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5487" w14:textId="28905F65" w:rsidR="00AF7C5F" w:rsidRPr="00AA5F63" w:rsidRDefault="00AF7C5F" w:rsidP="002D6C8E">
      <w:pPr>
        <w:pStyle w:val="Header"/>
        <w:tabs>
          <w:tab w:val="left" w:pos="3330"/>
          <w:tab w:val="left" w:pos="10170"/>
        </w:tabs>
        <w:jc w:val="right"/>
        <w:rPr>
          <w:rFonts w:asciiTheme="minorBidi" w:hAnsiTheme="minorBidi"/>
          <w:sz w:val="24"/>
          <w:szCs w:val="24"/>
        </w:rPr>
      </w:pPr>
      <w:r w:rsidRPr="45372DEE">
        <w:rPr>
          <w:rFonts w:asciiTheme="minorBidi" w:hAnsiTheme="minorBidi"/>
          <w:sz w:val="24"/>
          <w:szCs w:val="24"/>
        </w:rPr>
        <w:t xml:space="preserve">Attachment </w:t>
      </w:r>
      <w:r w:rsidR="00E63618">
        <w:rPr>
          <w:rFonts w:asciiTheme="minorBidi" w:hAnsiTheme="minorBidi"/>
          <w:sz w:val="24"/>
          <w:szCs w:val="24"/>
        </w:rPr>
        <w:t>3.A.1</w:t>
      </w:r>
    </w:p>
    <w:p w14:paraId="3416F3D4" w14:textId="6677CBDE" w:rsidR="003C0259" w:rsidRPr="00AA5F63" w:rsidRDefault="0BEB0FDB" w:rsidP="000F7684">
      <w:pPr>
        <w:pStyle w:val="Header"/>
        <w:tabs>
          <w:tab w:val="left" w:pos="3330"/>
        </w:tabs>
        <w:jc w:val="right"/>
        <w:rPr>
          <w:rFonts w:asciiTheme="minorBidi" w:hAnsiTheme="minorBidi"/>
          <w:sz w:val="24"/>
          <w:szCs w:val="24"/>
        </w:rPr>
      </w:pPr>
      <w:r w:rsidRPr="45372DEE">
        <w:rPr>
          <w:rFonts w:asciiTheme="minorBidi" w:hAnsiTheme="minorBidi"/>
          <w:sz w:val="24"/>
          <w:szCs w:val="24"/>
        </w:rPr>
        <w:t>Mathematics</w:t>
      </w:r>
      <w:r w:rsidR="003C0259" w:rsidRPr="45372DEE">
        <w:rPr>
          <w:rFonts w:asciiTheme="minorBidi" w:hAnsiTheme="minorBidi"/>
          <w:sz w:val="24"/>
          <w:szCs w:val="24"/>
        </w:rPr>
        <w:t xml:space="preserve"> Subject Matter Committee</w:t>
      </w:r>
    </w:p>
    <w:p w14:paraId="0DD88CF7" w14:textId="3D0F8C53" w:rsidR="00AF7C5F" w:rsidRPr="00AA5F63" w:rsidRDefault="00626FAF" w:rsidP="000F7684">
      <w:pPr>
        <w:pStyle w:val="Header"/>
        <w:tabs>
          <w:tab w:val="left" w:pos="3330"/>
        </w:tabs>
        <w:jc w:val="right"/>
        <w:rPr>
          <w:rFonts w:asciiTheme="minorBidi" w:hAnsiTheme="minorBidi"/>
          <w:sz w:val="24"/>
          <w:szCs w:val="24"/>
        </w:rPr>
      </w:pPr>
      <w:r w:rsidRPr="00626FAF">
        <w:rPr>
          <w:rFonts w:asciiTheme="minorBidi" w:hAnsiTheme="minorBidi"/>
          <w:sz w:val="24"/>
          <w:szCs w:val="24"/>
        </w:rPr>
        <w:t>May 19–20</w:t>
      </w:r>
      <w:r w:rsidR="00AF7C5F" w:rsidRPr="00626FAF">
        <w:rPr>
          <w:rFonts w:asciiTheme="minorBidi" w:hAnsiTheme="minorBidi"/>
          <w:sz w:val="24"/>
          <w:szCs w:val="24"/>
        </w:rPr>
        <w:t>,</w:t>
      </w:r>
      <w:r w:rsidR="00AF7C5F" w:rsidRPr="45372DEE">
        <w:rPr>
          <w:rFonts w:asciiTheme="minorBidi" w:hAnsiTheme="minorBidi"/>
          <w:sz w:val="24"/>
          <w:szCs w:val="24"/>
        </w:rPr>
        <w:t xml:space="preserve"> 202</w:t>
      </w:r>
      <w:r>
        <w:rPr>
          <w:rFonts w:asciiTheme="minorBidi" w:hAnsiTheme="minorBidi"/>
          <w:sz w:val="24"/>
          <w:szCs w:val="24"/>
        </w:rPr>
        <w:t>1</w:t>
      </w:r>
    </w:p>
    <w:p w14:paraId="6E956E16" w14:textId="4E190A92" w:rsidR="00AF7C5F" w:rsidRPr="00AA5F63" w:rsidRDefault="00AF7C5F" w:rsidP="000F7684">
      <w:pPr>
        <w:pStyle w:val="Header"/>
        <w:tabs>
          <w:tab w:val="left" w:pos="3330"/>
        </w:tabs>
        <w:spacing w:after="240"/>
        <w:jc w:val="right"/>
        <w:rPr>
          <w:rFonts w:asciiTheme="minorBidi" w:hAnsiTheme="minorBidi"/>
          <w:bCs/>
          <w:sz w:val="24"/>
          <w:szCs w:val="24"/>
        </w:rPr>
      </w:pPr>
      <w:r w:rsidRPr="00AA5F63">
        <w:rPr>
          <w:rFonts w:asciiTheme="minorBidi" w:hAnsiTheme="minorBidi"/>
          <w:sz w:val="24"/>
          <w:szCs w:val="24"/>
        </w:rPr>
        <w:t xml:space="preserve">Page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PAGE  \* Arabic  \* MERGEFORMAT </w:instrText>
      </w:r>
      <w:r w:rsidRPr="00AA5F63">
        <w:rPr>
          <w:rFonts w:asciiTheme="minorBidi" w:hAnsiTheme="minorBidi"/>
          <w:bCs/>
          <w:sz w:val="24"/>
          <w:szCs w:val="24"/>
        </w:rPr>
        <w:fldChar w:fldCharType="separate"/>
      </w:r>
      <w:r w:rsidR="00FB4B0B">
        <w:rPr>
          <w:rFonts w:asciiTheme="minorBidi" w:hAnsiTheme="minorBidi"/>
          <w:bCs/>
          <w:noProof/>
          <w:sz w:val="24"/>
          <w:szCs w:val="24"/>
        </w:rPr>
        <w:t>1</w:t>
      </w:r>
      <w:r w:rsidRPr="00AA5F63">
        <w:rPr>
          <w:rFonts w:asciiTheme="minorBidi" w:hAnsiTheme="minorBidi"/>
          <w:bCs/>
          <w:sz w:val="24"/>
          <w:szCs w:val="24"/>
        </w:rPr>
        <w:fldChar w:fldCharType="end"/>
      </w:r>
      <w:r w:rsidRPr="00AA5F63">
        <w:rPr>
          <w:rFonts w:asciiTheme="minorBidi" w:hAnsiTheme="minorBidi"/>
          <w:sz w:val="24"/>
          <w:szCs w:val="24"/>
        </w:rPr>
        <w:t xml:space="preserve"> of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NUMPAGES  \* Arabic  \* MERGEFORMAT </w:instrText>
      </w:r>
      <w:r w:rsidRPr="00AA5F63">
        <w:rPr>
          <w:rFonts w:asciiTheme="minorBidi" w:hAnsiTheme="minorBidi"/>
          <w:bCs/>
          <w:sz w:val="24"/>
          <w:szCs w:val="24"/>
        </w:rPr>
        <w:fldChar w:fldCharType="separate"/>
      </w:r>
      <w:r w:rsidR="00B453D6">
        <w:rPr>
          <w:rFonts w:asciiTheme="minorBidi" w:hAnsiTheme="minorBidi"/>
          <w:bCs/>
          <w:noProof/>
          <w:sz w:val="24"/>
          <w:szCs w:val="24"/>
        </w:rPr>
        <w:t>496</w:t>
      </w:r>
      <w:r w:rsidRPr="00AA5F63">
        <w:rPr>
          <w:rFonts w:asciiTheme="minorBidi" w:hAnsiTheme="minorBidi"/>
          <w:bCs/>
          <w:sz w:val="24"/>
          <w:szCs w:val="24"/>
        </w:rPr>
        <w:fldChar w:fldCharType="end"/>
      </w:r>
    </w:p>
    <w:p w14:paraId="3B346182" w14:textId="2C174B60" w:rsidR="00CE3627" w:rsidRPr="00CE3627" w:rsidRDefault="00CE3627" w:rsidP="000F7684">
      <w:pPr>
        <w:pStyle w:val="Heading1"/>
        <w:tabs>
          <w:tab w:val="left" w:pos="3330"/>
        </w:tabs>
      </w:pPr>
      <w:r w:rsidRPr="00CE3627">
        <w:t xml:space="preserve">Summary Table of Public Comments from </w:t>
      </w:r>
      <w:r>
        <w:t>First</w:t>
      </w:r>
      <w:r w:rsidRPr="00CE3627">
        <w:t xml:space="preserve"> 60-Day Review</w:t>
      </w:r>
    </w:p>
    <w:p w14:paraId="2C8059C2" w14:textId="1CC490AD" w:rsidR="00AA5F63" w:rsidRPr="00CE3627" w:rsidRDefault="00AA5F63" w:rsidP="000F7684">
      <w:pPr>
        <w:tabs>
          <w:tab w:val="left" w:pos="3330"/>
        </w:tabs>
        <w:spacing w:after="240"/>
        <w:jc w:val="center"/>
        <w:rPr>
          <w:rFonts w:ascii="Arial" w:eastAsiaTheme="majorEastAsia" w:hAnsi="Arial" w:cstheme="majorBidi"/>
          <w:sz w:val="32"/>
          <w:szCs w:val="32"/>
        </w:rPr>
      </w:pPr>
      <w:r w:rsidRPr="202B0383">
        <w:rPr>
          <w:rFonts w:ascii="Arial" w:eastAsiaTheme="majorEastAsia" w:hAnsi="Arial" w:cstheme="majorBidi"/>
          <w:sz w:val="32"/>
          <w:szCs w:val="32"/>
        </w:rPr>
        <w:t xml:space="preserve">Public </w:t>
      </w:r>
      <w:r w:rsidR="00CE3627" w:rsidRPr="202B0383">
        <w:rPr>
          <w:rFonts w:ascii="Arial" w:eastAsiaTheme="majorEastAsia" w:hAnsi="Arial" w:cstheme="majorBidi"/>
          <w:sz w:val="32"/>
          <w:szCs w:val="32"/>
        </w:rPr>
        <w:t>Input on</w:t>
      </w:r>
      <w:r w:rsidRPr="202B0383">
        <w:rPr>
          <w:rFonts w:ascii="Arial" w:eastAsiaTheme="majorEastAsia" w:hAnsi="Arial" w:cstheme="majorBidi"/>
          <w:sz w:val="32"/>
          <w:szCs w:val="32"/>
        </w:rPr>
        <w:t xml:space="preserve"> the Draft </w:t>
      </w:r>
      <w:r w:rsidR="7FBFE3AD" w:rsidRPr="202B0383">
        <w:rPr>
          <w:rFonts w:ascii="Arial" w:eastAsiaTheme="majorEastAsia" w:hAnsi="Arial" w:cstheme="majorBidi"/>
          <w:sz w:val="32"/>
          <w:szCs w:val="32"/>
        </w:rPr>
        <w:t>Math</w:t>
      </w:r>
      <w:r w:rsidRPr="202B0383">
        <w:rPr>
          <w:rFonts w:ascii="Arial" w:eastAsiaTheme="majorEastAsia" w:hAnsi="Arial" w:cstheme="majorBidi"/>
          <w:sz w:val="32"/>
          <w:szCs w:val="32"/>
        </w:rPr>
        <w:t xml:space="preserve"> </w:t>
      </w:r>
      <w:r w:rsidR="00CE3627" w:rsidRPr="202B0383">
        <w:rPr>
          <w:rFonts w:ascii="Arial" w:eastAsiaTheme="majorEastAsia" w:hAnsi="Arial" w:cstheme="majorBidi"/>
          <w:sz w:val="32"/>
          <w:szCs w:val="32"/>
        </w:rPr>
        <w:t>Framework</w:t>
      </w:r>
    </w:p>
    <w:p w14:paraId="7A4A25E6" w14:textId="39C3CA7A" w:rsidR="00D42211" w:rsidRPr="00D42211" w:rsidRDefault="00CE3627" w:rsidP="000F7684">
      <w:pPr>
        <w:tabs>
          <w:tab w:val="left" w:pos="3330"/>
        </w:tabs>
        <w:spacing w:after="240"/>
        <w:rPr>
          <w:rFonts w:ascii="Arial" w:hAnsi="Arial"/>
          <w:sz w:val="24"/>
          <w:szCs w:val="24"/>
        </w:rPr>
      </w:pPr>
      <w:r w:rsidRPr="634A4DB2">
        <w:rPr>
          <w:rFonts w:ascii="Arial" w:eastAsia="Calibri" w:hAnsi="Arial" w:cs="Arial"/>
          <w:sz w:val="24"/>
          <w:szCs w:val="24"/>
        </w:rPr>
        <w:t xml:space="preserve">This table provides a summary of the public comments </w:t>
      </w:r>
      <w:r w:rsidR="00562F51">
        <w:rPr>
          <w:rFonts w:ascii="Arial" w:eastAsia="Calibri" w:hAnsi="Arial" w:cs="Arial"/>
          <w:sz w:val="24"/>
          <w:szCs w:val="24"/>
        </w:rPr>
        <w:t>o</w:t>
      </w:r>
      <w:r w:rsidRPr="634A4DB2">
        <w:rPr>
          <w:rFonts w:ascii="Arial" w:eastAsia="Calibri" w:hAnsi="Arial" w:cs="Arial"/>
          <w:sz w:val="24"/>
          <w:szCs w:val="24"/>
        </w:rPr>
        <w:t>n the current draft 202</w:t>
      </w:r>
      <w:r w:rsidR="7E53B175" w:rsidRPr="634A4DB2">
        <w:rPr>
          <w:rFonts w:ascii="Arial" w:eastAsia="Calibri" w:hAnsi="Arial" w:cs="Arial"/>
          <w:sz w:val="24"/>
          <w:szCs w:val="24"/>
        </w:rPr>
        <w:t>1</w:t>
      </w:r>
      <w:r w:rsidRPr="634A4DB2">
        <w:rPr>
          <w:rFonts w:ascii="Arial" w:eastAsia="Calibri" w:hAnsi="Arial" w:cs="Arial"/>
          <w:i/>
          <w:iCs/>
          <w:sz w:val="24"/>
          <w:szCs w:val="24"/>
        </w:rPr>
        <w:t xml:space="preserve"> </w:t>
      </w:r>
      <w:r w:rsidR="0CF1EB31" w:rsidRPr="634A4DB2">
        <w:rPr>
          <w:rFonts w:ascii="Arial" w:eastAsia="Calibri" w:hAnsi="Arial" w:cs="Arial"/>
          <w:i/>
          <w:iCs/>
          <w:sz w:val="24"/>
          <w:szCs w:val="24"/>
        </w:rPr>
        <w:t xml:space="preserve">Mathematics </w:t>
      </w:r>
      <w:r w:rsidRPr="634A4DB2">
        <w:rPr>
          <w:rFonts w:ascii="Arial" w:eastAsia="Calibri" w:hAnsi="Arial" w:cs="Arial"/>
          <w:i/>
          <w:iCs/>
          <w:sz w:val="24"/>
          <w:szCs w:val="24"/>
        </w:rPr>
        <w:t>Framework for California Public Schools, Kindergarten Through Grade Twelve</w:t>
      </w:r>
      <w:r w:rsidRPr="634A4DB2">
        <w:rPr>
          <w:rFonts w:ascii="Arial" w:eastAsia="Calibri" w:hAnsi="Arial" w:cs="Arial"/>
          <w:sz w:val="24"/>
          <w:szCs w:val="24"/>
        </w:rPr>
        <w:t xml:space="preserve"> (</w:t>
      </w:r>
      <w:r w:rsidR="4053513C" w:rsidRPr="634A4DB2">
        <w:rPr>
          <w:rFonts w:ascii="Arial" w:eastAsia="Calibri" w:hAnsi="Arial" w:cs="Arial"/>
          <w:i/>
          <w:iCs/>
          <w:sz w:val="24"/>
          <w:szCs w:val="24"/>
        </w:rPr>
        <w:t>Math</w:t>
      </w:r>
      <w:r w:rsidRPr="634A4DB2">
        <w:rPr>
          <w:rFonts w:ascii="Arial" w:eastAsia="Calibri" w:hAnsi="Arial" w:cs="Arial"/>
          <w:i/>
          <w:iCs/>
          <w:sz w:val="24"/>
          <w:szCs w:val="24"/>
        </w:rPr>
        <w:t xml:space="preserve"> Framework</w:t>
      </w:r>
      <w:r w:rsidRPr="634A4DB2">
        <w:rPr>
          <w:rFonts w:ascii="Arial" w:eastAsia="Calibri" w:hAnsi="Arial" w:cs="Arial"/>
          <w:sz w:val="24"/>
          <w:szCs w:val="24"/>
        </w:rPr>
        <w:t xml:space="preserve">) </w:t>
      </w:r>
      <w:r w:rsidR="0049380D" w:rsidRPr="634A4DB2">
        <w:rPr>
          <w:rFonts w:ascii="Arial" w:eastAsia="Calibri" w:hAnsi="Arial" w:cs="Arial"/>
          <w:sz w:val="24"/>
          <w:szCs w:val="24"/>
        </w:rPr>
        <w:t xml:space="preserve">received </w:t>
      </w:r>
      <w:r w:rsidR="14052739" w:rsidRPr="00E44341">
        <w:rPr>
          <w:rFonts w:ascii="Arial" w:eastAsia="Calibri" w:hAnsi="Arial" w:cs="Arial"/>
          <w:sz w:val="24"/>
          <w:szCs w:val="24"/>
        </w:rPr>
        <w:t>February 8, 2021</w:t>
      </w:r>
      <w:r w:rsidR="00195B1E">
        <w:rPr>
          <w:rFonts w:ascii="Arial" w:eastAsia="Calibri" w:hAnsi="Arial" w:cs="Arial"/>
          <w:sz w:val="24"/>
          <w:szCs w:val="24"/>
        </w:rPr>
        <w:t>,</w:t>
      </w:r>
      <w:r w:rsidR="14052739" w:rsidRPr="00E44341">
        <w:rPr>
          <w:rFonts w:ascii="Arial" w:eastAsia="Calibri" w:hAnsi="Arial" w:cs="Arial"/>
          <w:sz w:val="24"/>
          <w:szCs w:val="24"/>
        </w:rPr>
        <w:t xml:space="preserve"> through April </w:t>
      </w:r>
      <w:r w:rsidR="00814B87">
        <w:rPr>
          <w:rFonts w:ascii="Arial" w:eastAsia="Calibri" w:hAnsi="Arial" w:cs="Arial"/>
          <w:sz w:val="24"/>
          <w:szCs w:val="24"/>
        </w:rPr>
        <w:t>8</w:t>
      </w:r>
      <w:r w:rsidR="14052739" w:rsidRPr="00E44341">
        <w:rPr>
          <w:rFonts w:ascii="Arial" w:eastAsia="Calibri" w:hAnsi="Arial" w:cs="Arial"/>
          <w:sz w:val="24"/>
          <w:szCs w:val="24"/>
        </w:rPr>
        <w:t>, 2021.</w:t>
      </w:r>
      <w:r w:rsidR="0049380D" w:rsidRPr="634A4DB2">
        <w:rPr>
          <w:rFonts w:ascii="Arial" w:eastAsia="Calibri" w:hAnsi="Arial" w:cs="Arial"/>
          <w:sz w:val="24"/>
          <w:szCs w:val="24"/>
        </w:rPr>
        <w:t xml:space="preserve"> </w:t>
      </w:r>
      <w:r w:rsidR="00562F51" w:rsidRPr="00562F51">
        <w:rPr>
          <w:rFonts w:ascii="Arial" w:hAnsi="Arial"/>
          <w:sz w:val="24"/>
          <w:szCs w:val="24"/>
        </w:rPr>
        <w:t xml:space="preserve">Comments provided via the online survey are provided in their entirety. Emailed comments in excess of 1,000 characters have the initial text from the comment posted in the table; the full comment was posted to the </w:t>
      </w:r>
      <w:r w:rsidR="000C3CFC">
        <w:rPr>
          <w:rFonts w:ascii="Arial" w:hAnsi="Arial"/>
          <w:sz w:val="24"/>
          <w:szCs w:val="24"/>
        </w:rPr>
        <w:t>California Department of Education (</w:t>
      </w:r>
      <w:r w:rsidR="00562F51" w:rsidRPr="00562F51">
        <w:rPr>
          <w:rFonts w:ascii="Arial" w:hAnsi="Arial"/>
          <w:sz w:val="24"/>
          <w:szCs w:val="24"/>
        </w:rPr>
        <w:t>CDE</w:t>
      </w:r>
      <w:r w:rsidR="000C3CFC">
        <w:rPr>
          <w:rFonts w:ascii="Arial" w:hAnsi="Arial"/>
          <w:sz w:val="24"/>
          <w:szCs w:val="24"/>
        </w:rPr>
        <w:t>)</w:t>
      </w:r>
      <w:r w:rsidR="00562F51" w:rsidRPr="00562F51">
        <w:rPr>
          <w:rFonts w:ascii="Arial" w:hAnsi="Arial"/>
          <w:sz w:val="24"/>
          <w:szCs w:val="24"/>
        </w:rPr>
        <w:t xml:space="preserve"> Box.com account at </w:t>
      </w:r>
      <w:hyperlink r:id="rId11" w:tooltip="Full comments in CDE Box.com" w:history="1">
        <w:r w:rsidR="001F07D4" w:rsidRPr="006B35EC">
          <w:rPr>
            <w:rStyle w:val="Hyperlink"/>
            <w:szCs w:val="24"/>
          </w:rPr>
          <w:t>https://cde.box.com/s/ouayumic9kerndzwdyg4dgk904kepaj3</w:t>
        </w:r>
      </w:hyperlink>
      <w:r w:rsidR="001F07D4">
        <w:rPr>
          <w:rFonts w:ascii="Arial" w:hAnsi="Arial"/>
          <w:sz w:val="24"/>
          <w:szCs w:val="24"/>
        </w:rPr>
        <w:t xml:space="preserve"> </w:t>
      </w:r>
      <w:r w:rsidR="00562F51" w:rsidRPr="00562F51">
        <w:rPr>
          <w:rFonts w:ascii="Arial" w:hAnsi="Arial"/>
          <w:sz w:val="24"/>
          <w:szCs w:val="24"/>
        </w:rPr>
        <w:t>and provided to the Instructional Quality Commission</w:t>
      </w:r>
      <w:r w:rsidR="000C3CFC">
        <w:rPr>
          <w:rFonts w:ascii="Arial" w:hAnsi="Arial"/>
          <w:sz w:val="24"/>
          <w:szCs w:val="24"/>
        </w:rPr>
        <w:t xml:space="preserve"> (IQC)</w:t>
      </w:r>
      <w:r w:rsidR="00562F51" w:rsidRPr="00562F51">
        <w:rPr>
          <w:rFonts w:ascii="Arial" w:hAnsi="Arial"/>
          <w:sz w:val="24"/>
          <w:szCs w:val="24"/>
        </w:rPr>
        <w:t xml:space="preserve"> in their original form. Personal contact information was redacted from the posted comments</w:t>
      </w:r>
      <w:r w:rsidR="00BA23CB">
        <w:rPr>
          <w:rFonts w:ascii="Arial" w:hAnsi="Arial"/>
          <w:sz w:val="24"/>
          <w:szCs w:val="24"/>
        </w:rPr>
        <w:t>,</w:t>
      </w:r>
      <w:r w:rsidR="00562F51" w:rsidRPr="00562F51">
        <w:rPr>
          <w:rFonts w:ascii="Arial" w:hAnsi="Arial"/>
          <w:sz w:val="24"/>
          <w:szCs w:val="24"/>
        </w:rPr>
        <w:t xml:space="preserve"> but they were not otherwise edited.</w:t>
      </w:r>
      <w:r w:rsidR="00562F51">
        <w:rPr>
          <w:rFonts w:ascii="Arial" w:hAnsi="Arial"/>
          <w:sz w:val="24"/>
          <w:szCs w:val="24"/>
        </w:rPr>
        <w:t xml:space="preserve"> </w:t>
      </w:r>
      <w:bookmarkStart w:id="0" w:name="_Hlk66270762"/>
      <w:r w:rsidR="0020228B" w:rsidRPr="634A4DB2">
        <w:rPr>
          <w:rFonts w:ascii="Arial" w:hAnsi="Arial"/>
          <w:sz w:val="24"/>
          <w:szCs w:val="24"/>
        </w:rPr>
        <w:t xml:space="preserve">The comments appear in </w:t>
      </w:r>
      <w:r w:rsidR="0020228B" w:rsidRPr="00FC1B20">
        <w:rPr>
          <w:rFonts w:ascii="Arial" w:hAnsi="Arial"/>
          <w:sz w:val="24"/>
          <w:szCs w:val="24"/>
        </w:rPr>
        <w:t>tables</w:t>
      </w:r>
      <w:r w:rsidR="00D42211" w:rsidRPr="00FC1B20">
        <w:rPr>
          <w:rFonts w:ascii="Arial" w:hAnsi="Arial"/>
          <w:sz w:val="24"/>
          <w:szCs w:val="24"/>
        </w:rPr>
        <w:t xml:space="preserve"> </w:t>
      </w:r>
      <w:r w:rsidR="6017CDDB" w:rsidRPr="00FC1B20">
        <w:rPr>
          <w:rFonts w:ascii="Arial" w:hAnsi="Arial"/>
          <w:sz w:val="24"/>
          <w:szCs w:val="24"/>
        </w:rPr>
        <w:t>3–</w:t>
      </w:r>
      <w:r w:rsidR="00FC1B20" w:rsidRPr="00FC1B20">
        <w:rPr>
          <w:rFonts w:ascii="Arial" w:hAnsi="Arial"/>
          <w:sz w:val="24"/>
          <w:szCs w:val="24"/>
        </w:rPr>
        <w:t>16</w:t>
      </w:r>
      <w:r w:rsidR="0020228B" w:rsidRPr="00FC1B20">
        <w:rPr>
          <w:rFonts w:ascii="Arial" w:hAnsi="Arial"/>
          <w:sz w:val="24"/>
          <w:szCs w:val="24"/>
        </w:rPr>
        <w:t>,</w:t>
      </w:r>
      <w:r w:rsidR="0020228B" w:rsidRPr="634A4DB2">
        <w:rPr>
          <w:rFonts w:ascii="Arial" w:hAnsi="Arial"/>
          <w:sz w:val="24"/>
          <w:szCs w:val="24"/>
        </w:rPr>
        <w:t xml:space="preserve"> in the order that the </w:t>
      </w:r>
      <w:r w:rsidR="00562F51">
        <w:rPr>
          <w:rFonts w:ascii="Arial" w:hAnsi="Arial"/>
          <w:sz w:val="24"/>
          <w:szCs w:val="24"/>
        </w:rPr>
        <w:t>chapters w</w:t>
      </w:r>
      <w:r w:rsidR="0020228B" w:rsidRPr="634A4DB2">
        <w:rPr>
          <w:rFonts w:ascii="Arial" w:hAnsi="Arial"/>
          <w:sz w:val="24"/>
          <w:szCs w:val="24"/>
        </w:rPr>
        <w:t xml:space="preserve">ere posted online, with comments listed </w:t>
      </w:r>
      <w:r w:rsidR="007C218A">
        <w:rPr>
          <w:rFonts w:ascii="Arial" w:hAnsi="Arial"/>
          <w:sz w:val="24"/>
          <w:szCs w:val="24"/>
        </w:rPr>
        <w:t>in the order that they were received</w:t>
      </w:r>
      <w:r w:rsidR="0020228B" w:rsidRPr="634A4DB2">
        <w:rPr>
          <w:rFonts w:ascii="Arial" w:hAnsi="Arial"/>
          <w:sz w:val="24"/>
          <w:szCs w:val="24"/>
        </w:rPr>
        <w:t xml:space="preserve">. </w:t>
      </w:r>
      <w:bookmarkEnd w:id="0"/>
      <w:r w:rsidR="0020228B" w:rsidRPr="634A4DB2">
        <w:rPr>
          <w:rFonts w:ascii="Arial" w:hAnsi="Arial"/>
          <w:sz w:val="24"/>
          <w:szCs w:val="24"/>
        </w:rPr>
        <w:t>Where possible, specific suggested line edits have each been given their own entry in the table.</w:t>
      </w:r>
      <w:r w:rsidR="00D42211" w:rsidRPr="634A4DB2">
        <w:rPr>
          <w:rFonts w:ascii="Arial" w:hAnsi="Arial"/>
          <w:sz w:val="24"/>
          <w:szCs w:val="24"/>
        </w:rPr>
        <w:t xml:space="preserve"> </w:t>
      </w:r>
      <w:r w:rsidR="00AA5F63" w:rsidRPr="634A4DB2">
        <w:rPr>
          <w:rFonts w:ascii="Arial" w:hAnsi="Arial"/>
          <w:sz w:val="24"/>
          <w:szCs w:val="24"/>
        </w:rPr>
        <w:t>The “</w:t>
      </w:r>
      <w:r w:rsidR="00562F51">
        <w:rPr>
          <w:rFonts w:ascii="Arial" w:hAnsi="Arial"/>
          <w:sz w:val="24"/>
          <w:szCs w:val="24"/>
        </w:rPr>
        <w:t>Recommend</w:t>
      </w:r>
      <w:r w:rsidR="00AA5F63" w:rsidRPr="634A4DB2">
        <w:rPr>
          <w:rFonts w:ascii="Arial" w:hAnsi="Arial"/>
          <w:sz w:val="24"/>
          <w:szCs w:val="24"/>
        </w:rPr>
        <w:t xml:space="preserve"> </w:t>
      </w:r>
      <w:r w:rsidR="00CD6BB6" w:rsidRPr="634A4DB2">
        <w:rPr>
          <w:rFonts w:ascii="Arial" w:hAnsi="Arial"/>
          <w:sz w:val="24"/>
          <w:szCs w:val="24"/>
        </w:rPr>
        <w:t>Action</w:t>
      </w:r>
      <w:r w:rsidR="00AA5F63" w:rsidRPr="634A4DB2">
        <w:rPr>
          <w:rFonts w:ascii="Arial" w:hAnsi="Arial"/>
          <w:sz w:val="24"/>
          <w:szCs w:val="24"/>
        </w:rPr>
        <w:t xml:space="preserve">” column </w:t>
      </w:r>
      <w:r w:rsidR="00562F51">
        <w:rPr>
          <w:rFonts w:ascii="Arial" w:hAnsi="Arial"/>
          <w:sz w:val="24"/>
          <w:szCs w:val="24"/>
        </w:rPr>
        <w:t xml:space="preserve">contains recommendations by the staff and writers for the </w:t>
      </w:r>
      <w:r w:rsidR="00AA5F63" w:rsidRPr="634A4DB2">
        <w:rPr>
          <w:rFonts w:ascii="Arial" w:hAnsi="Arial"/>
          <w:sz w:val="24"/>
          <w:szCs w:val="24"/>
        </w:rPr>
        <w:t xml:space="preserve">IQC </w:t>
      </w:r>
      <w:r w:rsidR="00562F51">
        <w:rPr>
          <w:rFonts w:ascii="Arial" w:hAnsi="Arial"/>
          <w:sz w:val="24"/>
          <w:szCs w:val="24"/>
        </w:rPr>
        <w:t>to consider</w:t>
      </w:r>
      <w:r w:rsidR="00AA5F63" w:rsidRPr="634A4DB2">
        <w:rPr>
          <w:rFonts w:ascii="Arial" w:hAnsi="Arial"/>
          <w:sz w:val="24"/>
          <w:szCs w:val="24"/>
        </w:rPr>
        <w:t xml:space="preserve"> at its </w:t>
      </w:r>
      <w:r w:rsidR="1C54011D" w:rsidRPr="00E44341">
        <w:rPr>
          <w:rFonts w:ascii="Arial" w:hAnsi="Arial"/>
          <w:sz w:val="24"/>
          <w:szCs w:val="24"/>
        </w:rPr>
        <w:t xml:space="preserve">May </w:t>
      </w:r>
      <w:r w:rsidR="00E44341" w:rsidRPr="00E44341">
        <w:rPr>
          <w:rFonts w:ascii="Arial" w:hAnsi="Arial"/>
          <w:sz w:val="24"/>
          <w:szCs w:val="24"/>
        </w:rPr>
        <w:t>19</w:t>
      </w:r>
      <w:r w:rsidR="00626FAF">
        <w:rPr>
          <w:rFonts w:ascii="Arial" w:hAnsi="Arial"/>
          <w:sz w:val="24"/>
          <w:szCs w:val="24"/>
        </w:rPr>
        <w:t>–20</w:t>
      </w:r>
      <w:r w:rsidR="00E44341" w:rsidRPr="00E44341">
        <w:rPr>
          <w:rFonts w:ascii="Arial" w:hAnsi="Arial"/>
          <w:sz w:val="24"/>
          <w:szCs w:val="24"/>
        </w:rPr>
        <w:t xml:space="preserve">, </w:t>
      </w:r>
      <w:r w:rsidR="00AA5F63" w:rsidRPr="00E44341">
        <w:rPr>
          <w:rFonts w:ascii="Arial" w:hAnsi="Arial"/>
          <w:sz w:val="24"/>
          <w:szCs w:val="24"/>
        </w:rPr>
        <w:t>20</w:t>
      </w:r>
      <w:r w:rsidR="00CD6BB6" w:rsidRPr="00E44341">
        <w:rPr>
          <w:rFonts w:ascii="Arial" w:hAnsi="Arial"/>
          <w:sz w:val="24"/>
          <w:szCs w:val="24"/>
        </w:rPr>
        <w:t>2</w:t>
      </w:r>
      <w:r w:rsidR="2D620B67" w:rsidRPr="00E44341">
        <w:rPr>
          <w:rFonts w:ascii="Arial" w:hAnsi="Arial"/>
          <w:sz w:val="24"/>
          <w:szCs w:val="24"/>
        </w:rPr>
        <w:t>1</w:t>
      </w:r>
      <w:r w:rsidR="000C3CFC">
        <w:rPr>
          <w:rFonts w:ascii="Arial" w:hAnsi="Arial"/>
          <w:sz w:val="24"/>
          <w:szCs w:val="24"/>
        </w:rPr>
        <w:t>,</w:t>
      </w:r>
      <w:r w:rsidR="00AA5F63" w:rsidRPr="634A4DB2">
        <w:rPr>
          <w:rFonts w:ascii="Arial" w:hAnsi="Arial"/>
          <w:sz w:val="24"/>
          <w:szCs w:val="24"/>
        </w:rPr>
        <w:t xml:space="preserve"> meeting.</w:t>
      </w:r>
    </w:p>
    <w:p w14:paraId="496CC89C" w14:textId="77777777" w:rsidR="00D42211" w:rsidRPr="00D42211" w:rsidRDefault="00D42211" w:rsidP="000F7684">
      <w:pPr>
        <w:tabs>
          <w:tab w:val="left" w:pos="3330"/>
        </w:tabs>
        <w:spacing w:after="240"/>
        <w:rPr>
          <w:rFonts w:ascii="Arial" w:hAnsi="Arial" w:cs="Arial"/>
          <w:sz w:val="24"/>
          <w:szCs w:val="24"/>
        </w:rPr>
      </w:pPr>
      <w:r w:rsidRPr="00D42211">
        <w:rPr>
          <w:rFonts w:asciiTheme="minorBidi" w:hAnsiTheme="minorBidi"/>
          <w:b/>
          <w:sz w:val="24"/>
          <w:szCs w:val="24"/>
        </w:rPr>
        <w:t xml:space="preserve">The </w:t>
      </w:r>
      <w:r w:rsidRPr="00D42211">
        <w:rPr>
          <w:rFonts w:ascii="Arial" w:hAnsi="Arial" w:cs="Arial"/>
          <w:b/>
          <w:sz w:val="24"/>
          <w:szCs w:val="24"/>
        </w:rPr>
        <w:t>following abbreviations are used throughout this document, in accordance with state and federal accessibility guidelines.</w:t>
      </w:r>
    </w:p>
    <w:p w14:paraId="3A52CE44" w14:textId="77777777" w:rsidR="00D42211" w:rsidRPr="00D42211" w:rsidRDefault="00D42211"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sidR="009329F4">
        <w:rPr>
          <w:rFonts w:ascii="Arial" w:hAnsi="Arial" w:cs="Arial"/>
          <w:sz w:val="24"/>
          <w:szCs w:val="24"/>
        </w:rPr>
        <w:t>b</w:t>
      </w:r>
      <w:r w:rsidRPr="00D42211">
        <w:rPr>
          <w:rFonts w:ascii="Arial" w:hAnsi="Arial" w:cs="Arial"/>
          <w:sz w:val="24"/>
          <w:szCs w:val="24"/>
        </w:rPr>
        <w:t>h&gt; = highlighted text begins</w:t>
      </w:r>
    </w:p>
    <w:p w14:paraId="48AC84A4" w14:textId="77777777" w:rsidR="00D42211" w:rsidRPr="00D42211" w:rsidRDefault="00D42211"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sidR="009329F4">
        <w:rPr>
          <w:rFonts w:ascii="Arial" w:hAnsi="Arial" w:cs="Arial"/>
          <w:sz w:val="24"/>
          <w:szCs w:val="24"/>
        </w:rPr>
        <w:t>e</w:t>
      </w:r>
      <w:r w:rsidRPr="00D42211">
        <w:rPr>
          <w:rFonts w:ascii="Arial" w:hAnsi="Arial" w:cs="Arial"/>
          <w:sz w:val="24"/>
          <w:szCs w:val="24"/>
        </w:rPr>
        <w:t>h&gt; = highlighted text ends</w:t>
      </w:r>
    </w:p>
    <w:p w14:paraId="67FBB77B" w14:textId="77777777" w:rsidR="00D42211" w:rsidRPr="00D42211" w:rsidRDefault="00D42211"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sidR="009329F4">
        <w:rPr>
          <w:rFonts w:ascii="Arial" w:hAnsi="Arial" w:cs="Arial"/>
          <w:sz w:val="24"/>
          <w:szCs w:val="24"/>
        </w:rPr>
        <w:t>b</w:t>
      </w:r>
      <w:r w:rsidRPr="00D42211">
        <w:rPr>
          <w:rFonts w:ascii="Arial" w:hAnsi="Arial" w:cs="Arial"/>
          <w:sz w:val="24"/>
          <w:szCs w:val="24"/>
        </w:rPr>
        <w:t>s&gt; = strikethrough text begins</w:t>
      </w:r>
    </w:p>
    <w:p w14:paraId="5396D356" w14:textId="77777777" w:rsidR="00D42211" w:rsidRDefault="00D42211"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sidR="009329F4">
        <w:rPr>
          <w:rFonts w:ascii="Arial" w:hAnsi="Arial" w:cs="Arial"/>
          <w:sz w:val="24"/>
          <w:szCs w:val="24"/>
        </w:rPr>
        <w:t>e</w:t>
      </w:r>
      <w:r w:rsidRPr="00D42211">
        <w:rPr>
          <w:rFonts w:ascii="Arial" w:hAnsi="Arial" w:cs="Arial"/>
          <w:sz w:val="24"/>
          <w:szCs w:val="24"/>
        </w:rPr>
        <w:t>s&gt; = strikethrough text ends</w:t>
      </w:r>
    </w:p>
    <w:p w14:paraId="1B00C814" w14:textId="77777777" w:rsidR="00FE7D07" w:rsidRPr="00D42211" w:rsidRDefault="00FE7D07"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Pr>
          <w:rFonts w:ascii="Arial" w:hAnsi="Arial" w:cs="Arial"/>
          <w:sz w:val="24"/>
          <w:szCs w:val="24"/>
        </w:rPr>
        <w:t>b</w:t>
      </w:r>
      <w:r w:rsidR="000B2D73">
        <w:rPr>
          <w:rFonts w:ascii="Arial" w:hAnsi="Arial" w:cs="Arial"/>
          <w:sz w:val="24"/>
          <w:szCs w:val="24"/>
        </w:rPr>
        <w:t>r</w:t>
      </w:r>
      <w:r w:rsidRPr="00D42211">
        <w:rPr>
          <w:rFonts w:ascii="Arial" w:hAnsi="Arial" w:cs="Arial"/>
          <w:sz w:val="24"/>
          <w:szCs w:val="24"/>
        </w:rPr>
        <w:t xml:space="preserve">&gt; = </w:t>
      </w:r>
      <w:r w:rsidR="000B2D73">
        <w:rPr>
          <w:rFonts w:ascii="Arial" w:hAnsi="Arial" w:cs="Arial"/>
          <w:sz w:val="24"/>
          <w:szCs w:val="24"/>
        </w:rPr>
        <w:t>red</w:t>
      </w:r>
      <w:r w:rsidRPr="00D42211">
        <w:rPr>
          <w:rFonts w:ascii="Arial" w:hAnsi="Arial" w:cs="Arial"/>
          <w:sz w:val="24"/>
          <w:szCs w:val="24"/>
        </w:rPr>
        <w:t xml:space="preserve"> text begins</w:t>
      </w:r>
    </w:p>
    <w:p w14:paraId="1FB0D0AA" w14:textId="77777777" w:rsidR="00FE7D07" w:rsidRPr="00D42211" w:rsidRDefault="00FE7D07"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Pr>
          <w:rFonts w:ascii="Arial" w:hAnsi="Arial" w:cs="Arial"/>
          <w:sz w:val="24"/>
          <w:szCs w:val="24"/>
        </w:rPr>
        <w:t>e</w:t>
      </w:r>
      <w:r w:rsidR="000B2D73">
        <w:rPr>
          <w:rFonts w:ascii="Arial" w:hAnsi="Arial" w:cs="Arial"/>
          <w:sz w:val="24"/>
          <w:szCs w:val="24"/>
        </w:rPr>
        <w:t>r</w:t>
      </w:r>
      <w:r w:rsidRPr="00D42211">
        <w:rPr>
          <w:rFonts w:ascii="Arial" w:hAnsi="Arial" w:cs="Arial"/>
          <w:sz w:val="24"/>
          <w:szCs w:val="24"/>
        </w:rPr>
        <w:t xml:space="preserve">&gt; = </w:t>
      </w:r>
      <w:r w:rsidR="000B2D73">
        <w:rPr>
          <w:rFonts w:ascii="Arial" w:hAnsi="Arial" w:cs="Arial"/>
          <w:sz w:val="24"/>
          <w:szCs w:val="24"/>
        </w:rPr>
        <w:t>red</w:t>
      </w:r>
      <w:r w:rsidRPr="00D42211">
        <w:rPr>
          <w:rFonts w:ascii="Arial" w:hAnsi="Arial" w:cs="Arial"/>
          <w:sz w:val="24"/>
          <w:szCs w:val="24"/>
        </w:rPr>
        <w:t xml:space="preserve"> text ends</w:t>
      </w:r>
    </w:p>
    <w:p w14:paraId="1B51BB7A" w14:textId="77777777" w:rsidR="00FE7D07" w:rsidRPr="00D42211" w:rsidRDefault="00FE7D07"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lastRenderedPageBreak/>
        <w:t>&lt;</w:t>
      </w:r>
      <w:r>
        <w:rPr>
          <w:rFonts w:ascii="Arial" w:hAnsi="Arial" w:cs="Arial"/>
          <w:sz w:val="24"/>
          <w:szCs w:val="24"/>
        </w:rPr>
        <w:t>b</w:t>
      </w:r>
      <w:r w:rsidR="000B2D73">
        <w:rPr>
          <w:rFonts w:ascii="Arial" w:hAnsi="Arial" w:cs="Arial"/>
          <w:sz w:val="24"/>
          <w:szCs w:val="24"/>
        </w:rPr>
        <w:t>bl</w:t>
      </w:r>
      <w:r w:rsidRPr="00D42211">
        <w:rPr>
          <w:rFonts w:ascii="Arial" w:hAnsi="Arial" w:cs="Arial"/>
          <w:sz w:val="24"/>
          <w:szCs w:val="24"/>
        </w:rPr>
        <w:t xml:space="preserve">&gt; = </w:t>
      </w:r>
      <w:r w:rsidR="000B2D73">
        <w:rPr>
          <w:rFonts w:ascii="Arial" w:hAnsi="Arial" w:cs="Arial"/>
          <w:sz w:val="24"/>
          <w:szCs w:val="24"/>
        </w:rPr>
        <w:t>blue</w:t>
      </w:r>
      <w:r w:rsidRPr="00D42211">
        <w:rPr>
          <w:rFonts w:ascii="Arial" w:hAnsi="Arial" w:cs="Arial"/>
          <w:sz w:val="24"/>
          <w:szCs w:val="24"/>
        </w:rPr>
        <w:t xml:space="preserve"> text begins</w:t>
      </w:r>
    </w:p>
    <w:p w14:paraId="4C3C19FA" w14:textId="77777777" w:rsidR="00FE7D07" w:rsidRDefault="00FE7D07" w:rsidP="000E3BDD">
      <w:pPr>
        <w:pStyle w:val="ListParagraph"/>
        <w:numPr>
          <w:ilvl w:val="0"/>
          <w:numId w:val="2"/>
        </w:numPr>
        <w:tabs>
          <w:tab w:val="left" w:pos="3330"/>
        </w:tabs>
        <w:spacing w:after="240"/>
        <w:contextualSpacing w:val="0"/>
        <w:rPr>
          <w:rFonts w:ascii="Arial" w:hAnsi="Arial" w:cs="Arial"/>
          <w:sz w:val="24"/>
          <w:szCs w:val="24"/>
        </w:rPr>
      </w:pPr>
      <w:r w:rsidRPr="00D42211">
        <w:rPr>
          <w:rFonts w:ascii="Arial" w:hAnsi="Arial" w:cs="Arial"/>
          <w:sz w:val="24"/>
          <w:szCs w:val="24"/>
        </w:rPr>
        <w:t>&lt;</w:t>
      </w:r>
      <w:r>
        <w:rPr>
          <w:rFonts w:ascii="Arial" w:hAnsi="Arial" w:cs="Arial"/>
          <w:sz w:val="24"/>
          <w:szCs w:val="24"/>
        </w:rPr>
        <w:t>e</w:t>
      </w:r>
      <w:r w:rsidR="000B2D73">
        <w:rPr>
          <w:rFonts w:ascii="Arial" w:hAnsi="Arial" w:cs="Arial"/>
          <w:sz w:val="24"/>
          <w:szCs w:val="24"/>
        </w:rPr>
        <w:t>bl</w:t>
      </w:r>
      <w:r w:rsidRPr="00D42211">
        <w:rPr>
          <w:rFonts w:ascii="Arial" w:hAnsi="Arial" w:cs="Arial"/>
          <w:sz w:val="24"/>
          <w:szCs w:val="24"/>
        </w:rPr>
        <w:t xml:space="preserve">&gt; = </w:t>
      </w:r>
      <w:r w:rsidR="000B2D73">
        <w:rPr>
          <w:rFonts w:ascii="Arial" w:hAnsi="Arial" w:cs="Arial"/>
          <w:sz w:val="24"/>
          <w:szCs w:val="24"/>
        </w:rPr>
        <w:t>blue</w:t>
      </w:r>
      <w:r w:rsidRPr="00D42211">
        <w:rPr>
          <w:rFonts w:ascii="Arial" w:hAnsi="Arial" w:cs="Arial"/>
          <w:sz w:val="24"/>
          <w:szCs w:val="24"/>
        </w:rPr>
        <w:t xml:space="preserve"> text ends</w:t>
      </w:r>
    </w:p>
    <w:p w14:paraId="5D906711" w14:textId="609B570C" w:rsidR="00C61D38" w:rsidRPr="00C61D38" w:rsidRDefault="00C61D38" w:rsidP="000F7684">
      <w:pPr>
        <w:tabs>
          <w:tab w:val="left" w:pos="3330"/>
        </w:tabs>
        <w:spacing w:after="240"/>
        <w:rPr>
          <w:rFonts w:ascii="Arial" w:hAnsi="Arial" w:cs="Arial"/>
          <w:sz w:val="24"/>
          <w:szCs w:val="24"/>
        </w:rPr>
      </w:pPr>
      <w:r>
        <w:rPr>
          <w:rFonts w:ascii="Arial" w:hAnsi="Arial" w:cs="Arial"/>
          <w:sz w:val="24"/>
          <w:szCs w:val="24"/>
        </w:rPr>
        <w:t xml:space="preserve">The </w:t>
      </w:r>
      <w:r w:rsidRPr="00850B48">
        <w:rPr>
          <w:rFonts w:ascii="Arial" w:hAnsi="Arial" w:cs="Arial"/>
          <w:sz w:val="24"/>
          <w:szCs w:val="24"/>
        </w:rPr>
        <w:t xml:space="preserve">underlining in </w:t>
      </w:r>
      <w:r w:rsidR="00850B48">
        <w:rPr>
          <w:rFonts w:ascii="Arial" w:hAnsi="Arial" w:cs="Arial"/>
          <w:sz w:val="24"/>
          <w:szCs w:val="24"/>
        </w:rPr>
        <w:t xml:space="preserve">the original submission </w:t>
      </w:r>
      <w:r w:rsidR="005269D7">
        <w:rPr>
          <w:rFonts w:ascii="Arial" w:hAnsi="Arial" w:cs="Arial"/>
          <w:sz w:val="24"/>
          <w:szCs w:val="24"/>
        </w:rPr>
        <w:t>was</w:t>
      </w:r>
      <w:r w:rsidRPr="00850B48">
        <w:rPr>
          <w:rFonts w:ascii="Arial" w:hAnsi="Arial" w:cs="Arial"/>
          <w:sz w:val="24"/>
          <w:szCs w:val="24"/>
        </w:rPr>
        <w:t xml:space="preserve"> removed</w:t>
      </w:r>
      <w:r>
        <w:rPr>
          <w:rFonts w:ascii="Arial" w:hAnsi="Arial" w:cs="Arial"/>
          <w:sz w:val="24"/>
          <w:szCs w:val="24"/>
        </w:rPr>
        <w:t xml:space="preserve"> </w:t>
      </w:r>
      <w:r w:rsidR="00850B48">
        <w:rPr>
          <w:rFonts w:ascii="Arial" w:hAnsi="Arial" w:cs="Arial"/>
          <w:sz w:val="24"/>
          <w:szCs w:val="24"/>
        </w:rPr>
        <w:t>from this table for compliance with CDE accessibility requirements for web posting.</w:t>
      </w:r>
      <w:r w:rsidR="00346463">
        <w:rPr>
          <w:rFonts w:ascii="Arial" w:hAnsi="Arial" w:cs="Arial"/>
          <w:sz w:val="24"/>
          <w:szCs w:val="24"/>
        </w:rPr>
        <w:t xml:space="preserve"> Note that due to CDE web posting requirements, embedded hyperlinks were not included in the </w:t>
      </w:r>
      <w:r w:rsidR="009637EE">
        <w:rPr>
          <w:rFonts w:ascii="Arial" w:hAnsi="Arial" w:cs="Arial"/>
          <w:sz w:val="24"/>
          <w:szCs w:val="24"/>
        </w:rPr>
        <w:t xml:space="preserve">summary </w:t>
      </w:r>
      <w:r w:rsidR="00346463">
        <w:rPr>
          <w:rFonts w:ascii="Arial" w:hAnsi="Arial" w:cs="Arial"/>
          <w:sz w:val="24"/>
          <w:szCs w:val="24"/>
        </w:rPr>
        <w:t>table, but a note directing readers to the original comment was provided.</w:t>
      </w:r>
    </w:p>
    <w:p w14:paraId="0DD352D3" w14:textId="77777777" w:rsidR="00D42211" w:rsidRPr="00D42211" w:rsidRDefault="00D42211" w:rsidP="000F7684">
      <w:pPr>
        <w:tabs>
          <w:tab w:val="left" w:pos="3330"/>
        </w:tabs>
        <w:spacing w:after="240"/>
        <w:rPr>
          <w:rFonts w:ascii="Arial" w:hAnsi="Arial" w:cs="Arial"/>
          <w:b/>
          <w:sz w:val="24"/>
          <w:szCs w:val="24"/>
        </w:rPr>
      </w:pPr>
      <w:r w:rsidRPr="00D42211">
        <w:rPr>
          <w:rFonts w:ascii="Arial" w:hAnsi="Arial" w:cs="Arial"/>
          <w:b/>
          <w:sz w:val="24"/>
          <w:szCs w:val="24"/>
        </w:rPr>
        <w:t>The following definitions clarify the recommended actions provided throughout this document:</w:t>
      </w:r>
    </w:p>
    <w:p w14:paraId="54A2CAAE" w14:textId="65505D12" w:rsidR="00D42211" w:rsidRPr="00D42211" w:rsidRDefault="00D42211" w:rsidP="000E3BDD">
      <w:pPr>
        <w:pStyle w:val="ListParagraph"/>
        <w:numPr>
          <w:ilvl w:val="0"/>
          <w:numId w:val="1"/>
        </w:numPr>
        <w:tabs>
          <w:tab w:val="left" w:pos="3330"/>
        </w:tabs>
        <w:spacing w:after="240"/>
        <w:contextualSpacing w:val="0"/>
        <w:rPr>
          <w:rFonts w:ascii="Arial" w:hAnsi="Arial" w:cs="Arial"/>
          <w:sz w:val="24"/>
          <w:szCs w:val="24"/>
        </w:rPr>
      </w:pPr>
      <w:r w:rsidRPr="45372DEE">
        <w:rPr>
          <w:rFonts w:ascii="Arial" w:hAnsi="Arial" w:cs="Arial"/>
          <w:b/>
          <w:bCs/>
          <w:sz w:val="24"/>
          <w:szCs w:val="24"/>
        </w:rPr>
        <w:t xml:space="preserve">Recommended </w:t>
      </w:r>
      <w:r w:rsidRPr="45372DEE">
        <w:rPr>
          <w:rFonts w:ascii="Arial" w:hAnsi="Arial" w:cs="Arial"/>
          <w:sz w:val="24"/>
          <w:szCs w:val="24"/>
        </w:rPr>
        <w:t xml:space="preserve">= CDE recommends that the </w:t>
      </w:r>
      <w:r w:rsidR="7C277820" w:rsidRPr="45372DEE">
        <w:rPr>
          <w:rFonts w:ascii="Arial" w:hAnsi="Arial" w:cs="Arial"/>
          <w:sz w:val="24"/>
          <w:szCs w:val="24"/>
        </w:rPr>
        <w:t>Mathematics</w:t>
      </w:r>
      <w:r w:rsidRPr="45372DEE">
        <w:rPr>
          <w:rFonts w:ascii="Arial" w:hAnsi="Arial" w:cs="Arial"/>
          <w:sz w:val="24"/>
          <w:szCs w:val="24"/>
        </w:rPr>
        <w:t xml:space="preserve"> Subject Matter Committee (</w:t>
      </w:r>
      <w:r w:rsidR="52A42ABA" w:rsidRPr="45372DEE">
        <w:rPr>
          <w:rFonts w:ascii="Arial" w:hAnsi="Arial" w:cs="Arial"/>
          <w:sz w:val="24"/>
          <w:szCs w:val="24"/>
        </w:rPr>
        <w:t>Math</w:t>
      </w:r>
      <w:r w:rsidRPr="45372DEE">
        <w:rPr>
          <w:rFonts w:ascii="Arial" w:hAnsi="Arial" w:cs="Arial"/>
          <w:sz w:val="24"/>
          <w:szCs w:val="24"/>
        </w:rPr>
        <w:t xml:space="preserve"> SMC) include the additions, edits, and/or changes as stated in the public comment</w:t>
      </w:r>
      <w:r w:rsidR="006C3021" w:rsidRPr="45372DEE">
        <w:rPr>
          <w:rFonts w:ascii="Arial" w:hAnsi="Arial" w:cs="Arial"/>
          <w:sz w:val="24"/>
          <w:szCs w:val="24"/>
        </w:rPr>
        <w:t>.</w:t>
      </w:r>
    </w:p>
    <w:p w14:paraId="3C6F7C55" w14:textId="7FBAC934" w:rsidR="00D42211" w:rsidRPr="00D42211" w:rsidRDefault="00D42211" w:rsidP="000E3BDD">
      <w:pPr>
        <w:pStyle w:val="ListParagraph"/>
        <w:numPr>
          <w:ilvl w:val="0"/>
          <w:numId w:val="1"/>
        </w:numPr>
        <w:tabs>
          <w:tab w:val="left" w:pos="3330"/>
        </w:tabs>
        <w:spacing w:after="240"/>
        <w:contextualSpacing w:val="0"/>
        <w:rPr>
          <w:rFonts w:ascii="Arial" w:hAnsi="Arial" w:cs="Arial"/>
          <w:sz w:val="24"/>
          <w:szCs w:val="24"/>
        </w:rPr>
      </w:pPr>
      <w:r w:rsidRPr="45372DEE">
        <w:rPr>
          <w:rFonts w:ascii="Arial" w:hAnsi="Arial" w:cs="Arial"/>
          <w:b/>
          <w:bCs/>
          <w:sz w:val="24"/>
          <w:szCs w:val="24"/>
        </w:rPr>
        <w:t>Not Recommended</w:t>
      </w:r>
      <w:r w:rsidRPr="45372DEE">
        <w:rPr>
          <w:rFonts w:ascii="Arial" w:hAnsi="Arial" w:cs="Arial"/>
          <w:sz w:val="24"/>
          <w:szCs w:val="24"/>
        </w:rPr>
        <w:t xml:space="preserve"> = CDE recommends that the </w:t>
      </w:r>
      <w:r w:rsidR="3CF741E5" w:rsidRPr="45372DEE">
        <w:rPr>
          <w:rFonts w:ascii="Arial" w:hAnsi="Arial" w:cs="Arial"/>
          <w:sz w:val="24"/>
          <w:szCs w:val="24"/>
        </w:rPr>
        <w:t>Math</w:t>
      </w:r>
      <w:r w:rsidRPr="45372DEE">
        <w:rPr>
          <w:rFonts w:ascii="Arial" w:hAnsi="Arial" w:cs="Arial"/>
          <w:sz w:val="24"/>
          <w:szCs w:val="24"/>
        </w:rPr>
        <w:t xml:space="preserve"> SMC does not include the additions, edits, and/or changes as stated in the public comment</w:t>
      </w:r>
      <w:r w:rsidR="006C3021" w:rsidRPr="45372DEE">
        <w:rPr>
          <w:rFonts w:ascii="Arial" w:hAnsi="Arial" w:cs="Arial"/>
          <w:sz w:val="24"/>
          <w:szCs w:val="24"/>
        </w:rPr>
        <w:t>.</w:t>
      </w:r>
    </w:p>
    <w:p w14:paraId="2782F635" w14:textId="77777777" w:rsidR="00975203" w:rsidRPr="00975203" w:rsidRDefault="00D42211" w:rsidP="000E3BDD">
      <w:pPr>
        <w:pStyle w:val="ListParagraph"/>
        <w:numPr>
          <w:ilvl w:val="0"/>
          <w:numId w:val="1"/>
        </w:numPr>
        <w:tabs>
          <w:tab w:val="left" w:pos="3330"/>
        </w:tabs>
        <w:spacing w:after="240"/>
        <w:contextualSpacing w:val="0"/>
        <w:rPr>
          <w:rFonts w:ascii="Arial" w:hAnsi="Arial" w:cs="Arial"/>
          <w:sz w:val="24"/>
          <w:szCs w:val="24"/>
        </w:rPr>
      </w:pPr>
      <w:r w:rsidRPr="00D42211">
        <w:rPr>
          <w:rFonts w:ascii="Arial" w:hAnsi="Arial" w:cs="Arial"/>
          <w:b/>
          <w:sz w:val="24"/>
          <w:szCs w:val="24"/>
        </w:rPr>
        <w:t xml:space="preserve">No Motion Recommended </w:t>
      </w:r>
      <w:r w:rsidRPr="00D42211">
        <w:rPr>
          <w:rFonts w:ascii="Arial" w:hAnsi="Arial" w:cs="Arial"/>
          <w:sz w:val="24"/>
          <w:szCs w:val="24"/>
        </w:rPr>
        <w:t>= CDE does not have a recommendation</w:t>
      </w:r>
      <w:r w:rsidR="006C3021">
        <w:rPr>
          <w:rFonts w:ascii="Arial" w:hAnsi="Arial" w:cs="Arial"/>
          <w:sz w:val="24"/>
          <w:szCs w:val="24"/>
        </w:rPr>
        <w:t>.</w:t>
      </w:r>
    </w:p>
    <w:p w14:paraId="0775F6B8" w14:textId="59228A1B" w:rsidR="00975203" w:rsidRPr="00975203" w:rsidRDefault="00975203" w:rsidP="000E3BDD">
      <w:pPr>
        <w:pStyle w:val="ListParagraph"/>
        <w:numPr>
          <w:ilvl w:val="0"/>
          <w:numId w:val="1"/>
        </w:numPr>
        <w:tabs>
          <w:tab w:val="left" w:pos="3330"/>
        </w:tabs>
        <w:spacing w:after="240"/>
        <w:contextualSpacing w:val="0"/>
        <w:rPr>
          <w:rFonts w:ascii="Arial" w:hAnsi="Arial" w:cs="Arial"/>
          <w:sz w:val="24"/>
          <w:szCs w:val="24"/>
        </w:rPr>
      </w:pPr>
      <w:r w:rsidRPr="45372DEE">
        <w:rPr>
          <w:rFonts w:ascii="Arial" w:hAnsi="Arial" w:cs="Arial"/>
          <w:b/>
          <w:bCs/>
          <w:sz w:val="24"/>
          <w:szCs w:val="24"/>
        </w:rPr>
        <w:t xml:space="preserve">Writers’ Discretion </w:t>
      </w:r>
      <w:r w:rsidRPr="45372DEE">
        <w:rPr>
          <w:rFonts w:ascii="Arial" w:hAnsi="Arial" w:cs="Arial"/>
          <w:sz w:val="24"/>
          <w:szCs w:val="24"/>
        </w:rPr>
        <w:t xml:space="preserve">= CDE recommends that the </w:t>
      </w:r>
      <w:r w:rsidR="5B78F9B0" w:rsidRPr="45372DEE">
        <w:rPr>
          <w:rFonts w:ascii="Arial" w:hAnsi="Arial" w:cs="Arial"/>
          <w:sz w:val="24"/>
          <w:szCs w:val="24"/>
        </w:rPr>
        <w:t>Math</w:t>
      </w:r>
      <w:r w:rsidRPr="45372DEE">
        <w:rPr>
          <w:rFonts w:ascii="Arial" w:hAnsi="Arial" w:cs="Arial"/>
          <w:sz w:val="24"/>
          <w:szCs w:val="24"/>
        </w:rPr>
        <w:t xml:space="preserve"> SMC permit the </w:t>
      </w:r>
      <w:r w:rsidR="6156D1D5" w:rsidRPr="45372DEE">
        <w:rPr>
          <w:rFonts w:ascii="Arial" w:hAnsi="Arial" w:cs="Arial"/>
          <w:sz w:val="24"/>
          <w:szCs w:val="24"/>
        </w:rPr>
        <w:t>Mathematics</w:t>
      </w:r>
      <w:r w:rsidRPr="45372DEE">
        <w:rPr>
          <w:rFonts w:ascii="Arial" w:hAnsi="Arial" w:cs="Arial"/>
          <w:sz w:val="24"/>
          <w:szCs w:val="24"/>
        </w:rPr>
        <w:t xml:space="preserve"> Framework writers and CDE staff to determine how to include the additions, edits, and/or changes as stated in the public comment</w:t>
      </w:r>
      <w:r w:rsidR="006C3021" w:rsidRPr="45372DEE">
        <w:rPr>
          <w:rFonts w:ascii="Arial" w:hAnsi="Arial" w:cs="Arial"/>
          <w:sz w:val="24"/>
          <w:szCs w:val="24"/>
        </w:rPr>
        <w:t>.</w:t>
      </w:r>
    </w:p>
    <w:p w14:paraId="37CD8701" w14:textId="455F10CC" w:rsidR="00D42211" w:rsidRPr="00D42211" w:rsidRDefault="00D42211" w:rsidP="000E3BDD">
      <w:pPr>
        <w:pStyle w:val="ListParagraph"/>
        <w:numPr>
          <w:ilvl w:val="0"/>
          <w:numId w:val="1"/>
        </w:numPr>
        <w:tabs>
          <w:tab w:val="left" w:pos="3330"/>
        </w:tabs>
        <w:spacing w:after="240"/>
        <w:contextualSpacing w:val="0"/>
        <w:rPr>
          <w:rFonts w:ascii="Arial" w:hAnsi="Arial" w:cs="Arial"/>
          <w:sz w:val="24"/>
          <w:szCs w:val="24"/>
        </w:rPr>
      </w:pPr>
      <w:r w:rsidRPr="00D42211">
        <w:rPr>
          <w:rFonts w:ascii="Arial" w:hAnsi="Arial" w:cs="Arial"/>
          <w:b/>
          <w:sz w:val="24"/>
          <w:szCs w:val="24"/>
        </w:rPr>
        <w:t>Non-Actionable</w:t>
      </w:r>
      <w:r w:rsidRPr="00D42211">
        <w:rPr>
          <w:rFonts w:ascii="Arial" w:hAnsi="Arial" w:cs="Arial"/>
          <w:sz w:val="24"/>
          <w:szCs w:val="24"/>
        </w:rPr>
        <w:t xml:space="preserve"> = the public comment does not include actionable edits that include</w:t>
      </w:r>
      <w:r w:rsidR="00562F51">
        <w:rPr>
          <w:rFonts w:ascii="Arial" w:hAnsi="Arial" w:cs="Arial"/>
          <w:sz w:val="24"/>
          <w:szCs w:val="24"/>
        </w:rPr>
        <w:t xml:space="preserve"> specific</w:t>
      </w:r>
      <w:r w:rsidRPr="00D42211">
        <w:rPr>
          <w:rFonts w:ascii="Arial" w:hAnsi="Arial" w:cs="Arial"/>
          <w:sz w:val="24"/>
          <w:szCs w:val="24"/>
        </w:rPr>
        <w:t xml:space="preserve"> additions, edits, and/or changes that can be applied to the framework and no action is needed</w:t>
      </w:r>
      <w:r w:rsidR="006C3021">
        <w:rPr>
          <w:rFonts w:ascii="Arial" w:hAnsi="Arial" w:cs="Arial"/>
          <w:sz w:val="24"/>
          <w:szCs w:val="24"/>
        </w:rPr>
        <w:t>.</w:t>
      </w:r>
    </w:p>
    <w:p w14:paraId="3434D306" w14:textId="66414558" w:rsidR="00D42211" w:rsidRDefault="00D42211" w:rsidP="000F7684">
      <w:pPr>
        <w:tabs>
          <w:tab w:val="left" w:pos="3330"/>
        </w:tabs>
        <w:spacing w:after="240"/>
        <w:rPr>
          <w:rFonts w:ascii="Arial" w:hAnsi="Arial"/>
          <w:b/>
          <w:bCs/>
          <w:sz w:val="28"/>
          <w:szCs w:val="28"/>
        </w:rPr>
      </w:pPr>
      <w:r w:rsidRPr="2D5317BF">
        <w:rPr>
          <w:rFonts w:ascii="Arial" w:hAnsi="Arial" w:cs="Arial"/>
          <w:sz w:val="24"/>
          <w:szCs w:val="24"/>
        </w:rPr>
        <w:t xml:space="preserve">All recommended actions were made based on the California </w:t>
      </w:r>
      <w:r w:rsidRPr="2D5317BF">
        <w:rPr>
          <w:rFonts w:ascii="Arial" w:hAnsi="Arial" w:cs="Arial"/>
          <w:i/>
          <w:iCs/>
          <w:sz w:val="24"/>
          <w:szCs w:val="24"/>
        </w:rPr>
        <w:t>Education Code</w:t>
      </w:r>
      <w:r w:rsidR="003130C1" w:rsidRPr="2D5317BF">
        <w:rPr>
          <w:rFonts w:ascii="Arial" w:hAnsi="Arial" w:cs="Arial"/>
          <w:sz w:val="24"/>
          <w:szCs w:val="24"/>
        </w:rPr>
        <w:t>;</w:t>
      </w:r>
      <w:r w:rsidRPr="2D5317BF">
        <w:rPr>
          <w:rFonts w:ascii="Arial" w:hAnsi="Arial" w:cs="Arial"/>
          <w:sz w:val="24"/>
          <w:szCs w:val="24"/>
        </w:rPr>
        <w:t xml:space="preserve"> the </w:t>
      </w:r>
      <w:r w:rsidR="003130C1" w:rsidRPr="2D5317BF">
        <w:rPr>
          <w:rFonts w:ascii="Arial" w:hAnsi="Arial" w:cs="Arial"/>
          <w:sz w:val="24"/>
          <w:szCs w:val="24"/>
        </w:rPr>
        <w:t xml:space="preserve">Guidelines for the California </w:t>
      </w:r>
      <w:r w:rsidR="072A25A9" w:rsidRPr="00BC52E8">
        <w:rPr>
          <w:rFonts w:ascii="Arial" w:hAnsi="Arial" w:cs="Arial"/>
          <w:sz w:val="24"/>
          <w:szCs w:val="24"/>
        </w:rPr>
        <w:t>Mathematics</w:t>
      </w:r>
      <w:r w:rsidR="003130C1" w:rsidRPr="00BC52E8">
        <w:rPr>
          <w:rFonts w:ascii="Arial" w:hAnsi="Arial" w:cs="Arial"/>
          <w:sz w:val="24"/>
          <w:szCs w:val="24"/>
        </w:rPr>
        <w:t xml:space="preserve"> Framework for Public Schools, Kindergarten through Grade Twelve</w:t>
      </w:r>
      <w:r w:rsidR="003130C1" w:rsidRPr="2D5317BF">
        <w:rPr>
          <w:rFonts w:ascii="Arial" w:hAnsi="Arial" w:cs="Arial"/>
          <w:sz w:val="24"/>
          <w:szCs w:val="24"/>
        </w:rPr>
        <w:t>,</w:t>
      </w:r>
      <w:r w:rsidRPr="2D5317BF">
        <w:rPr>
          <w:rFonts w:ascii="Arial" w:hAnsi="Arial" w:cs="Arial"/>
          <w:sz w:val="24"/>
          <w:szCs w:val="24"/>
        </w:rPr>
        <w:t xml:space="preserve"> approved by the State Board of Education</w:t>
      </w:r>
      <w:r w:rsidR="003130C1" w:rsidRPr="2D5317BF">
        <w:rPr>
          <w:rFonts w:ascii="Arial" w:hAnsi="Arial" w:cs="Arial"/>
          <w:sz w:val="24"/>
          <w:szCs w:val="24"/>
        </w:rPr>
        <w:t xml:space="preserve"> in 20</w:t>
      </w:r>
      <w:r w:rsidR="43B94313" w:rsidRPr="2D5317BF">
        <w:rPr>
          <w:rFonts w:ascii="Arial" w:hAnsi="Arial" w:cs="Arial"/>
          <w:sz w:val="24"/>
          <w:szCs w:val="24"/>
        </w:rPr>
        <w:t>20</w:t>
      </w:r>
      <w:r w:rsidRPr="2D5317BF">
        <w:rPr>
          <w:rFonts w:ascii="Arial" w:hAnsi="Arial" w:cs="Arial"/>
          <w:sz w:val="24"/>
          <w:szCs w:val="24"/>
        </w:rPr>
        <w:t xml:space="preserve"> (</w:t>
      </w:r>
      <w:hyperlink r:id="rId12" w:tooltip="Guidelines for the CA Mathematics Framework">
        <w:r w:rsidR="5A6596BF" w:rsidRPr="2D5317BF">
          <w:rPr>
            <w:rStyle w:val="Hyperlink"/>
            <w:rFonts w:cs="Arial"/>
            <w:szCs w:val="24"/>
          </w:rPr>
          <w:t>https://www.cde.ca.gov/ci/ma/cf/mathfwcfccguidelines.asp</w:t>
        </w:r>
      </w:hyperlink>
      <w:r w:rsidRPr="2D5317BF">
        <w:rPr>
          <w:rFonts w:ascii="Arial" w:hAnsi="Arial" w:cs="Arial"/>
          <w:sz w:val="24"/>
          <w:szCs w:val="24"/>
        </w:rPr>
        <w:t xml:space="preserve">), and the </w:t>
      </w:r>
      <w:r w:rsidR="10729796" w:rsidRPr="2D5317BF">
        <w:rPr>
          <w:rFonts w:ascii="Arial" w:hAnsi="Arial" w:cs="Arial"/>
          <w:sz w:val="24"/>
          <w:szCs w:val="24"/>
        </w:rPr>
        <w:t xml:space="preserve">California Common Core State </w:t>
      </w:r>
      <w:r w:rsidRPr="2D5317BF">
        <w:rPr>
          <w:rFonts w:ascii="Arial" w:hAnsi="Arial" w:cs="Arial"/>
          <w:sz w:val="24"/>
          <w:szCs w:val="24"/>
        </w:rPr>
        <w:t>Standards</w:t>
      </w:r>
      <w:r w:rsidR="4BABBAA9" w:rsidRPr="2D5317BF">
        <w:rPr>
          <w:rFonts w:ascii="Arial" w:hAnsi="Arial" w:cs="Arial"/>
          <w:sz w:val="24"/>
          <w:szCs w:val="24"/>
        </w:rPr>
        <w:t xml:space="preserve"> for Mathematics</w:t>
      </w:r>
      <w:r w:rsidR="208C94D5" w:rsidRPr="2D5317BF">
        <w:rPr>
          <w:rFonts w:ascii="Arial" w:hAnsi="Arial" w:cs="Arial"/>
          <w:sz w:val="24"/>
          <w:szCs w:val="24"/>
        </w:rPr>
        <w:t xml:space="preserve"> (CA CCSSM)</w:t>
      </w:r>
      <w:r w:rsidR="003130C1" w:rsidRPr="2D5317BF">
        <w:rPr>
          <w:rFonts w:ascii="Arial" w:hAnsi="Arial" w:cs="Arial"/>
          <w:sz w:val="24"/>
          <w:szCs w:val="24"/>
        </w:rPr>
        <w:t xml:space="preserve"> (</w:t>
      </w:r>
      <w:hyperlink r:id="rId13" w:tooltip="CA Common Core State Standards for Mathematics">
        <w:r w:rsidR="1936D1F9" w:rsidRPr="2D5317BF">
          <w:rPr>
            <w:rStyle w:val="Hyperlink"/>
            <w:rFonts w:cs="Arial"/>
            <w:szCs w:val="24"/>
          </w:rPr>
          <w:t>https://www.cde.ca.gov/be/st/ss/documents/ccssmathstandardaug2013.pdf</w:t>
        </w:r>
      </w:hyperlink>
      <w:r w:rsidR="003130C1" w:rsidRPr="2D5317BF">
        <w:rPr>
          <w:rFonts w:ascii="Arial" w:hAnsi="Arial" w:cs="Arial"/>
          <w:sz w:val="24"/>
          <w:szCs w:val="24"/>
        </w:rPr>
        <w:t>)</w:t>
      </w:r>
      <w:r w:rsidRPr="2D5317BF">
        <w:rPr>
          <w:rFonts w:ascii="Arial" w:hAnsi="Arial" w:cs="Arial"/>
          <w:sz w:val="24"/>
          <w:szCs w:val="24"/>
        </w:rPr>
        <w:t>.</w:t>
      </w:r>
      <w:r w:rsidR="003130C1" w:rsidRPr="2D5317BF">
        <w:rPr>
          <w:rFonts w:ascii="Arial" w:hAnsi="Arial" w:cs="Arial"/>
          <w:sz w:val="24"/>
          <w:szCs w:val="24"/>
        </w:rPr>
        <w:t xml:space="preserve"> </w:t>
      </w:r>
      <w:r w:rsidRPr="2D5317BF">
        <w:rPr>
          <w:rFonts w:ascii="Arial" w:hAnsi="Arial" w:cs="Arial"/>
          <w:sz w:val="24"/>
          <w:szCs w:val="24"/>
        </w:rPr>
        <w:t xml:space="preserve">Questions regarding the </w:t>
      </w:r>
      <w:r w:rsidR="00562F51">
        <w:rPr>
          <w:rFonts w:ascii="Arial" w:hAnsi="Arial" w:cs="Arial"/>
          <w:sz w:val="24"/>
          <w:szCs w:val="24"/>
        </w:rPr>
        <w:t>process</w:t>
      </w:r>
      <w:r w:rsidRPr="2D5317BF">
        <w:rPr>
          <w:rFonts w:ascii="Arial" w:hAnsi="Arial" w:cs="Arial"/>
          <w:sz w:val="24"/>
          <w:szCs w:val="24"/>
        </w:rPr>
        <w:t xml:space="preserve"> can be sent to </w:t>
      </w:r>
      <w:hyperlink r:id="rId14">
        <w:r w:rsidR="077B93D1" w:rsidRPr="00883893">
          <w:rPr>
            <w:rStyle w:val="Hyperlink"/>
            <w:rFonts w:eastAsia="Arial" w:cs="Arial"/>
            <w:szCs w:val="24"/>
          </w:rPr>
          <w:t>MATHFRAMEWORK@cde.ca.gov</w:t>
        </w:r>
      </w:hyperlink>
      <w:r w:rsidR="003130C1" w:rsidRPr="2D5317BF">
        <w:rPr>
          <w:rFonts w:ascii="Arial" w:hAnsi="Arial" w:cs="Arial"/>
          <w:sz w:val="24"/>
          <w:szCs w:val="24"/>
        </w:rPr>
        <w:t>.</w:t>
      </w:r>
      <w:r w:rsidRPr="2D5317BF">
        <w:rPr>
          <w:rFonts w:ascii="Arial" w:hAnsi="Arial"/>
          <w:b/>
          <w:bCs/>
          <w:sz w:val="28"/>
          <w:szCs w:val="28"/>
        </w:rPr>
        <w:br w:type="page"/>
      </w:r>
    </w:p>
    <w:p w14:paraId="4E93BEE5" w14:textId="2FD6C1A8" w:rsidR="00AA5F63" w:rsidRPr="00AA5F63" w:rsidRDefault="00AA5F63" w:rsidP="000F7684">
      <w:pPr>
        <w:pStyle w:val="Heading2"/>
        <w:tabs>
          <w:tab w:val="left" w:pos="3330"/>
        </w:tabs>
      </w:pPr>
      <w:r>
        <w:lastRenderedPageBreak/>
        <w:t xml:space="preserve">Table 1. </w:t>
      </w:r>
      <w:r w:rsidR="13AB98C3">
        <w:t>Mathematics</w:t>
      </w:r>
      <w:r>
        <w:t xml:space="preserve"> Framework Ratings Table</w:t>
      </w:r>
    </w:p>
    <w:tbl>
      <w:tblPr>
        <w:tblStyle w:val="TableGrid"/>
        <w:tblW w:w="0" w:type="auto"/>
        <w:tblLook w:val="04A0" w:firstRow="1" w:lastRow="0" w:firstColumn="1" w:lastColumn="0" w:noHBand="0" w:noVBand="1"/>
        <w:tblDescription w:val="Framework ratings"/>
      </w:tblPr>
      <w:tblGrid>
        <w:gridCol w:w="2711"/>
        <w:gridCol w:w="2814"/>
        <w:gridCol w:w="2627"/>
        <w:gridCol w:w="2450"/>
        <w:gridCol w:w="2348"/>
      </w:tblGrid>
      <w:tr w:rsidR="00AA5F63" w:rsidRPr="00AA5F63" w14:paraId="6FA88C32" w14:textId="77777777" w:rsidTr="2D5317BF">
        <w:trPr>
          <w:cantSplit/>
          <w:tblHeader/>
        </w:trPr>
        <w:tc>
          <w:tcPr>
            <w:tcW w:w="2711" w:type="dxa"/>
            <w:shd w:val="clear" w:color="auto" w:fill="D9D9D9" w:themeFill="background1" w:themeFillShade="D9"/>
            <w:vAlign w:val="center"/>
          </w:tcPr>
          <w:p w14:paraId="29967154" w14:textId="77777777" w:rsidR="00AA5F63" w:rsidRPr="00AA5F63" w:rsidRDefault="00AA5F63" w:rsidP="000F7684">
            <w:pPr>
              <w:tabs>
                <w:tab w:val="left" w:pos="3330"/>
              </w:tabs>
              <w:spacing w:after="240"/>
              <w:jc w:val="center"/>
              <w:rPr>
                <w:rFonts w:ascii="Arial" w:hAnsi="Arial"/>
                <w:sz w:val="24"/>
              </w:rPr>
            </w:pPr>
            <w:r w:rsidRPr="00AA5F63">
              <w:rPr>
                <w:rFonts w:ascii="Arial" w:hAnsi="Arial"/>
                <w:sz w:val="24"/>
              </w:rPr>
              <w:t>Rating Area</w:t>
            </w:r>
          </w:p>
        </w:tc>
        <w:tc>
          <w:tcPr>
            <w:tcW w:w="2814" w:type="dxa"/>
            <w:shd w:val="clear" w:color="auto" w:fill="D9D9D9" w:themeFill="background1" w:themeFillShade="D9"/>
            <w:vAlign w:val="center"/>
          </w:tcPr>
          <w:p w14:paraId="676869D7" w14:textId="77777777" w:rsidR="00AA5F63" w:rsidRPr="00AA5F63" w:rsidRDefault="00AA5F63" w:rsidP="000F7684">
            <w:pPr>
              <w:tabs>
                <w:tab w:val="left" w:pos="3330"/>
              </w:tabs>
              <w:spacing w:after="240"/>
              <w:jc w:val="center"/>
              <w:rPr>
                <w:rFonts w:ascii="Arial" w:hAnsi="Arial"/>
                <w:sz w:val="24"/>
              </w:rPr>
            </w:pPr>
            <w:r w:rsidRPr="00AA5F63">
              <w:rPr>
                <w:rFonts w:ascii="Arial" w:hAnsi="Arial"/>
                <w:sz w:val="24"/>
              </w:rPr>
              <w:t>Excellent</w:t>
            </w:r>
          </w:p>
        </w:tc>
        <w:tc>
          <w:tcPr>
            <w:tcW w:w="2627" w:type="dxa"/>
            <w:shd w:val="clear" w:color="auto" w:fill="D9D9D9" w:themeFill="background1" w:themeFillShade="D9"/>
            <w:vAlign w:val="center"/>
          </w:tcPr>
          <w:p w14:paraId="24B9D968" w14:textId="77777777" w:rsidR="00AA5F63" w:rsidRPr="00AA5F63" w:rsidRDefault="00AA5F63" w:rsidP="000F7684">
            <w:pPr>
              <w:tabs>
                <w:tab w:val="left" w:pos="3330"/>
              </w:tabs>
              <w:spacing w:after="240"/>
              <w:jc w:val="center"/>
              <w:rPr>
                <w:rFonts w:ascii="Arial" w:hAnsi="Arial"/>
                <w:sz w:val="24"/>
              </w:rPr>
            </w:pPr>
            <w:r w:rsidRPr="00AA5F63">
              <w:rPr>
                <w:rFonts w:ascii="Arial" w:hAnsi="Arial"/>
                <w:sz w:val="24"/>
              </w:rPr>
              <w:t>Good</w:t>
            </w:r>
          </w:p>
        </w:tc>
        <w:tc>
          <w:tcPr>
            <w:tcW w:w="2450" w:type="dxa"/>
            <w:shd w:val="clear" w:color="auto" w:fill="D9D9D9" w:themeFill="background1" w:themeFillShade="D9"/>
            <w:vAlign w:val="center"/>
          </w:tcPr>
          <w:p w14:paraId="5F549C6C" w14:textId="77777777" w:rsidR="00AA5F63" w:rsidRPr="00AA5F63" w:rsidRDefault="00AA5F63" w:rsidP="000F7684">
            <w:pPr>
              <w:tabs>
                <w:tab w:val="left" w:pos="3330"/>
              </w:tabs>
              <w:spacing w:after="240"/>
              <w:jc w:val="center"/>
              <w:rPr>
                <w:rFonts w:ascii="Arial" w:hAnsi="Arial"/>
                <w:sz w:val="24"/>
              </w:rPr>
            </w:pPr>
            <w:r w:rsidRPr="00AA5F63">
              <w:rPr>
                <w:rFonts w:ascii="Arial" w:hAnsi="Arial"/>
                <w:sz w:val="24"/>
              </w:rPr>
              <w:t>Fair</w:t>
            </w:r>
          </w:p>
        </w:tc>
        <w:tc>
          <w:tcPr>
            <w:tcW w:w="2348" w:type="dxa"/>
            <w:shd w:val="clear" w:color="auto" w:fill="D9D9D9" w:themeFill="background1" w:themeFillShade="D9"/>
            <w:vAlign w:val="center"/>
          </w:tcPr>
          <w:p w14:paraId="3ABEFE9F" w14:textId="77777777" w:rsidR="00AA5F63" w:rsidRPr="00AA5F63" w:rsidRDefault="00AA5F63" w:rsidP="000F7684">
            <w:pPr>
              <w:tabs>
                <w:tab w:val="left" w:pos="3330"/>
              </w:tabs>
              <w:spacing w:after="240"/>
              <w:jc w:val="center"/>
              <w:rPr>
                <w:rFonts w:ascii="Arial" w:hAnsi="Arial"/>
                <w:sz w:val="24"/>
              </w:rPr>
            </w:pPr>
            <w:r w:rsidRPr="00AA5F63">
              <w:rPr>
                <w:rFonts w:ascii="Arial" w:hAnsi="Arial"/>
                <w:sz w:val="24"/>
              </w:rPr>
              <w:t>Poor</w:t>
            </w:r>
          </w:p>
        </w:tc>
      </w:tr>
      <w:tr w:rsidR="00AA5F63" w:rsidRPr="00AA5F63" w14:paraId="24DF3E65" w14:textId="77777777" w:rsidTr="2D5317BF">
        <w:trPr>
          <w:cantSplit/>
        </w:trPr>
        <w:tc>
          <w:tcPr>
            <w:tcW w:w="2711" w:type="dxa"/>
          </w:tcPr>
          <w:p w14:paraId="1E95C0F0" w14:textId="77777777" w:rsidR="00AA5F63" w:rsidRPr="00AA5F63" w:rsidRDefault="00AA5F63" w:rsidP="000F7684">
            <w:pPr>
              <w:tabs>
                <w:tab w:val="left" w:pos="3330"/>
              </w:tabs>
              <w:spacing w:after="240"/>
              <w:rPr>
                <w:rFonts w:ascii="Arial" w:hAnsi="Arial"/>
                <w:sz w:val="24"/>
              </w:rPr>
            </w:pPr>
            <w:r w:rsidRPr="00AA5F63">
              <w:rPr>
                <w:rFonts w:ascii="Arial" w:hAnsi="Arial"/>
                <w:sz w:val="24"/>
              </w:rPr>
              <w:t>Overall</w:t>
            </w:r>
          </w:p>
        </w:tc>
        <w:tc>
          <w:tcPr>
            <w:tcW w:w="2814" w:type="dxa"/>
            <w:vAlign w:val="center"/>
          </w:tcPr>
          <w:p w14:paraId="0868EBB2" w14:textId="06AFD398"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43</w:t>
            </w:r>
          </w:p>
        </w:tc>
        <w:tc>
          <w:tcPr>
            <w:tcW w:w="2627" w:type="dxa"/>
            <w:vAlign w:val="center"/>
          </w:tcPr>
          <w:p w14:paraId="526D80A2" w14:textId="369E7F7A"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35</w:t>
            </w:r>
          </w:p>
        </w:tc>
        <w:tc>
          <w:tcPr>
            <w:tcW w:w="2450" w:type="dxa"/>
            <w:vAlign w:val="center"/>
          </w:tcPr>
          <w:p w14:paraId="649841BE" w14:textId="3855ED97"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32</w:t>
            </w:r>
          </w:p>
        </w:tc>
        <w:tc>
          <w:tcPr>
            <w:tcW w:w="2348" w:type="dxa"/>
            <w:vAlign w:val="center"/>
          </w:tcPr>
          <w:p w14:paraId="56B20A0C" w14:textId="371E81CA"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30</w:t>
            </w:r>
          </w:p>
        </w:tc>
      </w:tr>
      <w:tr w:rsidR="00AA5F63" w:rsidRPr="00AA5F63" w14:paraId="3FE19EBA" w14:textId="77777777" w:rsidTr="2D5317BF">
        <w:trPr>
          <w:cantSplit/>
        </w:trPr>
        <w:tc>
          <w:tcPr>
            <w:tcW w:w="2711" w:type="dxa"/>
          </w:tcPr>
          <w:p w14:paraId="076F80C9" w14:textId="77777777" w:rsidR="00AA5F63" w:rsidRPr="00AA5F63" w:rsidRDefault="00AA5F63" w:rsidP="000F7684">
            <w:pPr>
              <w:tabs>
                <w:tab w:val="left" w:pos="3330"/>
              </w:tabs>
              <w:spacing w:after="240"/>
              <w:rPr>
                <w:rFonts w:ascii="Arial" w:hAnsi="Arial"/>
                <w:sz w:val="24"/>
              </w:rPr>
            </w:pPr>
            <w:r w:rsidRPr="00AA5F63">
              <w:rPr>
                <w:rFonts w:ascii="Arial" w:hAnsi="Arial"/>
                <w:sz w:val="24"/>
              </w:rPr>
              <w:t>Format and Clarity</w:t>
            </w:r>
          </w:p>
        </w:tc>
        <w:tc>
          <w:tcPr>
            <w:tcW w:w="2814" w:type="dxa"/>
            <w:vAlign w:val="center"/>
          </w:tcPr>
          <w:p w14:paraId="0CD124DB" w14:textId="695C4177"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36</w:t>
            </w:r>
          </w:p>
        </w:tc>
        <w:tc>
          <w:tcPr>
            <w:tcW w:w="2627" w:type="dxa"/>
            <w:vAlign w:val="center"/>
          </w:tcPr>
          <w:p w14:paraId="4B34824B" w14:textId="5C5DE960"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54</w:t>
            </w:r>
          </w:p>
        </w:tc>
        <w:tc>
          <w:tcPr>
            <w:tcW w:w="2450" w:type="dxa"/>
            <w:vAlign w:val="center"/>
          </w:tcPr>
          <w:p w14:paraId="78941E47" w14:textId="333F9DED"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30</w:t>
            </w:r>
          </w:p>
        </w:tc>
        <w:tc>
          <w:tcPr>
            <w:tcW w:w="2348" w:type="dxa"/>
            <w:vAlign w:val="center"/>
          </w:tcPr>
          <w:p w14:paraId="249FAAB8" w14:textId="7EC269FF"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18</w:t>
            </w:r>
          </w:p>
        </w:tc>
      </w:tr>
      <w:tr w:rsidR="00AA5F63" w:rsidRPr="00AA5F63" w14:paraId="7E6E08FB" w14:textId="77777777" w:rsidTr="2D5317BF">
        <w:trPr>
          <w:cantSplit/>
        </w:trPr>
        <w:tc>
          <w:tcPr>
            <w:tcW w:w="2711" w:type="dxa"/>
          </w:tcPr>
          <w:p w14:paraId="2F4DD22A" w14:textId="2C2C675D" w:rsidR="00AA5F63" w:rsidRPr="00AA5F63" w:rsidRDefault="00AA5F63" w:rsidP="000F7684">
            <w:pPr>
              <w:tabs>
                <w:tab w:val="left" w:pos="3330"/>
              </w:tabs>
              <w:spacing w:after="240"/>
              <w:rPr>
                <w:rFonts w:ascii="Arial" w:hAnsi="Arial"/>
                <w:sz w:val="24"/>
                <w:szCs w:val="24"/>
              </w:rPr>
            </w:pPr>
            <w:r w:rsidRPr="2D5317BF">
              <w:rPr>
                <w:rFonts w:ascii="Arial" w:hAnsi="Arial"/>
                <w:sz w:val="24"/>
                <w:szCs w:val="24"/>
              </w:rPr>
              <w:t xml:space="preserve">Facilitating teaching and learning of </w:t>
            </w:r>
            <w:r w:rsidR="72D54B95" w:rsidRPr="2D5317BF">
              <w:rPr>
                <w:rFonts w:ascii="Arial" w:hAnsi="Arial"/>
                <w:sz w:val="24"/>
                <w:szCs w:val="24"/>
              </w:rPr>
              <w:t>the CA CCSSM</w:t>
            </w:r>
          </w:p>
        </w:tc>
        <w:tc>
          <w:tcPr>
            <w:tcW w:w="2814" w:type="dxa"/>
            <w:vAlign w:val="center"/>
          </w:tcPr>
          <w:p w14:paraId="00CA47E3" w14:textId="7B4E605A"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38</w:t>
            </w:r>
          </w:p>
        </w:tc>
        <w:tc>
          <w:tcPr>
            <w:tcW w:w="2627" w:type="dxa"/>
            <w:vAlign w:val="center"/>
          </w:tcPr>
          <w:p w14:paraId="111B77A1" w14:textId="2C2D3CEE"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37</w:t>
            </w:r>
          </w:p>
        </w:tc>
        <w:tc>
          <w:tcPr>
            <w:tcW w:w="2450" w:type="dxa"/>
            <w:vAlign w:val="center"/>
          </w:tcPr>
          <w:p w14:paraId="44240AAE" w14:textId="12256709"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33</w:t>
            </w:r>
          </w:p>
        </w:tc>
        <w:tc>
          <w:tcPr>
            <w:tcW w:w="2348" w:type="dxa"/>
            <w:vAlign w:val="center"/>
          </w:tcPr>
          <w:p w14:paraId="19F14E3C" w14:textId="358D8B4A" w:rsidR="00AA5F63" w:rsidRPr="00AA5F63" w:rsidRDefault="00D35809" w:rsidP="000F7684">
            <w:pPr>
              <w:tabs>
                <w:tab w:val="left" w:pos="3330"/>
              </w:tabs>
              <w:spacing w:after="240"/>
              <w:jc w:val="center"/>
              <w:rPr>
                <w:rFonts w:ascii="Arial" w:hAnsi="Arial"/>
                <w:sz w:val="24"/>
                <w:szCs w:val="24"/>
              </w:rPr>
            </w:pPr>
            <w:r>
              <w:rPr>
                <w:rFonts w:ascii="Arial" w:hAnsi="Arial"/>
                <w:sz w:val="24"/>
                <w:szCs w:val="24"/>
              </w:rPr>
              <w:t>27</w:t>
            </w:r>
          </w:p>
        </w:tc>
      </w:tr>
      <w:tr w:rsidR="00E9637B" w:rsidRPr="00AA5F63" w14:paraId="1EB88D0F" w14:textId="77777777" w:rsidTr="2D5317BF">
        <w:trPr>
          <w:cantSplit/>
        </w:trPr>
        <w:tc>
          <w:tcPr>
            <w:tcW w:w="2711" w:type="dxa"/>
          </w:tcPr>
          <w:p w14:paraId="34775DBE" w14:textId="77777777" w:rsidR="00E9637B" w:rsidRPr="00AA5F63" w:rsidRDefault="00E9637B" w:rsidP="000F7684">
            <w:pPr>
              <w:tabs>
                <w:tab w:val="left" w:pos="3330"/>
              </w:tabs>
              <w:spacing w:after="240"/>
              <w:rPr>
                <w:rFonts w:ascii="Arial" w:hAnsi="Arial"/>
                <w:sz w:val="24"/>
              </w:rPr>
            </w:pPr>
            <w:r>
              <w:rPr>
                <w:rFonts w:ascii="Arial" w:hAnsi="Arial"/>
                <w:sz w:val="24"/>
              </w:rPr>
              <w:t>P</w:t>
            </w:r>
            <w:r w:rsidRPr="00E9637B">
              <w:rPr>
                <w:rFonts w:ascii="Arial" w:hAnsi="Arial"/>
                <w:sz w:val="24"/>
              </w:rPr>
              <w:t>rovid</w:t>
            </w:r>
            <w:r>
              <w:rPr>
                <w:rFonts w:ascii="Arial" w:hAnsi="Arial"/>
                <w:sz w:val="24"/>
              </w:rPr>
              <w:t>ing</w:t>
            </w:r>
            <w:r w:rsidRPr="00E9637B">
              <w:rPr>
                <w:rFonts w:ascii="Arial" w:hAnsi="Arial"/>
                <w:sz w:val="24"/>
              </w:rPr>
              <w:t xml:space="preserve"> guidance for instruction for ALL students</w:t>
            </w:r>
          </w:p>
        </w:tc>
        <w:tc>
          <w:tcPr>
            <w:tcW w:w="2814" w:type="dxa"/>
            <w:vAlign w:val="center"/>
          </w:tcPr>
          <w:p w14:paraId="55739EF0" w14:textId="38D3DED0" w:rsidR="00E9637B" w:rsidRPr="00AA5F63" w:rsidRDefault="00D35809" w:rsidP="000F7684">
            <w:pPr>
              <w:tabs>
                <w:tab w:val="left" w:pos="3330"/>
              </w:tabs>
              <w:spacing w:after="240"/>
              <w:jc w:val="center"/>
              <w:rPr>
                <w:rFonts w:ascii="Arial" w:hAnsi="Arial"/>
                <w:sz w:val="24"/>
                <w:szCs w:val="24"/>
              </w:rPr>
            </w:pPr>
            <w:r>
              <w:rPr>
                <w:rFonts w:ascii="Arial" w:hAnsi="Arial"/>
                <w:sz w:val="24"/>
                <w:szCs w:val="24"/>
              </w:rPr>
              <w:t>36</w:t>
            </w:r>
          </w:p>
        </w:tc>
        <w:tc>
          <w:tcPr>
            <w:tcW w:w="2627" w:type="dxa"/>
            <w:vAlign w:val="center"/>
          </w:tcPr>
          <w:p w14:paraId="7B568215" w14:textId="2B965CEE" w:rsidR="00E9637B" w:rsidRPr="00AA5F63" w:rsidRDefault="00D35809" w:rsidP="000F7684">
            <w:pPr>
              <w:tabs>
                <w:tab w:val="left" w:pos="3330"/>
              </w:tabs>
              <w:spacing w:after="240"/>
              <w:jc w:val="center"/>
              <w:rPr>
                <w:rFonts w:ascii="Arial" w:hAnsi="Arial"/>
                <w:sz w:val="24"/>
                <w:szCs w:val="24"/>
              </w:rPr>
            </w:pPr>
            <w:r>
              <w:rPr>
                <w:rFonts w:ascii="Arial" w:hAnsi="Arial"/>
                <w:sz w:val="24"/>
                <w:szCs w:val="24"/>
              </w:rPr>
              <w:t>26</w:t>
            </w:r>
          </w:p>
        </w:tc>
        <w:tc>
          <w:tcPr>
            <w:tcW w:w="2450" w:type="dxa"/>
            <w:vAlign w:val="center"/>
          </w:tcPr>
          <w:p w14:paraId="29B4EA11" w14:textId="0DF72F66" w:rsidR="00E9637B" w:rsidRPr="00AA5F63" w:rsidRDefault="00D35809" w:rsidP="000F7684">
            <w:pPr>
              <w:tabs>
                <w:tab w:val="left" w:pos="3330"/>
              </w:tabs>
              <w:spacing w:after="240"/>
              <w:jc w:val="center"/>
              <w:rPr>
                <w:rFonts w:ascii="Arial" w:hAnsi="Arial"/>
                <w:sz w:val="24"/>
                <w:szCs w:val="24"/>
              </w:rPr>
            </w:pPr>
            <w:r>
              <w:rPr>
                <w:rFonts w:ascii="Arial" w:hAnsi="Arial"/>
                <w:sz w:val="24"/>
                <w:szCs w:val="24"/>
              </w:rPr>
              <w:t>29</w:t>
            </w:r>
          </w:p>
        </w:tc>
        <w:tc>
          <w:tcPr>
            <w:tcW w:w="2348" w:type="dxa"/>
            <w:vAlign w:val="center"/>
          </w:tcPr>
          <w:p w14:paraId="18F999B5" w14:textId="2212FF3A" w:rsidR="00E9637B" w:rsidRPr="00AA5F63" w:rsidRDefault="00D35809" w:rsidP="000F7684">
            <w:pPr>
              <w:tabs>
                <w:tab w:val="left" w:pos="3330"/>
              </w:tabs>
              <w:spacing w:after="240"/>
              <w:jc w:val="center"/>
              <w:rPr>
                <w:rFonts w:ascii="Arial" w:hAnsi="Arial"/>
                <w:sz w:val="24"/>
                <w:szCs w:val="24"/>
              </w:rPr>
            </w:pPr>
            <w:r>
              <w:rPr>
                <w:rFonts w:ascii="Arial" w:hAnsi="Arial"/>
                <w:sz w:val="24"/>
                <w:szCs w:val="24"/>
              </w:rPr>
              <w:t>53</w:t>
            </w:r>
          </w:p>
        </w:tc>
      </w:tr>
    </w:tbl>
    <w:p w14:paraId="672A6659" w14:textId="77777777" w:rsidR="00AA5F63" w:rsidRPr="00AA5F63" w:rsidRDefault="00AA5F63" w:rsidP="000F7684">
      <w:pPr>
        <w:tabs>
          <w:tab w:val="left" w:pos="3330"/>
        </w:tabs>
        <w:spacing w:after="240"/>
        <w:rPr>
          <w:rFonts w:ascii="Arial" w:hAnsi="Arial"/>
          <w:b/>
          <w:sz w:val="28"/>
        </w:rPr>
      </w:pPr>
      <w:r w:rsidRPr="00AA5F63">
        <w:rPr>
          <w:rFonts w:ascii="Arial" w:hAnsi="Arial"/>
          <w:sz w:val="28"/>
        </w:rPr>
        <w:br w:type="page"/>
      </w:r>
    </w:p>
    <w:p w14:paraId="3213268B" w14:textId="77777777" w:rsidR="002840C4" w:rsidRPr="002840C4" w:rsidRDefault="002840C4" w:rsidP="000F7684">
      <w:pPr>
        <w:pStyle w:val="Heading2"/>
        <w:tabs>
          <w:tab w:val="left" w:pos="3330"/>
        </w:tabs>
      </w:pPr>
      <w:r w:rsidRPr="002840C4">
        <w:lastRenderedPageBreak/>
        <w:t xml:space="preserve">Table </w:t>
      </w:r>
      <w:r w:rsidR="002E0C0A">
        <w:t>2</w:t>
      </w:r>
      <w:r w:rsidRPr="002840C4">
        <w:t>: Input Sources: Includes Survey Respondents and Email Comments</w:t>
      </w:r>
    </w:p>
    <w:tbl>
      <w:tblPr>
        <w:tblStyle w:val="TableGrid"/>
        <w:tblW w:w="0" w:type="auto"/>
        <w:tblLook w:val="04A0" w:firstRow="1" w:lastRow="0" w:firstColumn="1" w:lastColumn="0" w:noHBand="0" w:noVBand="1"/>
        <w:tblDescription w:val="Input sources of public comments"/>
      </w:tblPr>
      <w:tblGrid>
        <w:gridCol w:w="2072"/>
        <w:gridCol w:w="2157"/>
        <w:gridCol w:w="7036"/>
        <w:gridCol w:w="1685"/>
      </w:tblGrid>
      <w:tr w:rsidR="002840C4" w:rsidRPr="002840C4" w14:paraId="41FF2AFB" w14:textId="77777777" w:rsidTr="003F7D27">
        <w:trPr>
          <w:cantSplit/>
          <w:tblHeader/>
        </w:trPr>
        <w:tc>
          <w:tcPr>
            <w:tcW w:w="2072" w:type="dxa"/>
            <w:shd w:val="clear" w:color="auto" w:fill="D9D9D9" w:themeFill="background1" w:themeFillShade="D9"/>
            <w:vAlign w:val="center"/>
          </w:tcPr>
          <w:p w14:paraId="3C3A75A5" w14:textId="77777777" w:rsidR="002840C4" w:rsidRPr="002840C4" w:rsidRDefault="002840C4" w:rsidP="000F7684">
            <w:pPr>
              <w:tabs>
                <w:tab w:val="left" w:pos="3330"/>
              </w:tabs>
              <w:spacing w:before="10" w:after="10"/>
              <w:rPr>
                <w:rFonts w:ascii="Arial" w:hAnsi="Arial"/>
                <w:sz w:val="24"/>
                <w:szCs w:val="24"/>
              </w:rPr>
            </w:pPr>
            <w:r w:rsidRPr="634A4DB2">
              <w:rPr>
                <w:rFonts w:ascii="Arial" w:hAnsi="Arial"/>
                <w:sz w:val="24"/>
                <w:szCs w:val="24"/>
              </w:rPr>
              <w:t>Source (Name shortened for easy reference in the tables)</w:t>
            </w:r>
          </w:p>
        </w:tc>
        <w:tc>
          <w:tcPr>
            <w:tcW w:w="2157" w:type="dxa"/>
            <w:shd w:val="clear" w:color="auto" w:fill="D9D9D9" w:themeFill="background1" w:themeFillShade="D9"/>
            <w:vAlign w:val="center"/>
          </w:tcPr>
          <w:p w14:paraId="0D909AED" w14:textId="77777777" w:rsidR="002840C4" w:rsidRPr="002840C4" w:rsidRDefault="002840C4" w:rsidP="000F7684">
            <w:pPr>
              <w:tabs>
                <w:tab w:val="left" w:pos="3330"/>
              </w:tabs>
              <w:spacing w:before="10" w:after="10"/>
              <w:rPr>
                <w:rFonts w:ascii="Arial" w:hAnsi="Arial"/>
                <w:sz w:val="24"/>
                <w:szCs w:val="24"/>
              </w:rPr>
            </w:pPr>
            <w:r w:rsidRPr="634A4DB2">
              <w:rPr>
                <w:rFonts w:ascii="Arial" w:hAnsi="Arial"/>
                <w:sz w:val="24"/>
                <w:szCs w:val="24"/>
              </w:rPr>
              <w:t>Name</w:t>
            </w:r>
          </w:p>
        </w:tc>
        <w:tc>
          <w:tcPr>
            <w:tcW w:w="7036" w:type="dxa"/>
            <w:shd w:val="clear" w:color="auto" w:fill="D9D9D9" w:themeFill="background1" w:themeFillShade="D9"/>
            <w:vAlign w:val="center"/>
          </w:tcPr>
          <w:p w14:paraId="468C879D" w14:textId="77777777" w:rsidR="002840C4" w:rsidRPr="002840C4" w:rsidRDefault="002840C4" w:rsidP="000F7684">
            <w:pPr>
              <w:tabs>
                <w:tab w:val="left" w:pos="3330"/>
              </w:tabs>
              <w:spacing w:before="10" w:after="10"/>
              <w:rPr>
                <w:rFonts w:ascii="Arial" w:hAnsi="Arial"/>
                <w:sz w:val="24"/>
                <w:szCs w:val="24"/>
              </w:rPr>
            </w:pPr>
            <w:r w:rsidRPr="634A4DB2">
              <w:rPr>
                <w:rFonts w:ascii="Arial" w:hAnsi="Arial"/>
                <w:sz w:val="24"/>
                <w:szCs w:val="24"/>
              </w:rPr>
              <w:t>Affiliation, Current Position, and Credentials (if applicable)</w:t>
            </w:r>
          </w:p>
        </w:tc>
        <w:tc>
          <w:tcPr>
            <w:tcW w:w="1685" w:type="dxa"/>
            <w:shd w:val="clear" w:color="auto" w:fill="D9D9D9" w:themeFill="background1" w:themeFillShade="D9"/>
            <w:vAlign w:val="center"/>
          </w:tcPr>
          <w:p w14:paraId="3457C315" w14:textId="77777777" w:rsidR="002840C4" w:rsidRPr="002840C4" w:rsidRDefault="002840C4" w:rsidP="000F7684">
            <w:pPr>
              <w:tabs>
                <w:tab w:val="left" w:pos="3330"/>
              </w:tabs>
              <w:spacing w:before="10" w:after="10"/>
              <w:rPr>
                <w:rFonts w:ascii="Arial" w:hAnsi="Arial"/>
                <w:sz w:val="24"/>
                <w:szCs w:val="24"/>
              </w:rPr>
            </w:pPr>
            <w:r w:rsidRPr="634A4DB2">
              <w:rPr>
                <w:rFonts w:ascii="Arial" w:hAnsi="Arial"/>
                <w:sz w:val="24"/>
                <w:szCs w:val="24"/>
              </w:rPr>
              <w:t>Input Method: Public input survey (Survey) or email (EM)</w:t>
            </w:r>
          </w:p>
        </w:tc>
      </w:tr>
      <w:tr w:rsidR="45372DEE" w14:paraId="617D55DC" w14:textId="77777777" w:rsidTr="003F7D27">
        <w:trPr>
          <w:cantSplit/>
        </w:trPr>
        <w:tc>
          <w:tcPr>
            <w:tcW w:w="2072" w:type="dxa"/>
            <w:vAlign w:val="center"/>
          </w:tcPr>
          <w:p w14:paraId="4F0924C3" w14:textId="5373BAA7" w:rsidR="45372DEE" w:rsidRDefault="659460DA" w:rsidP="000F7684">
            <w:pPr>
              <w:tabs>
                <w:tab w:val="left" w:pos="3330"/>
              </w:tabs>
              <w:spacing w:before="10" w:after="10"/>
              <w:rPr>
                <w:rFonts w:ascii="Arial" w:hAnsi="Arial"/>
                <w:sz w:val="24"/>
                <w:szCs w:val="24"/>
              </w:rPr>
            </w:pPr>
            <w:r w:rsidRPr="634A4DB2">
              <w:rPr>
                <w:rFonts w:ascii="Arial" w:hAnsi="Arial"/>
                <w:sz w:val="24"/>
                <w:szCs w:val="24"/>
              </w:rPr>
              <w:t>Polotskaia</w:t>
            </w:r>
          </w:p>
        </w:tc>
        <w:tc>
          <w:tcPr>
            <w:tcW w:w="2157" w:type="dxa"/>
            <w:vAlign w:val="center"/>
          </w:tcPr>
          <w:p w14:paraId="49E41B91" w14:textId="2186AA51" w:rsidR="45372DEE" w:rsidRDefault="0634C495" w:rsidP="000F7684">
            <w:pPr>
              <w:tabs>
                <w:tab w:val="left" w:pos="3330"/>
              </w:tabs>
              <w:spacing w:before="10" w:after="10"/>
              <w:rPr>
                <w:rFonts w:ascii="Arial" w:hAnsi="Arial"/>
                <w:sz w:val="24"/>
                <w:szCs w:val="24"/>
              </w:rPr>
            </w:pPr>
            <w:r w:rsidRPr="634A4DB2">
              <w:rPr>
                <w:rFonts w:ascii="Arial" w:hAnsi="Arial"/>
                <w:sz w:val="24"/>
                <w:szCs w:val="24"/>
              </w:rPr>
              <w:t>Elena Polotskaia</w:t>
            </w:r>
          </w:p>
        </w:tc>
        <w:tc>
          <w:tcPr>
            <w:tcW w:w="7036" w:type="dxa"/>
            <w:vAlign w:val="center"/>
          </w:tcPr>
          <w:p w14:paraId="5C1F5850" w14:textId="0468351E" w:rsidR="45372DEE" w:rsidRDefault="0634C495" w:rsidP="000F7684">
            <w:pPr>
              <w:tabs>
                <w:tab w:val="left" w:pos="3330"/>
              </w:tabs>
              <w:spacing w:before="10" w:after="10"/>
              <w:rPr>
                <w:rFonts w:ascii="Arial" w:hAnsi="Arial"/>
                <w:sz w:val="24"/>
                <w:szCs w:val="24"/>
              </w:rPr>
            </w:pPr>
            <w:r w:rsidRPr="634A4DB2">
              <w:rPr>
                <w:rFonts w:ascii="Arial" w:hAnsi="Arial"/>
                <w:sz w:val="24"/>
                <w:szCs w:val="24"/>
              </w:rPr>
              <w:t>Professor, Department of Sciences of Education</w:t>
            </w:r>
          </w:p>
          <w:p w14:paraId="6176861A" w14:textId="527E6767" w:rsidR="45372DEE" w:rsidRPr="00732239" w:rsidRDefault="0634C495" w:rsidP="000F7684">
            <w:pPr>
              <w:tabs>
                <w:tab w:val="left" w:pos="3330"/>
              </w:tabs>
              <w:spacing w:before="10" w:after="10"/>
              <w:rPr>
                <w:lang w:val="fr-CA"/>
              </w:rPr>
            </w:pPr>
            <w:r w:rsidRPr="00732239">
              <w:rPr>
                <w:rFonts w:ascii="Arial" w:hAnsi="Arial"/>
                <w:sz w:val="24"/>
                <w:szCs w:val="24"/>
                <w:lang w:val="fr-CA"/>
              </w:rPr>
              <w:t>Université du Québec en Outaouais Pavillon Alexandre-Taché</w:t>
            </w:r>
          </w:p>
        </w:tc>
        <w:tc>
          <w:tcPr>
            <w:tcW w:w="1685" w:type="dxa"/>
            <w:vAlign w:val="center"/>
          </w:tcPr>
          <w:p w14:paraId="141C5A34" w14:textId="4A151B45" w:rsidR="45372DEE" w:rsidRDefault="659460DA" w:rsidP="000F7684">
            <w:pPr>
              <w:tabs>
                <w:tab w:val="left" w:pos="3330"/>
              </w:tabs>
              <w:spacing w:before="10" w:after="10" w:line="259" w:lineRule="auto"/>
            </w:pPr>
            <w:r w:rsidRPr="634A4DB2">
              <w:rPr>
                <w:rFonts w:ascii="Arial" w:hAnsi="Arial"/>
                <w:sz w:val="24"/>
                <w:szCs w:val="24"/>
              </w:rPr>
              <w:t>EM</w:t>
            </w:r>
          </w:p>
        </w:tc>
      </w:tr>
      <w:tr w:rsidR="634A4DB2" w14:paraId="26EA04EC" w14:textId="77777777" w:rsidTr="003F7D27">
        <w:trPr>
          <w:cantSplit/>
        </w:trPr>
        <w:tc>
          <w:tcPr>
            <w:tcW w:w="2072" w:type="dxa"/>
            <w:vAlign w:val="center"/>
          </w:tcPr>
          <w:p w14:paraId="3479A7EB" w14:textId="4CA5CC1D" w:rsidR="64943C61" w:rsidRDefault="64943C61" w:rsidP="000F7684">
            <w:pPr>
              <w:tabs>
                <w:tab w:val="left" w:pos="3330"/>
              </w:tabs>
              <w:spacing w:before="10" w:after="10"/>
              <w:rPr>
                <w:rFonts w:ascii="Arial" w:hAnsi="Arial"/>
                <w:sz w:val="24"/>
                <w:szCs w:val="24"/>
              </w:rPr>
            </w:pPr>
            <w:r w:rsidRPr="634A4DB2">
              <w:rPr>
                <w:rFonts w:ascii="Arial" w:hAnsi="Arial"/>
                <w:sz w:val="24"/>
                <w:szCs w:val="24"/>
              </w:rPr>
              <w:t>Dai</w:t>
            </w:r>
          </w:p>
        </w:tc>
        <w:tc>
          <w:tcPr>
            <w:tcW w:w="2157" w:type="dxa"/>
            <w:vAlign w:val="center"/>
          </w:tcPr>
          <w:p w14:paraId="37A9E84A" w14:textId="074F4531" w:rsidR="64943C61" w:rsidRDefault="64943C61" w:rsidP="000F7684">
            <w:pPr>
              <w:tabs>
                <w:tab w:val="left" w:pos="3330"/>
              </w:tabs>
              <w:spacing w:before="10" w:after="10"/>
              <w:rPr>
                <w:rFonts w:ascii="Arial" w:hAnsi="Arial"/>
                <w:sz w:val="24"/>
                <w:szCs w:val="24"/>
              </w:rPr>
            </w:pPr>
            <w:r w:rsidRPr="634A4DB2">
              <w:rPr>
                <w:rFonts w:ascii="Arial" w:hAnsi="Arial"/>
                <w:sz w:val="24"/>
                <w:szCs w:val="24"/>
              </w:rPr>
              <w:t>Yif Dai</w:t>
            </w:r>
          </w:p>
        </w:tc>
        <w:tc>
          <w:tcPr>
            <w:tcW w:w="7036" w:type="dxa"/>
            <w:vAlign w:val="center"/>
          </w:tcPr>
          <w:p w14:paraId="6BA7D915" w14:textId="4B1043AA" w:rsidR="64943C61" w:rsidRDefault="64943C61" w:rsidP="000F7684">
            <w:pPr>
              <w:tabs>
                <w:tab w:val="left" w:pos="3330"/>
              </w:tabs>
              <w:spacing w:before="10" w:after="10"/>
              <w:rPr>
                <w:rFonts w:ascii="Arial" w:hAnsi="Arial"/>
                <w:sz w:val="24"/>
                <w:szCs w:val="24"/>
              </w:rPr>
            </w:pPr>
            <w:r w:rsidRPr="634A4DB2">
              <w:rPr>
                <w:rFonts w:ascii="Arial" w:hAnsi="Arial"/>
                <w:sz w:val="24"/>
                <w:szCs w:val="24"/>
              </w:rPr>
              <w:t>Moonshot Academy</w:t>
            </w:r>
          </w:p>
        </w:tc>
        <w:tc>
          <w:tcPr>
            <w:tcW w:w="1685" w:type="dxa"/>
            <w:vAlign w:val="center"/>
          </w:tcPr>
          <w:p w14:paraId="590E7D17" w14:textId="072C1B76" w:rsidR="64943C61" w:rsidRDefault="64943C61" w:rsidP="000F7684">
            <w:pPr>
              <w:tabs>
                <w:tab w:val="left" w:pos="3330"/>
              </w:tabs>
              <w:spacing w:before="10" w:after="10"/>
              <w:rPr>
                <w:rFonts w:ascii="Arial" w:hAnsi="Arial"/>
                <w:sz w:val="24"/>
                <w:szCs w:val="24"/>
              </w:rPr>
            </w:pPr>
            <w:r w:rsidRPr="634A4DB2">
              <w:rPr>
                <w:rFonts w:ascii="Arial" w:hAnsi="Arial"/>
                <w:sz w:val="24"/>
                <w:szCs w:val="24"/>
              </w:rPr>
              <w:t>EM</w:t>
            </w:r>
          </w:p>
        </w:tc>
      </w:tr>
      <w:tr w:rsidR="634A4DB2" w14:paraId="6AE9DB29" w14:textId="77777777" w:rsidTr="003F7D27">
        <w:trPr>
          <w:cantSplit/>
        </w:trPr>
        <w:tc>
          <w:tcPr>
            <w:tcW w:w="2072" w:type="dxa"/>
            <w:vAlign w:val="center"/>
          </w:tcPr>
          <w:p w14:paraId="01BB3CC0" w14:textId="57D62570" w:rsidR="4BE10CEC" w:rsidRDefault="4BE10CEC" w:rsidP="000F7684">
            <w:pPr>
              <w:tabs>
                <w:tab w:val="left" w:pos="3330"/>
              </w:tabs>
              <w:spacing w:before="10" w:after="10"/>
              <w:rPr>
                <w:rFonts w:ascii="Arial" w:hAnsi="Arial"/>
                <w:sz w:val="24"/>
                <w:szCs w:val="24"/>
              </w:rPr>
            </w:pPr>
            <w:r w:rsidRPr="634A4DB2">
              <w:rPr>
                <w:rFonts w:ascii="Arial" w:hAnsi="Arial"/>
                <w:sz w:val="24"/>
                <w:szCs w:val="24"/>
              </w:rPr>
              <w:t>Murphy-Shaw</w:t>
            </w:r>
          </w:p>
        </w:tc>
        <w:tc>
          <w:tcPr>
            <w:tcW w:w="2157" w:type="dxa"/>
            <w:vAlign w:val="center"/>
          </w:tcPr>
          <w:p w14:paraId="77523F06" w14:textId="6DDD40D2" w:rsidR="26E872ED" w:rsidRDefault="26E872ED" w:rsidP="000F7684">
            <w:pPr>
              <w:tabs>
                <w:tab w:val="left" w:pos="3330"/>
              </w:tabs>
              <w:spacing w:before="10" w:after="10"/>
              <w:rPr>
                <w:rFonts w:ascii="Arial" w:hAnsi="Arial"/>
                <w:sz w:val="24"/>
                <w:szCs w:val="24"/>
              </w:rPr>
            </w:pPr>
            <w:r w:rsidRPr="634A4DB2">
              <w:rPr>
                <w:rFonts w:ascii="Arial" w:hAnsi="Arial"/>
                <w:sz w:val="24"/>
                <w:szCs w:val="24"/>
              </w:rPr>
              <w:t>Marian Murphy-Shaw</w:t>
            </w:r>
          </w:p>
        </w:tc>
        <w:tc>
          <w:tcPr>
            <w:tcW w:w="7036" w:type="dxa"/>
            <w:vAlign w:val="center"/>
          </w:tcPr>
          <w:p w14:paraId="6B65678A" w14:textId="6DD18C0A" w:rsidR="26E872ED" w:rsidRDefault="26E872ED" w:rsidP="000F7684">
            <w:pPr>
              <w:tabs>
                <w:tab w:val="left" w:pos="3330"/>
              </w:tabs>
              <w:spacing w:before="10" w:after="10"/>
              <w:rPr>
                <w:rFonts w:ascii="Arial" w:hAnsi="Arial"/>
                <w:sz w:val="24"/>
                <w:szCs w:val="24"/>
              </w:rPr>
            </w:pPr>
            <w:r w:rsidRPr="634A4DB2">
              <w:rPr>
                <w:rFonts w:ascii="Arial" w:hAnsi="Arial"/>
                <w:sz w:val="24"/>
                <w:szCs w:val="24"/>
              </w:rPr>
              <w:t>Educational Services Director, Siskiyou County Office of Education</w:t>
            </w:r>
          </w:p>
        </w:tc>
        <w:tc>
          <w:tcPr>
            <w:tcW w:w="1685" w:type="dxa"/>
            <w:vAlign w:val="center"/>
          </w:tcPr>
          <w:p w14:paraId="7BB490D0" w14:textId="5288262A" w:rsidR="4BE10CEC" w:rsidRDefault="4BE10CEC" w:rsidP="000F7684">
            <w:pPr>
              <w:tabs>
                <w:tab w:val="left" w:pos="3330"/>
              </w:tabs>
              <w:spacing w:before="10" w:after="10"/>
              <w:rPr>
                <w:rFonts w:ascii="Arial" w:hAnsi="Arial"/>
                <w:sz w:val="24"/>
                <w:szCs w:val="24"/>
              </w:rPr>
            </w:pPr>
            <w:r w:rsidRPr="634A4DB2">
              <w:rPr>
                <w:rFonts w:ascii="Arial" w:hAnsi="Arial"/>
                <w:sz w:val="24"/>
                <w:szCs w:val="24"/>
              </w:rPr>
              <w:t>EM</w:t>
            </w:r>
          </w:p>
        </w:tc>
      </w:tr>
      <w:tr w:rsidR="634A4DB2" w14:paraId="05958C59" w14:textId="77777777" w:rsidTr="003F7D27">
        <w:trPr>
          <w:cantSplit/>
        </w:trPr>
        <w:tc>
          <w:tcPr>
            <w:tcW w:w="2072" w:type="dxa"/>
            <w:vAlign w:val="center"/>
          </w:tcPr>
          <w:p w14:paraId="059CB51A" w14:textId="32EE4FB2" w:rsidR="68B25665" w:rsidRDefault="68B25665" w:rsidP="000F7684">
            <w:pPr>
              <w:tabs>
                <w:tab w:val="left" w:pos="3330"/>
              </w:tabs>
              <w:spacing w:before="10" w:after="10"/>
              <w:rPr>
                <w:rFonts w:ascii="Arial" w:hAnsi="Arial"/>
                <w:sz w:val="24"/>
                <w:szCs w:val="24"/>
              </w:rPr>
            </w:pPr>
            <w:r w:rsidRPr="634A4DB2">
              <w:rPr>
                <w:rFonts w:ascii="Arial" w:hAnsi="Arial"/>
                <w:sz w:val="24"/>
                <w:szCs w:val="24"/>
              </w:rPr>
              <w:t>Lepsch</w:t>
            </w:r>
          </w:p>
        </w:tc>
        <w:tc>
          <w:tcPr>
            <w:tcW w:w="2157" w:type="dxa"/>
            <w:vAlign w:val="center"/>
          </w:tcPr>
          <w:p w14:paraId="096B24FC" w14:textId="688E1FAF" w:rsidR="68B25665" w:rsidRDefault="68B25665" w:rsidP="000F7684">
            <w:pPr>
              <w:tabs>
                <w:tab w:val="left" w:pos="3330"/>
              </w:tabs>
              <w:spacing w:before="10" w:after="10"/>
              <w:rPr>
                <w:rFonts w:ascii="Arial" w:eastAsia="Arial" w:hAnsi="Arial" w:cs="Arial"/>
                <w:color w:val="000000" w:themeColor="text1"/>
                <w:sz w:val="24"/>
                <w:szCs w:val="24"/>
              </w:rPr>
            </w:pPr>
            <w:r w:rsidRPr="634A4DB2">
              <w:rPr>
                <w:rFonts w:ascii="Arial" w:eastAsia="Arial" w:hAnsi="Arial" w:cs="Arial"/>
                <w:color w:val="000000" w:themeColor="text1"/>
                <w:sz w:val="24"/>
                <w:szCs w:val="24"/>
              </w:rPr>
              <w:t>Don Lepsch</w:t>
            </w:r>
          </w:p>
        </w:tc>
        <w:tc>
          <w:tcPr>
            <w:tcW w:w="7036" w:type="dxa"/>
            <w:vAlign w:val="center"/>
          </w:tcPr>
          <w:p w14:paraId="6D11BB80" w14:textId="4FCE61B3" w:rsidR="0FE0F52D" w:rsidRDefault="0FE0F52D" w:rsidP="000F7684">
            <w:pPr>
              <w:tabs>
                <w:tab w:val="left" w:pos="3330"/>
              </w:tabs>
              <w:spacing w:before="10" w:after="10"/>
              <w:rPr>
                <w:rFonts w:ascii="Arial" w:hAnsi="Arial"/>
                <w:sz w:val="24"/>
                <w:szCs w:val="24"/>
              </w:rPr>
            </w:pPr>
            <w:r w:rsidRPr="634A4DB2">
              <w:rPr>
                <w:rFonts w:ascii="Arial" w:hAnsi="Arial"/>
                <w:sz w:val="24"/>
                <w:szCs w:val="24"/>
              </w:rPr>
              <w:t>NA</w:t>
            </w:r>
          </w:p>
        </w:tc>
        <w:tc>
          <w:tcPr>
            <w:tcW w:w="1685" w:type="dxa"/>
            <w:vAlign w:val="center"/>
          </w:tcPr>
          <w:p w14:paraId="7B9CC989" w14:textId="255687C7" w:rsidR="5433B72C" w:rsidRDefault="5433B72C" w:rsidP="000F7684">
            <w:pPr>
              <w:tabs>
                <w:tab w:val="left" w:pos="3330"/>
              </w:tabs>
              <w:spacing w:before="10" w:after="10"/>
              <w:rPr>
                <w:rFonts w:ascii="Arial" w:hAnsi="Arial"/>
                <w:sz w:val="24"/>
                <w:szCs w:val="24"/>
              </w:rPr>
            </w:pPr>
            <w:r w:rsidRPr="634A4DB2">
              <w:rPr>
                <w:rFonts w:ascii="Arial" w:hAnsi="Arial"/>
                <w:sz w:val="24"/>
                <w:szCs w:val="24"/>
              </w:rPr>
              <w:t>EM</w:t>
            </w:r>
          </w:p>
        </w:tc>
      </w:tr>
      <w:tr w:rsidR="634A4DB2" w14:paraId="6AB65538" w14:textId="77777777" w:rsidTr="003F7D27">
        <w:trPr>
          <w:cantSplit/>
        </w:trPr>
        <w:tc>
          <w:tcPr>
            <w:tcW w:w="2072" w:type="dxa"/>
            <w:vAlign w:val="center"/>
          </w:tcPr>
          <w:p w14:paraId="40A21850" w14:textId="230C4C75" w:rsidR="634A4DB2" w:rsidRDefault="000F7684" w:rsidP="000F7684">
            <w:pPr>
              <w:tabs>
                <w:tab w:val="left" w:pos="3330"/>
              </w:tabs>
              <w:spacing w:before="10" w:after="10"/>
              <w:rPr>
                <w:rFonts w:ascii="Arial" w:hAnsi="Arial"/>
                <w:sz w:val="24"/>
                <w:szCs w:val="24"/>
              </w:rPr>
            </w:pPr>
            <w:r>
              <w:rPr>
                <w:rFonts w:ascii="Arial" w:hAnsi="Arial"/>
                <w:sz w:val="24"/>
                <w:szCs w:val="24"/>
              </w:rPr>
              <w:t>Stewart</w:t>
            </w:r>
          </w:p>
        </w:tc>
        <w:tc>
          <w:tcPr>
            <w:tcW w:w="2157" w:type="dxa"/>
            <w:vAlign w:val="center"/>
          </w:tcPr>
          <w:p w14:paraId="74E4E5AF" w14:textId="5A03384C" w:rsidR="634A4DB2" w:rsidRDefault="000F7684" w:rsidP="000F7684">
            <w:pPr>
              <w:tabs>
                <w:tab w:val="left" w:pos="3330"/>
              </w:tabs>
              <w:spacing w:before="10" w:after="10"/>
              <w:rPr>
                <w:rFonts w:ascii="Arial" w:hAnsi="Arial"/>
                <w:sz w:val="24"/>
                <w:szCs w:val="24"/>
              </w:rPr>
            </w:pPr>
            <w:r>
              <w:rPr>
                <w:rFonts w:ascii="Arial" w:hAnsi="Arial"/>
                <w:sz w:val="24"/>
                <w:szCs w:val="24"/>
              </w:rPr>
              <w:t>Andy Stewart</w:t>
            </w:r>
          </w:p>
        </w:tc>
        <w:tc>
          <w:tcPr>
            <w:tcW w:w="7036" w:type="dxa"/>
            <w:vAlign w:val="center"/>
          </w:tcPr>
          <w:p w14:paraId="4C9D9BD2" w14:textId="3FE084E5" w:rsidR="634A4DB2" w:rsidRDefault="000F7684" w:rsidP="000F7684">
            <w:pPr>
              <w:tabs>
                <w:tab w:val="left" w:pos="3330"/>
              </w:tabs>
              <w:spacing w:before="10" w:after="10"/>
              <w:rPr>
                <w:rFonts w:ascii="Arial" w:hAnsi="Arial"/>
                <w:sz w:val="24"/>
                <w:szCs w:val="24"/>
              </w:rPr>
            </w:pPr>
            <w:r>
              <w:rPr>
                <w:rFonts w:ascii="Arial" w:hAnsi="Arial"/>
                <w:sz w:val="24"/>
                <w:szCs w:val="24"/>
              </w:rPr>
              <w:t>NA</w:t>
            </w:r>
          </w:p>
        </w:tc>
        <w:tc>
          <w:tcPr>
            <w:tcW w:w="1685" w:type="dxa"/>
            <w:vAlign w:val="center"/>
          </w:tcPr>
          <w:p w14:paraId="46B32C04" w14:textId="611A5E65" w:rsidR="634A4DB2" w:rsidRDefault="000F7684" w:rsidP="000F7684">
            <w:pPr>
              <w:tabs>
                <w:tab w:val="left" w:pos="3330"/>
              </w:tabs>
              <w:spacing w:before="10" w:after="10"/>
              <w:rPr>
                <w:rFonts w:ascii="Arial" w:hAnsi="Arial"/>
                <w:sz w:val="24"/>
                <w:szCs w:val="24"/>
              </w:rPr>
            </w:pPr>
            <w:r>
              <w:rPr>
                <w:rFonts w:ascii="Arial" w:hAnsi="Arial"/>
                <w:sz w:val="24"/>
                <w:szCs w:val="24"/>
              </w:rPr>
              <w:t>EM</w:t>
            </w:r>
          </w:p>
        </w:tc>
      </w:tr>
      <w:tr w:rsidR="634A4DB2" w14:paraId="4B4E9933" w14:textId="77777777" w:rsidTr="003F7D27">
        <w:trPr>
          <w:cantSplit/>
        </w:trPr>
        <w:tc>
          <w:tcPr>
            <w:tcW w:w="2072" w:type="dxa"/>
            <w:vAlign w:val="center"/>
          </w:tcPr>
          <w:p w14:paraId="73A2E06E" w14:textId="6D974007" w:rsidR="634A4DB2" w:rsidRDefault="009E6E12" w:rsidP="000F7684">
            <w:pPr>
              <w:tabs>
                <w:tab w:val="left" w:pos="3330"/>
              </w:tabs>
              <w:spacing w:before="10" w:after="10"/>
              <w:rPr>
                <w:rFonts w:ascii="Arial" w:hAnsi="Arial"/>
                <w:sz w:val="24"/>
                <w:szCs w:val="24"/>
              </w:rPr>
            </w:pPr>
            <w:r>
              <w:rPr>
                <w:rFonts w:ascii="Arial" w:hAnsi="Arial"/>
                <w:sz w:val="24"/>
                <w:szCs w:val="24"/>
              </w:rPr>
              <w:t>Leckenby</w:t>
            </w:r>
          </w:p>
        </w:tc>
        <w:tc>
          <w:tcPr>
            <w:tcW w:w="2157" w:type="dxa"/>
            <w:vAlign w:val="center"/>
          </w:tcPr>
          <w:p w14:paraId="79B4BFFE" w14:textId="12FCDAFF" w:rsidR="634A4DB2" w:rsidRDefault="009E6E12" w:rsidP="000F7684">
            <w:pPr>
              <w:tabs>
                <w:tab w:val="left" w:pos="3330"/>
              </w:tabs>
              <w:spacing w:before="10" w:after="10"/>
              <w:rPr>
                <w:rFonts w:ascii="Arial" w:hAnsi="Arial"/>
                <w:sz w:val="24"/>
                <w:szCs w:val="24"/>
              </w:rPr>
            </w:pPr>
            <w:r>
              <w:rPr>
                <w:rFonts w:ascii="Arial" w:hAnsi="Arial"/>
                <w:sz w:val="24"/>
                <w:szCs w:val="24"/>
              </w:rPr>
              <w:t>Eileen Leckenby</w:t>
            </w:r>
          </w:p>
        </w:tc>
        <w:tc>
          <w:tcPr>
            <w:tcW w:w="7036" w:type="dxa"/>
            <w:vAlign w:val="center"/>
          </w:tcPr>
          <w:p w14:paraId="5CA0C9B4" w14:textId="7E34B928" w:rsidR="634A4DB2" w:rsidRDefault="009E6E12" w:rsidP="000F7684">
            <w:pPr>
              <w:tabs>
                <w:tab w:val="left" w:pos="3330"/>
              </w:tabs>
              <w:spacing w:before="10" w:after="10"/>
              <w:rPr>
                <w:rFonts w:ascii="Arial" w:hAnsi="Arial"/>
                <w:sz w:val="24"/>
                <w:szCs w:val="24"/>
              </w:rPr>
            </w:pPr>
            <w:r>
              <w:rPr>
                <w:rFonts w:ascii="Arial" w:hAnsi="Arial"/>
                <w:sz w:val="24"/>
                <w:szCs w:val="24"/>
              </w:rPr>
              <w:t>Teacher on Special Assignment, Education Services, Redondo Beach Unified School District</w:t>
            </w:r>
          </w:p>
        </w:tc>
        <w:tc>
          <w:tcPr>
            <w:tcW w:w="1685" w:type="dxa"/>
            <w:vAlign w:val="center"/>
          </w:tcPr>
          <w:p w14:paraId="406BD3DC" w14:textId="5D4782D4" w:rsidR="634A4DB2" w:rsidRDefault="009E6E12" w:rsidP="000F7684">
            <w:pPr>
              <w:tabs>
                <w:tab w:val="left" w:pos="3330"/>
              </w:tabs>
              <w:spacing w:before="10" w:after="10"/>
              <w:rPr>
                <w:rFonts w:ascii="Arial" w:hAnsi="Arial"/>
                <w:sz w:val="24"/>
                <w:szCs w:val="24"/>
              </w:rPr>
            </w:pPr>
            <w:r>
              <w:rPr>
                <w:rFonts w:ascii="Arial" w:hAnsi="Arial"/>
                <w:sz w:val="24"/>
                <w:szCs w:val="24"/>
              </w:rPr>
              <w:t>EM</w:t>
            </w:r>
          </w:p>
        </w:tc>
      </w:tr>
      <w:tr w:rsidR="634A4DB2" w14:paraId="3ECFCDF9" w14:textId="77777777" w:rsidTr="003F7D27">
        <w:trPr>
          <w:cantSplit/>
        </w:trPr>
        <w:tc>
          <w:tcPr>
            <w:tcW w:w="2072" w:type="dxa"/>
            <w:vAlign w:val="center"/>
          </w:tcPr>
          <w:p w14:paraId="74A8C3F1" w14:textId="3EA5BD8B" w:rsidR="634A4DB2" w:rsidRDefault="00850384" w:rsidP="000F7684">
            <w:pPr>
              <w:tabs>
                <w:tab w:val="left" w:pos="3330"/>
              </w:tabs>
              <w:spacing w:before="10" w:after="10"/>
              <w:rPr>
                <w:rFonts w:ascii="Arial" w:hAnsi="Arial"/>
                <w:sz w:val="24"/>
                <w:szCs w:val="24"/>
              </w:rPr>
            </w:pPr>
            <w:r w:rsidRPr="00850384">
              <w:rPr>
                <w:rFonts w:ascii="Arial" w:hAnsi="Arial"/>
                <w:sz w:val="24"/>
                <w:szCs w:val="24"/>
              </w:rPr>
              <w:t>Ponseti</w:t>
            </w:r>
          </w:p>
        </w:tc>
        <w:tc>
          <w:tcPr>
            <w:tcW w:w="2157" w:type="dxa"/>
            <w:vAlign w:val="center"/>
          </w:tcPr>
          <w:p w14:paraId="5BD86F20" w14:textId="444966B4" w:rsidR="634A4DB2" w:rsidRDefault="00850384" w:rsidP="000F7684">
            <w:pPr>
              <w:tabs>
                <w:tab w:val="left" w:pos="3330"/>
              </w:tabs>
              <w:spacing w:before="10" w:after="10"/>
              <w:rPr>
                <w:rFonts w:ascii="Arial" w:hAnsi="Arial"/>
                <w:sz w:val="24"/>
                <w:szCs w:val="24"/>
              </w:rPr>
            </w:pPr>
            <w:r w:rsidRPr="00850384">
              <w:rPr>
                <w:rFonts w:ascii="Arial" w:hAnsi="Arial"/>
                <w:sz w:val="24"/>
                <w:szCs w:val="24"/>
              </w:rPr>
              <w:t>Deanna</w:t>
            </w:r>
            <w:r>
              <w:rPr>
                <w:rFonts w:ascii="Arial" w:hAnsi="Arial"/>
                <w:sz w:val="24"/>
                <w:szCs w:val="24"/>
              </w:rPr>
              <w:t xml:space="preserve"> Ponseti</w:t>
            </w:r>
          </w:p>
        </w:tc>
        <w:tc>
          <w:tcPr>
            <w:tcW w:w="7036" w:type="dxa"/>
            <w:vAlign w:val="center"/>
          </w:tcPr>
          <w:p w14:paraId="3A86DD34" w14:textId="13888F44" w:rsidR="634A4DB2" w:rsidRDefault="00850384" w:rsidP="000F7684">
            <w:pPr>
              <w:tabs>
                <w:tab w:val="left" w:pos="3330"/>
              </w:tabs>
              <w:spacing w:before="10" w:after="10"/>
              <w:rPr>
                <w:rFonts w:ascii="Arial" w:hAnsi="Arial"/>
                <w:sz w:val="24"/>
                <w:szCs w:val="24"/>
              </w:rPr>
            </w:pPr>
            <w:r>
              <w:rPr>
                <w:rFonts w:ascii="Arial" w:hAnsi="Arial"/>
                <w:sz w:val="24"/>
                <w:szCs w:val="24"/>
              </w:rPr>
              <w:t>Teacher, Warren T. Eich Middle School, Roseville City School District</w:t>
            </w:r>
          </w:p>
        </w:tc>
        <w:tc>
          <w:tcPr>
            <w:tcW w:w="1685" w:type="dxa"/>
            <w:vAlign w:val="center"/>
          </w:tcPr>
          <w:p w14:paraId="7B43382C" w14:textId="345AAB1A" w:rsidR="634A4DB2" w:rsidRDefault="00850384" w:rsidP="000F7684">
            <w:pPr>
              <w:tabs>
                <w:tab w:val="left" w:pos="3330"/>
              </w:tabs>
              <w:spacing w:before="10" w:after="10"/>
              <w:rPr>
                <w:rFonts w:ascii="Arial" w:hAnsi="Arial"/>
                <w:sz w:val="24"/>
                <w:szCs w:val="24"/>
              </w:rPr>
            </w:pPr>
            <w:r>
              <w:rPr>
                <w:rFonts w:ascii="Arial" w:hAnsi="Arial"/>
                <w:sz w:val="24"/>
                <w:szCs w:val="24"/>
              </w:rPr>
              <w:t>EM</w:t>
            </w:r>
          </w:p>
        </w:tc>
      </w:tr>
      <w:tr w:rsidR="634A4DB2" w14:paraId="3425950E" w14:textId="77777777" w:rsidTr="003F7D27">
        <w:trPr>
          <w:cantSplit/>
        </w:trPr>
        <w:tc>
          <w:tcPr>
            <w:tcW w:w="2072" w:type="dxa"/>
            <w:vAlign w:val="center"/>
          </w:tcPr>
          <w:p w14:paraId="073ED4B7" w14:textId="2F9A0601" w:rsidR="634A4DB2" w:rsidRDefault="007349DD" w:rsidP="000F7684">
            <w:pPr>
              <w:tabs>
                <w:tab w:val="left" w:pos="3330"/>
              </w:tabs>
              <w:spacing w:before="10" w:after="10"/>
              <w:rPr>
                <w:rFonts w:ascii="Arial" w:hAnsi="Arial"/>
                <w:sz w:val="24"/>
                <w:szCs w:val="24"/>
              </w:rPr>
            </w:pPr>
            <w:r>
              <w:rPr>
                <w:rFonts w:ascii="Arial" w:hAnsi="Arial"/>
                <w:sz w:val="24"/>
                <w:szCs w:val="24"/>
              </w:rPr>
              <w:t>Kim</w:t>
            </w:r>
          </w:p>
        </w:tc>
        <w:tc>
          <w:tcPr>
            <w:tcW w:w="2157" w:type="dxa"/>
            <w:vAlign w:val="center"/>
          </w:tcPr>
          <w:p w14:paraId="67A4FED2" w14:textId="7360F652" w:rsidR="634A4DB2" w:rsidRDefault="007349DD" w:rsidP="000F7684">
            <w:pPr>
              <w:tabs>
                <w:tab w:val="left" w:pos="3330"/>
              </w:tabs>
              <w:spacing w:before="10" w:after="10"/>
              <w:rPr>
                <w:rFonts w:ascii="Arial" w:hAnsi="Arial"/>
                <w:sz w:val="24"/>
                <w:szCs w:val="24"/>
              </w:rPr>
            </w:pPr>
            <w:r>
              <w:rPr>
                <w:rFonts w:ascii="Arial" w:hAnsi="Arial"/>
                <w:sz w:val="24"/>
                <w:szCs w:val="24"/>
              </w:rPr>
              <w:t xml:space="preserve">Emma </w:t>
            </w:r>
            <w:r w:rsidR="005E79E2">
              <w:rPr>
                <w:rFonts w:ascii="Arial" w:hAnsi="Arial"/>
                <w:sz w:val="24"/>
                <w:szCs w:val="24"/>
              </w:rPr>
              <w:t>Kim</w:t>
            </w:r>
          </w:p>
        </w:tc>
        <w:tc>
          <w:tcPr>
            <w:tcW w:w="7036" w:type="dxa"/>
            <w:vAlign w:val="center"/>
          </w:tcPr>
          <w:p w14:paraId="00A5225A" w14:textId="3E589D84" w:rsidR="634A4DB2" w:rsidRDefault="007349DD" w:rsidP="000F7684">
            <w:pPr>
              <w:tabs>
                <w:tab w:val="left" w:pos="3330"/>
              </w:tabs>
              <w:spacing w:before="10" w:after="10"/>
              <w:rPr>
                <w:rFonts w:ascii="Arial" w:hAnsi="Arial"/>
                <w:sz w:val="24"/>
                <w:szCs w:val="24"/>
              </w:rPr>
            </w:pPr>
            <w:r>
              <w:rPr>
                <w:rFonts w:ascii="Arial" w:hAnsi="Arial"/>
                <w:sz w:val="24"/>
                <w:szCs w:val="24"/>
              </w:rPr>
              <w:t>Parent, San Francisco Unified School District</w:t>
            </w:r>
          </w:p>
        </w:tc>
        <w:tc>
          <w:tcPr>
            <w:tcW w:w="1685" w:type="dxa"/>
            <w:vAlign w:val="center"/>
          </w:tcPr>
          <w:p w14:paraId="15F04051" w14:textId="5106184E" w:rsidR="634A4DB2" w:rsidRDefault="007349DD" w:rsidP="000F7684">
            <w:pPr>
              <w:tabs>
                <w:tab w:val="left" w:pos="3330"/>
              </w:tabs>
              <w:spacing w:before="10" w:after="10"/>
              <w:rPr>
                <w:rFonts w:ascii="Arial" w:hAnsi="Arial"/>
                <w:sz w:val="24"/>
                <w:szCs w:val="24"/>
              </w:rPr>
            </w:pPr>
            <w:r>
              <w:rPr>
                <w:rFonts w:ascii="Arial" w:hAnsi="Arial"/>
                <w:sz w:val="24"/>
                <w:szCs w:val="24"/>
              </w:rPr>
              <w:t>EM</w:t>
            </w:r>
          </w:p>
        </w:tc>
      </w:tr>
      <w:tr w:rsidR="634A4DB2" w14:paraId="14852587" w14:textId="77777777" w:rsidTr="003F7D27">
        <w:trPr>
          <w:cantSplit/>
        </w:trPr>
        <w:tc>
          <w:tcPr>
            <w:tcW w:w="2072" w:type="dxa"/>
            <w:vAlign w:val="center"/>
          </w:tcPr>
          <w:p w14:paraId="7E9BCE99" w14:textId="382C5A3D" w:rsidR="634A4DB2" w:rsidRDefault="007349DD" w:rsidP="000F7684">
            <w:pPr>
              <w:tabs>
                <w:tab w:val="left" w:pos="3330"/>
              </w:tabs>
              <w:spacing w:before="10" w:after="10"/>
              <w:rPr>
                <w:rFonts w:ascii="Arial" w:hAnsi="Arial"/>
                <w:sz w:val="24"/>
                <w:szCs w:val="24"/>
              </w:rPr>
            </w:pPr>
            <w:r>
              <w:rPr>
                <w:rFonts w:ascii="Arial" w:hAnsi="Arial"/>
                <w:sz w:val="24"/>
                <w:szCs w:val="24"/>
              </w:rPr>
              <w:t>Nah</w:t>
            </w:r>
          </w:p>
        </w:tc>
        <w:tc>
          <w:tcPr>
            <w:tcW w:w="2157" w:type="dxa"/>
            <w:vAlign w:val="center"/>
          </w:tcPr>
          <w:p w14:paraId="6AB42BE2" w14:textId="388B6BE1" w:rsidR="634A4DB2" w:rsidRDefault="007349DD" w:rsidP="000F7684">
            <w:pPr>
              <w:tabs>
                <w:tab w:val="left" w:pos="3330"/>
              </w:tabs>
              <w:spacing w:before="10" w:after="10"/>
              <w:rPr>
                <w:rFonts w:ascii="Arial" w:hAnsi="Arial"/>
                <w:sz w:val="24"/>
                <w:szCs w:val="24"/>
              </w:rPr>
            </w:pPr>
            <w:r>
              <w:rPr>
                <w:rFonts w:ascii="Arial" w:hAnsi="Arial"/>
                <w:sz w:val="24"/>
                <w:szCs w:val="24"/>
              </w:rPr>
              <w:t xml:space="preserve">Li </w:t>
            </w:r>
            <w:r w:rsidR="005E79E2">
              <w:rPr>
                <w:rFonts w:ascii="Arial" w:hAnsi="Arial"/>
                <w:sz w:val="24"/>
                <w:szCs w:val="24"/>
              </w:rPr>
              <w:t>Nah</w:t>
            </w:r>
          </w:p>
        </w:tc>
        <w:tc>
          <w:tcPr>
            <w:tcW w:w="7036" w:type="dxa"/>
            <w:vAlign w:val="center"/>
          </w:tcPr>
          <w:p w14:paraId="6BD74BB9" w14:textId="319DAEAD" w:rsidR="634A4DB2" w:rsidRDefault="007349DD" w:rsidP="000F7684">
            <w:pPr>
              <w:tabs>
                <w:tab w:val="left" w:pos="3330"/>
              </w:tabs>
              <w:spacing w:before="10" w:after="10"/>
              <w:rPr>
                <w:rFonts w:ascii="Arial" w:hAnsi="Arial"/>
                <w:sz w:val="24"/>
                <w:szCs w:val="24"/>
              </w:rPr>
            </w:pPr>
            <w:r>
              <w:rPr>
                <w:rFonts w:ascii="Arial" w:hAnsi="Arial"/>
                <w:sz w:val="24"/>
                <w:szCs w:val="24"/>
              </w:rPr>
              <w:t>NA</w:t>
            </w:r>
          </w:p>
        </w:tc>
        <w:tc>
          <w:tcPr>
            <w:tcW w:w="1685" w:type="dxa"/>
            <w:vAlign w:val="center"/>
          </w:tcPr>
          <w:p w14:paraId="48E89F72" w14:textId="65E84B85" w:rsidR="634A4DB2" w:rsidRDefault="007349DD" w:rsidP="000F7684">
            <w:pPr>
              <w:tabs>
                <w:tab w:val="left" w:pos="3330"/>
              </w:tabs>
              <w:spacing w:before="10" w:after="10"/>
              <w:rPr>
                <w:rFonts w:ascii="Arial" w:hAnsi="Arial"/>
                <w:sz w:val="24"/>
                <w:szCs w:val="24"/>
              </w:rPr>
            </w:pPr>
            <w:r>
              <w:rPr>
                <w:rFonts w:ascii="Arial" w:hAnsi="Arial"/>
                <w:sz w:val="24"/>
                <w:szCs w:val="24"/>
              </w:rPr>
              <w:t>EM</w:t>
            </w:r>
          </w:p>
        </w:tc>
      </w:tr>
      <w:tr w:rsidR="634A4DB2" w14:paraId="0EFAA0C6" w14:textId="77777777" w:rsidTr="003F7D27">
        <w:trPr>
          <w:cantSplit/>
        </w:trPr>
        <w:tc>
          <w:tcPr>
            <w:tcW w:w="2072" w:type="dxa"/>
            <w:vAlign w:val="center"/>
          </w:tcPr>
          <w:p w14:paraId="22EA689A" w14:textId="57F62DDA" w:rsidR="634A4DB2" w:rsidRDefault="007349DD" w:rsidP="000F7684">
            <w:pPr>
              <w:tabs>
                <w:tab w:val="left" w:pos="3330"/>
              </w:tabs>
              <w:spacing w:before="10" w:after="10"/>
              <w:rPr>
                <w:rFonts w:ascii="Arial" w:hAnsi="Arial"/>
                <w:sz w:val="24"/>
                <w:szCs w:val="24"/>
              </w:rPr>
            </w:pPr>
            <w:r>
              <w:rPr>
                <w:rFonts w:ascii="Arial" w:hAnsi="Arial"/>
                <w:sz w:val="24"/>
                <w:szCs w:val="24"/>
              </w:rPr>
              <w:t>Wysong</w:t>
            </w:r>
          </w:p>
        </w:tc>
        <w:tc>
          <w:tcPr>
            <w:tcW w:w="2157" w:type="dxa"/>
            <w:vAlign w:val="center"/>
          </w:tcPr>
          <w:p w14:paraId="43D3AC3A" w14:textId="15E22197" w:rsidR="634A4DB2" w:rsidRDefault="007349DD" w:rsidP="000F7684">
            <w:pPr>
              <w:tabs>
                <w:tab w:val="left" w:pos="3330"/>
              </w:tabs>
              <w:spacing w:before="10" w:after="10"/>
              <w:rPr>
                <w:rFonts w:ascii="Arial" w:hAnsi="Arial"/>
                <w:sz w:val="24"/>
                <w:szCs w:val="24"/>
              </w:rPr>
            </w:pPr>
            <w:r>
              <w:rPr>
                <w:rFonts w:ascii="Arial" w:hAnsi="Arial"/>
                <w:sz w:val="24"/>
                <w:szCs w:val="24"/>
              </w:rPr>
              <w:t>Holley Wysong</w:t>
            </w:r>
          </w:p>
        </w:tc>
        <w:tc>
          <w:tcPr>
            <w:tcW w:w="7036" w:type="dxa"/>
            <w:vAlign w:val="center"/>
          </w:tcPr>
          <w:p w14:paraId="6CD6145C" w14:textId="7410E9E7" w:rsidR="634A4DB2" w:rsidRPr="007349DD" w:rsidRDefault="007349DD" w:rsidP="007349DD">
            <w:pPr>
              <w:rPr>
                <w:rFonts w:ascii="Arial" w:hAnsi="Arial" w:cs="Arial"/>
                <w:sz w:val="24"/>
                <w:szCs w:val="24"/>
              </w:rPr>
            </w:pPr>
            <w:r w:rsidRPr="007349DD">
              <w:rPr>
                <w:rFonts w:ascii="Arial" w:eastAsia="Times New Roman" w:hAnsi="Arial" w:cs="Arial"/>
                <w:color w:val="000000"/>
                <w:sz w:val="24"/>
                <w:szCs w:val="24"/>
              </w:rPr>
              <w:t>NA</w:t>
            </w:r>
          </w:p>
        </w:tc>
        <w:tc>
          <w:tcPr>
            <w:tcW w:w="1685" w:type="dxa"/>
            <w:vAlign w:val="center"/>
          </w:tcPr>
          <w:p w14:paraId="598FDE7D" w14:textId="40A899AC" w:rsidR="634A4DB2" w:rsidRDefault="007349DD" w:rsidP="000F7684">
            <w:pPr>
              <w:tabs>
                <w:tab w:val="left" w:pos="3330"/>
              </w:tabs>
              <w:spacing w:before="10" w:after="10"/>
              <w:rPr>
                <w:rFonts w:ascii="Arial" w:hAnsi="Arial"/>
                <w:sz w:val="24"/>
                <w:szCs w:val="24"/>
              </w:rPr>
            </w:pPr>
            <w:r>
              <w:rPr>
                <w:rFonts w:ascii="Arial" w:hAnsi="Arial"/>
                <w:sz w:val="24"/>
                <w:szCs w:val="24"/>
              </w:rPr>
              <w:t>EM</w:t>
            </w:r>
          </w:p>
        </w:tc>
      </w:tr>
      <w:tr w:rsidR="634A4DB2" w14:paraId="2344BCEA" w14:textId="77777777" w:rsidTr="003F7D27">
        <w:trPr>
          <w:cantSplit/>
        </w:trPr>
        <w:tc>
          <w:tcPr>
            <w:tcW w:w="2072" w:type="dxa"/>
            <w:vAlign w:val="center"/>
          </w:tcPr>
          <w:p w14:paraId="4D6BFC8F" w14:textId="28B5936B" w:rsidR="634A4DB2" w:rsidRDefault="007349DD" w:rsidP="000F7684">
            <w:pPr>
              <w:tabs>
                <w:tab w:val="left" w:pos="3330"/>
              </w:tabs>
              <w:spacing w:before="10" w:after="10"/>
              <w:rPr>
                <w:rFonts w:ascii="Arial" w:hAnsi="Arial"/>
                <w:sz w:val="24"/>
                <w:szCs w:val="24"/>
              </w:rPr>
            </w:pPr>
            <w:r>
              <w:rPr>
                <w:rFonts w:ascii="Arial" w:hAnsi="Arial"/>
                <w:sz w:val="24"/>
                <w:szCs w:val="24"/>
              </w:rPr>
              <w:t>Ghose</w:t>
            </w:r>
          </w:p>
        </w:tc>
        <w:tc>
          <w:tcPr>
            <w:tcW w:w="2157" w:type="dxa"/>
            <w:vAlign w:val="center"/>
          </w:tcPr>
          <w:p w14:paraId="7D303B6C" w14:textId="4174B645" w:rsidR="634A4DB2" w:rsidRDefault="007349DD" w:rsidP="000F7684">
            <w:pPr>
              <w:tabs>
                <w:tab w:val="left" w:pos="3330"/>
              </w:tabs>
              <w:spacing w:before="10" w:after="10"/>
              <w:rPr>
                <w:rFonts w:ascii="Arial" w:hAnsi="Arial"/>
                <w:sz w:val="24"/>
                <w:szCs w:val="24"/>
              </w:rPr>
            </w:pPr>
            <w:r>
              <w:rPr>
                <w:rFonts w:ascii="Arial" w:hAnsi="Arial"/>
                <w:sz w:val="24"/>
                <w:szCs w:val="24"/>
              </w:rPr>
              <w:t>Tia Ghose</w:t>
            </w:r>
          </w:p>
        </w:tc>
        <w:tc>
          <w:tcPr>
            <w:tcW w:w="7036" w:type="dxa"/>
            <w:vAlign w:val="center"/>
          </w:tcPr>
          <w:p w14:paraId="01CF53FB" w14:textId="555A4A87" w:rsidR="634A4DB2" w:rsidRDefault="007349DD" w:rsidP="000F7684">
            <w:pPr>
              <w:tabs>
                <w:tab w:val="left" w:pos="3330"/>
              </w:tabs>
              <w:spacing w:before="10" w:after="10"/>
              <w:rPr>
                <w:rFonts w:ascii="Arial" w:hAnsi="Arial"/>
                <w:sz w:val="24"/>
                <w:szCs w:val="24"/>
              </w:rPr>
            </w:pPr>
            <w:r>
              <w:rPr>
                <w:rFonts w:ascii="Arial" w:hAnsi="Arial"/>
                <w:sz w:val="24"/>
                <w:szCs w:val="24"/>
              </w:rPr>
              <w:t>Parent</w:t>
            </w:r>
          </w:p>
        </w:tc>
        <w:tc>
          <w:tcPr>
            <w:tcW w:w="1685" w:type="dxa"/>
            <w:vAlign w:val="center"/>
          </w:tcPr>
          <w:p w14:paraId="7232EF06" w14:textId="1778CB5D" w:rsidR="634A4DB2" w:rsidRDefault="007349DD" w:rsidP="000F7684">
            <w:pPr>
              <w:tabs>
                <w:tab w:val="left" w:pos="3330"/>
              </w:tabs>
              <w:spacing w:before="10" w:after="10"/>
              <w:rPr>
                <w:rFonts w:ascii="Arial" w:hAnsi="Arial"/>
                <w:sz w:val="24"/>
                <w:szCs w:val="24"/>
              </w:rPr>
            </w:pPr>
            <w:r>
              <w:rPr>
                <w:rFonts w:ascii="Arial" w:hAnsi="Arial"/>
                <w:sz w:val="24"/>
                <w:szCs w:val="24"/>
              </w:rPr>
              <w:t>EM</w:t>
            </w:r>
          </w:p>
        </w:tc>
      </w:tr>
      <w:tr w:rsidR="634A4DB2" w14:paraId="3E5F80F7" w14:textId="77777777" w:rsidTr="003F7D27">
        <w:trPr>
          <w:cantSplit/>
        </w:trPr>
        <w:tc>
          <w:tcPr>
            <w:tcW w:w="2072" w:type="dxa"/>
            <w:vAlign w:val="center"/>
          </w:tcPr>
          <w:p w14:paraId="798F3C94" w14:textId="0FBD614D" w:rsidR="634A4DB2" w:rsidRDefault="002D6C8E" w:rsidP="000F7684">
            <w:pPr>
              <w:tabs>
                <w:tab w:val="left" w:pos="3330"/>
              </w:tabs>
              <w:spacing w:before="10" w:after="10"/>
              <w:rPr>
                <w:rFonts w:ascii="Arial" w:hAnsi="Arial"/>
                <w:sz w:val="24"/>
                <w:szCs w:val="24"/>
              </w:rPr>
            </w:pPr>
            <w:r>
              <w:rPr>
                <w:rFonts w:ascii="Arial" w:hAnsi="Arial"/>
                <w:sz w:val="24"/>
                <w:szCs w:val="24"/>
              </w:rPr>
              <w:t>DiOrio</w:t>
            </w:r>
          </w:p>
        </w:tc>
        <w:tc>
          <w:tcPr>
            <w:tcW w:w="2157" w:type="dxa"/>
            <w:vAlign w:val="center"/>
          </w:tcPr>
          <w:p w14:paraId="3CDB5E0B" w14:textId="0BC1F747" w:rsidR="634A4DB2" w:rsidRDefault="002D6C8E" w:rsidP="000F7684">
            <w:pPr>
              <w:tabs>
                <w:tab w:val="left" w:pos="3330"/>
              </w:tabs>
              <w:spacing w:before="10" w:after="10"/>
              <w:rPr>
                <w:rFonts w:ascii="Arial" w:hAnsi="Arial"/>
                <w:sz w:val="24"/>
                <w:szCs w:val="24"/>
              </w:rPr>
            </w:pPr>
            <w:r>
              <w:rPr>
                <w:rFonts w:ascii="Arial" w:hAnsi="Arial"/>
                <w:sz w:val="24"/>
                <w:szCs w:val="24"/>
              </w:rPr>
              <w:t>Andrew DiOrio</w:t>
            </w:r>
          </w:p>
        </w:tc>
        <w:tc>
          <w:tcPr>
            <w:tcW w:w="7036" w:type="dxa"/>
            <w:vAlign w:val="center"/>
          </w:tcPr>
          <w:p w14:paraId="1032E3A5" w14:textId="2428F3D5" w:rsidR="634A4DB2" w:rsidRDefault="002D6C8E" w:rsidP="000F7684">
            <w:pPr>
              <w:tabs>
                <w:tab w:val="left" w:pos="3330"/>
              </w:tabs>
              <w:spacing w:before="10" w:after="10"/>
              <w:rPr>
                <w:rFonts w:ascii="Arial" w:hAnsi="Arial"/>
                <w:sz w:val="24"/>
                <w:szCs w:val="24"/>
              </w:rPr>
            </w:pPr>
            <w:r>
              <w:rPr>
                <w:rFonts w:ascii="Arial" w:hAnsi="Arial"/>
                <w:sz w:val="24"/>
                <w:szCs w:val="24"/>
              </w:rPr>
              <w:t>Math Teacher, Bay Shore High School</w:t>
            </w:r>
          </w:p>
        </w:tc>
        <w:tc>
          <w:tcPr>
            <w:tcW w:w="1685" w:type="dxa"/>
            <w:vAlign w:val="center"/>
          </w:tcPr>
          <w:p w14:paraId="1B11C275" w14:textId="0BC89628" w:rsidR="634A4DB2" w:rsidRDefault="002D6C8E" w:rsidP="000F7684">
            <w:pPr>
              <w:tabs>
                <w:tab w:val="left" w:pos="3330"/>
              </w:tabs>
              <w:spacing w:before="10" w:after="10"/>
              <w:rPr>
                <w:rFonts w:ascii="Arial" w:hAnsi="Arial"/>
                <w:sz w:val="24"/>
                <w:szCs w:val="24"/>
              </w:rPr>
            </w:pPr>
            <w:r>
              <w:rPr>
                <w:rFonts w:ascii="Arial" w:hAnsi="Arial"/>
                <w:sz w:val="24"/>
                <w:szCs w:val="24"/>
              </w:rPr>
              <w:t>EM</w:t>
            </w:r>
          </w:p>
        </w:tc>
      </w:tr>
      <w:tr w:rsidR="634A4DB2" w14:paraId="38050793" w14:textId="77777777" w:rsidTr="003F7D27">
        <w:trPr>
          <w:cantSplit/>
        </w:trPr>
        <w:tc>
          <w:tcPr>
            <w:tcW w:w="2072" w:type="dxa"/>
            <w:vAlign w:val="center"/>
          </w:tcPr>
          <w:p w14:paraId="5439C329" w14:textId="4166CE09" w:rsidR="634A4DB2" w:rsidRDefault="00A53F0E" w:rsidP="000F7684">
            <w:pPr>
              <w:tabs>
                <w:tab w:val="left" w:pos="3330"/>
              </w:tabs>
              <w:spacing w:before="10" w:after="10"/>
              <w:rPr>
                <w:rFonts w:ascii="Arial" w:hAnsi="Arial"/>
                <w:sz w:val="24"/>
                <w:szCs w:val="24"/>
              </w:rPr>
            </w:pPr>
            <w:r w:rsidRPr="00A362DA">
              <w:rPr>
                <w:rFonts w:ascii="Arial" w:hAnsi="Arial"/>
                <w:sz w:val="24"/>
                <w:szCs w:val="24"/>
              </w:rPr>
              <w:t>McIntosh</w:t>
            </w:r>
          </w:p>
        </w:tc>
        <w:tc>
          <w:tcPr>
            <w:tcW w:w="2157" w:type="dxa"/>
            <w:vAlign w:val="center"/>
          </w:tcPr>
          <w:p w14:paraId="3BDFC76F" w14:textId="097AC743" w:rsidR="634A4DB2" w:rsidRDefault="00A53F0E" w:rsidP="000F7684">
            <w:pPr>
              <w:tabs>
                <w:tab w:val="left" w:pos="3330"/>
              </w:tabs>
              <w:spacing w:before="10" w:after="10"/>
              <w:rPr>
                <w:rFonts w:ascii="Arial" w:hAnsi="Arial"/>
                <w:sz w:val="24"/>
                <w:szCs w:val="24"/>
              </w:rPr>
            </w:pPr>
            <w:r>
              <w:rPr>
                <w:rFonts w:ascii="Arial" w:hAnsi="Arial"/>
                <w:sz w:val="24"/>
                <w:szCs w:val="24"/>
              </w:rPr>
              <w:t xml:space="preserve">Peter </w:t>
            </w:r>
            <w:r w:rsidRPr="00A53F0E">
              <w:rPr>
                <w:rFonts w:ascii="Arial" w:hAnsi="Arial"/>
                <w:sz w:val="24"/>
                <w:szCs w:val="24"/>
              </w:rPr>
              <w:t>McIntosh</w:t>
            </w:r>
          </w:p>
        </w:tc>
        <w:tc>
          <w:tcPr>
            <w:tcW w:w="7036" w:type="dxa"/>
            <w:vAlign w:val="center"/>
          </w:tcPr>
          <w:p w14:paraId="65000CB0" w14:textId="0BDCC818" w:rsidR="634A4DB2" w:rsidRDefault="00A53F0E" w:rsidP="000F7684">
            <w:pPr>
              <w:tabs>
                <w:tab w:val="left" w:pos="3330"/>
              </w:tabs>
              <w:spacing w:before="10" w:after="10"/>
              <w:rPr>
                <w:rFonts w:ascii="Arial" w:hAnsi="Arial"/>
                <w:sz w:val="24"/>
                <w:szCs w:val="24"/>
              </w:rPr>
            </w:pPr>
            <w:r>
              <w:rPr>
                <w:rFonts w:ascii="Arial" w:hAnsi="Arial"/>
                <w:sz w:val="24"/>
                <w:szCs w:val="24"/>
              </w:rPr>
              <w:t xml:space="preserve">Teacher, </w:t>
            </w:r>
            <w:r w:rsidRPr="00A53F0E">
              <w:rPr>
                <w:rFonts w:ascii="Arial" w:hAnsi="Arial"/>
                <w:sz w:val="24"/>
                <w:szCs w:val="24"/>
              </w:rPr>
              <w:t>Oakland Unity High School</w:t>
            </w:r>
          </w:p>
        </w:tc>
        <w:tc>
          <w:tcPr>
            <w:tcW w:w="1685" w:type="dxa"/>
            <w:vAlign w:val="center"/>
          </w:tcPr>
          <w:p w14:paraId="0B67DFE4" w14:textId="184F7E70" w:rsidR="634A4DB2" w:rsidRDefault="00A53F0E" w:rsidP="000F7684">
            <w:pPr>
              <w:tabs>
                <w:tab w:val="left" w:pos="3330"/>
              </w:tabs>
              <w:spacing w:before="10" w:after="10"/>
              <w:rPr>
                <w:rFonts w:ascii="Arial" w:hAnsi="Arial"/>
                <w:sz w:val="24"/>
                <w:szCs w:val="24"/>
              </w:rPr>
            </w:pPr>
            <w:r>
              <w:rPr>
                <w:rFonts w:ascii="Arial" w:hAnsi="Arial"/>
                <w:sz w:val="24"/>
                <w:szCs w:val="24"/>
              </w:rPr>
              <w:t>Survey</w:t>
            </w:r>
          </w:p>
        </w:tc>
      </w:tr>
      <w:tr w:rsidR="00A53F0E" w14:paraId="7F2D27C4" w14:textId="77777777" w:rsidTr="003F7D27">
        <w:trPr>
          <w:cantSplit/>
        </w:trPr>
        <w:tc>
          <w:tcPr>
            <w:tcW w:w="2072" w:type="dxa"/>
            <w:vAlign w:val="center"/>
          </w:tcPr>
          <w:p w14:paraId="4F1D96D9" w14:textId="6AF039A4" w:rsidR="00A53F0E" w:rsidRDefault="00A53F0E" w:rsidP="000F7684">
            <w:pPr>
              <w:tabs>
                <w:tab w:val="left" w:pos="3330"/>
              </w:tabs>
              <w:spacing w:before="10" w:after="10"/>
              <w:rPr>
                <w:rFonts w:ascii="Arial" w:hAnsi="Arial"/>
                <w:sz w:val="24"/>
                <w:szCs w:val="24"/>
              </w:rPr>
            </w:pPr>
            <w:r w:rsidRPr="00A53F0E">
              <w:rPr>
                <w:rFonts w:ascii="Arial" w:hAnsi="Arial"/>
                <w:sz w:val="24"/>
                <w:szCs w:val="24"/>
              </w:rPr>
              <w:t>Horwitz</w:t>
            </w:r>
          </w:p>
        </w:tc>
        <w:tc>
          <w:tcPr>
            <w:tcW w:w="2157" w:type="dxa"/>
            <w:vAlign w:val="center"/>
          </w:tcPr>
          <w:p w14:paraId="3D30ED3B" w14:textId="46A4AF1F" w:rsidR="00A53F0E" w:rsidRDefault="00A53F0E" w:rsidP="000F7684">
            <w:pPr>
              <w:tabs>
                <w:tab w:val="left" w:pos="3330"/>
              </w:tabs>
              <w:spacing w:before="10" w:after="10"/>
              <w:rPr>
                <w:rFonts w:ascii="Arial" w:hAnsi="Arial"/>
                <w:sz w:val="24"/>
                <w:szCs w:val="24"/>
              </w:rPr>
            </w:pPr>
            <w:r>
              <w:rPr>
                <w:rFonts w:ascii="Arial" w:hAnsi="Arial"/>
                <w:sz w:val="24"/>
                <w:szCs w:val="24"/>
              </w:rPr>
              <w:t xml:space="preserve">Sarah </w:t>
            </w:r>
            <w:r w:rsidRPr="00A53F0E">
              <w:rPr>
                <w:rFonts w:ascii="Arial" w:hAnsi="Arial"/>
                <w:sz w:val="24"/>
                <w:szCs w:val="24"/>
              </w:rPr>
              <w:t>Horwitz</w:t>
            </w:r>
          </w:p>
        </w:tc>
        <w:tc>
          <w:tcPr>
            <w:tcW w:w="7036" w:type="dxa"/>
            <w:vAlign w:val="center"/>
          </w:tcPr>
          <w:p w14:paraId="1909C794" w14:textId="6995A50E" w:rsidR="00A53F0E" w:rsidRDefault="00A53F0E" w:rsidP="000F7684">
            <w:pPr>
              <w:tabs>
                <w:tab w:val="left" w:pos="3330"/>
              </w:tabs>
              <w:spacing w:before="10" w:after="10"/>
              <w:rPr>
                <w:rFonts w:ascii="Arial" w:hAnsi="Arial"/>
                <w:sz w:val="24"/>
                <w:szCs w:val="24"/>
              </w:rPr>
            </w:pPr>
            <w:r>
              <w:rPr>
                <w:rFonts w:ascii="Arial" w:hAnsi="Arial"/>
                <w:sz w:val="24"/>
                <w:szCs w:val="24"/>
              </w:rPr>
              <w:t xml:space="preserve">Teacher, </w:t>
            </w:r>
            <w:r w:rsidRPr="00A53F0E">
              <w:rPr>
                <w:rFonts w:ascii="Arial" w:hAnsi="Arial"/>
                <w:sz w:val="24"/>
                <w:szCs w:val="24"/>
              </w:rPr>
              <w:t>Oakland Unified School District</w:t>
            </w:r>
          </w:p>
        </w:tc>
        <w:tc>
          <w:tcPr>
            <w:tcW w:w="1685" w:type="dxa"/>
            <w:vAlign w:val="center"/>
          </w:tcPr>
          <w:p w14:paraId="273A35C2" w14:textId="345ACE0D" w:rsidR="00A53F0E" w:rsidRDefault="00A53F0E" w:rsidP="000F7684">
            <w:pPr>
              <w:tabs>
                <w:tab w:val="left" w:pos="3330"/>
              </w:tabs>
              <w:spacing w:before="10" w:after="10"/>
              <w:rPr>
                <w:rFonts w:ascii="Arial" w:hAnsi="Arial"/>
                <w:sz w:val="24"/>
                <w:szCs w:val="24"/>
              </w:rPr>
            </w:pPr>
            <w:r>
              <w:rPr>
                <w:rFonts w:ascii="Arial" w:hAnsi="Arial"/>
                <w:sz w:val="24"/>
                <w:szCs w:val="24"/>
              </w:rPr>
              <w:t>Survey</w:t>
            </w:r>
          </w:p>
        </w:tc>
      </w:tr>
      <w:tr w:rsidR="00D2419A" w14:paraId="5AB1C104" w14:textId="77777777" w:rsidTr="003F7D27">
        <w:trPr>
          <w:cantSplit/>
        </w:trPr>
        <w:tc>
          <w:tcPr>
            <w:tcW w:w="2072" w:type="dxa"/>
            <w:vAlign w:val="center"/>
          </w:tcPr>
          <w:p w14:paraId="62FC9589" w14:textId="6F03640D" w:rsidR="00D2419A" w:rsidRDefault="00D2419A" w:rsidP="00D2419A">
            <w:pPr>
              <w:tabs>
                <w:tab w:val="left" w:pos="3330"/>
              </w:tabs>
              <w:spacing w:before="10" w:after="10"/>
              <w:rPr>
                <w:rFonts w:ascii="Arial" w:hAnsi="Arial"/>
                <w:sz w:val="24"/>
                <w:szCs w:val="24"/>
              </w:rPr>
            </w:pPr>
            <w:r w:rsidRPr="00A53F0E">
              <w:rPr>
                <w:rFonts w:ascii="Arial" w:hAnsi="Arial"/>
                <w:sz w:val="24"/>
                <w:szCs w:val="24"/>
              </w:rPr>
              <w:t>Murphy-Shaw</w:t>
            </w:r>
          </w:p>
        </w:tc>
        <w:tc>
          <w:tcPr>
            <w:tcW w:w="2157" w:type="dxa"/>
            <w:vAlign w:val="center"/>
          </w:tcPr>
          <w:p w14:paraId="0F019771" w14:textId="297CF160"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Marian </w:t>
            </w:r>
            <w:r w:rsidRPr="00A53F0E">
              <w:rPr>
                <w:rFonts w:ascii="Arial" w:hAnsi="Arial"/>
                <w:sz w:val="24"/>
                <w:szCs w:val="24"/>
              </w:rPr>
              <w:t>Murphy-Shaw</w:t>
            </w:r>
          </w:p>
        </w:tc>
        <w:tc>
          <w:tcPr>
            <w:tcW w:w="7036" w:type="dxa"/>
            <w:vAlign w:val="center"/>
          </w:tcPr>
          <w:p w14:paraId="4B1B8864" w14:textId="1BF61927" w:rsidR="00D2419A" w:rsidRDefault="00D2419A" w:rsidP="00D2419A">
            <w:pPr>
              <w:tabs>
                <w:tab w:val="left" w:pos="3330"/>
              </w:tabs>
              <w:spacing w:before="10" w:after="10"/>
              <w:rPr>
                <w:rFonts w:ascii="Arial" w:hAnsi="Arial"/>
                <w:sz w:val="24"/>
                <w:szCs w:val="24"/>
              </w:rPr>
            </w:pPr>
            <w:r>
              <w:rPr>
                <w:rFonts w:ascii="Arial" w:hAnsi="Arial"/>
                <w:sz w:val="24"/>
                <w:szCs w:val="24"/>
              </w:rPr>
              <w:t>Teacher</w:t>
            </w:r>
            <w:r w:rsidR="00CA2466">
              <w:rPr>
                <w:rFonts w:ascii="Arial" w:hAnsi="Arial"/>
                <w:sz w:val="24"/>
                <w:szCs w:val="24"/>
              </w:rPr>
              <w:t xml:space="preserve">, </w:t>
            </w:r>
            <w:r w:rsidR="00CA2466" w:rsidRPr="00CA2466">
              <w:rPr>
                <w:rFonts w:ascii="Arial" w:hAnsi="Arial"/>
                <w:sz w:val="24"/>
                <w:szCs w:val="24"/>
              </w:rPr>
              <w:t>Curriculum Specialist</w:t>
            </w:r>
          </w:p>
        </w:tc>
        <w:tc>
          <w:tcPr>
            <w:tcW w:w="1685" w:type="dxa"/>
            <w:vAlign w:val="center"/>
          </w:tcPr>
          <w:p w14:paraId="7A4C42F6" w14:textId="686ABBD9"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75FC350A" w14:textId="77777777" w:rsidTr="003F7D27">
        <w:trPr>
          <w:cantSplit/>
        </w:trPr>
        <w:tc>
          <w:tcPr>
            <w:tcW w:w="2072" w:type="dxa"/>
            <w:vAlign w:val="center"/>
          </w:tcPr>
          <w:p w14:paraId="5C05FB3E" w14:textId="32410C47" w:rsidR="00D2419A" w:rsidRDefault="00D2419A" w:rsidP="00D2419A">
            <w:pPr>
              <w:tabs>
                <w:tab w:val="left" w:pos="3330"/>
              </w:tabs>
              <w:spacing w:before="10" w:after="10"/>
              <w:rPr>
                <w:rFonts w:ascii="Arial" w:hAnsi="Arial"/>
                <w:sz w:val="24"/>
                <w:szCs w:val="24"/>
              </w:rPr>
            </w:pPr>
            <w:r w:rsidRPr="00A53F0E">
              <w:rPr>
                <w:rFonts w:ascii="Arial" w:hAnsi="Arial"/>
                <w:sz w:val="24"/>
                <w:szCs w:val="24"/>
              </w:rPr>
              <w:t>LaMar</w:t>
            </w:r>
          </w:p>
        </w:tc>
        <w:tc>
          <w:tcPr>
            <w:tcW w:w="2157" w:type="dxa"/>
            <w:vAlign w:val="center"/>
          </w:tcPr>
          <w:p w14:paraId="6C845981" w14:textId="05AFCE2F"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Tanya </w:t>
            </w:r>
            <w:r w:rsidRPr="00A53F0E">
              <w:rPr>
                <w:rFonts w:ascii="Arial" w:hAnsi="Arial"/>
                <w:sz w:val="24"/>
                <w:szCs w:val="24"/>
              </w:rPr>
              <w:t>LaMar</w:t>
            </w:r>
          </w:p>
        </w:tc>
        <w:tc>
          <w:tcPr>
            <w:tcW w:w="7036" w:type="dxa"/>
            <w:vAlign w:val="center"/>
          </w:tcPr>
          <w:p w14:paraId="2C6A9DDB" w14:textId="56DEF2E2" w:rsidR="00D2419A" w:rsidRDefault="00D2419A" w:rsidP="00D2419A">
            <w:pPr>
              <w:tabs>
                <w:tab w:val="left" w:pos="3330"/>
              </w:tabs>
              <w:spacing w:before="10" w:after="10"/>
              <w:rPr>
                <w:rFonts w:ascii="Arial" w:hAnsi="Arial"/>
                <w:sz w:val="24"/>
                <w:szCs w:val="24"/>
              </w:rPr>
            </w:pPr>
            <w:r>
              <w:rPr>
                <w:rFonts w:ascii="Arial" w:hAnsi="Arial"/>
                <w:sz w:val="24"/>
                <w:szCs w:val="24"/>
              </w:rPr>
              <w:t>Teacher</w:t>
            </w:r>
          </w:p>
        </w:tc>
        <w:tc>
          <w:tcPr>
            <w:tcW w:w="1685" w:type="dxa"/>
            <w:vAlign w:val="center"/>
          </w:tcPr>
          <w:p w14:paraId="113694EE" w14:textId="61B5504B"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45559DF7" w14:textId="77777777" w:rsidTr="003F7D27">
        <w:trPr>
          <w:cantSplit/>
        </w:trPr>
        <w:tc>
          <w:tcPr>
            <w:tcW w:w="2072" w:type="dxa"/>
            <w:vAlign w:val="center"/>
          </w:tcPr>
          <w:p w14:paraId="30D51593" w14:textId="31962E11" w:rsidR="00D2419A" w:rsidRDefault="00D2419A" w:rsidP="00D2419A">
            <w:pPr>
              <w:tabs>
                <w:tab w:val="left" w:pos="3330"/>
              </w:tabs>
              <w:spacing w:before="10" w:after="10"/>
              <w:rPr>
                <w:rFonts w:ascii="Arial" w:hAnsi="Arial"/>
                <w:sz w:val="24"/>
                <w:szCs w:val="24"/>
              </w:rPr>
            </w:pPr>
            <w:r w:rsidRPr="00A53F0E">
              <w:rPr>
                <w:rFonts w:ascii="Arial" w:hAnsi="Arial"/>
                <w:sz w:val="24"/>
                <w:szCs w:val="24"/>
              </w:rPr>
              <w:t>Murray</w:t>
            </w:r>
          </w:p>
        </w:tc>
        <w:tc>
          <w:tcPr>
            <w:tcW w:w="2157" w:type="dxa"/>
            <w:vAlign w:val="center"/>
          </w:tcPr>
          <w:p w14:paraId="79A96757" w14:textId="6EEDD678"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Vicki </w:t>
            </w:r>
            <w:r w:rsidRPr="00A53F0E">
              <w:rPr>
                <w:rFonts w:ascii="Arial" w:hAnsi="Arial"/>
                <w:sz w:val="24"/>
                <w:szCs w:val="24"/>
              </w:rPr>
              <w:t>Murray</w:t>
            </w:r>
          </w:p>
        </w:tc>
        <w:tc>
          <w:tcPr>
            <w:tcW w:w="7036" w:type="dxa"/>
            <w:vAlign w:val="center"/>
          </w:tcPr>
          <w:p w14:paraId="72EE649F" w14:textId="1C19A052" w:rsidR="00D2419A" w:rsidRDefault="00D2419A" w:rsidP="00D2419A">
            <w:pPr>
              <w:tabs>
                <w:tab w:val="left" w:pos="3330"/>
              </w:tabs>
              <w:spacing w:before="10" w:after="10"/>
              <w:rPr>
                <w:rFonts w:ascii="Arial" w:hAnsi="Arial"/>
                <w:sz w:val="24"/>
                <w:szCs w:val="24"/>
              </w:rPr>
            </w:pPr>
            <w:r>
              <w:rPr>
                <w:rFonts w:ascii="Arial" w:hAnsi="Arial"/>
                <w:sz w:val="24"/>
                <w:szCs w:val="24"/>
              </w:rPr>
              <w:t>Teacher</w:t>
            </w:r>
          </w:p>
        </w:tc>
        <w:tc>
          <w:tcPr>
            <w:tcW w:w="1685" w:type="dxa"/>
            <w:vAlign w:val="center"/>
          </w:tcPr>
          <w:p w14:paraId="3E9716E1" w14:textId="5422531D"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0AD66BA7" w14:textId="77777777" w:rsidTr="003F7D27">
        <w:trPr>
          <w:cantSplit/>
        </w:trPr>
        <w:tc>
          <w:tcPr>
            <w:tcW w:w="2072" w:type="dxa"/>
            <w:vAlign w:val="center"/>
          </w:tcPr>
          <w:p w14:paraId="7EB39C02" w14:textId="08FC9A98" w:rsidR="00D2419A" w:rsidRDefault="00D2419A" w:rsidP="00D2419A">
            <w:pPr>
              <w:tabs>
                <w:tab w:val="left" w:pos="3330"/>
              </w:tabs>
              <w:spacing w:before="10" w:after="10"/>
              <w:rPr>
                <w:rFonts w:ascii="Arial" w:hAnsi="Arial"/>
                <w:sz w:val="24"/>
                <w:szCs w:val="24"/>
              </w:rPr>
            </w:pPr>
            <w:r w:rsidRPr="00A53F0E">
              <w:rPr>
                <w:rFonts w:ascii="Arial" w:hAnsi="Arial"/>
                <w:sz w:val="24"/>
                <w:szCs w:val="24"/>
              </w:rPr>
              <w:lastRenderedPageBreak/>
              <w:t>MacMahon</w:t>
            </w:r>
          </w:p>
        </w:tc>
        <w:tc>
          <w:tcPr>
            <w:tcW w:w="2157" w:type="dxa"/>
            <w:vAlign w:val="center"/>
          </w:tcPr>
          <w:p w14:paraId="4B74F688" w14:textId="25088DD9"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Jeremiah </w:t>
            </w:r>
            <w:r w:rsidRPr="00A53F0E">
              <w:rPr>
                <w:rFonts w:ascii="Arial" w:hAnsi="Arial"/>
                <w:sz w:val="24"/>
                <w:szCs w:val="24"/>
              </w:rPr>
              <w:t>MacMahon</w:t>
            </w:r>
          </w:p>
        </w:tc>
        <w:tc>
          <w:tcPr>
            <w:tcW w:w="7036" w:type="dxa"/>
            <w:vAlign w:val="center"/>
          </w:tcPr>
          <w:p w14:paraId="61229858" w14:textId="4E8F0824"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Teacher, </w:t>
            </w:r>
            <w:r w:rsidRPr="00A53F0E">
              <w:rPr>
                <w:rFonts w:ascii="Arial" w:hAnsi="Arial"/>
                <w:sz w:val="24"/>
                <w:szCs w:val="24"/>
              </w:rPr>
              <w:t>Fillmore Unified School District</w:t>
            </w:r>
          </w:p>
        </w:tc>
        <w:tc>
          <w:tcPr>
            <w:tcW w:w="1685" w:type="dxa"/>
            <w:vAlign w:val="center"/>
          </w:tcPr>
          <w:p w14:paraId="073B591D" w14:textId="43DB6344"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5B117991" w14:textId="77777777" w:rsidTr="003F7D27">
        <w:trPr>
          <w:cantSplit/>
        </w:trPr>
        <w:tc>
          <w:tcPr>
            <w:tcW w:w="2072" w:type="dxa"/>
            <w:vAlign w:val="center"/>
          </w:tcPr>
          <w:p w14:paraId="0D3EF2FE" w14:textId="613601EF" w:rsidR="00D2419A" w:rsidRDefault="00D2419A" w:rsidP="00D2419A">
            <w:pPr>
              <w:tabs>
                <w:tab w:val="left" w:pos="3330"/>
              </w:tabs>
              <w:spacing w:before="10" w:after="10"/>
              <w:rPr>
                <w:rFonts w:ascii="Arial" w:hAnsi="Arial"/>
                <w:sz w:val="24"/>
                <w:szCs w:val="24"/>
              </w:rPr>
            </w:pPr>
            <w:r w:rsidRPr="00A53F0E">
              <w:rPr>
                <w:rFonts w:ascii="Arial" w:hAnsi="Arial"/>
                <w:sz w:val="24"/>
                <w:szCs w:val="24"/>
              </w:rPr>
              <w:t>Hill</w:t>
            </w:r>
          </w:p>
        </w:tc>
        <w:tc>
          <w:tcPr>
            <w:tcW w:w="2157" w:type="dxa"/>
            <w:vAlign w:val="center"/>
          </w:tcPr>
          <w:p w14:paraId="42FCB70A" w14:textId="74841ECA"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Alason </w:t>
            </w:r>
            <w:r w:rsidRPr="00A53F0E">
              <w:rPr>
                <w:rFonts w:ascii="Arial" w:hAnsi="Arial"/>
                <w:sz w:val="24"/>
                <w:szCs w:val="24"/>
              </w:rPr>
              <w:t>Hill</w:t>
            </w:r>
          </w:p>
        </w:tc>
        <w:tc>
          <w:tcPr>
            <w:tcW w:w="7036" w:type="dxa"/>
            <w:vAlign w:val="center"/>
          </w:tcPr>
          <w:p w14:paraId="7406E062" w14:textId="75A2C44D" w:rsidR="00D2419A" w:rsidRDefault="00D2419A" w:rsidP="00D2419A">
            <w:pPr>
              <w:tabs>
                <w:tab w:val="left" w:pos="3330"/>
              </w:tabs>
              <w:spacing w:before="10" w:after="10"/>
              <w:rPr>
                <w:rFonts w:ascii="Arial" w:hAnsi="Arial"/>
                <w:sz w:val="24"/>
                <w:szCs w:val="24"/>
              </w:rPr>
            </w:pPr>
            <w:r>
              <w:rPr>
                <w:rFonts w:ascii="Arial" w:hAnsi="Arial"/>
                <w:sz w:val="24"/>
                <w:szCs w:val="24"/>
              </w:rPr>
              <w:t>Teacher</w:t>
            </w:r>
          </w:p>
        </w:tc>
        <w:tc>
          <w:tcPr>
            <w:tcW w:w="1685" w:type="dxa"/>
            <w:vAlign w:val="center"/>
          </w:tcPr>
          <w:p w14:paraId="46DB0311" w14:textId="390AB288"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3A65F538" w14:textId="77777777" w:rsidTr="003F7D27">
        <w:trPr>
          <w:cantSplit/>
        </w:trPr>
        <w:tc>
          <w:tcPr>
            <w:tcW w:w="2072" w:type="dxa"/>
            <w:vAlign w:val="center"/>
          </w:tcPr>
          <w:p w14:paraId="281D8FC9" w14:textId="0EA5E6CC" w:rsidR="00D2419A" w:rsidRDefault="00D2419A" w:rsidP="00D2419A">
            <w:pPr>
              <w:tabs>
                <w:tab w:val="left" w:pos="3330"/>
              </w:tabs>
              <w:spacing w:before="10" w:after="10"/>
              <w:rPr>
                <w:rFonts w:ascii="Arial" w:hAnsi="Arial"/>
                <w:sz w:val="24"/>
                <w:szCs w:val="24"/>
              </w:rPr>
            </w:pPr>
            <w:r w:rsidRPr="00FE5F50">
              <w:rPr>
                <w:rFonts w:ascii="Arial" w:hAnsi="Arial"/>
                <w:sz w:val="24"/>
                <w:szCs w:val="24"/>
              </w:rPr>
              <w:t>Emerson</w:t>
            </w:r>
          </w:p>
        </w:tc>
        <w:tc>
          <w:tcPr>
            <w:tcW w:w="2157" w:type="dxa"/>
            <w:vAlign w:val="center"/>
          </w:tcPr>
          <w:p w14:paraId="1121D981" w14:textId="019F9860"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Michael </w:t>
            </w:r>
            <w:r w:rsidRPr="00A53F0E">
              <w:rPr>
                <w:rFonts w:ascii="Arial" w:hAnsi="Arial"/>
                <w:sz w:val="24"/>
                <w:szCs w:val="24"/>
              </w:rPr>
              <w:t>Emerson</w:t>
            </w:r>
          </w:p>
        </w:tc>
        <w:tc>
          <w:tcPr>
            <w:tcW w:w="7036" w:type="dxa"/>
            <w:vAlign w:val="center"/>
          </w:tcPr>
          <w:p w14:paraId="5AA1E847" w14:textId="633CCF44" w:rsidR="00D2419A" w:rsidRDefault="00D2419A" w:rsidP="00D2419A">
            <w:pPr>
              <w:tabs>
                <w:tab w:val="left" w:pos="3330"/>
              </w:tabs>
              <w:spacing w:before="10" w:after="10"/>
              <w:rPr>
                <w:rFonts w:ascii="Arial" w:hAnsi="Arial"/>
                <w:sz w:val="24"/>
                <w:szCs w:val="24"/>
              </w:rPr>
            </w:pPr>
            <w:r>
              <w:rPr>
                <w:rFonts w:ascii="Arial" w:hAnsi="Arial"/>
                <w:sz w:val="24"/>
                <w:szCs w:val="24"/>
              </w:rPr>
              <w:t>Teacher</w:t>
            </w:r>
          </w:p>
        </w:tc>
        <w:tc>
          <w:tcPr>
            <w:tcW w:w="1685" w:type="dxa"/>
            <w:vAlign w:val="center"/>
          </w:tcPr>
          <w:p w14:paraId="1058D166" w14:textId="6A6FD702"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64A12CD0" w14:textId="77777777" w:rsidTr="003F7D27">
        <w:trPr>
          <w:cantSplit/>
        </w:trPr>
        <w:tc>
          <w:tcPr>
            <w:tcW w:w="2072" w:type="dxa"/>
            <w:vAlign w:val="center"/>
          </w:tcPr>
          <w:p w14:paraId="32DC6D0D" w14:textId="3771B25F" w:rsidR="00D2419A" w:rsidRDefault="00D2419A" w:rsidP="00D2419A">
            <w:pPr>
              <w:tabs>
                <w:tab w:val="left" w:pos="3330"/>
              </w:tabs>
              <w:spacing w:before="10" w:after="10"/>
              <w:rPr>
                <w:rFonts w:ascii="Arial" w:hAnsi="Arial"/>
                <w:sz w:val="24"/>
                <w:szCs w:val="24"/>
              </w:rPr>
            </w:pPr>
            <w:r w:rsidRPr="00A53F0E">
              <w:rPr>
                <w:rFonts w:ascii="Arial" w:hAnsi="Arial"/>
                <w:sz w:val="24"/>
                <w:szCs w:val="24"/>
              </w:rPr>
              <w:t>Holmstrom</w:t>
            </w:r>
          </w:p>
        </w:tc>
        <w:tc>
          <w:tcPr>
            <w:tcW w:w="2157" w:type="dxa"/>
            <w:vAlign w:val="center"/>
          </w:tcPr>
          <w:p w14:paraId="4D504FE8" w14:textId="1D65DD34"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Megan </w:t>
            </w:r>
            <w:r w:rsidRPr="00A53F0E">
              <w:rPr>
                <w:rFonts w:ascii="Arial" w:hAnsi="Arial"/>
                <w:sz w:val="24"/>
                <w:szCs w:val="24"/>
              </w:rPr>
              <w:t>Holmstrom</w:t>
            </w:r>
          </w:p>
        </w:tc>
        <w:tc>
          <w:tcPr>
            <w:tcW w:w="7036" w:type="dxa"/>
            <w:vAlign w:val="center"/>
          </w:tcPr>
          <w:p w14:paraId="1D165C5D" w14:textId="74E17B85" w:rsidR="00D2419A" w:rsidRDefault="00D2419A" w:rsidP="00D2419A">
            <w:pPr>
              <w:tabs>
                <w:tab w:val="left" w:pos="3330"/>
              </w:tabs>
              <w:spacing w:before="10" w:after="10"/>
              <w:rPr>
                <w:rFonts w:ascii="Arial" w:hAnsi="Arial"/>
                <w:sz w:val="24"/>
                <w:szCs w:val="24"/>
              </w:rPr>
            </w:pPr>
            <w:r>
              <w:rPr>
                <w:rFonts w:ascii="Arial" w:hAnsi="Arial"/>
                <w:sz w:val="24"/>
                <w:szCs w:val="24"/>
              </w:rPr>
              <w:t>Teacher, Independent</w:t>
            </w:r>
            <w:r w:rsidR="00045585">
              <w:rPr>
                <w:rFonts w:ascii="Arial" w:hAnsi="Arial"/>
                <w:sz w:val="24"/>
                <w:szCs w:val="24"/>
              </w:rPr>
              <w:t xml:space="preserve">, </w:t>
            </w:r>
            <w:r w:rsidR="00045585" w:rsidRPr="00045585">
              <w:rPr>
                <w:rFonts w:ascii="Arial" w:hAnsi="Arial"/>
                <w:sz w:val="24"/>
                <w:szCs w:val="24"/>
              </w:rPr>
              <w:t>Curriculum Specialist</w:t>
            </w:r>
          </w:p>
        </w:tc>
        <w:tc>
          <w:tcPr>
            <w:tcW w:w="1685" w:type="dxa"/>
            <w:vAlign w:val="center"/>
          </w:tcPr>
          <w:p w14:paraId="7DE21088" w14:textId="273F8BD9"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0769AE54" w14:textId="77777777" w:rsidTr="003F7D27">
        <w:trPr>
          <w:cantSplit/>
        </w:trPr>
        <w:tc>
          <w:tcPr>
            <w:tcW w:w="2072" w:type="dxa"/>
            <w:vAlign w:val="center"/>
          </w:tcPr>
          <w:p w14:paraId="3B678637" w14:textId="0B09AC6B" w:rsidR="00D2419A" w:rsidRDefault="00D2419A" w:rsidP="00D2419A">
            <w:pPr>
              <w:tabs>
                <w:tab w:val="left" w:pos="3330"/>
              </w:tabs>
              <w:spacing w:before="10" w:after="10"/>
              <w:rPr>
                <w:rFonts w:ascii="Arial" w:hAnsi="Arial"/>
                <w:sz w:val="24"/>
                <w:szCs w:val="24"/>
              </w:rPr>
            </w:pPr>
            <w:r w:rsidRPr="00BD5EC1">
              <w:rPr>
                <w:rFonts w:ascii="Arial" w:hAnsi="Arial"/>
                <w:sz w:val="24"/>
                <w:szCs w:val="24"/>
              </w:rPr>
              <w:t>Nagatani</w:t>
            </w:r>
          </w:p>
        </w:tc>
        <w:tc>
          <w:tcPr>
            <w:tcW w:w="2157" w:type="dxa"/>
            <w:vAlign w:val="center"/>
          </w:tcPr>
          <w:p w14:paraId="0D94B62A" w14:textId="532F1A88"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Nancy </w:t>
            </w:r>
            <w:r w:rsidRPr="00BD5EC1">
              <w:rPr>
                <w:rFonts w:ascii="Arial" w:hAnsi="Arial"/>
                <w:sz w:val="24"/>
                <w:szCs w:val="24"/>
              </w:rPr>
              <w:t>Nagatani</w:t>
            </w:r>
          </w:p>
        </w:tc>
        <w:tc>
          <w:tcPr>
            <w:tcW w:w="7036" w:type="dxa"/>
            <w:vAlign w:val="center"/>
          </w:tcPr>
          <w:p w14:paraId="1D1D15FE" w14:textId="6A97DA6C"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Teacher, </w:t>
            </w:r>
            <w:r w:rsidRPr="00BD5EC1">
              <w:rPr>
                <w:rFonts w:ascii="Arial" w:hAnsi="Arial"/>
                <w:sz w:val="24"/>
                <w:szCs w:val="24"/>
              </w:rPr>
              <w:t>Kings River-Hardwick Elementary</w:t>
            </w:r>
          </w:p>
        </w:tc>
        <w:tc>
          <w:tcPr>
            <w:tcW w:w="1685" w:type="dxa"/>
            <w:vAlign w:val="center"/>
          </w:tcPr>
          <w:p w14:paraId="7FE1759B" w14:textId="4BE4D1D5"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7AC098DB" w14:textId="77777777" w:rsidTr="003F7D27">
        <w:trPr>
          <w:cantSplit/>
        </w:trPr>
        <w:tc>
          <w:tcPr>
            <w:tcW w:w="2072" w:type="dxa"/>
            <w:vAlign w:val="center"/>
          </w:tcPr>
          <w:p w14:paraId="188FF197" w14:textId="31DEE1F2" w:rsidR="00D2419A" w:rsidRDefault="00D2419A" w:rsidP="00D2419A">
            <w:pPr>
              <w:tabs>
                <w:tab w:val="left" w:pos="3330"/>
              </w:tabs>
              <w:spacing w:before="10" w:after="10"/>
              <w:rPr>
                <w:rFonts w:ascii="Arial" w:hAnsi="Arial"/>
                <w:sz w:val="24"/>
                <w:szCs w:val="24"/>
              </w:rPr>
            </w:pPr>
            <w:r w:rsidRPr="00BD5EC1">
              <w:rPr>
                <w:rFonts w:ascii="Arial" w:hAnsi="Arial"/>
                <w:sz w:val="24"/>
                <w:szCs w:val="24"/>
              </w:rPr>
              <w:t>James</w:t>
            </w:r>
          </w:p>
        </w:tc>
        <w:tc>
          <w:tcPr>
            <w:tcW w:w="2157" w:type="dxa"/>
            <w:vAlign w:val="center"/>
          </w:tcPr>
          <w:p w14:paraId="6533E6B9" w14:textId="1F5B82BE"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Ray </w:t>
            </w:r>
            <w:r w:rsidRPr="00BD5EC1">
              <w:rPr>
                <w:rFonts w:ascii="Arial" w:hAnsi="Arial"/>
                <w:sz w:val="24"/>
                <w:szCs w:val="24"/>
              </w:rPr>
              <w:t>James</w:t>
            </w:r>
          </w:p>
        </w:tc>
        <w:tc>
          <w:tcPr>
            <w:tcW w:w="7036" w:type="dxa"/>
            <w:vAlign w:val="center"/>
          </w:tcPr>
          <w:p w14:paraId="1327423E" w14:textId="2C2157AD" w:rsidR="00D2419A" w:rsidRDefault="00D2419A" w:rsidP="00D2419A">
            <w:pPr>
              <w:tabs>
                <w:tab w:val="left" w:pos="3330"/>
              </w:tabs>
              <w:spacing w:before="10" w:after="10"/>
              <w:rPr>
                <w:rFonts w:ascii="Arial" w:hAnsi="Arial"/>
                <w:sz w:val="24"/>
                <w:szCs w:val="24"/>
              </w:rPr>
            </w:pPr>
            <w:r>
              <w:rPr>
                <w:rFonts w:ascii="Arial" w:hAnsi="Arial"/>
                <w:sz w:val="24"/>
                <w:szCs w:val="24"/>
              </w:rPr>
              <w:t>Teacher</w:t>
            </w:r>
            <w:r w:rsidR="006E239B">
              <w:rPr>
                <w:rFonts w:ascii="Arial" w:hAnsi="Arial"/>
                <w:sz w:val="24"/>
                <w:szCs w:val="24"/>
              </w:rPr>
              <w:t xml:space="preserve">, </w:t>
            </w:r>
            <w:r w:rsidR="006E239B" w:rsidRPr="006E239B">
              <w:rPr>
                <w:rFonts w:ascii="Arial" w:hAnsi="Arial"/>
                <w:sz w:val="24"/>
                <w:szCs w:val="24"/>
              </w:rPr>
              <w:t>Community Member</w:t>
            </w:r>
          </w:p>
        </w:tc>
        <w:tc>
          <w:tcPr>
            <w:tcW w:w="1685" w:type="dxa"/>
            <w:vAlign w:val="center"/>
          </w:tcPr>
          <w:p w14:paraId="642501BD" w14:textId="5AD23205"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5B1A4A3F" w14:textId="77777777" w:rsidTr="003F7D27">
        <w:trPr>
          <w:cantSplit/>
        </w:trPr>
        <w:tc>
          <w:tcPr>
            <w:tcW w:w="2072" w:type="dxa"/>
            <w:vAlign w:val="center"/>
          </w:tcPr>
          <w:p w14:paraId="441EC981" w14:textId="6270A8FA" w:rsidR="00D2419A" w:rsidRDefault="00D2419A" w:rsidP="00D2419A">
            <w:pPr>
              <w:tabs>
                <w:tab w:val="left" w:pos="3330"/>
              </w:tabs>
              <w:spacing w:before="10" w:after="10"/>
              <w:rPr>
                <w:rFonts w:ascii="Arial" w:hAnsi="Arial"/>
                <w:sz w:val="24"/>
                <w:szCs w:val="24"/>
              </w:rPr>
            </w:pPr>
            <w:r w:rsidRPr="00BD5EC1">
              <w:rPr>
                <w:rFonts w:ascii="Arial" w:hAnsi="Arial"/>
                <w:sz w:val="24"/>
                <w:szCs w:val="24"/>
              </w:rPr>
              <w:t>Tegen</w:t>
            </w:r>
          </w:p>
        </w:tc>
        <w:tc>
          <w:tcPr>
            <w:tcW w:w="2157" w:type="dxa"/>
            <w:vAlign w:val="center"/>
          </w:tcPr>
          <w:p w14:paraId="6C253E1D" w14:textId="3FB2F445"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Dawn </w:t>
            </w:r>
            <w:r w:rsidRPr="00BD5EC1">
              <w:rPr>
                <w:rFonts w:ascii="Arial" w:hAnsi="Arial"/>
                <w:sz w:val="24"/>
                <w:szCs w:val="24"/>
              </w:rPr>
              <w:t>Tegen</w:t>
            </w:r>
          </w:p>
        </w:tc>
        <w:tc>
          <w:tcPr>
            <w:tcW w:w="7036" w:type="dxa"/>
            <w:vAlign w:val="center"/>
          </w:tcPr>
          <w:p w14:paraId="6BCCE015" w14:textId="456A4275" w:rsidR="00D2419A" w:rsidRDefault="00045585" w:rsidP="00D2419A">
            <w:pPr>
              <w:tabs>
                <w:tab w:val="left" w:pos="3330"/>
              </w:tabs>
              <w:spacing w:before="10" w:after="10"/>
              <w:rPr>
                <w:rFonts w:ascii="Arial" w:hAnsi="Arial"/>
                <w:sz w:val="24"/>
                <w:szCs w:val="24"/>
              </w:rPr>
            </w:pPr>
            <w:r w:rsidRPr="00045585">
              <w:rPr>
                <w:rFonts w:ascii="Arial" w:hAnsi="Arial"/>
                <w:sz w:val="24"/>
                <w:szCs w:val="24"/>
              </w:rPr>
              <w:t>Teacher on Special Assignment</w:t>
            </w:r>
          </w:p>
        </w:tc>
        <w:tc>
          <w:tcPr>
            <w:tcW w:w="1685" w:type="dxa"/>
            <w:vAlign w:val="center"/>
          </w:tcPr>
          <w:p w14:paraId="2DBD8815" w14:textId="4CD5D5A3"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00677668" w14:textId="77777777" w:rsidTr="003F7D27">
        <w:trPr>
          <w:cantSplit/>
        </w:trPr>
        <w:tc>
          <w:tcPr>
            <w:tcW w:w="2072" w:type="dxa"/>
            <w:vAlign w:val="center"/>
          </w:tcPr>
          <w:p w14:paraId="143C3736" w14:textId="4AAD3AF8"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Medeiros</w:t>
            </w:r>
          </w:p>
        </w:tc>
        <w:tc>
          <w:tcPr>
            <w:tcW w:w="2157" w:type="dxa"/>
            <w:vAlign w:val="center"/>
          </w:tcPr>
          <w:p w14:paraId="651EBED3" w14:textId="164F439C"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Kim </w:t>
            </w:r>
            <w:r w:rsidRPr="006938B9">
              <w:rPr>
                <w:rFonts w:ascii="Arial" w:hAnsi="Arial"/>
                <w:sz w:val="24"/>
                <w:szCs w:val="24"/>
              </w:rPr>
              <w:t>Medeiros</w:t>
            </w:r>
          </w:p>
        </w:tc>
        <w:tc>
          <w:tcPr>
            <w:tcW w:w="7036" w:type="dxa"/>
            <w:vAlign w:val="center"/>
          </w:tcPr>
          <w:p w14:paraId="678B84EF" w14:textId="007D34A4" w:rsidR="00D2419A" w:rsidRDefault="00D2419A" w:rsidP="00D2419A">
            <w:pPr>
              <w:tabs>
                <w:tab w:val="left" w:pos="3330"/>
              </w:tabs>
              <w:spacing w:before="10" w:after="10"/>
              <w:rPr>
                <w:rFonts w:ascii="Arial" w:hAnsi="Arial"/>
                <w:sz w:val="24"/>
                <w:szCs w:val="24"/>
              </w:rPr>
            </w:pPr>
            <w:r>
              <w:rPr>
                <w:rFonts w:ascii="Arial" w:hAnsi="Arial"/>
                <w:sz w:val="24"/>
                <w:szCs w:val="24"/>
              </w:rPr>
              <w:t>Teacher</w:t>
            </w:r>
            <w:r w:rsidR="00045585">
              <w:rPr>
                <w:rFonts w:ascii="Arial" w:hAnsi="Arial"/>
                <w:sz w:val="24"/>
                <w:szCs w:val="24"/>
              </w:rPr>
              <w:t xml:space="preserve">, </w:t>
            </w:r>
            <w:r w:rsidR="00045585" w:rsidRPr="00045585">
              <w:rPr>
                <w:rFonts w:ascii="Arial" w:hAnsi="Arial"/>
                <w:sz w:val="24"/>
                <w:szCs w:val="24"/>
              </w:rPr>
              <w:t>Curriculum Specialist</w:t>
            </w:r>
            <w:r w:rsidR="00045585">
              <w:rPr>
                <w:rFonts w:ascii="Arial" w:hAnsi="Arial"/>
                <w:sz w:val="24"/>
                <w:szCs w:val="24"/>
              </w:rPr>
              <w:t xml:space="preserve">, </w:t>
            </w:r>
            <w:r w:rsidR="00045585" w:rsidRPr="00045585">
              <w:rPr>
                <w:rFonts w:ascii="Arial" w:hAnsi="Arial"/>
                <w:sz w:val="24"/>
                <w:szCs w:val="24"/>
              </w:rPr>
              <w:t>District Administrator</w:t>
            </w:r>
            <w:r w:rsidR="006E239B">
              <w:rPr>
                <w:rFonts w:ascii="Arial" w:hAnsi="Arial"/>
                <w:sz w:val="24"/>
                <w:szCs w:val="24"/>
              </w:rPr>
              <w:t xml:space="preserve">, </w:t>
            </w:r>
            <w:r w:rsidR="006E239B" w:rsidRPr="006E239B">
              <w:rPr>
                <w:rFonts w:ascii="Arial" w:hAnsi="Arial"/>
                <w:sz w:val="24"/>
                <w:szCs w:val="24"/>
              </w:rPr>
              <w:t>Community Member</w:t>
            </w:r>
          </w:p>
        </w:tc>
        <w:tc>
          <w:tcPr>
            <w:tcW w:w="1685" w:type="dxa"/>
            <w:vAlign w:val="center"/>
          </w:tcPr>
          <w:p w14:paraId="6E77AE52" w14:textId="7F003114"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3D161FAD" w14:textId="77777777" w:rsidTr="003F7D27">
        <w:trPr>
          <w:cantSplit/>
        </w:trPr>
        <w:tc>
          <w:tcPr>
            <w:tcW w:w="2072" w:type="dxa"/>
            <w:vAlign w:val="center"/>
          </w:tcPr>
          <w:p w14:paraId="6708DD45" w14:textId="603DF211"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Nussbaum</w:t>
            </w:r>
          </w:p>
        </w:tc>
        <w:tc>
          <w:tcPr>
            <w:tcW w:w="2157" w:type="dxa"/>
            <w:vAlign w:val="center"/>
          </w:tcPr>
          <w:p w14:paraId="5A1D9E52" w14:textId="7D30C7A9"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Brian </w:t>
            </w:r>
            <w:r w:rsidRPr="006938B9">
              <w:rPr>
                <w:rFonts w:ascii="Arial" w:hAnsi="Arial"/>
                <w:sz w:val="24"/>
                <w:szCs w:val="24"/>
              </w:rPr>
              <w:t>Nussbaum</w:t>
            </w:r>
          </w:p>
        </w:tc>
        <w:tc>
          <w:tcPr>
            <w:tcW w:w="7036" w:type="dxa"/>
            <w:vAlign w:val="center"/>
          </w:tcPr>
          <w:p w14:paraId="3D4F8C1A" w14:textId="681B46BA"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Teacher, </w:t>
            </w:r>
            <w:r w:rsidR="00045585" w:rsidRPr="00045585">
              <w:rPr>
                <w:rFonts w:ascii="Arial" w:hAnsi="Arial"/>
                <w:sz w:val="24"/>
                <w:szCs w:val="24"/>
              </w:rPr>
              <w:t>Curriculum Specialist</w:t>
            </w:r>
            <w:r w:rsidR="00045585">
              <w:rPr>
                <w:rFonts w:ascii="Arial" w:hAnsi="Arial"/>
                <w:sz w:val="24"/>
                <w:szCs w:val="24"/>
              </w:rPr>
              <w:t xml:space="preserve">, </w:t>
            </w:r>
            <w:r w:rsidR="00045585" w:rsidRPr="00045585">
              <w:rPr>
                <w:rFonts w:ascii="Arial" w:hAnsi="Arial"/>
                <w:sz w:val="24"/>
                <w:szCs w:val="24"/>
              </w:rPr>
              <w:t>District Administrator</w:t>
            </w:r>
            <w:r w:rsidR="00045585">
              <w:rPr>
                <w:rFonts w:ascii="Arial" w:hAnsi="Arial"/>
                <w:sz w:val="24"/>
                <w:szCs w:val="24"/>
              </w:rPr>
              <w:t xml:space="preserve">, </w:t>
            </w:r>
            <w:r w:rsidRPr="006938B9">
              <w:rPr>
                <w:rFonts w:ascii="Arial" w:hAnsi="Arial"/>
                <w:sz w:val="24"/>
                <w:szCs w:val="24"/>
              </w:rPr>
              <w:t>Harrisonburg City Public Schools</w:t>
            </w:r>
          </w:p>
        </w:tc>
        <w:tc>
          <w:tcPr>
            <w:tcW w:w="1685" w:type="dxa"/>
            <w:vAlign w:val="center"/>
          </w:tcPr>
          <w:p w14:paraId="2FBE92E5" w14:textId="4567C8B9"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29D0D984" w14:textId="77777777" w:rsidTr="003F7D27">
        <w:trPr>
          <w:cantSplit/>
        </w:trPr>
        <w:tc>
          <w:tcPr>
            <w:tcW w:w="2072" w:type="dxa"/>
            <w:vAlign w:val="center"/>
          </w:tcPr>
          <w:p w14:paraId="13ADF682" w14:textId="3DC20149"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Katz</w:t>
            </w:r>
          </w:p>
        </w:tc>
        <w:tc>
          <w:tcPr>
            <w:tcW w:w="2157" w:type="dxa"/>
            <w:vAlign w:val="center"/>
          </w:tcPr>
          <w:p w14:paraId="13D69206" w14:textId="4A8C1B7A"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Brian </w:t>
            </w:r>
            <w:r w:rsidRPr="006938B9">
              <w:rPr>
                <w:rFonts w:ascii="Arial" w:hAnsi="Arial"/>
                <w:sz w:val="24"/>
                <w:szCs w:val="24"/>
              </w:rPr>
              <w:t>Katz</w:t>
            </w:r>
          </w:p>
        </w:tc>
        <w:tc>
          <w:tcPr>
            <w:tcW w:w="7036" w:type="dxa"/>
            <w:vAlign w:val="center"/>
          </w:tcPr>
          <w:p w14:paraId="29ACBDE2" w14:textId="127ACE5E" w:rsidR="00D2419A" w:rsidRDefault="00D2419A" w:rsidP="00D2419A">
            <w:pPr>
              <w:tabs>
                <w:tab w:val="left" w:pos="3330"/>
              </w:tabs>
              <w:spacing w:before="10" w:after="10"/>
              <w:rPr>
                <w:rFonts w:ascii="Arial" w:hAnsi="Arial"/>
                <w:sz w:val="24"/>
                <w:szCs w:val="24"/>
              </w:rPr>
            </w:pPr>
            <w:r>
              <w:rPr>
                <w:rFonts w:ascii="Arial" w:hAnsi="Arial"/>
                <w:sz w:val="24"/>
                <w:szCs w:val="24"/>
              </w:rPr>
              <w:t>Faculty, CSU Long Beach</w:t>
            </w:r>
          </w:p>
        </w:tc>
        <w:tc>
          <w:tcPr>
            <w:tcW w:w="1685" w:type="dxa"/>
            <w:vAlign w:val="center"/>
          </w:tcPr>
          <w:p w14:paraId="62FD4870" w14:textId="2CD42626"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5F9F55F4" w14:textId="77777777" w:rsidTr="003F7D27">
        <w:trPr>
          <w:cantSplit/>
        </w:trPr>
        <w:tc>
          <w:tcPr>
            <w:tcW w:w="2072" w:type="dxa"/>
            <w:vAlign w:val="center"/>
          </w:tcPr>
          <w:p w14:paraId="2B0E0A81" w14:textId="3395D9E9"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Regus</w:t>
            </w:r>
          </w:p>
        </w:tc>
        <w:tc>
          <w:tcPr>
            <w:tcW w:w="2157" w:type="dxa"/>
            <w:vAlign w:val="center"/>
          </w:tcPr>
          <w:p w14:paraId="54B5C17E" w14:textId="483F7917"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Dennis </w:t>
            </w:r>
            <w:r w:rsidRPr="006938B9">
              <w:rPr>
                <w:rFonts w:ascii="Arial" w:hAnsi="Arial"/>
                <w:sz w:val="24"/>
                <w:szCs w:val="24"/>
              </w:rPr>
              <w:t>Regus</w:t>
            </w:r>
          </w:p>
        </w:tc>
        <w:tc>
          <w:tcPr>
            <w:tcW w:w="7036" w:type="dxa"/>
            <w:vAlign w:val="center"/>
          </w:tcPr>
          <w:p w14:paraId="5BCCD550" w14:textId="11E50AE8"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County Office of Education Administrator</w:t>
            </w:r>
            <w:r w:rsidR="006E239B">
              <w:rPr>
                <w:rFonts w:ascii="Arial" w:hAnsi="Arial"/>
                <w:sz w:val="24"/>
                <w:szCs w:val="24"/>
              </w:rPr>
              <w:t xml:space="preserve">, </w:t>
            </w:r>
            <w:r w:rsidR="006E239B" w:rsidRPr="006E239B">
              <w:rPr>
                <w:rFonts w:ascii="Arial" w:hAnsi="Arial"/>
                <w:sz w:val="24"/>
                <w:szCs w:val="24"/>
              </w:rPr>
              <w:t>Community Member</w:t>
            </w:r>
          </w:p>
        </w:tc>
        <w:tc>
          <w:tcPr>
            <w:tcW w:w="1685" w:type="dxa"/>
            <w:vAlign w:val="center"/>
          </w:tcPr>
          <w:p w14:paraId="5C205665" w14:textId="61C83B25"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3F016AD2" w14:textId="77777777" w:rsidTr="003F7D27">
        <w:trPr>
          <w:cantSplit/>
        </w:trPr>
        <w:tc>
          <w:tcPr>
            <w:tcW w:w="2072" w:type="dxa"/>
            <w:vAlign w:val="center"/>
          </w:tcPr>
          <w:p w14:paraId="024AD996" w14:textId="7862A7BD"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Bernard</w:t>
            </w:r>
          </w:p>
        </w:tc>
        <w:tc>
          <w:tcPr>
            <w:tcW w:w="2157" w:type="dxa"/>
            <w:vAlign w:val="center"/>
          </w:tcPr>
          <w:p w14:paraId="0C8A0478" w14:textId="3FD948F8"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Joshua </w:t>
            </w:r>
            <w:r w:rsidRPr="006938B9">
              <w:rPr>
                <w:rFonts w:ascii="Arial" w:hAnsi="Arial"/>
                <w:sz w:val="24"/>
                <w:szCs w:val="24"/>
              </w:rPr>
              <w:t>Bernard</w:t>
            </w:r>
          </w:p>
        </w:tc>
        <w:tc>
          <w:tcPr>
            <w:tcW w:w="7036" w:type="dxa"/>
            <w:vAlign w:val="center"/>
          </w:tcPr>
          <w:p w14:paraId="25DA332F" w14:textId="2B946314" w:rsidR="00D2419A" w:rsidRDefault="00D2419A" w:rsidP="00D2419A">
            <w:pPr>
              <w:tabs>
                <w:tab w:val="left" w:pos="3330"/>
              </w:tabs>
              <w:spacing w:before="10" w:after="10"/>
              <w:rPr>
                <w:rFonts w:ascii="Arial" w:hAnsi="Arial"/>
                <w:sz w:val="24"/>
                <w:szCs w:val="24"/>
              </w:rPr>
            </w:pPr>
            <w:r>
              <w:rPr>
                <w:rFonts w:ascii="Arial" w:hAnsi="Arial"/>
                <w:sz w:val="24"/>
                <w:szCs w:val="24"/>
              </w:rPr>
              <w:t>Teacher</w:t>
            </w:r>
          </w:p>
        </w:tc>
        <w:tc>
          <w:tcPr>
            <w:tcW w:w="1685" w:type="dxa"/>
            <w:vAlign w:val="center"/>
          </w:tcPr>
          <w:p w14:paraId="3EEA5666" w14:textId="3E3DBFD6"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509480EA" w14:textId="77777777" w:rsidTr="003F7D27">
        <w:trPr>
          <w:cantSplit/>
        </w:trPr>
        <w:tc>
          <w:tcPr>
            <w:tcW w:w="2072" w:type="dxa"/>
            <w:vAlign w:val="center"/>
          </w:tcPr>
          <w:p w14:paraId="343D6325" w14:textId="19B4BF78" w:rsidR="00D2419A" w:rsidRDefault="00D2419A" w:rsidP="00D2419A">
            <w:pPr>
              <w:tabs>
                <w:tab w:val="left" w:pos="3330"/>
              </w:tabs>
              <w:spacing w:before="10" w:after="10"/>
              <w:rPr>
                <w:rFonts w:ascii="Arial" w:hAnsi="Arial"/>
                <w:sz w:val="24"/>
                <w:szCs w:val="24"/>
              </w:rPr>
            </w:pPr>
            <w:r w:rsidRPr="006938B9">
              <w:rPr>
                <w:rFonts w:ascii="Arial" w:hAnsi="Arial"/>
                <w:sz w:val="24"/>
                <w:szCs w:val="24"/>
              </w:rPr>
              <w:t>Brousseau</w:t>
            </w:r>
          </w:p>
        </w:tc>
        <w:tc>
          <w:tcPr>
            <w:tcW w:w="2157" w:type="dxa"/>
            <w:vAlign w:val="center"/>
          </w:tcPr>
          <w:p w14:paraId="32115F34" w14:textId="6CF8318A"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Pam </w:t>
            </w:r>
            <w:r w:rsidRPr="006938B9">
              <w:rPr>
                <w:rFonts w:ascii="Arial" w:hAnsi="Arial"/>
                <w:sz w:val="24"/>
                <w:szCs w:val="24"/>
              </w:rPr>
              <w:t>Brousseau</w:t>
            </w:r>
          </w:p>
        </w:tc>
        <w:tc>
          <w:tcPr>
            <w:tcW w:w="7036" w:type="dxa"/>
            <w:vAlign w:val="center"/>
          </w:tcPr>
          <w:p w14:paraId="5F7E22C8" w14:textId="25019D04" w:rsidR="00D2419A" w:rsidRDefault="00D2419A" w:rsidP="00D2419A">
            <w:pPr>
              <w:tabs>
                <w:tab w:val="left" w:pos="3330"/>
              </w:tabs>
              <w:spacing w:before="10" w:after="10"/>
              <w:rPr>
                <w:rFonts w:ascii="Arial" w:hAnsi="Arial"/>
                <w:sz w:val="24"/>
                <w:szCs w:val="24"/>
              </w:rPr>
            </w:pPr>
            <w:r>
              <w:rPr>
                <w:rFonts w:ascii="Arial" w:hAnsi="Arial"/>
                <w:sz w:val="24"/>
                <w:szCs w:val="24"/>
              </w:rPr>
              <w:t>Teacher</w:t>
            </w:r>
          </w:p>
        </w:tc>
        <w:tc>
          <w:tcPr>
            <w:tcW w:w="1685" w:type="dxa"/>
            <w:vAlign w:val="center"/>
          </w:tcPr>
          <w:p w14:paraId="05094B25" w14:textId="61F55A7E"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53EC649B" w14:textId="77777777" w:rsidTr="003F7D27">
        <w:trPr>
          <w:cantSplit/>
        </w:trPr>
        <w:tc>
          <w:tcPr>
            <w:tcW w:w="2072" w:type="dxa"/>
            <w:vAlign w:val="center"/>
          </w:tcPr>
          <w:p w14:paraId="41D0EB77" w14:textId="77EEDF5A" w:rsidR="00D2419A" w:rsidRDefault="00D2419A" w:rsidP="00D2419A">
            <w:pPr>
              <w:tabs>
                <w:tab w:val="left" w:pos="3330"/>
              </w:tabs>
              <w:spacing w:before="10" w:after="10"/>
              <w:rPr>
                <w:rFonts w:ascii="Arial" w:hAnsi="Arial"/>
                <w:sz w:val="24"/>
                <w:szCs w:val="24"/>
              </w:rPr>
            </w:pPr>
            <w:r w:rsidRPr="00F32CB1">
              <w:rPr>
                <w:rFonts w:ascii="Arial" w:hAnsi="Arial"/>
                <w:sz w:val="24"/>
                <w:szCs w:val="24"/>
              </w:rPr>
              <w:t>Hsieh</w:t>
            </w:r>
          </w:p>
        </w:tc>
        <w:tc>
          <w:tcPr>
            <w:tcW w:w="2157" w:type="dxa"/>
            <w:vAlign w:val="center"/>
          </w:tcPr>
          <w:p w14:paraId="06E614F7" w14:textId="23ED3645"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Cynthia </w:t>
            </w:r>
            <w:r w:rsidRPr="00F32CB1">
              <w:rPr>
                <w:rFonts w:ascii="Arial" w:hAnsi="Arial"/>
                <w:sz w:val="24"/>
                <w:szCs w:val="24"/>
              </w:rPr>
              <w:t>Hsieh</w:t>
            </w:r>
          </w:p>
        </w:tc>
        <w:tc>
          <w:tcPr>
            <w:tcW w:w="7036" w:type="dxa"/>
            <w:vAlign w:val="center"/>
          </w:tcPr>
          <w:p w14:paraId="43BF0E50" w14:textId="6D881B20"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Community Member, </w:t>
            </w:r>
            <w:r w:rsidRPr="00D2419A">
              <w:rPr>
                <w:rFonts w:ascii="Arial" w:hAnsi="Arial"/>
                <w:sz w:val="24"/>
                <w:szCs w:val="24"/>
              </w:rPr>
              <w:t>Parent Guardian/Caretaker of TK–12 Student</w:t>
            </w:r>
          </w:p>
        </w:tc>
        <w:tc>
          <w:tcPr>
            <w:tcW w:w="1685" w:type="dxa"/>
            <w:vAlign w:val="center"/>
          </w:tcPr>
          <w:p w14:paraId="1394F0F3" w14:textId="68F4AF11"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14:paraId="3B772DDF" w14:textId="77777777" w:rsidTr="003F7D27">
        <w:trPr>
          <w:cantSplit/>
        </w:trPr>
        <w:tc>
          <w:tcPr>
            <w:tcW w:w="2072" w:type="dxa"/>
            <w:vAlign w:val="center"/>
          </w:tcPr>
          <w:p w14:paraId="1A555FEC" w14:textId="59E13CBA" w:rsidR="00D2419A" w:rsidRDefault="00D2419A" w:rsidP="00D2419A">
            <w:pPr>
              <w:tabs>
                <w:tab w:val="left" w:pos="3330"/>
              </w:tabs>
              <w:spacing w:before="10" w:after="10"/>
              <w:rPr>
                <w:rFonts w:ascii="Arial" w:hAnsi="Arial"/>
                <w:sz w:val="24"/>
                <w:szCs w:val="24"/>
              </w:rPr>
            </w:pPr>
            <w:r w:rsidRPr="00F32CB1">
              <w:rPr>
                <w:rFonts w:ascii="Arial" w:hAnsi="Arial"/>
                <w:sz w:val="24"/>
                <w:szCs w:val="24"/>
              </w:rPr>
              <w:t>Wang</w:t>
            </w:r>
          </w:p>
        </w:tc>
        <w:tc>
          <w:tcPr>
            <w:tcW w:w="2157" w:type="dxa"/>
            <w:vAlign w:val="center"/>
          </w:tcPr>
          <w:p w14:paraId="584DA4EB" w14:textId="289B8877"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Avery </w:t>
            </w:r>
            <w:r w:rsidRPr="00F32CB1">
              <w:rPr>
                <w:rFonts w:ascii="Arial" w:hAnsi="Arial"/>
                <w:sz w:val="24"/>
                <w:szCs w:val="24"/>
              </w:rPr>
              <w:t>Wang</w:t>
            </w:r>
          </w:p>
        </w:tc>
        <w:tc>
          <w:tcPr>
            <w:tcW w:w="7036" w:type="dxa"/>
            <w:vAlign w:val="center"/>
          </w:tcPr>
          <w:p w14:paraId="35BCB073" w14:textId="27E72D80" w:rsidR="00D2419A" w:rsidRDefault="00D2419A" w:rsidP="00D2419A">
            <w:pPr>
              <w:tabs>
                <w:tab w:val="left" w:pos="3330"/>
              </w:tabs>
              <w:spacing w:before="10" w:after="10"/>
              <w:rPr>
                <w:rFonts w:ascii="Arial" w:hAnsi="Arial"/>
                <w:sz w:val="24"/>
                <w:szCs w:val="24"/>
              </w:rPr>
            </w:pPr>
            <w:r>
              <w:rPr>
                <w:rFonts w:ascii="Arial" w:hAnsi="Arial"/>
                <w:sz w:val="24"/>
                <w:szCs w:val="24"/>
              </w:rPr>
              <w:t xml:space="preserve">Community Member, </w:t>
            </w:r>
            <w:r w:rsidRPr="00D2419A">
              <w:rPr>
                <w:rFonts w:ascii="Arial" w:hAnsi="Arial"/>
                <w:sz w:val="24"/>
                <w:szCs w:val="24"/>
              </w:rPr>
              <w:t>Parent Guardian/Caretaker of TK–12 Student</w:t>
            </w:r>
          </w:p>
        </w:tc>
        <w:tc>
          <w:tcPr>
            <w:tcW w:w="1685" w:type="dxa"/>
            <w:vAlign w:val="center"/>
          </w:tcPr>
          <w:p w14:paraId="22CA06E4" w14:textId="0DED1D6F" w:rsidR="00D2419A" w:rsidRDefault="00D2419A" w:rsidP="00D2419A">
            <w:pPr>
              <w:tabs>
                <w:tab w:val="left" w:pos="3330"/>
              </w:tabs>
              <w:spacing w:before="10" w:after="10"/>
              <w:rPr>
                <w:rFonts w:ascii="Arial" w:hAnsi="Arial"/>
                <w:sz w:val="24"/>
                <w:szCs w:val="24"/>
              </w:rPr>
            </w:pPr>
            <w:r>
              <w:rPr>
                <w:rFonts w:ascii="Arial" w:hAnsi="Arial"/>
                <w:sz w:val="24"/>
                <w:szCs w:val="24"/>
              </w:rPr>
              <w:t>Survey</w:t>
            </w:r>
          </w:p>
        </w:tc>
      </w:tr>
      <w:tr w:rsidR="00D2419A" w:rsidRPr="00F72131" w14:paraId="43ED8C63" w14:textId="77777777" w:rsidTr="003F7D27">
        <w:trPr>
          <w:cantSplit/>
        </w:trPr>
        <w:tc>
          <w:tcPr>
            <w:tcW w:w="2072" w:type="dxa"/>
            <w:vAlign w:val="center"/>
          </w:tcPr>
          <w:p w14:paraId="7A4E1136" w14:textId="2BAE3992" w:rsidR="00D2419A" w:rsidRPr="00F72131" w:rsidRDefault="0072742E" w:rsidP="00D2419A">
            <w:pPr>
              <w:tabs>
                <w:tab w:val="left" w:pos="3330"/>
              </w:tabs>
              <w:spacing w:before="10" w:after="10"/>
              <w:rPr>
                <w:rFonts w:ascii="Arial" w:hAnsi="Arial"/>
                <w:sz w:val="24"/>
                <w:szCs w:val="24"/>
              </w:rPr>
            </w:pPr>
            <w:r w:rsidRPr="00F72131">
              <w:rPr>
                <w:rFonts w:ascii="Arial" w:hAnsi="Arial"/>
                <w:sz w:val="24"/>
                <w:szCs w:val="24"/>
              </w:rPr>
              <w:t>Daro</w:t>
            </w:r>
          </w:p>
        </w:tc>
        <w:tc>
          <w:tcPr>
            <w:tcW w:w="2157" w:type="dxa"/>
            <w:vAlign w:val="center"/>
          </w:tcPr>
          <w:p w14:paraId="1FF74DE3" w14:textId="22CAF89F" w:rsidR="00D2419A" w:rsidRPr="00F72131" w:rsidRDefault="0072742E" w:rsidP="00D2419A">
            <w:pPr>
              <w:tabs>
                <w:tab w:val="left" w:pos="3330"/>
              </w:tabs>
              <w:spacing w:before="10" w:after="10"/>
              <w:rPr>
                <w:rFonts w:ascii="Arial" w:hAnsi="Arial"/>
                <w:sz w:val="24"/>
                <w:szCs w:val="24"/>
              </w:rPr>
            </w:pPr>
            <w:r w:rsidRPr="00F72131">
              <w:rPr>
                <w:rFonts w:ascii="Arial" w:hAnsi="Arial"/>
                <w:sz w:val="24"/>
                <w:szCs w:val="24"/>
              </w:rPr>
              <w:t>Phil</w:t>
            </w:r>
            <w:r w:rsidR="005E79E2" w:rsidRPr="00F72131">
              <w:rPr>
                <w:rFonts w:ascii="Arial" w:hAnsi="Arial"/>
                <w:sz w:val="24"/>
                <w:szCs w:val="24"/>
              </w:rPr>
              <w:t xml:space="preserve"> Daro</w:t>
            </w:r>
          </w:p>
        </w:tc>
        <w:tc>
          <w:tcPr>
            <w:tcW w:w="7036" w:type="dxa"/>
            <w:vAlign w:val="center"/>
          </w:tcPr>
          <w:p w14:paraId="6D73CE4F" w14:textId="4287199C" w:rsidR="00D2419A" w:rsidRPr="00F72131" w:rsidRDefault="001178D3" w:rsidP="00D2419A">
            <w:pPr>
              <w:tabs>
                <w:tab w:val="left" w:pos="3330"/>
              </w:tabs>
              <w:spacing w:before="10" w:after="10"/>
              <w:rPr>
                <w:rFonts w:ascii="Arial" w:hAnsi="Arial"/>
                <w:sz w:val="24"/>
                <w:szCs w:val="24"/>
              </w:rPr>
            </w:pPr>
            <w:r w:rsidRPr="00F72131">
              <w:rPr>
                <w:rFonts w:ascii="Arial" w:hAnsi="Arial"/>
                <w:sz w:val="24"/>
                <w:szCs w:val="24"/>
              </w:rPr>
              <w:t>Mathematics Educator</w:t>
            </w:r>
          </w:p>
        </w:tc>
        <w:tc>
          <w:tcPr>
            <w:tcW w:w="1685" w:type="dxa"/>
            <w:vAlign w:val="center"/>
          </w:tcPr>
          <w:p w14:paraId="0EBEAC88" w14:textId="158E2805" w:rsidR="00D2419A" w:rsidRPr="00F72131" w:rsidRDefault="0072742E" w:rsidP="00D2419A">
            <w:pPr>
              <w:tabs>
                <w:tab w:val="left" w:pos="3330"/>
              </w:tabs>
              <w:spacing w:before="10" w:after="10"/>
              <w:rPr>
                <w:rFonts w:ascii="Arial" w:hAnsi="Arial"/>
                <w:sz w:val="24"/>
                <w:szCs w:val="24"/>
              </w:rPr>
            </w:pPr>
            <w:r w:rsidRPr="00F72131">
              <w:rPr>
                <w:rFonts w:ascii="Arial" w:hAnsi="Arial"/>
                <w:sz w:val="24"/>
                <w:szCs w:val="24"/>
              </w:rPr>
              <w:t>EM</w:t>
            </w:r>
          </w:p>
        </w:tc>
      </w:tr>
      <w:tr w:rsidR="00D2419A" w:rsidRPr="00F72131" w14:paraId="1113B7DB" w14:textId="77777777" w:rsidTr="003F7D27">
        <w:trPr>
          <w:cantSplit/>
        </w:trPr>
        <w:tc>
          <w:tcPr>
            <w:tcW w:w="2072" w:type="dxa"/>
            <w:vAlign w:val="center"/>
          </w:tcPr>
          <w:p w14:paraId="4517B633" w14:textId="40F7AC99" w:rsidR="00D2419A" w:rsidRPr="00F72131" w:rsidRDefault="00303B63" w:rsidP="00D2419A">
            <w:pPr>
              <w:tabs>
                <w:tab w:val="left" w:pos="3330"/>
              </w:tabs>
              <w:spacing w:before="10" w:after="10"/>
              <w:rPr>
                <w:rFonts w:ascii="Arial" w:hAnsi="Arial"/>
                <w:sz w:val="24"/>
                <w:szCs w:val="24"/>
              </w:rPr>
            </w:pPr>
            <w:r w:rsidRPr="00F72131">
              <w:rPr>
                <w:rFonts w:ascii="Arial" w:hAnsi="Arial"/>
                <w:sz w:val="24"/>
                <w:szCs w:val="24"/>
              </w:rPr>
              <w:t>Gilberte</w:t>
            </w:r>
          </w:p>
        </w:tc>
        <w:tc>
          <w:tcPr>
            <w:tcW w:w="2157" w:type="dxa"/>
            <w:vAlign w:val="center"/>
          </w:tcPr>
          <w:p w14:paraId="39B5A79B" w14:textId="46CF0451" w:rsidR="00D2419A" w:rsidRPr="00F72131" w:rsidRDefault="00303B63" w:rsidP="00D2419A">
            <w:pPr>
              <w:tabs>
                <w:tab w:val="left" w:pos="3330"/>
              </w:tabs>
              <w:spacing w:before="10" w:after="10"/>
              <w:rPr>
                <w:rFonts w:ascii="Arial" w:hAnsi="Arial"/>
                <w:sz w:val="24"/>
                <w:szCs w:val="24"/>
              </w:rPr>
            </w:pPr>
            <w:r w:rsidRPr="00F72131">
              <w:rPr>
                <w:rFonts w:ascii="Arial" w:hAnsi="Arial"/>
                <w:sz w:val="24"/>
                <w:szCs w:val="24"/>
              </w:rPr>
              <w:t>Nina</w:t>
            </w:r>
            <w:r w:rsidR="005E79E2" w:rsidRPr="00F72131">
              <w:rPr>
                <w:rFonts w:ascii="Arial" w:hAnsi="Arial"/>
                <w:sz w:val="24"/>
                <w:szCs w:val="24"/>
              </w:rPr>
              <w:t xml:space="preserve"> Gilberte</w:t>
            </w:r>
          </w:p>
        </w:tc>
        <w:tc>
          <w:tcPr>
            <w:tcW w:w="7036" w:type="dxa"/>
            <w:vAlign w:val="center"/>
          </w:tcPr>
          <w:p w14:paraId="08EBC06D" w14:textId="173CCAE7" w:rsidR="00D2419A" w:rsidRPr="00F72131" w:rsidRDefault="00303B63" w:rsidP="00D2419A">
            <w:pPr>
              <w:tabs>
                <w:tab w:val="left" w:pos="3330"/>
              </w:tabs>
              <w:spacing w:before="10" w:after="10"/>
              <w:rPr>
                <w:rFonts w:ascii="Arial" w:hAnsi="Arial"/>
                <w:sz w:val="24"/>
                <w:szCs w:val="24"/>
              </w:rPr>
            </w:pPr>
            <w:r w:rsidRPr="00F72131">
              <w:rPr>
                <w:rFonts w:ascii="Arial" w:hAnsi="Arial"/>
                <w:sz w:val="24"/>
                <w:szCs w:val="24"/>
              </w:rPr>
              <w:t>NA</w:t>
            </w:r>
          </w:p>
        </w:tc>
        <w:tc>
          <w:tcPr>
            <w:tcW w:w="1685" w:type="dxa"/>
            <w:vAlign w:val="center"/>
          </w:tcPr>
          <w:p w14:paraId="5741C447" w14:textId="57239D5C" w:rsidR="00D2419A" w:rsidRPr="00F72131" w:rsidRDefault="001178D3" w:rsidP="00D2419A">
            <w:pPr>
              <w:tabs>
                <w:tab w:val="left" w:pos="3330"/>
              </w:tabs>
              <w:spacing w:before="10" w:after="10"/>
              <w:rPr>
                <w:rFonts w:ascii="Arial" w:hAnsi="Arial"/>
                <w:sz w:val="24"/>
                <w:szCs w:val="24"/>
              </w:rPr>
            </w:pPr>
            <w:r w:rsidRPr="00F72131">
              <w:rPr>
                <w:rFonts w:ascii="Arial" w:hAnsi="Arial"/>
                <w:sz w:val="24"/>
                <w:szCs w:val="24"/>
              </w:rPr>
              <w:t>EM</w:t>
            </w:r>
          </w:p>
        </w:tc>
      </w:tr>
      <w:tr w:rsidR="00D2419A" w:rsidRPr="00F72131" w14:paraId="36C71DD3" w14:textId="77777777" w:rsidTr="003F7D27">
        <w:trPr>
          <w:cantSplit/>
        </w:trPr>
        <w:tc>
          <w:tcPr>
            <w:tcW w:w="2072" w:type="dxa"/>
            <w:vAlign w:val="center"/>
          </w:tcPr>
          <w:p w14:paraId="6BEB7A0C" w14:textId="469082EB" w:rsidR="00D2419A" w:rsidRPr="00F72131" w:rsidRDefault="001178D3" w:rsidP="00D2419A">
            <w:pPr>
              <w:tabs>
                <w:tab w:val="left" w:pos="3330"/>
              </w:tabs>
              <w:spacing w:before="10" w:after="10"/>
              <w:rPr>
                <w:rFonts w:ascii="Arial" w:hAnsi="Arial"/>
                <w:sz w:val="24"/>
                <w:szCs w:val="24"/>
              </w:rPr>
            </w:pPr>
            <w:r w:rsidRPr="00F72131">
              <w:rPr>
                <w:rFonts w:ascii="Arial" w:hAnsi="Arial" w:cs="Arial"/>
                <w:sz w:val="24"/>
                <w:szCs w:val="24"/>
              </w:rPr>
              <w:t>Ruelas</w:t>
            </w:r>
          </w:p>
        </w:tc>
        <w:tc>
          <w:tcPr>
            <w:tcW w:w="2157" w:type="dxa"/>
            <w:vAlign w:val="center"/>
          </w:tcPr>
          <w:p w14:paraId="43B606BC" w14:textId="39ED6E51" w:rsidR="00D2419A" w:rsidRPr="00F72131" w:rsidRDefault="001178D3" w:rsidP="00D2419A">
            <w:pPr>
              <w:tabs>
                <w:tab w:val="left" w:pos="3330"/>
              </w:tabs>
              <w:spacing w:before="10" w:after="10"/>
              <w:rPr>
                <w:rFonts w:ascii="Arial" w:hAnsi="Arial"/>
                <w:sz w:val="24"/>
                <w:szCs w:val="24"/>
              </w:rPr>
            </w:pPr>
            <w:r w:rsidRPr="00F72131">
              <w:rPr>
                <w:rFonts w:ascii="Arial" w:hAnsi="Arial" w:cs="Arial"/>
                <w:sz w:val="24"/>
                <w:szCs w:val="24"/>
              </w:rPr>
              <w:t>Heather</w:t>
            </w:r>
            <w:r w:rsidR="005E79E2" w:rsidRPr="00F72131">
              <w:rPr>
                <w:rFonts w:ascii="Arial" w:hAnsi="Arial" w:cs="Arial"/>
                <w:sz w:val="24"/>
                <w:szCs w:val="24"/>
              </w:rPr>
              <w:t xml:space="preserve"> Ruelas</w:t>
            </w:r>
          </w:p>
        </w:tc>
        <w:tc>
          <w:tcPr>
            <w:tcW w:w="7036" w:type="dxa"/>
            <w:vAlign w:val="center"/>
          </w:tcPr>
          <w:p w14:paraId="392D3530" w14:textId="5BD39317" w:rsidR="00D2419A" w:rsidRPr="00F72131" w:rsidRDefault="001178D3" w:rsidP="00D2419A">
            <w:pPr>
              <w:tabs>
                <w:tab w:val="left" w:pos="3330"/>
              </w:tabs>
              <w:spacing w:before="10" w:after="10"/>
              <w:rPr>
                <w:rFonts w:ascii="Arial" w:hAnsi="Arial"/>
                <w:sz w:val="24"/>
                <w:szCs w:val="24"/>
              </w:rPr>
            </w:pPr>
            <w:r w:rsidRPr="00F72131">
              <w:rPr>
                <w:rFonts w:ascii="Arial" w:hAnsi="Arial"/>
                <w:sz w:val="24"/>
                <w:szCs w:val="24"/>
              </w:rPr>
              <w:t>Teacher, Grade Eight</w:t>
            </w:r>
          </w:p>
        </w:tc>
        <w:tc>
          <w:tcPr>
            <w:tcW w:w="1685" w:type="dxa"/>
            <w:vAlign w:val="center"/>
          </w:tcPr>
          <w:p w14:paraId="165E3294" w14:textId="3FD58386" w:rsidR="00D2419A" w:rsidRPr="00F72131" w:rsidRDefault="001178D3" w:rsidP="00D2419A">
            <w:pPr>
              <w:tabs>
                <w:tab w:val="left" w:pos="3330"/>
              </w:tabs>
              <w:spacing w:before="10" w:after="10"/>
              <w:rPr>
                <w:rFonts w:ascii="Arial" w:hAnsi="Arial"/>
                <w:sz w:val="24"/>
                <w:szCs w:val="24"/>
              </w:rPr>
            </w:pPr>
            <w:r w:rsidRPr="00F72131">
              <w:rPr>
                <w:rFonts w:ascii="Arial" w:hAnsi="Arial"/>
                <w:sz w:val="24"/>
                <w:szCs w:val="24"/>
              </w:rPr>
              <w:t>EM</w:t>
            </w:r>
          </w:p>
        </w:tc>
      </w:tr>
      <w:tr w:rsidR="001178D3" w:rsidRPr="00F72131" w14:paraId="3A1A5446" w14:textId="77777777" w:rsidTr="003F7D27">
        <w:trPr>
          <w:cantSplit/>
        </w:trPr>
        <w:tc>
          <w:tcPr>
            <w:tcW w:w="2072" w:type="dxa"/>
            <w:vAlign w:val="center"/>
          </w:tcPr>
          <w:p w14:paraId="728DB686" w14:textId="248C30B9" w:rsidR="001178D3" w:rsidRPr="00F72131" w:rsidRDefault="00382E77" w:rsidP="00D2419A">
            <w:pPr>
              <w:tabs>
                <w:tab w:val="left" w:pos="3330"/>
              </w:tabs>
              <w:spacing w:before="10" w:after="10"/>
              <w:rPr>
                <w:rFonts w:ascii="Arial" w:hAnsi="Arial" w:cs="Arial"/>
                <w:sz w:val="24"/>
                <w:szCs w:val="24"/>
              </w:rPr>
            </w:pPr>
            <w:r w:rsidRPr="00F72131">
              <w:rPr>
                <w:rFonts w:ascii="Arial" w:hAnsi="Arial" w:cs="Arial"/>
                <w:sz w:val="24"/>
                <w:szCs w:val="24"/>
              </w:rPr>
              <w:lastRenderedPageBreak/>
              <w:t>Min</w:t>
            </w:r>
          </w:p>
        </w:tc>
        <w:tc>
          <w:tcPr>
            <w:tcW w:w="2157" w:type="dxa"/>
            <w:vAlign w:val="center"/>
          </w:tcPr>
          <w:p w14:paraId="41A02732" w14:textId="35CB1D25" w:rsidR="001178D3" w:rsidRPr="00F72131" w:rsidRDefault="00382E77" w:rsidP="00D2419A">
            <w:pPr>
              <w:tabs>
                <w:tab w:val="left" w:pos="3330"/>
              </w:tabs>
              <w:spacing w:before="10" w:after="10"/>
              <w:rPr>
                <w:rFonts w:ascii="Arial" w:hAnsi="Arial" w:cs="Arial"/>
                <w:sz w:val="24"/>
                <w:szCs w:val="24"/>
              </w:rPr>
            </w:pPr>
            <w:r w:rsidRPr="00F72131">
              <w:rPr>
                <w:rFonts w:ascii="Arial" w:hAnsi="Arial" w:cs="Arial"/>
                <w:sz w:val="24"/>
                <w:szCs w:val="24"/>
              </w:rPr>
              <w:t>Susie Min</w:t>
            </w:r>
          </w:p>
        </w:tc>
        <w:tc>
          <w:tcPr>
            <w:tcW w:w="7036" w:type="dxa"/>
            <w:vAlign w:val="center"/>
          </w:tcPr>
          <w:p w14:paraId="380C6E06" w14:textId="3B8B4D9B" w:rsidR="001178D3" w:rsidRPr="00F72131" w:rsidRDefault="00382E77" w:rsidP="00382E77">
            <w:pPr>
              <w:rPr>
                <w:rFonts w:ascii="Arial" w:hAnsi="Arial" w:cs="Arial"/>
                <w:sz w:val="24"/>
                <w:szCs w:val="24"/>
              </w:rPr>
            </w:pPr>
            <w:r w:rsidRPr="00F72131">
              <w:rPr>
                <w:rFonts w:ascii="Arial" w:hAnsi="Arial" w:cs="Arial"/>
                <w:sz w:val="24"/>
                <w:szCs w:val="24"/>
              </w:rPr>
              <w:t>Teacher, NBCT Math 8HP, Statistics &amp; Probability, &amp; AP Statistics</w:t>
            </w:r>
          </w:p>
        </w:tc>
        <w:tc>
          <w:tcPr>
            <w:tcW w:w="1685" w:type="dxa"/>
            <w:vAlign w:val="center"/>
          </w:tcPr>
          <w:p w14:paraId="4FE5B33F" w14:textId="7B8DB83E" w:rsidR="001178D3" w:rsidRPr="00F72131" w:rsidRDefault="00382E77" w:rsidP="00D2419A">
            <w:pPr>
              <w:tabs>
                <w:tab w:val="left" w:pos="3330"/>
              </w:tabs>
              <w:spacing w:before="10" w:after="10"/>
              <w:rPr>
                <w:rFonts w:ascii="Arial" w:hAnsi="Arial" w:cs="Arial"/>
                <w:sz w:val="24"/>
                <w:szCs w:val="24"/>
              </w:rPr>
            </w:pPr>
            <w:r w:rsidRPr="00F72131">
              <w:rPr>
                <w:rFonts w:ascii="Arial" w:hAnsi="Arial"/>
                <w:sz w:val="24"/>
                <w:szCs w:val="24"/>
              </w:rPr>
              <w:t>EM</w:t>
            </w:r>
          </w:p>
        </w:tc>
      </w:tr>
      <w:tr w:rsidR="001178D3" w:rsidRPr="00F72131" w14:paraId="4D038FBB" w14:textId="77777777" w:rsidTr="003F7D27">
        <w:trPr>
          <w:cantSplit/>
        </w:trPr>
        <w:tc>
          <w:tcPr>
            <w:tcW w:w="2072" w:type="dxa"/>
            <w:vAlign w:val="center"/>
          </w:tcPr>
          <w:p w14:paraId="1BC86C34" w14:textId="05E3BDD9" w:rsidR="001178D3" w:rsidRPr="00F72131" w:rsidRDefault="00613E6A" w:rsidP="00D2419A">
            <w:pPr>
              <w:tabs>
                <w:tab w:val="left" w:pos="3330"/>
              </w:tabs>
              <w:spacing w:before="10" w:after="10"/>
              <w:rPr>
                <w:rFonts w:ascii="Arial" w:hAnsi="Arial" w:cs="Arial"/>
                <w:sz w:val="24"/>
                <w:szCs w:val="24"/>
              </w:rPr>
            </w:pPr>
            <w:r w:rsidRPr="00F72131">
              <w:rPr>
                <w:rFonts w:ascii="Arial" w:hAnsi="Arial" w:cs="Arial"/>
                <w:sz w:val="24"/>
                <w:szCs w:val="24"/>
              </w:rPr>
              <w:t>Foster</w:t>
            </w:r>
            <w:r w:rsidR="00F0625F">
              <w:rPr>
                <w:rFonts w:ascii="Arial" w:hAnsi="Arial" w:cs="Arial"/>
                <w:sz w:val="24"/>
                <w:szCs w:val="24"/>
              </w:rPr>
              <w:t xml:space="preserve"> (multiple files)</w:t>
            </w:r>
          </w:p>
        </w:tc>
        <w:tc>
          <w:tcPr>
            <w:tcW w:w="2157" w:type="dxa"/>
            <w:vAlign w:val="center"/>
          </w:tcPr>
          <w:p w14:paraId="72EBC06F" w14:textId="189F8AD1" w:rsidR="001178D3" w:rsidRPr="00F72131" w:rsidRDefault="00DB5273" w:rsidP="00613E6A">
            <w:pPr>
              <w:pStyle w:val="NormalWeb"/>
              <w:rPr>
                <w:rFonts w:ascii="Arial" w:hAnsi="Arial" w:cs="Arial"/>
                <w:sz w:val="24"/>
                <w:szCs w:val="24"/>
              </w:rPr>
            </w:pPr>
            <w:r w:rsidRPr="00F72131">
              <w:rPr>
                <w:rFonts w:ascii="Arial" w:hAnsi="Arial" w:cs="Arial"/>
                <w:sz w:val="24"/>
                <w:szCs w:val="24"/>
              </w:rPr>
              <w:t>David Foster</w:t>
            </w:r>
          </w:p>
        </w:tc>
        <w:tc>
          <w:tcPr>
            <w:tcW w:w="7036" w:type="dxa"/>
            <w:vAlign w:val="center"/>
          </w:tcPr>
          <w:p w14:paraId="59424F58" w14:textId="589AB897" w:rsidR="001178D3" w:rsidRPr="00F72131" w:rsidRDefault="00DB5273" w:rsidP="00DB5273">
            <w:pPr>
              <w:pStyle w:val="NormalWeb"/>
              <w:rPr>
                <w:rFonts w:ascii="Arial" w:hAnsi="Arial" w:cs="Arial"/>
                <w:sz w:val="24"/>
                <w:szCs w:val="24"/>
              </w:rPr>
            </w:pPr>
            <w:r w:rsidRPr="00F72131">
              <w:rPr>
                <w:rFonts w:ascii="Arial" w:hAnsi="Arial" w:cs="Arial"/>
                <w:sz w:val="24"/>
                <w:szCs w:val="24"/>
              </w:rPr>
              <w:t>Silicon Valley Mathematics Initiative</w:t>
            </w:r>
          </w:p>
        </w:tc>
        <w:tc>
          <w:tcPr>
            <w:tcW w:w="1685" w:type="dxa"/>
            <w:vAlign w:val="center"/>
          </w:tcPr>
          <w:p w14:paraId="5FEAC7E5" w14:textId="04D7BB5B" w:rsidR="001178D3" w:rsidRPr="00F72131" w:rsidRDefault="00613E6A"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1178D3" w:rsidRPr="00F72131" w14:paraId="7FB88476" w14:textId="77777777" w:rsidTr="003F7D27">
        <w:trPr>
          <w:cantSplit/>
        </w:trPr>
        <w:tc>
          <w:tcPr>
            <w:tcW w:w="2072" w:type="dxa"/>
            <w:vAlign w:val="center"/>
          </w:tcPr>
          <w:p w14:paraId="799431E0" w14:textId="4687E4C0" w:rsidR="001178D3" w:rsidRPr="00F72131" w:rsidRDefault="00683BCF" w:rsidP="00D2419A">
            <w:pPr>
              <w:tabs>
                <w:tab w:val="left" w:pos="3330"/>
              </w:tabs>
              <w:spacing w:before="10" w:after="10"/>
              <w:rPr>
                <w:rFonts w:ascii="Arial" w:hAnsi="Arial" w:cs="Arial"/>
                <w:sz w:val="24"/>
                <w:szCs w:val="24"/>
              </w:rPr>
            </w:pPr>
            <w:r w:rsidRPr="00F72131">
              <w:rPr>
                <w:rFonts w:ascii="Arial" w:hAnsi="Arial" w:cs="Arial"/>
                <w:sz w:val="24"/>
                <w:szCs w:val="24"/>
              </w:rPr>
              <w:t>Raigoza</w:t>
            </w:r>
          </w:p>
        </w:tc>
        <w:tc>
          <w:tcPr>
            <w:tcW w:w="2157" w:type="dxa"/>
            <w:vAlign w:val="center"/>
          </w:tcPr>
          <w:p w14:paraId="454A60D3" w14:textId="3820834B" w:rsidR="001178D3" w:rsidRPr="00F72131" w:rsidRDefault="00683BCF" w:rsidP="00D2419A">
            <w:pPr>
              <w:tabs>
                <w:tab w:val="left" w:pos="3330"/>
              </w:tabs>
              <w:spacing w:before="10" w:after="10"/>
              <w:rPr>
                <w:rFonts w:ascii="Arial" w:hAnsi="Arial" w:cs="Arial"/>
                <w:sz w:val="24"/>
                <w:szCs w:val="24"/>
              </w:rPr>
            </w:pPr>
            <w:r w:rsidRPr="00F72131">
              <w:rPr>
                <w:rFonts w:ascii="Arial" w:hAnsi="Arial" w:cs="Arial"/>
                <w:sz w:val="24"/>
                <w:szCs w:val="24"/>
              </w:rPr>
              <w:t>Veronica Raigoza</w:t>
            </w:r>
          </w:p>
        </w:tc>
        <w:tc>
          <w:tcPr>
            <w:tcW w:w="7036" w:type="dxa"/>
            <w:vAlign w:val="center"/>
          </w:tcPr>
          <w:p w14:paraId="517161A2" w14:textId="6A2D189C" w:rsidR="001178D3" w:rsidRPr="00F72131" w:rsidRDefault="00A30847" w:rsidP="00D2419A">
            <w:pPr>
              <w:tabs>
                <w:tab w:val="left" w:pos="3330"/>
              </w:tabs>
              <w:spacing w:before="10" w:after="10"/>
              <w:rPr>
                <w:rFonts w:ascii="Arial" w:hAnsi="Arial"/>
                <w:sz w:val="24"/>
                <w:szCs w:val="24"/>
              </w:rPr>
            </w:pPr>
            <w:r w:rsidRPr="00F72131">
              <w:rPr>
                <w:rFonts w:ascii="Arial" w:hAnsi="Arial"/>
                <w:sz w:val="24"/>
                <w:szCs w:val="24"/>
              </w:rPr>
              <w:t>Teacher, School Principal/Vice Principal/Other Site Administrator,</w:t>
            </w:r>
            <w:r w:rsidRPr="00F72131">
              <w:t xml:space="preserve"> </w:t>
            </w:r>
            <w:r w:rsidRPr="00F72131">
              <w:rPr>
                <w:rFonts w:ascii="Arial" w:hAnsi="Arial"/>
                <w:sz w:val="24"/>
                <w:szCs w:val="24"/>
              </w:rPr>
              <w:t>Polk Elementary School</w:t>
            </w:r>
          </w:p>
        </w:tc>
        <w:tc>
          <w:tcPr>
            <w:tcW w:w="1685" w:type="dxa"/>
            <w:vAlign w:val="center"/>
          </w:tcPr>
          <w:p w14:paraId="05BB5BAC" w14:textId="0EC7C401" w:rsidR="001178D3" w:rsidRPr="00F72131" w:rsidRDefault="00A30847" w:rsidP="00D2419A">
            <w:pPr>
              <w:tabs>
                <w:tab w:val="left" w:pos="3330"/>
              </w:tabs>
              <w:spacing w:before="10" w:after="10"/>
              <w:rPr>
                <w:rFonts w:ascii="Arial" w:hAnsi="Arial"/>
                <w:sz w:val="24"/>
                <w:szCs w:val="24"/>
              </w:rPr>
            </w:pPr>
            <w:r w:rsidRPr="00F72131">
              <w:rPr>
                <w:rFonts w:ascii="Arial" w:hAnsi="Arial"/>
                <w:sz w:val="24"/>
                <w:szCs w:val="24"/>
              </w:rPr>
              <w:t>Survey</w:t>
            </w:r>
          </w:p>
        </w:tc>
      </w:tr>
      <w:tr w:rsidR="001178D3" w:rsidRPr="00F72131" w14:paraId="5223D443" w14:textId="77777777" w:rsidTr="003F7D27">
        <w:trPr>
          <w:cantSplit/>
        </w:trPr>
        <w:tc>
          <w:tcPr>
            <w:tcW w:w="2072" w:type="dxa"/>
            <w:vAlign w:val="center"/>
          </w:tcPr>
          <w:p w14:paraId="6D569B4A" w14:textId="4DB42EEF" w:rsidR="001178D3" w:rsidRPr="00F72131" w:rsidRDefault="00A30847" w:rsidP="00D2419A">
            <w:pPr>
              <w:tabs>
                <w:tab w:val="left" w:pos="3330"/>
              </w:tabs>
              <w:spacing w:before="10" w:after="10"/>
              <w:rPr>
                <w:rFonts w:ascii="Arial" w:hAnsi="Arial" w:cs="Arial"/>
                <w:sz w:val="24"/>
                <w:szCs w:val="24"/>
              </w:rPr>
            </w:pPr>
            <w:r w:rsidRPr="00F72131">
              <w:rPr>
                <w:rFonts w:ascii="Arial" w:hAnsi="Arial" w:cs="Arial"/>
                <w:sz w:val="24"/>
                <w:szCs w:val="24"/>
              </w:rPr>
              <w:t>Colunga</w:t>
            </w:r>
          </w:p>
        </w:tc>
        <w:tc>
          <w:tcPr>
            <w:tcW w:w="2157" w:type="dxa"/>
            <w:vAlign w:val="center"/>
          </w:tcPr>
          <w:p w14:paraId="2E905813" w14:textId="471CEAC7" w:rsidR="001178D3" w:rsidRPr="00F72131" w:rsidRDefault="00A30847" w:rsidP="00D2419A">
            <w:pPr>
              <w:tabs>
                <w:tab w:val="left" w:pos="3330"/>
              </w:tabs>
              <w:spacing w:before="10" w:after="10"/>
              <w:rPr>
                <w:rFonts w:ascii="Arial" w:hAnsi="Arial" w:cs="Arial"/>
                <w:sz w:val="24"/>
                <w:szCs w:val="24"/>
              </w:rPr>
            </w:pPr>
            <w:r w:rsidRPr="00F72131">
              <w:rPr>
                <w:rFonts w:ascii="Arial" w:hAnsi="Arial" w:cs="Arial"/>
                <w:sz w:val="24"/>
                <w:szCs w:val="24"/>
              </w:rPr>
              <w:t>Christine Colunga</w:t>
            </w:r>
          </w:p>
        </w:tc>
        <w:tc>
          <w:tcPr>
            <w:tcW w:w="7036" w:type="dxa"/>
            <w:vAlign w:val="center"/>
          </w:tcPr>
          <w:p w14:paraId="728FA3D8" w14:textId="578C8220" w:rsidR="001178D3" w:rsidRPr="00F72131" w:rsidRDefault="00A30847" w:rsidP="00D2419A">
            <w:pPr>
              <w:tabs>
                <w:tab w:val="left" w:pos="3330"/>
              </w:tabs>
              <w:spacing w:before="10" w:after="10"/>
              <w:rPr>
                <w:rFonts w:ascii="Arial" w:hAnsi="Arial"/>
                <w:sz w:val="24"/>
                <w:szCs w:val="24"/>
              </w:rPr>
            </w:pPr>
            <w:r w:rsidRPr="00F72131">
              <w:rPr>
                <w:rFonts w:ascii="Arial" w:hAnsi="Arial"/>
                <w:sz w:val="24"/>
                <w:szCs w:val="24"/>
              </w:rPr>
              <w:t>District Administrator, Calexico Unified School District</w:t>
            </w:r>
          </w:p>
        </w:tc>
        <w:tc>
          <w:tcPr>
            <w:tcW w:w="1685" w:type="dxa"/>
            <w:vAlign w:val="center"/>
          </w:tcPr>
          <w:p w14:paraId="0B8D9899" w14:textId="51E7FF59" w:rsidR="001178D3" w:rsidRPr="00F72131" w:rsidRDefault="00A30847" w:rsidP="00D2419A">
            <w:pPr>
              <w:tabs>
                <w:tab w:val="left" w:pos="3330"/>
              </w:tabs>
              <w:spacing w:before="10" w:after="10"/>
              <w:rPr>
                <w:rFonts w:ascii="Arial" w:hAnsi="Arial"/>
                <w:sz w:val="24"/>
                <w:szCs w:val="24"/>
              </w:rPr>
            </w:pPr>
            <w:r w:rsidRPr="00F72131">
              <w:rPr>
                <w:rFonts w:ascii="Arial" w:hAnsi="Arial"/>
                <w:sz w:val="24"/>
                <w:szCs w:val="24"/>
              </w:rPr>
              <w:t>Survey</w:t>
            </w:r>
          </w:p>
        </w:tc>
      </w:tr>
      <w:tr w:rsidR="00A30847" w:rsidRPr="00F72131" w14:paraId="5A201934" w14:textId="77777777" w:rsidTr="003F7D27">
        <w:trPr>
          <w:cantSplit/>
        </w:trPr>
        <w:tc>
          <w:tcPr>
            <w:tcW w:w="2072" w:type="dxa"/>
            <w:vAlign w:val="center"/>
          </w:tcPr>
          <w:p w14:paraId="3790A017" w14:textId="3DD04DBE"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Bracey</w:t>
            </w:r>
          </w:p>
        </w:tc>
        <w:tc>
          <w:tcPr>
            <w:tcW w:w="2157" w:type="dxa"/>
            <w:vAlign w:val="center"/>
          </w:tcPr>
          <w:p w14:paraId="425A7257" w14:textId="3C9B6735"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Michael Bracey</w:t>
            </w:r>
          </w:p>
        </w:tc>
        <w:tc>
          <w:tcPr>
            <w:tcW w:w="7036" w:type="dxa"/>
            <w:vAlign w:val="center"/>
          </w:tcPr>
          <w:p w14:paraId="22E1413C" w14:textId="172D3949"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Teacher on Special Assignment, Weaver Middle School</w:t>
            </w:r>
          </w:p>
        </w:tc>
        <w:tc>
          <w:tcPr>
            <w:tcW w:w="1685" w:type="dxa"/>
            <w:vAlign w:val="center"/>
          </w:tcPr>
          <w:p w14:paraId="3690552B" w14:textId="65F3D4E3"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Survey</w:t>
            </w:r>
          </w:p>
        </w:tc>
      </w:tr>
      <w:tr w:rsidR="00A30847" w:rsidRPr="00F72131" w14:paraId="6DC71BB9" w14:textId="77777777" w:rsidTr="003F7D27">
        <w:trPr>
          <w:cantSplit/>
        </w:trPr>
        <w:tc>
          <w:tcPr>
            <w:tcW w:w="2072" w:type="dxa"/>
            <w:vAlign w:val="center"/>
          </w:tcPr>
          <w:p w14:paraId="453A4DD3" w14:textId="0EA7E8F8"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Davalos-Lemus</w:t>
            </w:r>
          </w:p>
        </w:tc>
        <w:tc>
          <w:tcPr>
            <w:tcW w:w="2157" w:type="dxa"/>
            <w:vAlign w:val="center"/>
          </w:tcPr>
          <w:p w14:paraId="68C862F4" w14:textId="435C19F3"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Erika Davalos-Lemus</w:t>
            </w:r>
          </w:p>
        </w:tc>
        <w:tc>
          <w:tcPr>
            <w:tcW w:w="7036" w:type="dxa"/>
            <w:vAlign w:val="center"/>
          </w:tcPr>
          <w:p w14:paraId="6A891988" w14:textId="322817F5"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Teacher, Merquin Elementary</w:t>
            </w:r>
          </w:p>
        </w:tc>
        <w:tc>
          <w:tcPr>
            <w:tcW w:w="1685" w:type="dxa"/>
            <w:vAlign w:val="center"/>
          </w:tcPr>
          <w:p w14:paraId="28A57004" w14:textId="563B0033"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Survey</w:t>
            </w:r>
          </w:p>
        </w:tc>
      </w:tr>
      <w:tr w:rsidR="00A30847" w:rsidRPr="00F72131" w14:paraId="36418277" w14:textId="77777777" w:rsidTr="003F7D27">
        <w:trPr>
          <w:cantSplit/>
        </w:trPr>
        <w:tc>
          <w:tcPr>
            <w:tcW w:w="2072" w:type="dxa"/>
            <w:vAlign w:val="center"/>
          </w:tcPr>
          <w:p w14:paraId="3602B420" w14:textId="74ADB651"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Lundell</w:t>
            </w:r>
          </w:p>
        </w:tc>
        <w:tc>
          <w:tcPr>
            <w:tcW w:w="2157" w:type="dxa"/>
            <w:vAlign w:val="center"/>
          </w:tcPr>
          <w:p w14:paraId="20C4F78F" w14:textId="76A22DA9"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Cindy Lundell</w:t>
            </w:r>
          </w:p>
        </w:tc>
        <w:tc>
          <w:tcPr>
            <w:tcW w:w="7036" w:type="dxa"/>
            <w:vAlign w:val="center"/>
          </w:tcPr>
          <w:p w14:paraId="3F59EAD0" w14:textId="75ABDF3F"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Teacher on Special Assignment,</w:t>
            </w:r>
            <w:r w:rsidRPr="00F72131">
              <w:t xml:space="preserve"> </w:t>
            </w:r>
            <w:r w:rsidRPr="00F72131">
              <w:rPr>
                <w:rFonts w:ascii="Arial" w:hAnsi="Arial"/>
                <w:sz w:val="24"/>
                <w:szCs w:val="24"/>
              </w:rPr>
              <w:t>Hilmar Unified School District</w:t>
            </w:r>
          </w:p>
        </w:tc>
        <w:tc>
          <w:tcPr>
            <w:tcW w:w="1685" w:type="dxa"/>
            <w:vAlign w:val="center"/>
          </w:tcPr>
          <w:p w14:paraId="7791FA70" w14:textId="30838868"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Survey</w:t>
            </w:r>
          </w:p>
        </w:tc>
      </w:tr>
      <w:tr w:rsidR="00A30847" w:rsidRPr="00F72131" w14:paraId="42BAADA6" w14:textId="77777777" w:rsidTr="003F7D27">
        <w:trPr>
          <w:cantSplit/>
        </w:trPr>
        <w:tc>
          <w:tcPr>
            <w:tcW w:w="2072" w:type="dxa"/>
            <w:vAlign w:val="center"/>
          </w:tcPr>
          <w:p w14:paraId="76B1BF51" w14:textId="7DCF3AA3"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Evans</w:t>
            </w:r>
          </w:p>
        </w:tc>
        <w:tc>
          <w:tcPr>
            <w:tcW w:w="2157" w:type="dxa"/>
            <w:vAlign w:val="center"/>
          </w:tcPr>
          <w:p w14:paraId="1C058402" w14:textId="038BC0E9" w:rsidR="00A30847" w:rsidRPr="00F72131" w:rsidRDefault="00A30847" w:rsidP="00A30847">
            <w:pPr>
              <w:tabs>
                <w:tab w:val="left" w:pos="3330"/>
              </w:tabs>
              <w:spacing w:before="10" w:after="10"/>
              <w:rPr>
                <w:rFonts w:ascii="Arial" w:hAnsi="Arial" w:cs="Arial"/>
                <w:sz w:val="24"/>
                <w:szCs w:val="24"/>
              </w:rPr>
            </w:pPr>
            <w:r w:rsidRPr="00F72131">
              <w:rPr>
                <w:rFonts w:ascii="Arial" w:hAnsi="Arial" w:cs="Arial"/>
                <w:sz w:val="24"/>
                <w:szCs w:val="24"/>
              </w:rPr>
              <w:t>Stephanie Evans</w:t>
            </w:r>
          </w:p>
        </w:tc>
        <w:tc>
          <w:tcPr>
            <w:tcW w:w="7036" w:type="dxa"/>
            <w:vAlign w:val="center"/>
          </w:tcPr>
          <w:p w14:paraId="1AA604B0" w14:textId="558E1591"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Teacher on Special Assignment,</w:t>
            </w:r>
            <w:r w:rsidRPr="00F72131">
              <w:t xml:space="preserve"> </w:t>
            </w:r>
            <w:r w:rsidRPr="00F72131">
              <w:rPr>
                <w:rFonts w:ascii="Arial" w:hAnsi="Arial"/>
                <w:sz w:val="24"/>
                <w:szCs w:val="24"/>
              </w:rPr>
              <w:t>Sierra Foothill Charter School</w:t>
            </w:r>
          </w:p>
        </w:tc>
        <w:tc>
          <w:tcPr>
            <w:tcW w:w="1685" w:type="dxa"/>
            <w:vAlign w:val="center"/>
          </w:tcPr>
          <w:p w14:paraId="6E0EA41C" w14:textId="4114DC7E" w:rsidR="00A30847" w:rsidRPr="00F72131" w:rsidRDefault="00A30847" w:rsidP="00A30847">
            <w:pPr>
              <w:tabs>
                <w:tab w:val="left" w:pos="3330"/>
              </w:tabs>
              <w:spacing w:before="10" w:after="10"/>
              <w:rPr>
                <w:rFonts w:ascii="Arial" w:hAnsi="Arial"/>
                <w:sz w:val="24"/>
                <w:szCs w:val="24"/>
              </w:rPr>
            </w:pPr>
            <w:r w:rsidRPr="00F72131">
              <w:rPr>
                <w:rFonts w:ascii="Arial" w:hAnsi="Arial"/>
                <w:sz w:val="24"/>
                <w:szCs w:val="24"/>
              </w:rPr>
              <w:t>Survey</w:t>
            </w:r>
          </w:p>
        </w:tc>
      </w:tr>
      <w:tr w:rsidR="001178D3" w:rsidRPr="00F72131" w14:paraId="292DD4A9" w14:textId="77777777" w:rsidTr="003F7D27">
        <w:trPr>
          <w:cantSplit/>
        </w:trPr>
        <w:tc>
          <w:tcPr>
            <w:tcW w:w="2072" w:type="dxa"/>
            <w:vAlign w:val="center"/>
          </w:tcPr>
          <w:p w14:paraId="5FBF1904" w14:textId="68235F0A" w:rsidR="001178D3" w:rsidRPr="00F72131" w:rsidRDefault="006337DF" w:rsidP="00D2419A">
            <w:pPr>
              <w:tabs>
                <w:tab w:val="left" w:pos="3330"/>
              </w:tabs>
              <w:spacing w:before="10" w:after="10"/>
              <w:rPr>
                <w:rFonts w:ascii="Arial" w:hAnsi="Arial" w:cs="Arial"/>
                <w:sz w:val="24"/>
                <w:szCs w:val="24"/>
              </w:rPr>
            </w:pPr>
            <w:r w:rsidRPr="00F72131">
              <w:rPr>
                <w:rFonts w:ascii="Arial" w:hAnsi="Arial" w:cs="Arial"/>
                <w:sz w:val="24"/>
                <w:szCs w:val="24"/>
              </w:rPr>
              <w:t>Ellis</w:t>
            </w:r>
            <w:r w:rsidR="00626FAF" w:rsidRPr="00F72131">
              <w:rPr>
                <w:rFonts w:ascii="Arial" w:hAnsi="Arial" w:cs="Arial"/>
                <w:sz w:val="24"/>
                <w:szCs w:val="24"/>
              </w:rPr>
              <w:t>, Ellis Attachment 1, Ellis Attachment 2</w:t>
            </w:r>
          </w:p>
        </w:tc>
        <w:tc>
          <w:tcPr>
            <w:tcW w:w="2157" w:type="dxa"/>
            <w:vAlign w:val="center"/>
          </w:tcPr>
          <w:p w14:paraId="412FA8A9" w14:textId="1EE117E2" w:rsidR="001178D3" w:rsidRPr="00F72131" w:rsidRDefault="006337DF" w:rsidP="00D2419A">
            <w:pPr>
              <w:tabs>
                <w:tab w:val="left" w:pos="3330"/>
              </w:tabs>
              <w:spacing w:before="10" w:after="10"/>
              <w:rPr>
                <w:rFonts w:ascii="Arial" w:hAnsi="Arial" w:cs="Arial"/>
                <w:sz w:val="24"/>
                <w:szCs w:val="24"/>
              </w:rPr>
            </w:pPr>
            <w:r w:rsidRPr="00F72131">
              <w:rPr>
                <w:rFonts w:ascii="Arial" w:hAnsi="Arial" w:cs="Arial"/>
                <w:sz w:val="24"/>
                <w:szCs w:val="24"/>
              </w:rPr>
              <w:t>Mark Ellis</w:t>
            </w:r>
          </w:p>
        </w:tc>
        <w:tc>
          <w:tcPr>
            <w:tcW w:w="7036" w:type="dxa"/>
            <w:vAlign w:val="center"/>
          </w:tcPr>
          <w:p w14:paraId="5C663F0C" w14:textId="66AB10CC" w:rsidR="001178D3" w:rsidRPr="00F72131" w:rsidRDefault="007862E6" w:rsidP="00D2419A">
            <w:pPr>
              <w:tabs>
                <w:tab w:val="left" w:pos="3330"/>
              </w:tabs>
              <w:spacing w:before="10" w:after="10"/>
              <w:rPr>
                <w:rFonts w:ascii="Arial" w:hAnsi="Arial" w:cs="Arial"/>
                <w:sz w:val="24"/>
                <w:szCs w:val="24"/>
              </w:rPr>
            </w:pPr>
            <w:r w:rsidRPr="00F72131">
              <w:rPr>
                <w:rFonts w:ascii="Arial" w:hAnsi="Arial" w:cs="Arial"/>
                <w:sz w:val="24"/>
                <w:szCs w:val="24"/>
              </w:rPr>
              <w:t>Professor, ATMALA</w:t>
            </w:r>
          </w:p>
        </w:tc>
        <w:tc>
          <w:tcPr>
            <w:tcW w:w="1685" w:type="dxa"/>
            <w:vAlign w:val="center"/>
          </w:tcPr>
          <w:p w14:paraId="598D9F87" w14:textId="7B85ED35" w:rsidR="001178D3" w:rsidRPr="00F72131" w:rsidRDefault="006337DF"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1178D3" w:rsidRPr="00F72131" w14:paraId="1F8870EE" w14:textId="77777777" w:rsidTr="003F7D27">
        <w:trPr>
          <w:cantSplit/>
        </w:trPr>
        <w:tc>
          <w:tcPr>
            <w:tcW w:w="2072" w:type="dxa"/>
            <w:vAlign w:val="center"/>
          </w:tcPr>
          <w:p w14:paraId="7350E6EE" w14:textId="375BD0DE" w:rsidR="001178D3" w:rsidRPr="00740A01" w:rsidRDefault="00CD1C96" w:rsidP="00D2419A">
            <w:pPr>
              <w:tabs>
                <w:tab w:val="left" w:pos="3330"/>
              </w:tabs>
              <w:spacing w:before="10" w:after="10"/>
              <w:rPr>
                <w:rFonts w:ascii="Arial" w:hAnsi="Arial" w:cs="Arial"/>
                <w:sz w:val="24"/>
                <w:szCs w:val="24"/>
              </w:rPr>
            </w:pPr>
            <w:r w:rsidRPr="00740A01">
              <w:rPr>
                <w:rFonts w:ascii="Arial" w:hAnsi="Arial" w:cs="Arial"/>
                <w:sz w:val="24"/>
                <w:szCs w:val="24"/>
              </w:rPr>
              <w:t>Burnison, Burnison Attachment 1, Burnison Attachment 2</w:t>
            </w:r>
          </w:p>
        </w:tc>
        <w:tc>
          <w:tcPr>
            <w:tcW w:w="2157" w:type="dxa"/>
            <w:vAlign w:val="center"/>
          </w:tcPr>
          <w:p w14:paraId="01B82DF4" w14:textId="0E3FFE9F" w:rsidR="001178D3" w:rsidRPr="00740A01" w:rsidRDefault="00CD1C96" w:rsidP="00D2419A">
            <w:pPr>
              <w:tabs>
                <w:tab w:val="left" w:pos="3330"/>
              </w:tabs>
              <w:spacing w:before="10" w:after="10"/>
              <w:rPr>
                <w:rFonts w:ascii="Arial" w:hAnsi="Arial" w:cs="Arial"/>
                <w:sz w:val="24"/>
                <w:szCs w:val="24"/>
              </w:rPr>
            </w:pPr>
            <w:r w:rsidRPr="00740A01">
              <w:rPr>
                <w:rFonts w:ascii="Arial" w:hAnsi="Arial" w:cs="Arial"/>
                <w:sz w:val="24"/>
                <w:szCs w:val="24"/>
              </w:rPr>
              <w:t>Erica Burnison</w:t>
            </w:r>
          </w:p>
        </w:tc>
        <w:tc>
          <w:tcPr>
            <w:tcW w:w="7036" w:type="dxa"/>
            <w:vAlign w:val="center"/>
          </w:tcPr>
          <w:p w14:paraId="11C795ED" w14:textId="4F7696CE" w:rsidR="001178D3" w:rsidRPr="00740A01" w:rsidRDefault="00CD1C96" w:rsidP="00D2419A">
            <w:pPr>
              <w:tabs>
                <w:tab w:val="left" w:pos="3330"/>
              </w:tabs>
              <w:spacing w:before="10" w:after="10"/>
              <w:rPr>
                <w:rFonts w:ascii="Arial" w:hAnsi="Arial" w:cs="Arial"/>
                <w:sz w:val="24"/>
                <w:szCs w:val="24"/>
              </w:rPr>
            </w:pPr>
            <w:r w:rsidRPr="00740A01">
              <w:rPr>
                <w:rFonts w:ascii="Arial" w:hAnsi="Arial" w:cs="Arial"/>
                <w:sz w:val="24"/>
                <w:szCs w:val="24"/>
              </w:rPr>
              <w:t>Program Manager, Math Curriculum Instruction, Solano County Office of Education</w:t>
            </w:r>
          </w:p>
        </w:tc>
        <w:tc>
          <w:tcPr>
            <w:tcW w:w="1685" w:type="dxa"/>
            <w:vAlign w:val="center"/>
          </w:tcPr>
          <w:p w14:paraId="30CF65FD" w14:textId="517A64CC" w:rsidR="001178D3" w:rsidRPr="00740A01" w:rsidRDefault="00CD1C96" w:rsidP="00D2419A">
            <w:pPr>
              <w:tabs>
                <w:tab w:val="left" w:pos="3330"/>
              </w:tabs>
              <w:spacing w:before="10" w:after="10"/>
              <w:rPr>
                <w:rFonts w:ascii="Arial" w:hAnsi="Arial" w:cs="Arial"/>
                <w:sz w:val="24"/>
                <w:szCs w:val="24"/>
              </w:rPr>
            </w:pPr>
            <w:r w:rsidRPr="00740A01">
              <w:rPr>
                <w:rFonts w:ascii="Arial" w:hAnsi="Arial" w:cs="Arial"/>
                <w:sz w:val="24"/>
                <w:szCs w:val="24"/>
              </w:rPr>
              <w:t>EM</w:t>
            </w:r>
          </w:p>
        </w:tc>
      </w:tr>
      <w:tr w:rsidR="00E1533A" w:rsidRPr="00F72131" w14:paraId="417AAA97" w14:textId="77777777" w:rsidTr="003F7D27">
        <w:trPr>
          <w:cantSplit/>
        </w:trPr>
        <w:tc>
          <w:tcPr>
            <w:tcW w:w="2072" w:type="dxa"/>
            <w:vAlign w:val="center"/>
          </w:tcPr>
          <w:p w14:paraId="7E4C0184" w14:textId="09B607F1" w:rsidR="00E1533A" w:rsidRPr="00F72131" w:rsidRDefault="00E1533A" w:rsidP="00D2419A">
            <w:pPr>
              <w:tabs>
                <w:tab w:val="left" w:pos="3330"/>
              </w:tabs>
              <w:spacing w:before="10" w:after="10"/>
              <w:rPr>
                <w:rFonts w:ascii="Arial" w:hAnsi="Arial" w:cs="Arial"/>
                <w:sz w:val="24"/>
                <w:szCs w:val="24"/>
              </w:rPr>
            </w:pPr>
            <w:r w:rsidRPr="00F72131">
              <w:rPr>
                <w:rFonts w:ascii="Arial" w:hAnsi="Arial" w:cs="Arial"/>
                <w:sz w:val="24"/>
                <w:szCs w:val="24"/>
              </w:rPr>
              <w:t>Honig</w:t>
            </w:r>
          </w:p>
        </w:tc>
        <w:tc>
          <w:tcPr>
            <w:tcW w:w="2157" w:type="dxa"/>
            <w:vAlign w:val="center"/>
          </w:tcPr>
          <w:p w14:paraId="44E31D83" w14:textId="12B20D05" w:rsidR="00E1533A" w:rsidRPr="00F72131" w:rsidRDefault="00E1533A" w:rsidP="00D2419A">
            <w:pPr>
              <w:tabs>
                <w:tab w:val="left" w:pos="3330"/>
              </w:tabs>
              <w:spacing w:before="10" w:after="10"/>
              <w:rPr>
                <w:rFonts w:ascii="Arial" w:hAnsi="Arial" w:cs="Arial"/>
                <w:sz w:val="24"/>
                <w:szCs w:val="24"/>
              </w:rPr>
            </w:pPr>
            <w:r w:rsidRPr="00F72131">
              <w:rPr>
                <w:rFonts w:ascii="Arial" w:hAnsi="Arial" w:cs="Arial"/>
                <w:sz w:val="24"/>
                <w:szCs w:val="24"/>
              </w:rPr>
              <w:t>Bill Honig</w:t>
            </w:r>
          </w:p>
        </w:tc>
        <w:tc>
          <w:tcPr>
            <w:tcW w:w="7036" w:type="dxa"/>
            <w:vAlign w:val="center"/>
          </w:tcPr>
          <w:p w14:paraId="57F00E78" w14:textId="6B5836FB" w:rsidR="00E1533A" w:rsidRPr="00F72131" w:rsidRDefault="00D10B25"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2F67F04E" w14:textId="77C0C062" w:rsidR="00E1533A" w:rsidRPr="00F72131" w:rsidRDefault="00E1533A"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7F0E03" w:rsidRPr="00F72131" w14:paraId="01AECE47" w14:textId="77777777" w:rsidTr="003F7D27">
        <w:trPr>
          <w:cantSplit/>
        </w:trPr>
        <w:tc>
          <w:tcPr>
            <w:tcW w:w="2072" w:type="dxa"/>
            <w:vAlign w:val="center"/>
          </w:tcPr>
          <w:p w14:paraId="69E86C7A" w14:textId="05564893" w:rsidR="007F0E03" w:rsidRPr="00F72131" w:rsidRDefault="007F0E03" w:rsidP="00D2419A">
            <w:pPr>
              <w:tabs>
                <w:tab w:val="left" w:pos="3330"/>
              </w:tabs>
              <w:spacing w:before="10" w:after="10"/>
              <w:rPr>
                <w:rFonts w:ascii="Arial" w:hAnsi="Arial" w:cs="Arial"/>
                <w:sz w:val="24"/>
                <w:szCs w:val="24"/>
              </w:rPr>
            </w:pPr>
            <w:r w:rsidRPr="00F72131">
              <w:rPr>
                <w:rFonts w:ascii="Arial" w:hAnsi="Arial" w:cs="Arial"/>
                <w:sz w:val="24"/>
                <w:szCs w:val="24"/>
              </w:rPr>
              <w:t>Fuson</w:t>
            </w:r>
          </w:p>
        </w:tc>
        <w:tc>
          <w:tcPr>
            <w:tcW w:w="2157" w:type="dxa"/>
            <w:vAlign w:val="center"/>
          </w:tcPr>
          <w:p w14:paraId="14966581" w14:textId="7BA32372" w:rsidR="007F0E03" w:rsidRPr="00F72131" w:rsidRDefault="007F0E03" w:rsidP="00D2419A">
            <w:pPr>
              <w:tabs>
                <w:tab w:val="left" w:pos="3330"/>
              </w:tabs>
              <w:spacing w:before="10" w:after="10"/>
              <w:rPr>
                <w:rFonts w:ascii="Arial" w:hAnsi="Arial" w:cs="Arial"/>
                <w:sz w:val="24"/>
                <w:szCs w:val="24"/>
              </w:rPr>
            </w:pPr>
            <w:r w:rsidRPr="00F72131">
              <w:rPr>
                <w:rFonts w:ascii="Arial" w:hAnsi="Arial" w:cs="Arial"/>
                <w:sz w:val="24"/>
                <w:szCs w:val="24"/>
              </w:rPr>
              <w:t>Karen Fuson</w:t>
            </w:r>
          </w:p>
        </w:tc>
        <w:tc>
          <w:tcPr>
            <w:tcW w:w="7036" w:type="dxa"/>
            <w:vAlign w:val="center"/>
          </w:tcPr>
          <w:p w14:paraId="68C0CFE4" w14:textId="3C0B2716" w:rsidR="007F0E03" w:rsidRPr="00F72131" w:rsidRDefault="007F0E03" w:rsidP="00D2419A">
            <w:pPr>
              <w:tabs>
                <w:tab w:val="left" w:pos="3330"/>
              </w:tabs>
              <w:spacing w:before="10" w:after="10"/>
              <w:rPr>
                <w:rFonts w:ascii="Arial" w:hAnsi="Arial" w:cs="Arial"/>
                <w:sz w:val="24"/>
                <w:szCs w:val="24"/>
              </w:rPr>
            </w:pPr>
            <w:r w:rsidRPr="00F72131">
              <w:rPr>
                <w:rFonts w:ascii="Arial" w:hAnsi="Arial" w:cs="Arial"/>
                <w:sz w:val="24"/>
                <w:szCs w:val="24"/>
              </w:rPr>
              <w:t>Professor</w:t>
            </w:r>
          </w:p>
        </w:tc>
        <w:tc>
          <w:tcPr>
            <w:tcW w:w="1685" w:type="dxa"/>
            <w:vAlign w:val="center"/>
          </w:tcPr>
          <w:p w14:paraId="47F4495A" w14:textId="4C90EA05" w:rsidR="007F0E03" w:rsidRPr="00F72131" w:rsidRDefault="007F0E03"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A53944" w:rsidRPr="00F72131" w14:paraId="4B4E88E6" w14:textId="77777777" w:rsidTr="003F7D27">
        <w:trPr>
          <w:cantSplit/>
        </w:trPr>
        <w:tc>
          <w:tcPr>
            <w:tcW w:w="2072" w:type="dxa"/>
            <w:vAlign w:val="center"/>
          </w:tcPr>
          <w:p w14:paraId="533973C1" w14:textId="61D9EE59"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t>Ward</w:t>
            </w:r>
            <w:r w:rsidR="00F0625F">
              <w:rPr>
                <w:rFonts w:ascii="Arial" w:hAnsi="Arial" w:cs="Arial"/>
                <w:sz w:val="24"/>
                <w:szCs w:val="24"/>
              </w:rPr>
              <w:t xml:space="preserve"> (multiple files)</w:t>
            </w:r>
          </w:p>
        </w:tc>
        <w:tc>
          <w:tcPr>
            <w:tcW w:w="2157" w:type="dxa"/>
            <w:vAlign w:val="center"/>
          </w:tcPr>
          <w:p w14:paraId="5E1A85C2" w14:textId="0F2071E8"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t>Alan Ward</w:t>
            </w:r>
          </w:p>
        </w:tc>
        <w:tc>
          <w:tcPr>
            <w:tcW w:w="7036" w:type="dxa"/>
            <w:vAlign w:val="center"/>
          </w:tcPr>
          <w:p w14:paraId="3A8A4ABA" w14:textId="2D470C41" w:rsidR="00A53944" w:rsidRPr="00F72131" w:rsidRDefault="00D10B25"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6661A6F2" w14:textId="27B65E07"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A53944" w:rsidRPr="00F72131" w14:paraId="47F912A1" w14:textId="77777777" w:rsidTr="003F7D27">
        <w:trPr>
          <w:cantSplit/>
        </w:trPr>
        <w:tc>
          <w:tcPr>
            <w:tcW w:w="2072" w:type="dxa"/>
            <w:vAlign w:val="center"/>
          </w:tcPr>
          <w:p w14:paraId="6DA91D49" w14:textId="1F31B881"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lastRenderedPageBreak/>
              <w:t>Buck</w:t>
            </w:r>
          </w:p>
        </w:tc>
        <w:tc>
          <w:tcPr>
            <w:tcW w:w="2157" w:type="dxa"/>
            <w:vAlign w:val="center"/>
          </w:tcPr>
          <w:p w14:paraId="0BD55A2E" w14:textId="2E57760B"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t>Lindsay Buck</w:t>
            </w:r>
          </w:p>
        </w:tc>
        <w:tc>
          <w:tcPr>
            <w:tcW w:w="7036" w:type="dxa"/>
            <w:vAlign w:val="center"/>
          </w:tcPr>
          <w:p w14:paraId="12F1567A" w14:textId="2D8F9EA2"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t>Middle School Teacher, San Pasqual Union School District</w:t>
            </w:r>
          </w:p>
        </w:tc>
        <w:tc>
          <w:tcPr>
            <w:tcW w:w="1685" w:type="dxa"/>
            <w:vAlign w:val="center"/>
          </w:tcPr>
          <w:p w14:paraId="4F8F4FE6" w14:textId="0B250659" w:rsidR="00A53944" w:rsidRPr="00F72131" w:rsidRDefault="00A53944"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A53944" w:rsidRPr="00F72131" w14:paraId="438A3452" w14:textId="77777777" w:rsidTr="003F7D27">
        <w:trPr>
          <w:cantSplit/>
        </w:trPr>
        <w:tc>
          <w:tcPr>
            <w:tcW w:w="2072" w:type="dxa"/>
            <w:vAlign w:val="center"/>
          </w:tcPr>
          <w:p w14:paraId="3BAADABC" w14:textId="7A37E946" w:rsidR="00A53944" w:rsidRPr="00F72131" w:rsidRDefault="00BD0214" w:rsidP="00D2419A">
            <w:pPr>
              <w:tabs>
                <w:tab w:val="left" w:pos="3330"/>
              </w:tabs>
              <w:spacing w:before="10" w:after="10"/>
              <w:rPr>
                <w:rFonts w:ascii="Arial" w:hAnsi="Arial" w:cs="Arial"/>
                <w:sz w:val="24"/>
                <w:szCs w:val="24"/>
              </w:rPr>
            </w:pPr>
            <w:r w:rsidRPr="00F72131">
              <w:rPr>
                <w:rFonts w:ascii="Arial" w:hAnsi="Arial" w:cs="Arial"/>
                <w:sz w:val="24"/>
                <w:szCs w:val="24"/>
              </w:rPr>
              <w:t>Beckmann</w:t>
            </w:r>
          </w:p>
        </w:tc>
        <w:tc>
          <w:tcPr>
            <w:tcW w:w="2157" w:type="dxa"/>
            <w:vAlign w:val="center"/>
          </w:tcPr>
          <w:p w14:paraId="24962375" w14:textId="681FDE18" w:rsidR="00A53944" w:rsidRPr="00F72131" w:rsidRDefault="00BD0214" w:rsidP="00D2419A">
            <w:pPr>
              <w:tabs>
                <w:tab w:val="left" w:pos="3330"/>
              </w:tabs>
              <w:spacing w:before="10" w:after="10"/>
              <w:rPr>
                <w:rFonts w:ascii="Arial" w:hAnsi="Arial" w:cs="Arial"/>
                <w:sz w:val="24"/>
                <w:szCs w:val="24"/>
              </w:rPr>
            </w:pPr>
            <w:r w:rsidRPr="00F72131">
              <w:rPr>
                <w:rFonts w:ascii="Arial" w:hAnsi="Arial" w:cs="Arial"/>
                <w:sz w:val="24"/>
                <w:szCs w:val="24"/>
              </w:rPr>
              <w:t>Sybilla Beckmann</w:t>
            </w:r>
          </w:p>
        </w:tc>
        <w:tc>
          <w:tcPr>
            <w:tcW w:w="7036" w:type="dxa"/>
            <w:vAlign w:val="center"/>
          </w:tcPr>
          <w:p w14:paraId="2EDB0C15" w14:textId="09FFF88D" w:rsidR="00A53944" w:rsidRPr="00F72131" w:rsidRDefault="00BD0214" w:rsidP="00D2419A">
            <w:pPr>
              <w:tabs>
                <w:tab w:val="left" w:pos="3330"/>
              </w:tabs>
              <w:spacing w:before="10" w:after="10"/>
              <w:rPr>
                <w:rFonts w:ascii="Arial" w:hAnsi="Arial" w:cs="Arial"/>
                <w:sz w:val="24"/>
                <w:szCs w:val="24"/>
              </w:rPr>
            </w:pPr>
            <w:r w:rsidRPr="00F72131">
              <w:rPr>
                <w:rFonts w:ascii="Arial" w:hAnsi="Arial" w:cs="Arial"/>
                <w:sz w:val="24"/>
                <w:szCs w:val="24"/>
              </w:rPr>
              <w:t>Emeritus Professor of Mathematics, University of Georgia</w:t>
            </w:r>
          </w:p>
        </w:tc>
        <w:tc>
          <w:tcPr>
            <w:tcW w:w="1685" w:type="dxa"/>
            <w:vAlign w:val="center"/>
          </w:tcPr>
          <w:p w14:paraId="246B4D89" w14:textId="5E5BED60" w:rsidR="00A53944" w:rsidRPr="00F72131" w:rsidRDefault="00473734" w:rsidP="00D2419A">
            <w:pPr>
              <w:tabs>
                <w:tab w:val="left" w:pos="3330"/>
              </w:tabs>
              <w:spacing w:before="10" w:after="10"/>
              <w:rPr>
                <w:rFonts w:ascii="Arial" w:hAnsi="Arial" w:cs="Arial"/>
                <w:sz w:val="24"/>
                <w:szCs w:val="24"/>
              </w:rPr>
            </w:pPr>
            <w:r w:rsidRPr="00F72131">
              <w:rPr>
                <w:rFonts w:ascii="Arial" w:hAnsi="Arial" w:cs="Arial"/>
                <w:sz w:val="24"/>
                <w:szCs w:val="24"/>
              </w:rPr>
              <w:t>EM</w:t>
            </w:r>
          </w:p>
        </w:tc>
      </w:tr>
      <w:tr w:rsidR="00473734" w:rsidRPr="00F72131" w14:paraId="46CF4F23" w14:textId="77777777" w:rsidTr="003F7D27">
        <w:trPr>
          <w:cantSplit/>
        </w:trPr>
        <w:tc>
          <w:tcPr>
            <w:tcW w:w="2072" w:type="dxa"/>
            <w:vAlign w:val="center"/>
          </w:tcPr>
          <w:p w14:paraId="5969C16F" w14:textId="0A55D951" w:rsidR="00473734" w:rsidRPr="00F72131" w:rsidRDefault="00473734" w:rsidP="00D2419A">
            <w:pPr>
              <w:tabs>
                <w:tab w:val="left" w:pos="3330"/>
              </w:tabs>
              <w:spacing w:before="10" w:after="10"/>
              <w:rPr>
                <w:rFonts w:ascii="Arial" w:hAnsi="Arial" w:cs="Arial"/>
                <w:sz w:val="24"/>
                <w:szCs w:val="24"/>
              </w:rPr>
            </w:pPr>
            <w:r w:rsidRPr="00F72131">
              <w:rPr>
                <w:rFonts w:ascii="Arial" w:hAnsi="Arial" w:cs="Arial"/>
                <w:sz w:val="24"/>
                <w:szCs w:val="24"/>
              </w:rPr>
              <w:t>Statham</w:t>
            </w:r>
          </w:p>
        </w:tc>
        <w:tc>
          <w:tcPr>
            <w:tcW w:w="2157" w:type="dxa"/>
            <w:vAlign w:val="center"/>
          </w:tcPr>
          <w:p w14:paraId="492EA71A" w14:textId="2DD0A90A" w:rsidR="00473734" w:rsidRPr="00F72131" w:rsidRDefault="00473734" w:rsidP="00D2419A">
            <w:pPr>
              <w:tabs>
                <w:tab w:val="left" w:pos="3330"/>
              </w:tabs>
              <w:spacing w:before="10" w:after="10"/>
              <w:rPr>
                <w:rFonts w:ascii="Arial" w:hAnsi="Arial" w:cs="Arial"/>
                <w:sz w:val="24"/>
                <w:szCs w:val="24"/>
              </w:rPr>
            </w:pPr>
            <w:r w:rsidRPr="00F72131">
              <w:rPr>
                <w:rFonts w:ascii="Arial" w:hAnsi="Arial" w:cs="Arial"/>
                <w:sz w:val="24"/>
                <w:szCs w:val="24"/>
              </w:rPr>
              <w:t>Kelli Statham</w:t>
            </w:r>
          </w:p>
        </w:tc>
        <w:tc>
          <w:tcPr>
            <w:tcW w:w="7036" w:type="dxa"/>
            <w:vAlign w:val="center"/>
          </w:tcPr>
          <w:p w14:paraId="1DCD59E1" w14:textId="5A2A6959" w:rsidR="00473734" w:rsidRPr="00F72131" w:rsidRDefault="00473734" w:rsidP="00D2419A">
            <w:pPr>
              <w:tabs>
                <w:tab w:val="left" w:pos="3330"/>
              </w:tabs>
              <w:spacing w:before="10" w:after="10"/>
              <w:rPr>
                <w:rFonts w:ascii="Arial" w:hAnsi="Arial" w:cs="Arial"/>
                <w:sz w:val="24"/>
                <w:szCs w:val="24"/>
              </w:rPr>
            </w:pPr>
            <w:r w:rsidRPr="00F72131">
              <w:rPr>
                <w:rFonts w:ascii="Arial" w:hAnsi="Arial" w:cs="Arial"/>
                <w:sz w:val="24"/>
                <w:szCs w:val="24"/>
              </w:rPr>
              <w:t>Curriculum Specialist, Fresno County Superintendent of Schools</w:t>
            </w:r>
          </w:p>
        </w:tc>
        <w:tc>
          <w:tcPr>
            <w:tcW w:w="1685" w:type="dxa"/>
            <w:vAlign w:val="center"/>
          </w:tcPr>
          <w:p w14:paraId="69FDC083" w14:textId="4DD5B5A0" w:rsidR="00473734" w:rsidRPr="00F72131" w:rsidRDefault="00473734" w:rsidP="00D2419A">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41A39A4A" w14:textId="77777777" w:rsidTr="003F7D27">
        <w:trPr>
          <w:cantSplit/>
        </w:trPr>
        <w:tc>
          <w:tcPr>
            <w:tcW w:w="2072" w:type="dxa"/>
            <w:vAlign w:val="center"/>
          </w:tcPr>
          <w:p w14:paraId="4EAD7E3C" w14:textId="5F464FE8"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Vaudrey</w:t>
            </w:r>
          </w:p>
        </w:tc>
        <w:tc>
          <w:tcPr>
            <w:tcW w:w="2157" w:type="dxa"/>
            <w:vAlign w:val="center"/>
          </w:tcPr>
          <w:p w14:paraId="70D09E9B" w14:textId="74315F34"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Matt Vaudrey</w:t>
            </w:r>
          </w:p>
        </w:tc>
        <w:tc>
          <w:tcPr>
            <w:tcW w:w="7036" w:type="dxa"/>
            <w:vAlign w:val="center"/>
          </w:tcPr>
          <w:p w14:paraId="0E61A635" w14:textId="730AA66F"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Teacher, Fontana Unified School District</w:t>
            </w:r>
          </w:p>
        </w:tc>
        <w:tc>
          <w:tcPr>
            <w:tcW w:w="1685" w:type="dxa"/>
          </w:tcPr>
          <w:p w14:paraId="53320982" w14:textId="1ED4FC93"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73587768" w14:textId="77777777" w:rsidTr="003F7D27">
        <w:trPr>
          <w:cantSplit/>
        </w:trPr>
        <w:tc>
          <w:tcPr>
            <w:tcW w:w="2072" w:type="dxa"/>
            <w:vAlign w:val="center"/>
          </w:tcPr>
          <w:p w14:paraId="28B6DB77" w14:textId="22F34783"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Cates-Darnell</w:t>
            </w:r>
          </w:p>
        </w:tc>
        <w:tc>
          <w:tcPr>
            <w:tcW w:w="2157" w:type="dxa"/>
            <w:vAlign w:val="center"/>
          </w:tcPr>
          <w:p w14:paraId="0A0E2460" w14:textId="002C9ECA"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Denise Cates-Darnell</w:t>
            </w:r>
          </w:p>
        </w:tc>
        <w:tc>
          <w:tcPr>
            <w:tcW w:w="7036" w:type="dxa"/>
            <w:vAlign w:val="center"/>
          </w:tcPr>
          <w:p w14:paraId="5B9624F4" w14:textId="286903FE"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Curriculum Specialist, San Bernardino County Superintendent of Schools</w:t>
            </w:r>
          </w:p>
        </w:tc>
        <w:tc>
          <w:tcPr>
            <w:tcW w:w="1685" w:type="dxa"/>
          </w:tcPr>
          <w:p w14:paraId="2A1499AE" w14:textId="6BEA46CD"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2EF12FE2" w14:textId="77777777" w:rsidTr="003F7D27">
        <w:trPr>
          <w:cantSplit/>
        </w:trPr>
        <w:tc>
          <w:tcPr>
            <w:tcW w:w="2072" w:type="dxa"/>
            <w:vAlign w:val="center"/>
          </w:tcPr>
          <w:p w14:paraId="2EEACA54" w14:textId="4F5C91B0"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Dube-Robinson</w:t>
            </w:r>
          </w:p>
        </w:tc>
        <w:tc>
          <w:tcPr>
            <w:tcW w:w="2157" w:type="dxa"/>
            <w:vAlign w:val="center"/>
          </w:tcPr>
          <w:p w14:paraId="0060B596" w14:textId="05331AC4"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Angela Dube-Robinson</w:t>
            </w:r>
          </w:p>
        </w:tc>
        <w:tc>
          <w:tcPr>
            <w:tcW w:w="7036" w:type="dxa"/>
            <w:vAlign w:val="center"/>
          </w:tcPr>
          <w:p w14:paraId="1922F065" w14:textId="7E2F6C02"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Teacher on Special Assignment, Moreno Valley Unified School District</w:t>
            </w:r>
          </w:p>
        </w:tc>
        <w:tc>
          <w:tcPr>
            <w:tcW w:w="1685" w:type="dxa"/>
          </w:tcPr>
          <w:p w14:paraId="6C6D0F4F" w14:textId="15AB178B"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4ED1243D" w14:textId="77777777" w:rsidTr="003F7D27">
        <w:trPr>
          <w:cantSplit/>
        </w:trPr>
        <w:tc>
          <w:tcPr>
            <w:tcW w:w="2072" w:type="dxa"/>
            <w:vAlign w:val="center"/>
          </w:tcPr>
          <w:p w14:paraId="3A97CFF6" w14:textId="5FCA940B"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Tietjen</w:t>
            </w:r>
          </w:p>
        </w:tc>
        <w:tc>
          <w:tcPr>
            <w:tcW w:w="2157" w:type="dxa"/>
            <w:vAlign w:val="center"/>
          </w:tcPr>
          <w:p w14:paraId="6D11DD8A" w14:textId="5ED45D68"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Emily Tietjen</w:t>
            </w:r>
          </w:p>
        </w:tc>
        <w:tc>
          <w:tcPr>
            <w:tcW w:w="7036" w:type="dxa"/>
            <w:vAlign w:val="center"/>
          </w:tcPr>
          <w:p w14:paraId="616CFAC8" w14:textId="60FD037E"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Administrator, Merced County Office of Education</w:t>
            </w:r>
          </w:p>
        </w:tc>
        <w:tc>
          <w:tcPr>
            <w:tcW w:w="1685" w:type="dxa"/>
          </w:tcPr>
          <w:p w14:paraId="2CDDAA0B" w14:textId="5FB2E6B7"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6FF00A61" w14:textId="77777777" w:rsidTr="003F7D27">
        <w:trPr>
          <w:cantSplit/>
        </w:trPr>
        <w:tc>
          <w:tcPr>
            <w:tcW w:w="2072" w:type="dxa"/>
            <w:vAlign w:val="center"/>
          </w:tcPr>
          <w:p w14:paraId="6119D413" w14:textId="2ABF2B99"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Medeiros</w:t>
            </w:r>
          </w:p>
        </w:tc>
        <w:tc>
          <w:tcPr>
            <w:tcW w:w="2157" w:type="dxa"/>
            <w:vAlign w:val="center"/>
          </w:tcPr>
          <w:p w14:paraId="36E9D922" w14:textId="075EC55D"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Kim Medeiros</w:t>
            </w:r>
          </w:p>
        </w:tc>
        <w:tc>
          <w:tcPr>
            <w:tcW w:w="7036" w:type="dxa"/>
            <w:vAlign w:val="center"/>
          </w:tcPr>
          <w:p w14:paraId="443BCD56" w14:textId="256E4309"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Teacher, Gustine Unified School District</w:t>
            </w:r>
          </w:p>
        </w:tc>
        <w:tc>
          <w:tcPr>
            <w:tcW w:w="1685" w:type="dxa"/>
          </w:tcPr>
          <w:p w14:paraId="454129DE" w14:textId="6D49F5A9"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713EEDA9" w14:textId="77777777" w:rsidTr="003F7D27">
        <w:trPr>
          <w:cantSplit/>
        </w:trPr>
        <w:tc>
          <w:tcPr>
            <w:tcW w:w="2072" w:type="dxa"/>
            <w:vAlign w:val="center"/>
          </w:tcPr>
          <w:p w14:paraId="686DA799" w14:textId="32A49B4C"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Habecker</w:t>
            </w:r>
          </w:p>
        </w:tc>
        <w:tc>
          <w:tcPr>
            <w:tcW w:w="2157" w:type="dxa"/>
            <w:vAlign w:val="center"/>
          </w:tcPr>
          <w:p w14:paraId="51C38C45" w14:textId="74930121"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Duane Habecker</w:t>
            </w:r>
          </w:p>
        </w:tc>
        <w:tc>
          <w:tcPr>
            <w:tcW w:w="7036" w:type="dxa"/>
            <w:vAlign w:val="center"/>
          </w:tcPr>
          <w:p w14:paraId="55E91E4A" w14:textId="20E2CED2"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Curriculum Specialist, Merced County Office of Education</w:t>
            </w:r>
          </w:p>
        </w:tc>
        <w:tc>
          <w:tcPr>
            <w:tcW w:w="1685" w:type="dxa"/>
          </w:tcPr>
          <w:p w14:paraId="6B3BD3F2" w14:textId="496245E9"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0FB7B782" w14:textId="77777777" w:rsidTr="003F7D27">
        <w:trPr>
          <w:cantSplit/>
        </w:trPr>
        <w:tc>
          <w:tcPr>
            <w:tcW w:w="2072" w:type="dxa"/>
            <w:vAlign w:val="center"/>
          </w:tcPr>
          <w:p w14:paraId="7D2BB22A" w14:textId="60211C6B"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Miller</w:t>
            </w:r>
          </w:p>
        </w:tc>
        <w:tc>
          <w:tcPr>
            <w:tcW w:w="2157" w:type="dxa"/>
            <w:vAlign w:val="center"/>
          </w:tcPr>
          <w:p w14:paraId="105EFDDB" w14:textId="7C87147E"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Ginger Miller</w:t>
            </w:r>
          </w:p>
        </w:tc>
        <w:tc>
          <w:tcPr>
            <w:tcW w:w="7036" w:type="dxa"/>
            <w:vAlign w:val="center"/>
          </w:tcPr>
          <w:p w14:paraId="273D7322" w14:textId="6D9791F0" w:rsidR="00473734" w:rsidRPr="00F72131" w:rsidRDefault="00010D98" w:rsidP="00473734">
            <w:pPr>
              <w:tabs>
                <w:tab w:val="left" w:pos="3330"/>
              </w:tabs>
              <w:spacing w:before="10" w:after="10"/>
              <w:rPr>
                <w:rFonts w:ascii="Arial" w:hAnsi="Arial" w:cs="Arial"/>
                <w:sz w:val="24"/>
                <w:szCs w:val="24"/>
              </w:rPr>
            </w:pPr>
            <w:r w:rsidRPr="00F72131">
              <w:rPr>
                <w:rFonts w:ascii="Arial" w:hAnsi="Arial" w:cs="Arial"/>
                <w:sz w:val="24"/>
                <w:szCs w:val="24"/>
              </w:rPr>
              <w:t>Teacher, Tulare City School District</w:t>
            </w:r>
          </w:p>
        </w:tc>
        <w:tc>
          <w:tcPr>
            <w:tcW w:w="1685" w:type="dxa"/>
          </w:tcPr>
          <w:p w14:paraId="7B769825" w14:textId="5A20DCAD" w:rsidR="00473734" w:rsidRPr="00F72131" w:rsidRDefault="00473734" w:rsidP="00473734">
            <w:pPr>
              <w:tabs>
                <w:tab w:val="left" w:pos="3330"/>
              </w:tabs>
              <w:spacing w:before="10" w:after="10"/>
              <w:rPr>
                <w:rFonts w:ascii="Arial" w:hAnsi="Arial" w:cs="Arial"/>
                <w:sz w:val="24"/>
                <w:szCs w:val="24"/>
              </w:rPr>
            </w:pPr>
            <w:r w:rsidRPr="00F72131">
              <w:rPr>
                <w:rFonts w:ascii="Arial" w:hAnsi="Arial" w:cs="Arial"/>
                <w:sz w:val="24"/>
                <w:szCs w:val="24"/>
              </w:rPr>
              <w:t>Survey</w:t>
            </w:r>
          </w:p>
        </w:tc>
      </w:tr>
      <w:tr w:rsidR="00473734" w:rsidRPr="00F72131" w14:paraId="30B20F1E" w14:textId="77777777" w:rsidTr="003F7D27">
        <w:trPr>
          <w:cantSplit/>
        </w:trPr>
        <w:tc>
          <w:tcPr>
            <w:tcW w:w="2072" w:type="dxa"/>
            <w:vAlign w:val="center"/>
          </w:tcPr>
          <w:p w14:paraId="7339C148" w14:textId="74E35B34" w:rsidR="00473734" w:rsidRPr="00F72131" w:rsidRDefault="0016514D" w:rsidP="00D2419A">
            <w:pPr>
              <w:tabs>
                <w:tab w:val="left" w:pos="3330"/>
              </w:tabs>
              <w:spacing w:before="10" w:after="10"/>
              <w:rPr>
                <w:rFonts w:ascii="Arial" w:hAnsi="Arial" w:cs="Arial"/>
                <w:sz w:val="24"/>
                <w:szCs w:val="24"/>
              </w:rPr>
            </w:pPr>
            <w:r>
              <w:rPr>
                <w:rFonts w:ascii="Arial" w:hAnsi="Arial" w:cs="Arial"/>
                <w:sz w:val="24"/>
                <w:szCs w:val="24"/>
              </w:rPr>
              <w:t>Fosnot</w:t>
            </w:r>
          </w:p>
        </w:tc>
        <w:tc>
          <w:tcPr>
            <w:tcW w:w="2157" w:type="dxa"/>
            <w:vAlign w:val="center"/>
          </w:tcPr>
          <w:p w14:paraId="09B8DD52" w14:textId="4FFFF0ED" w:rsidR="00473734" w:rsidRPr="00F72131" w:rsidRDefault="0016514D" w:rsidP="00D2419A">
            <w:pPr>
              <w:tabs>
                <w:tab w:val="left" w:pos="3330"/>
              </w:tabs>
              <w:spacing w:before="10" w:after="10"/>
              <w:rPr>
                <w:rFonts w:ascii="Arial" w:hAnsi="Arial" w:cs="Arial"/>
                <w:sz w:val="24"/>
                <w:szCs w:val="24"/>
              </w:rPr>
            </w:pPr>
            <w:r>
              <w:rPr>
                <w:rFonts w:ascii="Arial" w:hAnsi="Arial" w:cs="Arial"/>
                <w:sz w:val="24"/>
                <w:szCs w:val="24"/>
              </w:rPr>
              <w:t>Catherine Fosnot</w:t>
            </w:r>
          </w:p>
        </w:tc>
        <w:tc>
          <w:tcPr>
            <w:tcW w:w="7036" w:type="dxa"/>
            <w:vAlign w:val="center"/>
          </w:tcPr>
          <w:p w14:paraId="140F5780" w14:textId="3F53727B" w:rsidR="00473734" w:rsidRPr="00F72131" w:rsidRDefault="00D10B25"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2B9C92A2" w14:textId="7FE488A3" w:rsidR="00473734" w:rsidRPr="00F72131" w:rsidRDefault="0016514D" w:rsidP="00D2419A">
            <w:pPr>
              <w:tabs>
                <w:tab w:val="left" w:pos="3330"/>
              </w:tabs>
              <w:spacing w:before="10" w:after="10"/>
              <w:rPr>
                <w:rFonts w:ascii="Arial" w:hAnsi="Arial" w:cs="Arial"/>
                <w:sz w:val="24"/>
                <w:szCs w:val="24"/>
              </w:rPr>
            </w:pPr>
            <w:r>
              <w:rPr>
                <w:rFonts w:ascii="Arial" w:hAnsi="Arial" w:cs="Arial"/>
                <w:sz w:val="24"/>
                <w:szCs w:val="24"/>
              </w:rPr>
              <w:t>EM</w:t>
            </w:r>
          </w:p>
        </w:tc>
      </w:tr>
      <w:tr w:rsidR="00473734" w:rsidRPr="00F72131" w14:paraId="75DB5626" w14:textId="77777777" w:rsidTr="003F7D27">
        <w:trPr>
          <w:cantSplit/>
        </w:trPr>
        <w:tc>
          <w:tcPr>
            <w:tcW w:w="2072" w:type="dxa"/>
            <w:vAlign w:val="center"/>
          </w:tcPr>
          <w:p w14:paraId="2BF5494D" w14:textId="5EC914CC" w:rsidR="00473734" w:rsidRPr="00F72131" w:rsidRDefault="00CD35FE" w:rsidP="00D2419A">
            <w:pPr>
              <w:tabs>
                <w:tab w:val="left" w:pos="3330"/>
              </w:tabs>
              <w:spacing w:before="10" w:after="10"/>
              <w:rPr>
                <w:rFonts w:ascii="Arial" w:hAnsi="Arial" w:cs="Arial"/>
                <w:sz w:val="24"/>
                <w:szCs w:val="24"/>
              </w:rPr>
            </w:pPr>
            <w:r>
              <w:rPr>
                <w:rFonts w:ascii="Arial" w:hAnsi="Arial" w:cs="Arial"/>
                <w:sz w:val="24"/>
                <w:szCs w:val="24"/>
              </w:rPr>
              <w:t>Commons</w:t>
            </w:r>
            <w:r w:rsidR="00F0625F">
              <w:rPr>
                <w:rFonts w:ascii="Arial" w:hAnsi="Arial" w:cs="Arial"/>
                <w:sz w:val="24"/>
                <w:szCs w:val="24"/>
              </w:rPr>
              <w:t xml:space="preserve"> (multiple files)</w:t>
            </w:r>
          </w:p>
        </w:tc>
        <w:tc>
          <w:tcPr>
            <w:tcW w:w="2157" w:type="dxa"/>
            <w:vAlign w:val="center"/>
          </w:tcPr>
          <w:p w14:paraId="7C09CAB0" w14:textId="1A49C77C" w:rsidR="00473734" w:rsidRPr="00F72131" w:rsidRDefault="00CD35FE" w:rsidP="00D2419A">
            <w:pPr>
              <w:tabs>
                <w:tab w:val="left" w:pos="3330"/>
              </w:tabs>
              <w:spacing w:before="10" w:after="10"/>
              <w:rPr>
                <w:rFonts w:ascii="Arial" w:hAnsi="Arial" w:cs="Arial"/>
                <w:sz w:val="24"/>
                <w:szCs w:val="24"/>
              </w:rPr>
            </w:pPr>
            <w:r>
              <w:rPr>
                <w:rFonts w:ascii="Arial" w:hAnsi="Arial" w:cs="Arial"/>
                <w:sz w:val="24"/>
                <w:szCs w:val="24"/>
              </w:rPr>
              <w:t>Joan Commons</w:t>
            </w:r>
          </w:p>
        </w:tc>
        <w:tc>
          <w:tcPr>
            <w:tcW w:w="7036" w:type="dxa"/>
            <w:vAlign w:val="center"/>
          </w:tcPr>
          <w:p w14:paraId="1EB1B93A" w14:textId="79D447C2" w:rsidR="00473734" w:rsidRPr="00F72131" w:rsidRDefault="00D10B25"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231BA024" w14:textId="2FC6E4B0" w:rsidR="00473734" w:rsidRPr="00F72131" w:rsidRDefault="00CD35FE" w:rsidP="00D2419A">
            <w:pPr>
              <w:tabs>
                <w:tab w:val="left" w:pos="3330"/>
              </w:tabs>
              <w:spacing w:before="10" w:after="10"/>
              <w:rPr>
                <w:rFonts w:ascii="Arial" w:hAnsi="Arial" w:cs="Arial"/>
                <w:sz w:val="24"/>
                <w:szCs w:val="24"/>
              </w:rPr>
            </w:pPr>
            <w:r>
              <w:rPr>
                <w:rFonts w:ascii="Arial" w:hAnsi="Arial" w:cs="Arial"/>
                <w:sz w:val="24"/>
                <w:szCs w:val="24"/>
              </w:rPr>
              <w:t>EM</w:t>
            </w:r>
          </w:p>
        </w:tc>
      </w:tr>
      <w:tr w:rsidR="00473734" w:rsidRPr="00F72131" w14:paraId="74A02EE0" w14:textId="77777777" w:rsidTr="003F7D27">
        <w:trPr>
          <w:cantSplit/>
        </w:trPr>
        <w:tc>
          <w:tcPr>
            <w:tcW w:w="2072" w:type="dxa"/>
            <w:vAlign w:val="center"/>
          </w:tcPr>
          <w:p w14:paraId="1CB78E9B" w14:textId="483F9E4E" w:rsidR="00473734" w:rsidRPr="00F72131" w:rsidRDefault="00B911BB" w:rsidP="00D2419A">
            <w:pPr>
              <w:tabs>
                <w:tab w:val="left" w:pos="3330"/>
              </w:tabs>
              <w:spacing w:before="10" w:after="10"/>
              <w:rPr>
                <w:rFonts w:ascii="Arial" w:hAnsi="Arial" w:cs="Arial"/>
                <w:sz w:val="24"/>
                <w:szCs w:val="24"/>
              </w:rPr>
            </w:pPr>
            <w:r>
              <w:rPr>
                <w:rFonts w:ascii="Arial" w:hAnsi="Arial" w:cs="Arial"/>
                <w:sz w:val="24"/>
                <w:szCs w:val="24"/>
              </w:rPr>
              <w:t>Jason M</w:t>
            </w:r>
          </w:p>
        </w:tc>
        <w:tc>
          <w:tcPr>
            <w:tcW w:w="2157" w:type="dxa"/>
            <w:vAlign w:val="center"/>
          </w:tcPr>
          <w:p w14:paraId="48E692B2" w14:textId="7D133F88" w:rsidR="00473734" w:rsidRPr="00F72131" w:rsidRDefault="00B911BB" w:rsidP="00D2419A">
            <w:pPr>
              <w:tabs>
                <w:tab w:val="left" w:pos="3330"/>
              </w:tabs>
              <w:spacing w:before="10" w:after="10"/>
              <w:rPr>
                <w:rFonts w:ascii="Arial" w:hAnsi="Arial" w:cs="Arial"/>
                <w:sz w:val="24"/>
                <w:szCs w:val="24"/>
              </w:rPr>
            </w:pPr>
            <w:r>
              <w:rPr>
                <w:rFonts w:ascii="Arial" w:hAnsi="Arial" w:cs="Arial"/>
                <w:sz w:val="24"/>
                <w:szCs w:val="24"/>
              </w:rPr>
              <w:t>Jason M (no last name provided)</w:t>
            </w:r>
          </w:p>
        </w:tc>
        <w:tc>
          <w:tcPr>
            <w:tcW w:w="7036" w:type="dxa"/>
            <w:vAlign w:val="center"/>
          </w:tcPr>
          <w:p w14:paraId="50968DF4" w14:textId="0DF09377" w:rsidR="00473734" w:rsidRPr="00F72131" w:rsidRDefault="00D10B25"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3AD0BAEF" w14:textId="55FC1E66" w:rsidR="00473734" w:rsidRPr="00F72131" w:rsidRDefault="00B911BB" w:rsidP="00D2419A">
            <w:pPr>
              <w:tabs>
                <w:tab w:val="left" w:pos="3330"/>
              </w:tabs>
              <w:spacing w:before="10" w:after="10"/>
              <w:rPr>
                <w:rFonts w:ascii="Arial" w:hAnsi="Arial" w:cs="Arial"/>
                <w:sz w:val="24"/>
                <w:szCs w:val="24"/>
              </w:rPr>
            </w:pPr>
            <w:r>
              <w:rPr>
                <w:rFonts w:ascii="Arial" w:hAnsi="Arial" w:cs="Arial"/>
                <w:sz w:val="24"/>
                <w:szCs w:val="24"/>
              </w:rPr>
              <w:t>EM</w:t>
            </w:r>
          </w:p>
        </w:tc>
      </w:tr>
      <w:tr w:rsidR="009748DD" w:rsidRPr="00F72131" w14:paraId="0C98E847" w14:textId="77777777" w:rsidTr="003F7D27">
        <w:trPr>
          <w:cantSplit/>
        </w:trPr>
        <w:tc>
          <w:tcPr>
            <w:tcW w:w="2072" w:type="dxa"/>
            <w:vAlign w:val="center"/>
          </w:tcPr>
          <w:p w14:paraId="5A12D3F1" w14:textId="0E0EC009" w:rsidR="009748DD" w:rsidRDefault="009748DD" w:rsidP="00D2419A">
            <w:pPr>
              <w:tabs>
                <w:tab w:val="left" w:pos="3330"/>
              </w:tabs>
              <w:spacing w:before="10" w:after="10"/>
              <w:rPr>
                <w:rFonts w:ascii="Arial" w:hAnsi="Arial" w:cs="Arial"/>
                <w:sz w:val="24"/>
                <w:szCs w:val="24"/>
              </w:rPr>
            </w:pPr>
            <w:r>
              <w:rPr>
                <w:rFonts w:ascii="Arial" w:hAnsi="Arial" w:cs="Arial"/>
                <w:sz w:val="24"/>
                <w:szCs w:val="24"/>
              </w:rPr>
              <w:t>Newell</w:t>
            </w:r>
          </w:p>
        </w:tc>
        <w:tc>
          <w:tcPr>
            <w:tcW w:w="2157" w:type="dxa"/>
            <w:vAlign w:val="center"/>
          </w:tcPr>
          <w:p w14:paraId="1F59B1E0" w14:textId="0DF30E39" w:rsidR="009748DD" w:rsidRDefault="009748DD" w:rsidP="00D2419A">
            <w:pPr>
              <w:tabs>
                <w:tab w:val="left" w:pos="3330"/>
              </w:tabs>
              <w:spacing w:before="10" w:after="10"/>
              <w:rPr>
                <w:rFonts w:ascii="Arial" w:hAnsi="Arial" w:cs="Arial"/>
                <w:sz w:val="24"/>
                <w:szCs w:val="24"/>
              </w:rPr>
            </w:pPr>
            <w:r>
              <w:rPr>
                <w:rFonts w:ascii="Arial" w:hAnsi="Arial" w:cs="Arial"/>
                <w:sz w:val="24"/>
                <w:szCs w:val="24"/>
              </w:rPr>
              <w:t>John Newell</w:t>
            </w:r>
          </w:p>
        </w:tc>
        <w:tc>
          <w:tcPr>
            <w:tcW w:w="7036" w:type="dxa"/>
            <w:vAlign w:val="center"/>
          </w:tcPr>
          <w:p w14:paraId="4F099260" w14:textId="7957A65E" w:rsidR="009748DD" w:rsidRPr="00F72131" w:rsidRDefault="009748DD" w:rsidP="00D2419A">
            <w:pPr>
              <w:tabs>
                <w:tab w:val="left" w:pos="3330"/>
              </w:tabs>
              <w:spacing w:before="10" w:after="10"/>
              <w:rPr>
                <w:rFonts w:ascii="Arial" w:hAnsi="Arial" w:cs="Arial"/>
                <w:sz w:val="24"/>
                <w:szCs w:val="24"/>
              </w:rPr>
            </w:pPr>
            <w:r>
              <w:rPr>
                <w:rFonts w:ascii="Arial" w:hAnsi="Arial" w:cs="Arial"/>
                <w:sz w:val="24"/>
                <w:szCs w:val="24"/>
              </w:rPr>
              <w:t>Classroom Teacher</w:t>
            </w:r>
          </w:p>
        </w:tc>
        <w:tc>
          <w:tcPr>
            <w:tcW w:w="1685" w:type="dxa"/>
            <w:vAlign w:val="center"/>
          </w:tcPr>
          <w:p w14:paraId="3D4148F6" w14:textId="66ADE152" w:rsidR="009748DD" w:rsidRDefault="009748DD" w:rsidP="00D2419A">
            <w:pPr>
              <w:tabs>
                <w:tab w:val="left" w:pos="3330"/>
              </w:tabs>
              <w:spacing w:before="10" w:after="10"/>
              <w:rPr>
                <w:rFonts w:ascii="Arial" w:hAnsi="Arial" w:cs="Arial"/>
                <w:sz w:val="24"/>
                <w:szCs w:val="24"/>
              </w:rPr>
            </w:pPr>
            <w:r>
              <w:rPr>
                <w:rFonts w:ascii="Arial" w:hAnsi="Arial" w:cs="Arial"/>
                <w:sz w:val="24"/>
                <w:szCs w:val="24"/>
              </w:rPr>
              <w:t>EM</w:t>
            </w:r>
          </w:p>
        </w:tc>
      </w:tr>
      <w:tr w:rsidR="009748DD" w:rsidRPr="00F72131" w14:paraId="58384EF3" w14:textId="77777777" w:rsidTr="003F7D27">
        <w:trPr>
          <w:cantSplit/>
        </w:trPr>
        <w:tc>
          <w:tcPr>
            <w:tcW w:w="2072" w:type="dxa"/>
            <w:vAlign w:val="center"/>
          </w:tcPr>
          <w:p w14:paraId="2E2924C0" w14:textId="7392964C" w:rsidR="009748DD" w:rsidRDefault="009748DD" w:rsidP="00D2419A">
            <w:pPr>
              <w:tabs>
                <w:tab w:val="left" w:pos="3330"/>
              </w:tabs>
              <w:spacing w:before="10" w:after="10"/>
              <w:rPr>
                <w:rFonts w:ascii="Arial" w:hAnsi="Arial" w:cs="Arial"/>
                <w:sz w:val="24"/>
                <w:szCs w:val="24"/>
              </w:rPr>
            </w:pPr>
            <w:r>
              <w:rPr>
                <w:rFonts w:ascii="Arial" w:hAnsi="Arial" w:cs="Arial"/>
                <w:sz w:val="24"/>
                <w:szCs w:val="24"/>
              </w:rPr>
              <w:t>Chiles</w:t>
            </w:r>
          </w:p>
        </w:tc>
        <w:tc>
          <w:tcPr>
            <w:tcW w:w="2157" w:type="dxa"/>
            <w:vAlign w:val="center"/>
          </w:tcPr>
          <w:p w14:paraId="7B73B71B" w14:textId="2EAF2A76" w:rsidR="009748DD" w:rsidRDefault="009748DD" w:rsidP="00D2419A">
            <w:pPr>
              <w:tabs>
                <w:tab w:val="left" w:pos="3330"/>
              </w:tabs>
              <w:spacing w:before="10" w:after="10"/>
              <w:rPr>
                <w:rFonts w:ascii="Arial" w:hAnsi="Arial" w:cs="Arial"/>
                <w:sz w:val="24"/>
                <w:szCs w:val="24"/>
              </w:rPr>
            </w:pPr>
            <w:r>
              <w:rPr>
                <w:rFonts w:ascii="Arial" w:hAnsi="Arial" w:cs="Arial"/>
                <w:sz w:val="24"/>
                <w:szCs w:val="24"/>
              </w:rPr>
              <w:t>Patricia Chiles</w:t>
            </w:r>
          </w:p>
        </w:tc>
        <w:tc>
          <w:tcPr>
            <w:tcW w:w="7036" w:type="dxa"/>
            <w:vAlign w:val="center"/>
          </w:tcPr>
          <w:p w14:paraId="21449374" w14:textId="3AB40F16" w:rsidR="009748DD" w:rsidRPr="00F72131" w:rsidRDefault="00D10B25"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5ED97A5E" w14:textId="3E715152" w:rsidR="009748DD" w:rsidRDefault="0092445D" w:rsidP="00D2419A">
            <w:pPr>
              <w:tabs>
                <w:tab w:val="left" w:pos="3330"/>
              </w:tabs>
              <w:spacing w:before="10" w:after="10"/>
              <w:rPr>
                <w:rFonts w:ascii="Arial" w:hAnsi="Arial" w:cs="Arial"/>
                <w:sz w:val="24"/>
                <w:szCs w:val="24"/>
              </w:rPr>
            </w:pPr>
            <w:r>
              <w:rPr>
                <w:rFonts w:ascii="Arial" w:hAnsi="Arial" w:cs="Arial"/>
                <w:sz w:val="24"/>
                <w:szCs w:val="24"/>
              </w:rPr>
              <w:t>EM</w:t>
            </w:r>
          </w:p>
        </w:tc>
      </w:tr>
      <w:tr w:rsidR="0092445D" w:rsidRPr="00F72131" w14:paraId="6630071A" w14:textId="77777777" w:rsidTr="003F7D27">
        <w:trPr>
          <w:cantSplit/>
        </w:trPr>
        <w:tc>
          <w:tcPr>
            <w:tcW w:w="2072" w:type="dxa"/>
            <w:vAlign w:val="center"/>
          </w:tcPr>
          <w:p w14:paraId="616A8769" w14:textId="7C793570"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Grip</w:t>
            </w:r>
            <w:r w:rsidR="002570AA">
              <w:rPr>
                <w:rFonts w:ascii="Arial" w:hAnsi="Arial" w:cs="Arial"/>
                <w:sz w:val="24"/>
                <w:szCs w:val="24"/>
              </w:rPr>
              <w:t xml:space="preserve"> (multiple files)</w:t>
            </w:r>
          </w:p>
        </w:tc>
        <w:tc>
          <w:tcPr>
            <w:tcW w:w="2157" w:type="dxa"/>
            <w:vAlign w:val="center"/>
          </w:tcPr>
          <w:p w14:paraId="4ED9C0FA" w14:textId="5535967D"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Bruce</w:t>
            </w:r>
          </w:p>
        </w:tc>
        <w:tc>
          <w:tcPr>
            <w:tcW w:w="7036" w:type="dxa"/>
            <w:vAlign w:val="center"/>
          </w:tcPr>
          <w:p w14:paraId="12CD1E00" w14:textId="5525BB40" w:rsidR="0092445D" w:rsidRPr="00F72131" w:rsidRDefault="0092445D" w:rsidP="0092445D">
            <w:pPr>
              <w:tabs>
                <w:tab w:val="left" w:pos="3330"/>
              </w:tabs>
              <w:spacing w:before="10" w:after="10"/>
              <w:rPr>
                <w:rFonts w:ascii="Arial" w:hAnsi="Arial" w:cs="Arial"/>
                <w:sz w:val="24"/>
                <w:szCs w:val="24"/>
              </w:rPr>
            </w:pPr>
            <w:r>
              <w:rPr>
                <w:rFonts w:ascii="Arial" w:hAnsi="Arial" w:cs="Arial"/>
                <w:sz w:val="24"/>
                <w:szCs w:val="24"/>
              </w:rPr>
              <w:t>Retired Math Teacher</w:t>
            </w:r>
          </w:p>
        </w:tc>
        <w:tc>
          <w:tcPr>
            <w:tcW w:w="1685" w:type="dxa"/>
          </w:tcPr>
          <w:p w14:paraId="62049E0B" w14:textId="27E79D0B" w:rsidR="0092445D" w:rsidRDefault="0092445D" w:rsidP="0092445D">
            <w:pPr>
              <w:tabs>
                <w:tab w:val="left" w:pos="3330"/>
              </w:tabs>
              <w:spacing w:before="10" w:after="10"/>
              <w:rPr>
                <w:rFonts w:ascii="Arial" w:hAnsi="Arial" w:cs="Arial"/>
                <w:sz w:val="24"/>
                <w:szCs w:val="24"/>
              </w:rPr>
            </w:pPr>
            <w:r w:rsidRPr="003E10EA">
              <w:rPr>
                <w:rFonts w:ascii="Arial" w:hAnsi="Arial" w:cs="Arial"/>
                <w:sz w:val="24"/>
                <w:szCs w:val="24"/>
              </w:rPr>
              <w:t>EM</w:t>
            </w:r>
          </w:p>
        </w:tc>
      </w:tr>
      <w:tr w:rsidR="0092445D" w:rsidRPr="00F72131" w14:paraId="2284F87E" w14:textId="77777777" w:rsidTr="003F7D27">
        <w:trPr>
          <w:cantSplit/>
        </w:trPr>
        <w:tc>
          <w:tcPr>
            <w:tcW w:w="2072" w:type="dxa"/>
            <w:vAlign w:val="center"/>
          </w:tcPr>
          <w:p w14:paraId="434CEEA8" w14:textId="15CD9679"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Simeon</w:t>
            </w:r>
          </w:p>
        </w:tc>
        <w:tc>
          <w:tcPr>
            <w:tcW w:w="2157" w:type="dxa"/>
            <w:vAlign w:val="center"/>
          </w:tcPr>
          <w:p w14:paraId="796C7E97" w14:textId="46B3A89E" w:rsidR="0092445D" w:rsidRDefault="0092445D" w:rsidP="0092445D">
            <w:pPr>
              <w:tabs>
                <w:tab w:val="left" w:pos="3330"/>
              </w:tabs>
              <w:spacing w:before="10" w:after="10"/>
              <w:rPr>
                <w:rFonts w:ascii="Arial" w:hAnsi="Arial" w:cs="Arial"/>
                <w:sz w:val="24"/>
                <w:szCs w:val="24"/>
              </w:rPr>
            </w:pPr>
            <w:r w:rsidRPr="009748DD">
              <w:rPr>
                <w:rFonts w:ascii="Arial" w:hAnsi="Arial" w:cs="Arial"/>
                <w:sz w:val="24"/>
                <w:szCs w:val="24"/>
              </w:rPr>
              <w:t>Araceli Simeón</w:t>
            </w:r>
            <w:r>
              <w:rPr>
                <w:rFonts w:ascii="Arial" w:hAnsi="Arial" w:cs="Arial"/>
                <w:sz w:val="24"/>
                <w:szCs w:val="24"/>
              </w:rPr>
              <w:t xml:space="preserve"> et al</w:t>
            </w:r>
          </w:p>
        </w:tc>
        <w:tc>
          <w:tcPr>
            <w:tcW w:w="7036" w:type="dxa"/>
            <w:vAlign w:val="center"/>
          </w:tcPr>
          <w:p w14:paraId="524165B5" w14:textId="61BC4F1A" w:rsidR="0092445D" w:rsidRPr="00F72131" w:rsidRDefault="0092445D" w:rsidP="0092445D">
            <w:pPr>
              <w:tabs>
                <w:tab w:val="left" w:pos="3330"/>
              </w:tabs>
              <w:spacing w:before="10" w:after="10"/>
              <w:rPr>
                <w:rFonts w:ascii="Arial" w:hAnsi="Arial" w:cs="Arial"/>
                <w:sz w:val="24"/>
                <w:szCs w:val="24"/>
              </w:rPr>
            </w:pPr>
            <w:r w:rsidRPr="009748DD">
              <w:rPr>
                <w:rFonts w:ascii="Arial" w:hAnsi="Arial" w:cs="Arial"/>
                <w:sz w:val="24"/>
                <w:szCs w:val="24"/>
              </w:rPr>
              <w:t>Parent Organization Network</w:t>
            </w:r>
            <w:r>
              <w:rPr>
                <w:rFonts w:ascii="Arial" w:hAnsi="Arial" w:cs="Arial"/>
                <w:sz w:val="24"/>
                <w:szCs w:val="24"/>
              </w:rPr>
              <w:t xml:space="preserve"> and other organizations</w:t>
            </w:r>
          </w:p>
        </w:tc>
        <w:tc>
          <w:tcPr>
            <w:tcW w:w="1685" w:type="dxa"/>
          </w:tcPr>
          <w:p w14:paraId="31E7BE86" w14:textId="7B806E28" w:rsidR="0092445D" w:rsidRDefault="0092445D" w:rsidP="0092445D">
            <w:pPr>
              <w:tabs>
                <w:tab w:val="left" w:pos="3330"/>
              </w:tabs>
              <w:spacing w:before="10" w:after="10"/>
              <w:rPr>
                <w:rFonts w:ascii="Arial" w:hAnsi="Arial" w:cs="Arial"/>
                <w:sz w:val="24"/>
                <w:szCs w:val="24"/>
              </w:rPr>
            </w:pPr>
            <w:r w:rsidRPr="003E10EA">
              <w:rPr>
                <w:rFonts w:ascii="Arial" w:hAnsi="Arial" w:cs="Arial"/>
                <w:sz w:val="24"/>
                <w:szCs w:val="24"/>
              </w:rPr>
              <w:t>EM</w:t>
            </w:r>
          </w:p>
        </w:tc>
      </w:tr>
      <w:tr w:rsidR="0092445D" w:rsidRPr="00F72131" w14:paraId="3197581C" w14:textId="77777777" w:rsidTr="003F7D27">
        <w:trPr>
          <w:cantSplit/>
        </w:trPr>
        <w:tc>
          <w:tcPr>
            <w:tcW w:w="2072" w:type="dxa"/>
            <w:vAlign w:val="center"/>
          </w:tcPr>
          <w:p w14:paraId="6A98BA0B" w14:textId="70856571"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lastRenderedPageBreak/>
              <w:t>Saul</w:t>
            </w:r>
          </w:p>
        </w:tc>
        <w:tc>
          <w:tcPr>
            <w:tcW w:w="2157" w:type="dxa"/>
            <w:vAlign w:val="center"/>
          </w:tcPr>
          <w:p w14:paraId="00262B51" w14:textId="4E6CFD7B"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Mark Saul</w:t>
            </w:r>
          </w:p>
        </w:tc>
        <w:tc>
          <w:tcPr>
            <w:tcW w:w="7036" w:type="dxa"/>
            <w:vAlign w:val="center"/>
          </w:tcPr>
          <w:p w14:paraId="53586471" w14:textId="4E06DA23" w:rsidR="0092445D" w:rsidRPr="00F72131" w:rsidRDefault="0092445D" w:rsidP="0092445D">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1122EBA" w14:textId="090EF975" w:rsidR="0092445D" w:rsidRDefault="0092445D" w:rsidP="0092445D">
            <w:pPr>
              <w:tabs>
                <w:tab w:val="left" w:pos="3330"/>
              </w:tabs>
              <w:spacing w:before="10" w:after="10"/>
              <w:rPr>
                <w:rFonts w:ascii="Arial" w:hAnsi="Arial" w:cs="Arial"/>
                <w:sz w:val="24"/>
                <w:szCs w:val="24"/>
              </w:rPr>
            </w:pPr>
            <w:r w:rsidRPr="003E10EA">
              <w:rPr>
                <w:rFonts w:ascii="Arial" w:hAnsi="Arial" w:cs="Arial"/>
                <w:sz w:val="24"/>
                <w:szCs w:val="24"/>
              </w:rPr>
              <w:t>EM</w:t>
            </w:r>
          </w:p>
        </w:tc>
      </w:tr>
      <w:tr w:rsidR="0092445D" w:rsidRPr="00F72131" w14:paraId="5E8CFC3E" w14:textId="77777777" w:rsidTr="003F7D27">
        <w:trPr>
          <w:cantSplit/>
        </w:trPr>
        <w:tc>
          <w:tcPr>
            <w:tcW w:w="2072" w:type="dxa"/>
            <w:vAlign w:val="center"/>
          </w:tcPr>
          <w:p w14:paraId="24C5745F" w14:textId="67AFF452"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Solberg</w:t>
            </w:r>
          </w:p>
        </w:tc>
        <w:tc>
          <w:tcPr>
            <w:tcW w:w="2157" w:type="dxa"/>
            <w:vAlign w:val="center"/>
          </w:tcPr>
          <w:p w14:paraId="460E218D" w14:textId="559A4D2D"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Caroline Solberg</w:t>
            </w:r>
          </w:p>
        </w:tc>
        <w:tc>
          <w:tcPr>
            <w:tcW w:w="7036" w:type="dxa"/>
            <w:vAlign w:val="center"/>
          </w:tcPr>
          <w:p w14:paraId="2729EB2D" w14:textId="32E14A31" w:rsidR="0092445D" w:rsidRPr="00F72131" w:rsidRDefault="00346D4F" w:rsidP="0092445D">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E2FE5BB" w14:textId="1E84B9F9" w:rsidR="0092445D" w:rsidRDefault="0092445D" w:rsidP="0092445D">
            <w:pPr>
              <w:tabs>
                <w:tab w:val="left" w:pos="3330"/>
              </w:tabs>
              <w:spacing w:before="10" w:after="10"/>
              <w:rPr>
                <w:rFonts w:ascii="Arial" w:hAnsi="Arial" w:cs="Arial"/>
                <w:sz w:val="24"/>
                <w:szCs w:val="24"/>
              </w:rPr>
            </w:pPr>
            <w:r w:rsidRPr="003E10EA">
              <w:rPr>
                <w:rFonts w:ascii="Arial" w:hAnsi="Arial" w:cs="Arial"/>
                <w:sz w:val="24"/>
                <w:szCs w:val="24"/>
              </w:rPr>
              <w:t>EM</w:t>
            </w:r>
          </w:p>
        </w:tc>
      </w:tr>
      <w:tr w:rsidR="0092445D" w:rsidRPr="00F72131" w14:paraId="69E212AD" w14:textId="77777777" w:rsidTr="003F7D27">
        <w:trPr>
          <w:cantSplit/>
        </w:trPr>
        <w:tc>
          <w:tcPr>
            <w:tcW w:w="2072" w:type="dxa"/>
            <w:vAlign w:val="center"/>
          </w:tcPr>
          <w:p w14:paraId="63BFF7B4" w14:textId="5740BD6B"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Becker</w:t>
            </w:r>
          </w:p>
        </w:tc>
        <w:tc>
          <w:tcPr>
            <w:tcW w:w="2157" w:type="dxa"/>
            <w:vAlign w:val="center"/>
          </w:tcPr>
          <w:p w14:paraId="568E9712" w14:textId="17E13FEC"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Joanne Rossi Becker</w:t>
            </w:r>
          </w:p>
        </w:tc>
        <w:tc>
          <w:tcPr>
            <w:tcW w:w="7036" w:type="dxa"/>
            <w:vAlign w:val="center"/>
          </w:tcPr>
          <w:p w14:paraId="37466FD9" w14:textId="16EA295F" w:rsidR="0092445D" w:rsidRPr="00F72131" w:rsidRDefault="0092445D" w:rsidP="0092445D">
            <w:pPr>
              <w:tabs>
                <w:tab w:val="left" w:pos="3330"/>
              </w:tabs>
              <w:spacing w:before="10" w:after="10"/>
              <w:rPr>
                <w:rFonts w:ascii="Arial" w:hAnsi="Arial" w:cs="Arial"/>
                <w:sz w:val="24"/>
                <w:szCs w:val="24"/>
              </w:rPr>
            </w:pPr>
            <w:r>
              <w:rPr>
                <w:rFonts w:ascii="Arial" w:hAnsi="Arial" w:cs="Arial"/>
                <w:sz w:val="24"/>
                <w:szCs w:val="24"/>
              </w:rPr>
              <w:t xml:space="preserve">Professor Emerita, </w:t>
            </w:r>
            <w:r w:rsidRPr="0092445D">
              <w:rPr>
                <w:rFonts w:ascii="Arial" w:hAnsi="Arial" w:cs="Arial"/>
                <w:sz w:val="24"/>
                <w:szCs w:val="24"/>
              </w:rPr>
              <w:t>San Jose State University</w:t>
            </w:r>
          </w:p>
        </w:tc>
        <w:tc>
          <w:tcPr>
            <w:tcW w:w="1685" w:type="dxa"/>
          </w:tcPr>
          <w:p w14:paraId="243D974C" w14:textId="65F373D3" w:rsidR="0092445D" w:rsidRDefault="0092445D" w:rsidP="0092445D">
            <w:pPr>
              <w:tabs>
                <w:tab w:val="left" w:pos="3330"/>
              </w:tabs>
              <w:spacing w:before="10" w:after="10"/>
              <w:rPr>
                <w:rFonts w:ascii="Arial" w:hAnsi="Arial" w:cs="Arial"/>
                <w:sz w:val="24"/>
                <w:szCs w:val="24"/>
              </w:rPr>
            </w:pPr>
            <w:r w:rsidRPr="003E10EA">
              <w:rPr>
                <w:rFonts w:ascii="Arial" w:hAnsi="Arial" w:cs="Arial"/>
                <w:sz w:val="24"/>
                <w:szCs w:val="24"/>
              </w:rPr>
              <w:t>EM</w:t>
            </w:r>
          </w:p>
        </w:tc>
      </w:tr>
      <w:tr w:rsidR="0092445D" w:rsidRPr="00F72131" w14:paraId="551D0C38" w14:textId="77777777" w:rsidTr="003F7D27">
        <w:trPr>
          <w:cantSplit/>
        </w:trPr>
        <w:tc>
          <w:tcPr>
            <w:tcW w:w="2072" w:type="dxa"/>
            <w:vAlign w:val="center"/>
          </w:tcPr>
          <w:p w14:paraId="7808EBAC" w14:textId="25C6983F"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Fisher</w:t>
            </w:r>
          </w:p>
        </w:tc>
        <w:tc>
          <w:tcPr>
            <w:tcW w:w="2157" w:type="dxa"/>
            <w:vAlign w:val="center"/>
          </w:tcPr>
          <w:p w14:paraId="09460F96" w14:textId="22AFC1D8" w:rsidR="0092445D" w:rsidRDefault="0092445D" w:rsidP="0092445D">
            <w:pPr>
              <w:tabs>
                <w:tab w:val="left" w:pos="3330"/>
              </w:tabs>
              <w:spacing w:before="10" w:after="10"/>
              <w:rPr>
                <w:rFonts w:ascii="Arial" w:hAnsi="Arial" w:cs="Arial"/>
                <w:sz w:val="24"/>
                <w:szCs w:val="24"/>
              </w:rPr>
            </w:pPr>
            <w:r>
              <w:rPr>
                <w:rFonts w:ascii="Arial" w:hAnsi="Arial" w:cs="Arial"/>
                <w:sz w:val="24"/>
                <w:szCs w:val="24"/>
              </w:rPr>
              <w:t>Kim Fisher</w:t>
            </w:r>
          </w:p>
        </w:tc>
        <w:tc>
          <w:tcPr>
            <w:tcW w:w="7036" w:type="dxa"/>
            <w:vAlign w:val="center"/>
          </w:tcPr>
          <w:p w14:paraId="5FD0A8C2" w14:textId="170C465B" w:rsidR="0092445D" w:rsidRPr="00F72131" w:rsidRDefault="0092445D" w:rsidP="0092445D">
            <w:pPr>
              <w:tabs>
                <w:tab w:val="left" w:pos="3330"/>
              </w:tabs>
              <w:spacing w:before="10" w:after="10"/>
              <w:rPr>
                <w:rFonts w:ascii="Arial" w:hAnsi="Arial" w:cs="Arial"/>
                <w:sz w:val="24"/>
                <w:szCs w:val="24"/>
              </w:rPr>
            </w:pPr>
            <w:r>
              <w:rPr>
                <w:rFonts w:ascii="Arial" w:hAnsi="Arial" w:cs="Arial"/>
                <w:sz w:val="24"/>
                <w:szCs w:val="24"/>
              </w:rPr>
              <w:t xml:space="preserve">Co-Director, </w:t>
            </w:r>
            <w:r w:rsidRPr="0092445D">
              <w:rPr>
                <w:rFonts w:ascii="Arial" w:hAnsi="Arial" w:cs="Arial"/>
                <w:sz w:val="24"/>
                <w:szCs w:val="24"/>
              </w:rPr>
              <w:t>UC Berkeley Product Management Program</w:t>
            </w:r>
          </w:p>
        </w:tc>
        <w:tc>
          <w:tcPr>
            <w:tcW w:w="1685" w:type="dxa"/>
          </w:tcPr>
          <w:p w14:paraId="62E70E50" w14:textId="47AF60D6" w:rsidR="0092445D" w:rsidRDefault="0092445D" w:rsidP="0092445D">
            <w:pPr>
              <w:tabs>
                <w:tab w:val="left" w:pos="3330"/>
              </w:tabs>
              <w:spacing w:before="10" w:after="10"/>
              <w:rPr>
                <w:rFonts w:ascii="Arial" w:hAnsi="Arial" w:cs="Arial"/>
                <w:sz w:val="24"/>
                <w:szCs w:val="24"/>
              </w:rPr>
            </w:pPr>
            <w:r w:rsidRPr="003E10EA">
              <w:rPr>
                <w:rFonts w:ascii="Arial" w:hAnsi="Arial" w:cs="Arial"/>
                <w:sz w:val="24"/>
                <w:szCs w:val="24"/>
              </w:rPr>
              <w:t>EM</w:t>
            </w:r>
          </w:p>
        </w:tc>
      </w:tr>
      <w:tr w:rsidR="0092445D" w:rsidRPr="00F72131" w14:paraId="40F80831" w14:textId="77777777" w:rsidTr="003F7D27">
        <w:trPr>
          <w:cantSplit/>
        </w:trPr>
        <w:tc>
          <w:tcPr>
            <w:tcW w:w="2072" w:type="dxa"/>
            <w:vAlign w:val="center"/>
          </w:tcPr>
          <w:p w14:paraId="4A1829C1" w14:textId="223CD0CF" w:rsidR="0092445D" w:rsidRDefault="007D6CF7" w:rsidP="00D2419A">
            <w:pPr>
              <w:tabs>
                <w:tab w:val="left" w:pos="3330"/>
              </w:tabs>
              <w:spacing w:before="10" w:after="10"/>
              <w:rPr>
                <w:rFonts w:ascii="Arial" w:hAnsi="Arial" w:cs="Arial"/>
                <w:sz w:val="24"/>
                <w:szCs w:val="24"/>
              </w:rPr>
            </w:pPr>
            <w:r>
              <w:rPr>
                <w:rFonts w:ascii="Arial" w:hAnsi="Arial" w:cs="Arial"/>
                <w:sz w:val="24"/>
                <w:szCs w:val="24"/>
              </w:rPr>
              <w:t>Hull</w:t>
            </w:r>
          </w:p>
        </w:tc>
        <w:tc>
          <w:tcPr>
            <w:tcW w:w="2157" w:type="dxa"/>
            <w:vAlign w:val="center"/>
          </w:tcPr>
          <w:p w14:paraId="1C069B5F" w14:textId="1F7B2D64" w:rsidR="0092445D" w:rsidRDefault="007D6CF7" w:rsidP="00D2419A">
            <w:pPr>
              <w:tabs>
                <w:tab w:val="left" w:pos="3330"/>
              </w:tabs>
              <w:spacing w:before="10" w:after="10"/>
              <w:rPr>
                <w:rFonts w:ascii="Arial" w:hAnsi="Arial" w:cs="Arial"/>
                <w:sz w:val="24"/>
                <w:szCs w:val="24"/>
              </w:rPr>
            </w:pPr>
            <w:r>
              <w:rPr>
                <w:rFonts w:ascii="Arial" w:hAnsi="Arial" w:cs="Arial"/>
                <w:sz w:val="24"/>
                <w:szCs w:val="24"/>
              </w:rPr>
              <w:t>Julie Hull</w:t>
            </w:r>
          </w:p>
        </w:tc>
        <w:tc>
          <w:tcPr>
            <w:tcW w:w="7036" w:type="dxa"/>
            <w:vAlign w:val="center"/>
          </w:tcPr>
          <w:p w14:paraId="44833F36" w14:textId="74DF4FA4" w:rsidR="0092445D" w:rsidRPr="00F72131" w:rsidRDefault="007D6CF7" w:rsidP="00D2419A">
            <w:pPr>
              <w:tabs>
                <w:tab w:val="left" w:pos="3330"/>
              </w:tabs>
              <w:spacing w:before="10" w:after="10"/>
              <w:rPr>
                <w:rFonts w:ascii="Arial" w:hAnsi="Arial" w:cs="Arial"/>
                <w:sz w:val="24"/>
                <w:szCs w:val="24"/>
              </w:rPr>
            </w:pPr>
            <w:r>
              <w:rPr>
                <w:rFonts w:ascii="Arial" w:hAnsi="Arial" w:cs="Arial"/>
                <w:sz w:val="24"/>
                <w:szCs w:val="24"/>
              </w:rPr>
              <w:t>Parent and Educator</w:t>
            </w:r>
          </w:p>
        </w:tc>
        <w:tc>
          <w:tcPr>
            <w:tcW w:w="1685" w:type="dxa"/>
            <w:vAlign w:val="center"/>
          </w:tcPr>
          <w:p w14:paraId="7A1CE131" w14:textId="7C7C64C9" w:rsidR="0092445D" w:rsidRDefault="007D6CF7" w:rsidP="00D2419A">
            <w:pPr>
              <w:tabs>
                <w:tab w:val="left" w:pos="3330"/>
              </w:tabs>
              <w:spacing w:before="10" w:after="10"/>
              <w:rPr>
                <w:rFonts w:ascii="Arial" w:hAnsi="Arial" w:cs="Arial"/>
                <w:sz w:val="24"/>
                <w:szCs w:val="24"/>
              </w:rPr>
            </w:pPr>
            <w:r>
              <w:rPr>
                <w:rFonts w:ascii="Arial" w:hAnsi="Arial" w:cs="Arial"/>
                <w:sz w:val="24"/>
                <w:szCs w:val="24"/>
              </w:rPr>
              <w:t>EM</w:t>
            </w:r>
          </w:p>
        </w:tc>
      </w:tr>
      <w:tr w:rsidR="0092445D" w:rsidRPr="00F72131" w14:paraId="20B298DF" w14:textId="77777777" w:rsidTr="003F7D27">
        <w:trPr>
          <w:cantSplit/>
        </w:trPr>
        <w:tc>
          <w:tcPr>
            <w:tcW w:w="2072" w:type="dxa"/>
            <w:vAlign w:val="center"/>
          </w:tcPr>
          <w:p w14:paraId="5DD371ED" w14:textId="2F620346" w:rsidR="0092445D" w:rsidRDefault="007D6CF7" w:rsidP="00D2419A">
            <w:pPr>
              <w:tabs>
                <w:tab w:val="left" w:pos="3330"/>
              </w:tabs>
              <w:spacing w:before="10" w:after="10"/>
              <w:rPr>
                <w:rFonts w:ascii="Arial" w:hAnsi="Arial" w:cs="Arial"/>
                <w:sz w:val="24"/>
                <w:szCs w:val="24"/>
              </w:rPr>
            </w:pPr>
            <w:r>
              <w:rPr>
                <w:rFonts w:ascii="Arial" w:hAnsi="Arial" w:cs="Arial"/>
                <w:sz w:val="24"/>
                <w:szCs w:val="24"/>
              </w:rPr>
              <w:t>Muller</w:t>
            </w:r>
          </w:p>
        </w:tc>
        <w:tc>
          <w:tcPr>
            <w:tcW w:w="2157" w:type="dxa"/>
            <w:vAlign w:val="center"/>
          </w:tcPr>
          <w:p w14:paraId="13C68AEF" w14:textId="6D575522" w:rsidR="0092445D" w:rsidRDefault="007D6CF7" w:rsidP="00D2419A">
            <w:pPr>
              <w:tabs>
                <w:tab w:val="left" w:pos="3330"/>
              </w:tabs>
              <w:spacing w:before="10" w:after="10"/>
              <w:rPr>
                <w:rFonts w:ascii="Arial" w:hAnsi="Arial" w:cs="Arial"/>
                <w:sz w:val="24"/>
                <w:szCs w:val="24"/>
              </w:rPr>
            </w:pPr>
            <w:r>
              <w:rPr>
                <w:rFonts w:ascii="Arial" w:hAnsi="Arial" w:cs="Arial"/>
                <w:sz w:val="24"/>
                <w:szCs w:val="24"/>
              </w:rPr>
              <w:t xml:space="preserve">Stacy Muller and </w:t>
            </w:r>
            <w:r w:rsidR="00C9240C">
              <w:rPr>
                <w:rFonts w:ascii="Arial" w:hAnsi="Arial" w:cs="Arial"/>
                <w:sz w:val="24"/>
                <w:szCs w:val="24"/>
              </w:rPr>
              <w:t xml:space="preserve">228 </w:t>
            </w:r>
            <w:r>
              <w:rPr>
                <w:rFonts w:ascii="Arial" w:hAnsi="Arial" w:cs="Arial"/>
                <w:sz w:val="24"/>
                <w:szCs w:val="24"/>
              </w:rPr>
              <w:t>others (form letter)</w:t>
            </w:r>
          </w:p>
        </w:tc>
        <w:tc>
          <w:tcPr>
            <w:tcW w:w="7036" w:type="dxa"/>
            <w:vAlign w:val="center"/>
          </w:tcPr>
          <w:p w14:paraId="42CCB3A3" w14:textId="6DBF06D1" w:rsidR="0092445D" w:rsidRPr="00F72131" w:rsidRDefault="00346D4F"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421452A0" w14:textId="5D1ED45E" w:rsidR="0092445D" w:rsidRDefault="007D6CF7" w:rsidP="00D2419A">
            <w:pPr>
              <w:tabs>
                <w:tab w:val="left" w:pos="3330"/>
              </w:tabs>
              <w:spacing w:before="10" w:after="10"/>
              <w:rPr>
                <w:rFonts w:ascii="Arial" w:hAnsi="Arial" w:cs="Arial"/>
                <w:sz w:val="24"/>
                <w:szCs w:val="24"/>
              </w:rPr>
            </w:pPr>
            <w:r>
              <w:rPr>
                <w:rFonts w:ascii="Arial" w:hAnsi="Arial" w:cs="Arial"/>
                <w:sz w:val="24"/>
                <w:szCs w:val="24"/>
              </w:rPr>
              <w:t>EM</w:t>
            </w:r>
          </w:p>
        </w:tc>
      </w:tr>
      <w:tr w:rsidR="007D6CF7" w:rsidRPr="00F72131" w14:paraId="25DCCD0A" w14:textId="77777777" w:rsidTr="003F7D27">
        <w:trPr>
          <w:cantSplit/>
        </w:trPr>
        <w:tc>
          <w:tcPr>
            <w:tcW w:w="2072" w:type="dxa"/>
            <w:vAlign w:val="center"/>
          </w:tcPr>
          <w:p w14:paraId="033C6EE7" w14:textId="055CB678" w:rsidR="007D6CF7" w:rsidRDefault="007D6CF7" w:rsidP="00D2419A">
            <w:pPr>
              <w:tabs>
                <w:tab w:val="left" w:pos="3330"/>
              </w:tabs>
              <w:spacing w:before="10" w:after="10"/>
              <w:rPr>
                <w:rFonts w:ascii="Arial" w:hAnsi="Arial" w:cs="Arial"/>
                <w:sz w:val="24"/>
                <w:szCs w:val="24"/>
              </w:rPr>
            </w:pPr>
            <w:r>
              <w:rPr>
                <w:rFonts w:ascii="Arial" w:hAnsi="Arial" w:cs="Arial"/>
                <w:sz w:val="24"/>
                <w:szCs w:val="24"/>
              </w:rPr>
              <w:t>Vine</w:t>
            </w:r>
          </w:p>
        </w:tc>
        <w:tc>
          <w:tcPr>
            <w:tcW w:w="2157" w:type="dxa"/>
            <w:vAlign w:val="center"/>
          </w:tcPr>
          <w:p w14:paraId="40774BE4" w14:textId="3F05AC8B" w:rsidR="007D6CF7" w:rsidRDefault="007D6CF7" w:rsidP="00D2419A">
            <w:pPr>
              <w:tabs>
                <w:tab w:val="left" w:pos="3330"/>
              </w:tabs>
              <w:spacing w:before="10" w:after="10"/>
              <w:rPr>
                <w:rFonts w:ascii="Arial" w:hAnsi="Arial" w:cs="Arial"/>
                <w:sz w:val="24"/>
                <w:szCs w:val="24"/>
              </w:rPr>
            </w:pPr>
            <w:r>
              <w:rPr>
                <w:rFonts w:ascii="Arial" w:hAnsi="Arial" w:cs="Arial"/>
                <w:sz w:val="24"/>
                <w:szCs w:val="24"/>
              </w:rPr>
              <w:t>Luther Vine</w:t>
            </w:r>
          </w:p>
        </w:tc>
        <w:tc>
          <w:tcPr>
            <w:tcW w:w="7036" w:type="dxa"/>
            <w:vAlign w:val="center"/>
          </w:tcPr>
          <w:p w14:paraId="3BA7379B" w14:textId="6A27F7CB" w:rsidR="007D6CF7" w:rsidRPr="00F72131" w:rsidRDefault="00346D4F"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190D149F" w14:textId="43CF1890" w:rsidR="007D6CF7" w:rsidRDefault="008D43AF" w:rsidP="00D2419A">
            <w:pPr>
              <w:tabs>
                <w:tab w:val="left" w:pos="3330"/>
              </w:tabs>
              <w:spacing w:before="10" w:after="10"/>
              <w:rPr>
                <w:rFonts w:ascii="Arial" w:hAnsi="Arial" w:cs="Arial"/>
                <w:sz w:val="24"/>
                <w:szCs w:val="24"/>
              </w:rPr>
            </w:pPr>
            <w:r>
              <w:rPr>
                <w:rFonts w:ascii="Arial" w:hAnsi="Arial" w:cs="Arial"/>
                <w:sz w:val="24"/>
                <w:szCs w:val="24"/>
              </w:rPr>
              <w:t>EM</w:t>
            </w:r>
          </w:p>
        </w:tc>
      </w:tr>
      <w:tr w:rsidR="007D6CF7" w:rsidRPr="00F72131" w14:paraId="4CDA6D22" w14:textId="77777777" w:rsidTr="003F7D27">
        <w:trPr>
          <w:cantSplit/>
        </w:trPr>
        <w:tc>
          <w:tcPr>
            <w:tcW w:w="2072" w:type="dxa"/>
            <w:vAlign w:val="center"/>
          </w:tcPr>
          <w:p w14:paraId="7A112E3B" w14:textId="11F71579" w:rsidR="007D6CF7" w:rsidRDefault="007D6CF7" w:rsidP="00D2419A">
            <w:pPr>
              <w:tabs>
                <w:tab w:val="left" w:pos="3330"/>
              </w:tabs>
              <w:spacing w:before="10" w:after="10"/>
              <w:rPr>
                <w:rFonts w:ascii="Arial" w:hAnsi="Arial" w:cs="Arial"/>
                <w:sz w:val="24"/>
                <w:szCs w:val="24"/>
              </w:rPr>
            </w:pPr>
            <w:r>
              <w:rPr>
                <w:rFonts w:ascii="Arial" w:hAnsi="Arial" w:cs="Arial"/>
                <w:sz w:val="24"/>
                <w:szCs w:val="24"/>
              </w:rPr>
              <w:t>Malione</w:t>
            </w:r>
          </w:p>
        </w:tc>
        <w:tc>
          <w:tcPr>
            <w:tcW w:w="2157" w:type="dxa"/>
            <w:vAlign w:val="center"/>
          </w:tcPr>
          <w:p w14:paraId="002774EA" w14:textId="51897E83" w:rsidR="007D6CF7" w:rsidRDefault="007D6CF7" w:rsidP="00D2419A">
            <w:pPr>
              <w:tabs>
                <w:tab w:val="left" w:pos="3330"/>
              </w:tabs>
              <w:spacing w:before="10" w:after="10"/>
              <w:rPr>
                <w:rFonts w:ascii="Arial" w:hAnsi="Arial" w:cs="Arial"/>
                <w:sz w:val="24"/>
                <w:szCs w:val="24"/>
              </w:rPr>
            </w:pPr>
            <w:r>
              <w:rPr>
                <w:rFonts w:ascii="Arial" w:hAnsi="Arial" w:cs="Arial"/>
                <w:sz w:val="24"/>
                <w:szCs w:val="24"/>
              </w:rPr>
              <w:t>Mike Malione</w:t>
            </w:r>
          </w:p>
        </w:tc>
        <w:tc>
          <w:tcPr>
            <w:tcW w:w="7036" w:type="dxa"/>
            <w:vAlign w:val="center"/>
          </w:tcPr>
          <w:p w14:paraId="04BCE2A5" w14:textId="1A5A09F4" w:rsidR="007D6CF7" w:rsidRPr="00F72131" w:rsidRDefault="00346D4F"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5D4F78CE" w14:textId="2356A382" w:rsidR="007D6CF7" w:rsidRDefault="008D43AF" w:rsidP="00D2419A">
            <w:pPr>
              <w:tabs>
                <w:tab w:val="left" w:pos="3330"/>
              </w:tabs>
              <w:spacing w:before="10" w:after="10"/>
              <w:rPr>
                <w:rFonts w:ascii="Arial" w:hAnsi="Arial" w:cs="Arial"/>
                <w:sz w:val="24"/>
                <w:szCs w:val="24"/>
              </w:rPr>
            </w:pPr>
            <w:r>
              <w:rPr>
                <w:rFonts w:ascii="Arial" w:hAnsi="Arial" w:cs="Arial"/>
                <w:sz w:val="24"/>
                <w:szCs w:val="24"/>
              </w:rPr>
              <w:t>EM</w:t>
            </w:r>
          </w:p>
        </w:tc>
      </w:tr>
      <w:tr w:rsidR="00393BD1" w:rsidRPr="00F72131" w14:paraId="5C4CB434" w14:textId="77777777" w:rsidTr="003F7D27">
        <w:trPr>
          <w:cantSplit/>
        </w:trPr>
        <w:tc>
          <w:tcPr>
            <w:tcW w:w="2072" w:type="dxa"/>
            <w:vAlign w:val="center"/>
          </w:tcPr>
          <w:p w14:paraId="666C334A" w14:textId="227511F9"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Gerien</w:t>
            </w:r>
          </w:p>
        </w:tc>
        <w:tc>
          <w:tcPr>
            <w:tcW w:w="2157" w:type="dxa"/>
            <w:vAlign w:val="center"/>
          </w:tcPr>
          <w:p w14:paraId="5FF88D26" w14:textId="36098E31"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Julie Gerien</w:t>
            </w:r>
          </w:p>
        </w:tc>
        <w:tc>
          <w:tcPr>
            <w:tcW w:w="7036" w:type="dxa"/>
            <w:vAlign w:val="center"/>
          </w:tcPr>
          <w:p w14:paraId="5D4BE0E4" w14:textId="0B3C9C00" w:rsidR="00393BD1" w:rsidRPr="00F72131" w:rsidRDefault="00346D4F" w:rsidP="00393BD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42FF6EDC" w14:textId="38C9734B"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19C12ED0" w14:textId="77777777" w:rsidTr="003F7D27">
        <w:trPr>
          <w:cantSplit/>
        </w:trPr>
        <w:tc>
          <w:tcPr>
            <w:tcW w:w="2072" w:type="dxa"/>
            <w:vAlign w:val="center"/>
          </w:tcPr>
          <w:p w14:paraId="2C6BE1F4" w14:textId="66742BC2"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Walters M</w:t>
            </w:r>
          </w:p>
        </w:tc>
        <w:tc>
          <w:tcPr>
            <w:tcW w:w="2157" w:type="dxa"/>
            <w:vAlign w:val="center"/>
          </w:tcPr>
          <w:p w14:paraId="41C811FA" w14:textId="4436517E"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Malinda Walters</w:t>
            </w:r>
          </w:p>
        </w:tc>
        <w:tc>
          <w:tcPr>
            <w:tcW w:w="7036" w:type="dxa"/>
            <w:vAlign w:val="center"/>
          </w:tcPr>
          <w:p w14:paraId="33667079" w14:textId="2F3974FB" w:rsidR="00393BD1" w:rsidRPr="00F72131" w:rsidRDefault="00346D4F" w:rsidP="00393BD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BF5A4D3" w14:textId="2358DDDD"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1651D59C" w14:textId="77777777" w:rsidTr="003F7D27">
        <w:trPr>
          <w:cantSplit/>
        </w:trPr>
        <w:tc>
          <w:tcPr>
            <w:tcW w:w="2072" w:type="dxa"/>
            <w:vAlign w:val="center"/>
          </w:tcPr>
          <w:p w14:paraId="0379982D" w14:textId="18497EAA"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Walters C</w:t>
            </w:r>
          </w:p>
        </w:tc>
        <w:tc>
          <w:tcPr>
            <w:tcW w:w="2157" w:type="dxa"/>
            <w:vAlign w:val="center"/>
          </w:tcPr>
          <w:p w14:paraId="6ACFAA32" w14:textId="123368D7"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Charles Walters</w:t>
            </w:r>
          </w:p>
        </w:tc>
        <w:tc>
          <w:tcPr>
            <w:tcW w:w="7036" w:type="dxa"/>
            <w:vAlign w:val="center"/>
          </w:tcPr>
          <w:p w14:paraId="3BC134AE" w14:textId="4A4997E0" w:rsidR="00393BD1" w:rsidRPr="00F72131" w:rsidRDefault="00346D4F" w:rsidP="00393BD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E0EBC11" w14:textId="2344240E"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38FBA5D4" w14:textId="77777777" w:rsidTr="003F7D27">
        <w:trPr>
          <w:cantSplit/>
        </w:trPr>
        <w:tc>
          <w:tcPr>
            <w:tcW w:w="2072" w:type="dxa"/>
            <w:vAlign w:val="center"/>
          </w:tcPr>
          <w:p w14:paraId="6B708601" w14:textId="6E4C3A99"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Nowak</w:t>
            </w:r>
          </w:p>
        </w:tc>
        <w:tc>
          <w:tcPr>
            <w:tcW w:w="2157" w:type="dxa"/>
            <w:vAlign w:val="center"/>
          </w:tcPr>
          <w:p w14:paraId="56D1B9D1" w14:textId="5755D416"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Kate Nowak</w:t>
            </w:r>
          </w:p>
        </w:tc>
        <w:tc>
          <w:tcPr>
            <w:tcW w:w="7036" w:type="dxa"/>
            <w:vAlign w:val="center"/>
          </w:tcPr>
          <w:p w14:paraId="46D25EAB" w14:textId="5B06466C" w:rsidR="00393BD1" w:rsidRPr="00F72131" w:rsidRDefault="00393BD1" w:rsidP="00393BD1">
            <w:pPr>
              <w:tabs>
                <w:tab w:val="left" w:pos="3330"/>
              </w:tabs>
              <w:spacing w:before="10" w:after="10"/>
              <w:rPr>
                <w:rFonts w:ascii="Arial" w:hAnsi="Arial" w:cs="Arial"/>
                <w:sz w:val="24"/>
                <w:szCs w:val="24"/>
              </w:rPr>
            </w:pPr>
            <w:r>
              <w:rPr>
                <w:rFonts w:ascii="Arial" w:hAnsi="Arial" w:cs="Arial"/>
                <w:color w:val="000000"/>
                <w:sz w:val="24"/>
                <w:szCs w:val="24"/>
              </w:rPr>
              <w:t>Illustrative Mathematics</w:t>
            </w:r>
          </w:p>
        </w:tc>
        <w:tc>
          <w:tcPr>
            <w:tcW w:w="1685" w:type="dxa"/>
          </w:tcPr>
          <w:p w14:paraId="0F869480" w14:textId="0827EC7B"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6B1136CB" w14:textId="77777777" w:rsidTr="003F7D27">
        <w:trPr>
          <w:cantSplit/>
        </w:trPr>
        <w:tc>
          <w:tcPr>
            <w:tcW w:w="2072" w:type="dxa"/>
            <w:vAlign w:val="center"/>
          </w:tcPr>
          <w:p w14:paraId="2557AFA4" w14:textId="342E5A08"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Rubalcava</w:t>
            </w:r>
            <w:r w:rsidR="002570AA">
              <w:rPr>
                <w:rFonts w:ascii="Arial" w:hAnsi="Arial" w:cs="Arial"/>
                <w:sz w:val="24"/>
                <w:szCs w:val="24"/>
              </w:rPr>
              <w:t xml:space="preserve"> (multiple files)</w:t>
            </w:r>
          </w:p>
        </w:tc>
        <w:tc>
          <w:tcPr>
            <w:tcW w:w="2157" w:type="dxa"/>
            <w:vAlign w:val="center"/>
          </w:tcPr>
          <w:p w14:paraId="2FF9DD5A" w14:textId="34A5E77D"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Christina Rubalcava et al</w:t>
            </w:r>
          </w:p>
        </w:tc>
        <w:tc>
          <w:tcPr>
            <w:tcW w:w="7036" w:type="dxa"/>
            <w:vAlign w:val="center"/>
          </w:tcPr>
          <w:p w14:paraId="1FAD9712" w14:textId="06F0DF12" w:rsidR="00393BD1" w:rsidRPr="00F72131" w:rsidRDefault="00393BD1" w:rsidP="00393BD1">
            <w:pPr>
              <w:tabs>
                <w:tab w:val="left" w:pos="3330"/>
              </w:tabs>
              <w:spacing w:before="10" w:after="10"/>
              <w:rPr>
                <w:rFonts w:ascii="Arial" w:hAnsi="Arial" w:cs="Arial"/>
                <w:sz w:val="24"/>
                <w:szCs w:val="24"/>
              </w:rPr>
            </w:pPr>
            <w:r w:rsidRPr="00393BD1">
              <w:rPr>
                <w:rFonts w:ascii="Arial" w:hAnsi="Arial" w:cs="Arial"/>
                <w:sz w:val="24"/>
                <w:szCs w:val="24"/>
              </w:rPr>
              <w:t>Curriculum and Instruction Steering Committee (CISC) Mathematics Subcommittee</w:t>
            </w:r>
          </w:p>
        </w:tc>
        <w:tc>
          <w:tcPr>
            <w:tcW w:w="1685" w:type="dxa"/>
          </w:tcPr>
          <w:p w14:paraId="61894B0E" w14:textId="7EA7D16B"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07AFB29D" w14:textId="77777777" w:rsidTr="003F7D27">
        <w:trPr>
          <w:cantSplit/>
        </w:trPr>
        <w:tc>
          <w:tcPr>
            <w:tcW w:w="2072" w:type="dxa"/>
            <w:vAlign w:val="center"/>
          </w:tcPr>
          <w:p w14:paraId="1E50465B" w14:textId="6893CF98"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Stern</w:t>
            </w:r>
          </w:p>
        </w:tc>
        <w:tc>
          <w:tcPr>
            <w:tcW w:w="2157" w:type="dxa"/>
            <w:vAlign w:val="center"/>
          </w:tcPr>
          <w:p w14:paraId="08A7CD88" w14:textId="3B70A2DF"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Lillis Stern</w:t>
            </w:r>
          </w:p>
        </w:tc>
        <w:tc>
          <w:tcPr>
            <w:tcW w:w="7036" w:type="dxa"/>
            <w:vAlign w:val="center"/>
          </w:tcPr>
          <w:p w14:paraId="28847DED" w14:textId="04544C4A" w:rsidR="00393BD1" w:rsidRPr="00F72131" w:rsidRDefault="00346D4F" w:rsidP="00393BD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DDFA451" w14:textId="0719F28E"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021BCD4E" w14:textId="77777777" w:rsidTr="003F7D27">
        <w:trPr>
          <w:cantSplit/>
        </w:trPr>
        <w:tc>
          <w:tcPr>
            <w:tcW w:w="2072" w:type="dxa"/>
            <w:vAlign w:val="center"/>
          </w:tcPr>
          <w:p w14:paraId="23D05563" w14:textId="1A4C4314"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Muthig</w:t>
            </w:r>
          </w:p>
        </w:tc>
        <w:tc>
          <w:tcPr>
            <w:tcW w:w="2157" w:type="dxa"/>
            <w:vAlign w:val="center"/>
          </w:tcPr>
          <w:p w14:paraId="0A687263" w14:textId="5FA8A96A" w:rsidR="00393BD1" w:rsidRDefault="00393BD1" w:rsidP="00393BD1">
            <w:pPr>
              <w:tabs>
                <w:tab w:val="left" w:pos="3330"/>
              </w:tabs>
              <w:spacing w:before="10" w:after="10"/>
              <w:rPr>
                <w:rFonts w:ascii="Arial" w:hAnsi="Arial" w:cs="Arial"/>
                <w:sz w:val="24"/>
                <w:szCs w:val="24"/>
              </w:rPr>
            </w:pPr>
            <w:r>
              <w:rPr>
                <w:rFonts w:ascii="Arial" w:hAnsi="Arial" w:cs="Arial"/>
                <w:sz w:val="24"/>
                <w:szCs w:val="24"/>
              </w:rPr>
              <w:t>Paki Muthig</w:t>
            </w:r>
          </w:p>
        </w:tc>
        <w:tc>
          <w:tcPr>
            <w:tcW w:w="7036" w:type="dxa"/>
            <w:vAlign w:val="center"/>
          </w:tcPr>
          <w:p w14:paraId="63F8F503" w14:textId="30FF532E" w:rsidR="00393BD1" w:rsidRPr="00F72131" w:rsidRDefault="00346D4F" w:rsidP="00393BD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60DC6501" w14:textId="097AEEA8" w:rsidR="00393BD1" w:rsidRDefault="00393BD1" w:rsidP="00393BD1">
            <w:pPr>
              <w:tabs>
                <w:tab w:val="left" w:pos="3330"/>
              </w:tabs>
              <w:spacing w:before="10" w:after="10"/>
              <w:rPr>
                <w:rFonts w:ascii="Arial" w:hAnsi="Arial" w:cs="Arial"/>
                <w:sz w:val="24"/>
                <w:szCs w:val="24"/>
              </w:rPr>
            </w:pPr>
            <w:r w:rsidRPr="00CB345F">
              <w:rPr>
                <w:rFonts w:ascii="Arial" w:hAnsi="Arial" w:cs="Arial"/>
                <w:sz w:val="24"/>
                <w:szCs w:val="24"/>
              </w:rPr>
              <w:t>EM</w:t>
            </w:r>
          </w:p>
        </w:tc>
      </w:tr>
      <w:tr w:rsidR="00393BD1" w:rsidRPr="00F72131" w14:paraId="5B067111" w14:textId="77777777" w:rsidTr="003F7D27">
        <w:trPr>
          <w:cantSplit/>
        </w:trPr>
        <w:tc>
          <w:tcPr>
            <w:tcW w:w="2072" w:type="dxa"/>
            <w:vAlign w:val="center"/>
          </w:tcPr>
          <w:p w14:paraId="06FC9A63" w14:textId="7F6C9A62" w:rsidR="00393BD1" w:rsidRDefault="007B2E7E" w:rsidP="00D2419A">
            <w:pPr>
              <w:tabs>
                <w:tab w:val="left" w:pos="3330"/>
              </w:tabs>
              <w:spacing w:before="10" w:after="10"/>
              <w:rPr>
                <w:rFonts w:ascii="Arial" w:hAnsi="Arial" w:cs="Arial"/>
                <w:sz w:val="24"/>
                <w:szCs w:val="24"/>
              </w:rPr>
            </w:pPr>
            <w:r>
              <w:rPr>
                <w:rFonts w:ascii="Arial" w:hAnsi="Arial" w:cs="Arial"/>
                <w:sz w:val="24"/>
                <w:szCs w:val="24"/>
              </w:rPr>
              <w:t>Struble</w:t>
            </w:r>
          </w:p>
        </w:tc>
        <w:tc>
          <w:tcPr>
            <w:tcW w:w="2157" w:type="dxa"/>
            <w:vAlign w:val="center"/>
          </w:tcPr>
          <w:p w14:paraId="23BB8EB3" w14:textId="4229C0F4" w:rsidR="00393BD1" w:rsidRDefault="007B2E7E" w:rsidP="00D2419A">
            <w:pPr>
              <w:tabs>
                <w:tab w:val="left" w:pos="3330"/>
              </w:tabs>
              <w:spacing w:before="10" w:after="10"/>
              <w:rPr>
                <w:rFonts w:ascii="Arial" w:hAnsi="Arial" w:cs="Arial"/>
                <w:sz w:val="24"/>
                <w:szCs w:val="24"/>
              </w:rPr>
            </w:pPr>
            <w:r>
              <w:rPr>
                <w:rFonts w:ascii="Arial" w:hAnsi="Arial" w:cs="Arial"/>
                <w:sz w:val="24"/>
                <w:szCs w:val="24"/>
              </w:rPr>
              <w:t>Susy Struble</w:t>
            </w:r>
          </w:p>
        </w:tc>
        <w:tc>
          <w:tcPr>
            <w:tcW w:w="7036" w:type="dxa"/>
            <w:vAlign w:val="center"/>
          </w:tcPr>
          <w:p w14:paraId="6D5E2E7C" w14:textId="4E26CA33" w:rsidR="00393BD1" w:rsidRPr="00F72131" w:rsidRDefault="00346D4F"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512A337F" w14:textId="12B9F6D5" w:rsidR="00393BD1" w:rsidRDefault="007B2E7E" w:rsidP="00D2419A">
            <w:pPr>
              <w:tabs>
                <w:tab w:val="left" w:pos="3330"/>
              </w:tabs>
              <w:spacing w:before="10" w:after="10"/>
              <w:rPr>
                <w:rFonts w:ascii="Arial" w:hAnsi="Arial" w:cs="Arial"/>
                <w:sz w:val="24"/>
                <w:szCs w:val="24"/>
              </w:rPr>
            </w:pPr>
            <w:r>
              <w:rPr>
                <w:rFonts w:ascii="Arial" w:hAnsi="Arial" w:cs="Arial"/>
                <w:sz w:val="24"/>
                <w:szCs w:val="24"/>
              </w:rPr>
              <w:t>EM</w:t>
            </w:r>
          </w:p>
        </w:tc>
      </w:tr>
      <w:tr w:rsidR="00393BD1" w:rsidRPr="00F72131" w14:paraId="778C4A2A" w14:textId="77777777" w:rsidTr="003F7D27">
        <w:trPr>
          <w:cantSplit/>
        </w:trPr>
        <w:tc>
          <w:tcPr>
            <w:tcW w:w="2072" w:type="dxa"/>
            <w:vAlign w:val="center"/>
          </w:tcPr>
          <w:p w14:paraId="3672F659" w14:textId="3BEF7C0A" w:rsidR="00393BD1" w:rsidRDefault="007B2E7E" w:rsidP="00D2419A">
            <w:pPr>
              <w:tabs>
                <w:tab w:val="left" w:pos="3330"/>
              </w:tabs>
              <w:spacing w:before="10" w:after="10"/>
              <w:rPr>
                <w:rFonts w:ascii="Arial" w:hAnsi="Arial" w:cs="Arial"/>
                <w:sz w:val="24"/>
                <w:szCs w:val="24"/>
              </w:rPr>
            </w:pPr>
            <w:r>
              <w:rPr>
                <w:rFonts w:ascii="Arial" w:hAnsi="Arial" w:cs="Arial"/>
                <w:sz w:val="24"/>
                <w:szCs w:val="24"/>
              </w:rPr>
              <w:t>Landgraf</w:t>
            </w:r>
          </w:p>
        </w:tc>
        <w:tc>
          <w:tcPr>
            <w:tcW w:w="2157" w:type="dxa"/>
            <w:vAlign w:val="center"/>
          </w:tcPr>
          <w:p w14:paraId="73617957" w14:textId="100D709D" w:rsidR="00393BD1" w:rsidRDefault="007B2E7E" w:rsidP="00D2419A">
            <w:pPr>
              <w:tabs>
                <w:tab w:val="left" w:pos="3330"/>
              </w:tabs>
              <w:spacing w:before="10" w:after="10"/>
              <w:rPr>
                <w:rFonts w:ascii="Arial" w:hAnsi="Arial" w:cs="Arial"/>
                <w:sz w:val="24"/>
                <w:szCs w:val="24"/>
              </w:rPr>
            </w:pPr>
            <w:r>
              <w:rPr>
                <w:rFonts w:ascii="Arial" w:hAnsi="Arial" w:cs="Arial"/>
                <w:sz w:val="24"/>
                <w:szCs w:val="24"/>
              </w:rPr>
              <w:t xml:space="preserve">Krista Landgraf and </w:t>
            </w:r>
            <w:r w:rsidR="00C9240C">
              <w:rPr>
                <w:rFonts w:ascii="Arial" w:hAnsi="Arial" w:cs="Arial"/>
                <w:sz w:val="24"/>
                <w:szCs w:val="24"/>
              </w:rPr>
              <w:t xml:space="preserve">4 </w:t>
            </w:r>
            <w:r>
              <w:rPr>
                <w:rFonts w:ascii="Arial" w:hAnsi="Arial" w:cs="Arial"/>
                <w:sz w:val="24"/>
                <w:szCs w:val="24"/>
              </w:rPr>
              <w:t>others (form letter)</w:t>
            </w:r>
          </w:p>
        </w:tc>
        <w:tc>
          <w:tcPr>
            <w:tcW w:w="7036" w:type="dxa"/>
            <w:vAlign w:val="center"/>
          </w:tcPr>
          <w:p w14:paraId="7D78E39B" w14:textId="4127F319" w:rsidR="00393BD1" w:rsidRPr="00F72131" w:rsidRDefault="00346D4F" w:rsidP="00D2419A">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21C0ABD2" w14:textId="211B5EE2" w:rsidR="00393BD1" w:rsidRDefault="007B2E7E" w:rsidP="00D2419A">
            <w:pPr>
              <w:tabs>
                <w:tab w:val="left" w:pos="3330"/>
              </w:tabs>
              <w:spacing w:before="10" w:after="10"/>
              <w:rPr>
                <w:rFonts w:ascii="Arial" w:hAnsi="Arial" w:cs="Arial"/>
                <w:sz w:val="24"/>
                <w:szCs w:val="24"/>
              </w:rPr>
            </w:pPr>
            <w:r>
              <w:rPr>
                <w:rFonts w:ascii="Arial" w:hAnsi="Arial" w:cs="Arial"/>
                <w:sz w:val="24"/>
                <w:szCs w:val="24"/>
              </w:rPr>
              <w:t>EM</w:t>
            </w:r>
          </w:p>
        </w:tc>
      </w:tr>
      <w:tr w:rsidR="00393BD1" w:rsidRPr="00F72131" w14:paraId="596F998C" w14:textId="77777777" w:rsidTr="003F7D27">
        <w:trPr>
          <w:cantSplit/>
        </w:trPr>
        <w:tc>
          <w:tcPr>
            <w:tcW w:w="2072" w:type="dxa"/>
            <w:vAlign w:val="center"/>
          </w:tcPr>
          <w:p w14:paraId="69C9656D" w14:textId="5B4B164F" w:rsidR="00393BD1" w:rsidRDefault="00605E8C" w:rsidP="00D2419A">
            <w:pPr>
              <w:tabs>
                <w:tab w:val="left" w:pos="3330"/>
              </w:tabs>
              <w:spacing w:before="10" w:after="10"/>
              <w:rPr>
                <w:rFonts w:ascii="Arial" w:hAnsi="Arial" w:cs="Arial"/>
                <w:sz w:val="24"/>
                <w:szCs w:val="24"/>
              </w:rPr>
            </w:pPr>
            <w:r>
              <w:rPr>
                <w:rFonts w:ascii="Arial" w:hAnsi="Arial" w:cs="Arial"/>
                <w:sz w:val="24"/>
                <w:szCs w:val="24"/>
              </w:rPr>
              <w:lastRenderedPageBreak/>
              <w:t>Marks</w:t>
            </w:r>
          </w:p>
        </w:tc>
        <w:tc>
          <w:tcPr>
            <w:tcW w:w="2157" w:type="dxa"/>
            <w:vAlign w:val="center"/>
          </w:tcPr>
          <w:p w14:paraId="6E44F69D" w14:textId="6303386E" w:rsidR="00393BD1" w:rsidRDefault="00605E8C" w:rsidP="00D2419A">
            <w:pPr>
              <w:tabs>
                <w:tab w:val="left" w:pos="3330"/>
              </w:tabs>
              <w:spacing w:before="10" w:after="10"/>
              <w:rPr>
                <w:rFonts w:ascii="Arial" w:hAnsi="Arial" w:cs="Arial"/>
                <w:sz w:val="24"/>
                <w:szCs w:val="24"/>
              </w:rPr>
            </w:pPr>
            <w:r>
              <w:rPr>
                <w:rFonts w:ascii="Arial" w:hAnsi="Arial" w:cs="Arial"/>
                <w:sz w:val="24"/>
                <w:szCs w:val="24"/>
              </w:rPr>
              <w:t>Rick Marks</w:t>
            </w:r>
          </w:p>
        </w:tc>
        <w:tc>
          <w:tcPr>
            <w:tcW w:w="7036" w:type="dxa"/>
            <w:vAlign w:val="center"/>
          </w:tcPr>
          <w:p w14:paraId="66B5D414" w14:textId="7216B34C" w:rsidR="00393BD1" w:rsidRPr="00F72131" w:rsidRDefault="00605E8C" w:rsidP="00D2419A">
            <w:pPr>
              <w:tabs>
                <w:tab w:val="left" w:pos="3330"/>
              </w:tabs>
              <w:spacing w:before="10" w:after="10"/>
              <w:rPr>
                <w:rFonts w:ascii="Arial" w:hAnsi="Arial" w:cs="Arial"/>
                <w:sz w:val="24"/>
                <w:szCs w:val="24"/>
              </w:rPr>
            </w:pPr>
            <w:r w:rsidRPr="00605E8C">
              <w:rPr>
                <w:rFonts w:ascii="Arial" w:hAnsi="Arial" w:cs="Arial"/>
                <w:sz w:val="24"/>
                <w:szCs w:val="24"/>
              </w:rPr>
              <w:t>Professor Emeritus, Mathematics and Education, Sonoma State University</w:t>
            </w:r>
          </w:p>
        </w:tc>
        <w:tc>
          <w:tcPr>
            <w:tcW w:w="1685" w:type="dxa"/>
            <w:vAlign w:val="center"/>
          </w:tcPr>
          <w:p w14:paraId="6895E498" w14:textId="7593B538" w:rsidR="00393BD1" w:rsidRDefault="00605E8C" w:rsidP="00D2419A">
            <w:pPr>
              <w:tabs>
                <w:tab w:val="left" w:pos="3330"/>
              </w:tabs>
              <w:spacing w:before="10" w:after="10"/>
              <w:rPr>
                <w:rFonts w:ascii="Arial" w:hAnsi="Arial" w:cs="Arial"/>
                <w:sz w:val="24"/>
                <w:szCs w:val="24"/>
              </w:rPr>
            </w:pPr>
            <w:r>
              <w:rPr>
                <w:rFonts w:ascii="Arial" w:hAnsi="Arial" w:cs="Arial"/>
                <w:sz w:val="24"/>
                <w:szCs w:val="24"/>
              </w:rPr>
              <w:t>EM</w:t>
            </w:r>
          </w:p>
        </w:tc>
      </w:tr>
      <w:tr w:rsidR="00393BD1" w:rsidRPr="00F72131" w14:paraId="68126086" w14:textId="77777777" w:rsidTr="003F7D27">
        <w:trPr>
          <w:cantSplit/>
        </w:trPr>
        <w:tc>
          <w:tcPr>
            <w:tcW w:w="2072" w:type="dxa"/>
            <w:vAlign w:val="center"/>
          </w:tcPr>
          <w:p w14:paraId="1D3D9F55" w14:textId="6DEF8B51" w:rsidR="00393BD1" w:rsidRDefault="00605E8C" w:rsidP="00D2419A">
            <w:pPr>
              <w:tabs>
                <w:tab w:val="left" w:pos="3330"/>
              </w:tabs>
              <w:spacing w:before="10" w:after="10"/>
              <w:rPr>
                <w:rFonts w:ascii="Arial" w:hAnsi="Arial" w:cs="Arial"/>
                <w:sz w:val="24"/>
                <w:szCs w:val="24"/>
              </w:rPr>
            </w:pPr>
            <w:r>
              <w:rPr>
                <w:rFonts w:ascii="Arial" w:hAnsi="Arial" w:cs="Arial"/>
                <w:sz w:val="24"/>
                <w:szCs w:val="24"/>
              </w:rPr>
              <w:t>Sacro Swem</w:t>
            </w:r>
          </w:p>
        </w:tc>
        <w:tc>
          <w:tcPr>
            <w:tcW w:w="2157" w:type="dxa"/>
            <w:vAlign w:val="center"/>
          </w:tcPr>
          <w:p w14:paraId="601631EE" w14:textId="5A79BD16" w:rsidR="00393BD1" w:rsidRDefault="00605E8C" w:rsidP="00D2419A">
            <w:pPr>
              <w:tabs>
                <w:tab w:val="left" w:pos="3330"/>
              </w:tabs>
              <w:spacing w:before="10" w:after="10"/>
              <w:rPr>
                <w:rFonts w:ascii="Arial" w:hAnsi="Arial" w:cs="Arial"/>
                <w:sz w:val="24"/>
                <w:szCs w:val="24"/>
              </w:rPr>
            </w:pPr>
            <w:r>
              <w:rPr>
                <w:rFonts w:ascii="Arial" w:hAnsi="Arial" w:cs="Arial"/>
                <w:sz w:val="24"/>
                <w:szCs w:val="24"/>
              </w:rPr>
              <w:t>Honey Sacro Swem</w:t>
            </w:r>
          </w:p>
        </w:tc>
        <w:tc>
          <w:tcPr>
            <w:tcW w:w="7036" w:type="dxa"/>
            <w:vAlign w:val="center"/>
          </w:tcPr>
          <w:p w14:paraId="4E865E30" w14:textId="43F934D8" w:rsidR="00393BD1" w:rsidRPr="00F72131" w:rsidRDefault="00605E8C" w:rsidP="00C9240C">
            <w:pPr>
              <w:tabs>
                <w:tab w:val="left" w:pos="3330"/>
              </w:tabs>
              <w:spacing w:before="10" w:after="10"/>
              <w:rPr>
                <w:rFonts w:ascii="Arial" w:hAnsi="Arial" w:cs="Arial"/>
                <w:sz w:val="24"/>
                <w:szCs w:val="24"/>
              </w:rPr>
            </w:pPr>
            <w:r w:rsidRPr="00605E8C">
              <w:rPr>
                <w:rFonts w:ascii="Arial" w:hAnsi="Arial" w:cs="Arial"/>
                <w:sz w:val="24"/>
                <w:szCs w:val="24"/>
              </w:rPr>
              <w:t>Coordinator, Curriculum and Instruction (Elementary)</w:t>
            </w:r>
            <w:r w:rsidR="00C9240C">
              <w:rPr>
                <w:rFonts w:ascii="Arial" w:hAnsi="Arial" w:cs="Arial"/>
                <w:sz w:val="24"/>
                <w:szCs w:val="24"/>
              </w:rPr>
              <w:t xml:space="preserve">, </w:t>
            </w:r>
            <w:r w:rsidRPr="00605E8C">
              <w:rPr>
                <w:rFonts w:ascii="Arial" w:hAnsi="Arial" w:cs="Arial"/>
                <w:sz w:val="24"/>
                <w:szCs w:val="24"/>
              </w:rPr>
              <w:t>Fontana Unified School District</w:t>
            </w:r>
          </w:p>
        </w:tc>
        <w:tc>
          <w:tcPr>
            <w:tcW w:w="1685" w:type="dxa"/>
            <w:vAlign w:val="center"/>
          </w:tcPr>
          <w:p w14:paraId="13D83267" w14:textId="689D0ACB" w:rsidR="00393BD1" w:rsidRDefault="00605E8C" w:rsidP="00D2419A">
            <w:pPr>
              <w:tabs>
                <w:tab w:val="left" w:pos="3330"/>
              </w:tabs>
              <w:spacing w:before="10" w:after="10"/>
              <w:rPr>
                <w:rFonts w:ascii="Arial" w:hAnsi="Arial" w:cs="Arial"/>
                <w:sz w:val="24"/>
                <w:szCs w:val="24"/>
              </w:rPr>
            </w:pPr>
            <w:r>
              <w:rPr>
                <w:rFonts w:ascii="Arial" w:hAnsi="Arial" w:cs="Arial"/>
                <w:sz w:val="24"/>
                <w:szCs w:val="24"/>
              </w:rPr>
              <w:t>EM</w:t>
            </w:r>
          </w:p>
        </w:tc>
      </w:tr>
      <w:tr w:rsidR="00605E8C" w:rsidRPr="00F72131" w14:paraId="327771B7" w14:textId="77777777" w:rsidTr="003F7D27">
        <w:trPr>
          <w:cantSplit/>
        </w:trPr>
        <w:tc>
          <w:tcPr>
            <w:tcW w:w="2072" w:type="dxa"/>
            <w:vAlign w:val="center"/>
          </w:tcPr>
          <w:p w14:paraId="6D1D6D15" w14:textId="2D620B13"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Lieberman</w:t>
            </w:r>
            <w:r w:rsidR="002570AA">
              <w:rPr>
                <w:rFonts w:ascii="Arial" w:hAnsi="Arial" w:cs="Arial"/>
                <w:sz w:val="24"/>
                <w:szCs w:val="24"/>
              </w:rPr>
              <w:t xml:space="preserve"> (multiple files)</w:t>
            </w:r>
          </w:p>
        </w:tc>
        <w:tc>
          <w:tcPr>
            <w:tcW w:w="2157" w:type="dxa"/>
            <w:vAlign w:val="center"/>
          </w:tcPr>
          <w:p w14:paraId="1CEEAAE7" w14:textId="78E1EB8D" w:rsidR="00605E8C" w:rsidRDefault="00605E8C" w:rsidP="00605E8C">
            <w:pPr>
              <w:tabs>
                <w:tab w:val="left" w:pos="3330"/>
              </w:tabs>
              <w:spacing w:before="10" w:after="10"/>
              <w:rPr>
                <w:rFonts w:ascii="Arial" w:hAnsi="Arial" w:cs="Arial"/>
                <w:sz w:val="24"/>
                <w:szCs w:val="24"/>
              </w:rPr>
            </w:pPr>
            <w:r w:rsidRPr="00605E8C">
              <w:rPr>
                <w:rFonts w:ascii="Arial" w:hAnsi="Arial" w:cs="Arial"/>
                <w:sz w:val="24"/>
                <w:szCs w:val="24"/>
              </w:rPr>
              <w:t>Gerald A. Lieberman</w:t>
            </w:r>
          </w:p>
        </w:tc>
        <w:tc>
          <w:tcPr>
            <w:tcW w:w="7036" w:type="dxa"/>
            <w:vAlign w:val="center"/>
          </w:tcPr>
          <w:p w14:paraId="0B1F2588" w14:textId="7A971AD3" w:rsidR="00605E8C" w:rsidRPr="00F72131" w:rsidRDefault="00605E8C" w:rsidP="00605E8C">
            <w:pPr>
              <w:tabs>
                <w:tab w:val="left" w:pos="3330"/>
              </w:tabs>
              <w:spacing w:before="10" w:after="10"/>
              <w:rPr>
                <w:rFonts w:ascii="Arial" w:hAnsi="Arial" w:cs="Arial"/>
                <w:sz w:val="24"/>
                <w:szCs w:val="24"/>
              </w:rPr>
            </w:pPr>
            <w:r w:rsidRPr="00605E8C">
              <w:rPr>
                <w:rFonts w:ascii="Arial" w:hAnsi="Arial" w:cs="Arial"/>
                <w:sz w:val="24"/>
                <w:szCs w:val="24"/>
              </w:rPr>
              <w:t>Director</w:t>
            </w:r>
            <w:r>
              <w:rPr>
                <w:rFonts w:ascii="Arial" w:hAnsi="Arial" w:cs="Arial"/>
                <w:sz w:val="24"/>
                <w:szCs w:val="24"/>
              </w:rPr>
              <w:t xml:space="preserve">, </w:t>
            </w:r>
            <w:r w:rsidRPr="00605E8C">
              <w:rPr>
                <w:rFonts w:ascii="Arial" w:hAnsi="Arial" w:cs="Arial"/>
                <w:sz w:val="24"/>
                <w:szCs w:val="24"/>
              </w:rPr>
              <w:t>State Education and Environment Roundtable</w:t>
            </w:r>
          </w:p>
        </w:tc>
        <w:tc>
          <w:tcPr>
            <w:tcW w:w="1685" w:type="dxa"/>
          </w:tcPr>
          <w:p w14:paraId="44EF7C11" w14:textId="5C7DCC5E" w:rsidR="00605E8C" w:rsidRDefault="00605E8C" w:rsidP="00605E8C">
            <w:pPr>
              <w:tabs>
                <w:tab w:val="left" w:pos="3330"/>
              </w:tabs>
              <w:spacing w:before="10" w:after="10"/>
              <w:rPr>
                <w:rFonts w:ascii="Arial" w:hAnsi="Arial" w:cs="Arial"/>
                <w:sz w:val="24"/>
                <w:szCs w:val="24"/>
              </w:rPr>
            </w:pPr>
            <w:r w:rsidRPr="004D38F9">
              <w:rPr>
                <w:rFonts w:ascii="Arial" w:hAnsi="Arial" w:cs="Arial"/>
                <w:sz w:val="24"/>
                <w:szCs w:val="24"/>
              </w:rPr>
              <w:t>EM</w:t>
            </w:r>
          </w:p>
        </w:tc>
      </w:tr>
      <w:tr w:rsidR="00605E8C" w:rsidRPr="00F72131" w14:paraId="7BE02EB9" w14:textId="77777777" w:rsidTr="003F7D27">
        <w:trPr>
          <w:cantSplit/>
        </w:trPr>
        <w:tc>
          <w:tcPr>
            <w:tcW w:w="2072" w:type="dxa"/>
            <w:vAlign w:val="center"/>
          </w:tcPr>
          <w:p w14:paraId="2ECA6715" w14:textId="7AEF5A77"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Sampson</w:t>
            </w:r>
          </w:p>
        </w:tc>
        <w:tc>
          <w:tcPr>
            <w:tcW w:w="2157" w:type="dxa"/>
            <w:vAlign w:val="center"/>
          </w:tcPr>
          <w:p w14:paraId="25E16A05" w14:textId="725E68DF"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Cole Sampson and Kyle Atkin</w:t>
            </w:r>
          </w:p>
        </w:tc>
        <w:tc>
          <w:tcPr>
            <w:tcW w:w="7036" w:type="dxa"/>
            <w:vAlign w:val="center"/>
          </w:tcPr>
          <w:p w14:paraId="53AD100A" w14:textId="404476EC" w:rsidR="00605E8C" w:rsidRPr="00F72131" w:rsidRDefault="00605E8C" w:rsidP="00605E8C">
            <w:pPr>
              <w:tabs>
                <w:tab w:val="left" w:pos="3330"/>
              </w:tabs>
              <w:spacing w:before="10" w:after="10"/>
              <w:rPr>
                <w:rFonts w:ascii="Arial" w:hAnsi="Arial" w:cs="Arial"/>
                <w:sz w:val="24"/>
                <w:szCs w:val="24"/>
              </w:rPr>
            </w:pPr>
            <w:r w:rsidRPr="00605E8C">
              <w:rPr>
                <w:rFonts w:ascii="Arial" w:hAnsi="Arial" w:cs="Arial"/>
                <w:sz w:val="24"/>
                <w:szCs w:val="24"/>
              </w:rPr>
              <w:t>Mathematics Coordinator</w:t>
            </w:r>
            <w:r>
              <w:rPr>
                <w:rFonts w:ascii="Arial" w:hAnsi="Arial" w:cs="Arial"/>
                <w:sz w:val="24"/>
                <w:szCs w:val="24"/>
              </w:rPr>
              <w:t xml:space="preserve">s, </w:t>
            </w:r>
            <w:r w:rsidRPr="00605E8C">
              <w:rPr>
                <w:rFonts w:ascii="Arial" w:hAnsi="Arial" w:cs="Arial"/>
                <w:sz w:val="24"/>
                <w:szCs w:val="24"/>
              </w:rPr>
              <w:t>Kern County Superintendent of Schools</w:t>
            </w:r>
          </w:p>
        </w:tc>
        <w:tc>
          <w:tcPr>
            <w:tcW w:w="1685" w:type="dxa"/>
          </w:tcPr>
          <w:p w14:paraId="314D41C0" w14:textId="611606E4" w:rsidR="00605E8C" w:rsidRDefault="00605E8C" w:rsidP="00605E8C">
            <w:pPr>
              <w:tabs>
                <w:tab w:val="left" w:pos="3330"/>
              </w:tabs>
              <w:spacing w:before="10" w:after="10"/>
              <w:rPr>
                <w:rFonts w:ascii="Arial" w:hAnsi="Arial" w:cs="Arial"/>
                <w:sz w:val="24"/>
                <w:szCs w:val="24"/>
              </w:rPr>
            </w:pPr>
            <w:r w:rsidRPr="004D38F9">
              <w:rPr>
                <w:rFonts w:ascii="Arial" w:hAnsi="Arial" w:cs="Arial"/>
                <w:sz w:val="24"/>
                <w:szCs w:val="24"/>
              </w:rPr>
              <w:t>EM</w:t>
            </w:r>
          </w:p>
        </w:tc>
      </w:tr>
      <w:tr w:rsidR="00605E8C" w:rsidRPr="00F72131" w14:paraId="48D1E545" w14:textId="77777777" w:rsidTr="003F7D27">
        <w:trPr>
          <w:cantSplit/>
        </w:trPr>
        <w:tc>
          <w:tcPr>
            <w:tcW w:w="2072" w:type="dxa"/>
            <w:vAlign w:val="center"/>
          </w:tcPr>
          <w:p w14:paraId="6F7AE74E" w14:textId="2486948D"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Lay</w:t>
            </w:r>
          </w:p>
        </w:tc>
        <w:tc>
          <w:tcPr>
            <w:tcW w:w="2157" w:type="dxa"/>
            <w:vAlign w:val="center"/>
          </w:tcPr>
          <w:p w14:paraId="59089DC9" w14:textId="6AD23435"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Van Lay</w:t>
            </w:r>
          </w:p>
        </w:tc>
        <w:tc>
          <w:tcPr>
            <w:tcW w:w="7036" w:type="dxa"/>
            <w:vAlign w:val="center"/>
          </w:tcPr>
          <w:p w14:paraId="3A9A0B00" w14:textId="536B95B2" w:rsidR="00605E8C" w:rsidRPr="00F72131" w:rsidRDefault="00605E8C" w:rsidP="00605E8C">
            <w:pPr>
              <w:tabs>
                <w:tab w:val="left" w:pos="3330"/>
              </w:tabs>
              <w:spacing w:before="10" w:after="10"/>
              <w:rPr>
                <w:rFonts w:ascii="Arial" w:hAnsi="Arial" w:cs="Arial"/>
                <w:sz w:val="24"/>
                <w:szCs w:val="24"/>
              </w:rPr>
            </w:pPr>
            <w:r w:rsidRPr="00605E8C">
              <w:rPr>
                <w:rFonts w:ascii="Arial" w:hAnsi="Arial" w:cs="Arial"/>
                <w:sz w:val="24"/>
                <w:szCs w:val="24"/>
              </w:rPr>
              <w:t>Curriculum Specialist, Elementary Mathematics</w:t>
            </w:r>
            <w:r>
              <w:rPr>
                <w:rFonts w:ascii="Arial" w:hAnsi="Arial" w:cs="Arial"/>
                <w:sz w:val="24"/>
                <w:szCs w:val="24"/>
              </w:rPr>
              <w:t xml:space="preserve">, </w:t>
            </w:r>
            <w:r w:rsidRPr="00605E8C">
              <w:rPr>
                <w:rFonts w:ascii="Arial" w:hAnsi="Arial" w:cs="Arial"/>
                <w:sz w:val="24"/>
                <w:szCs w:val="24"/>
              </w:rPr>
              <w:t>Sacramento County Office of Education</w:t>
            </w:r>
          </w:p>
        </w:tc>
        <w:tc>
          <w:tcPr>
            <w:tcW w:w="1685" w:type="dxa"/>
          </w:tcPr>
          <w:p w14:paraId="42A4D6D1" w14:textId="25134361" w:rsidR="00605E8C" w:rsidRDefault="00605E8C" w:rsidP="00605E8C">
            <w:pPr>
              <w:tabs>
                <w:tab w:val="left" w:pos="3330"/>
              </w:tabs>
              <w:spacing w:before="10" w:after="10"/>
              <w:rPr>
                <w:rFonts w:ascii="Arial" w:hAnsi="Arial" w:cs="Arial"/>
                <w:sz w:val="24"/>
                <w:szCs w:val="24"/>
              </w:rPr>
            </w:pPr>
            <w:r w:rsidRPr="004D38F9">
              <w:rPr>
                <w:rFonts w:ascii="Arial" w:hAnsi="Arial" w:cs="Arial"/>
                <w:sz w:val="24"/>
                <w:szCs w:val="24"/>
              </w:rPr>
              <w:t>EM</w:t>
            </w:r>
          </w:p>
        </w:tc>
      </w:tr>
      <w:tr w:rsidR="00605E8C" w:rsidRPr="00F72131" w14:paraId="00EA8D44" w14:textId="77777777" w:rsidTr="003F7D27">
        <w:trPr>
          <w:cantSplit/>
        </w:trPr>
        <w:tc>
          <w:tcPr>
            <w:tcW w:w="2072" w:type="dxa"/>
            <w:vAlign w:val="center"/>
          </w:tcPr>
          <w:p w14:paraId="1E9DA113" w14:textId="20E01247"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Rodriguez</w:t>
            </w:r>
          </w:p>
        </w:tc>
        <w:tc>
          <w:tcPr>
            <w:tcW w:w="2157" w:type="dxa"/>
            <w:vAlign w:val="center"/>
          </w:tcPr>
          <w:p w14:paraId="20391345" w14:textId="5CB71C31"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Heather Rodriguez</w:t>
            </w:r>
          </w:p>
        </w:tc>
        <w:tc>
          <w:tcPr>
            <w:tcW w:w="7036" w:type="dxa"/>
            <w:vAlign w:val="center"/>
          </w:tcPr>
          <w:p w14:paraId="48A50ED7" w14:textId="37C426A7" w:rsidR="00605E8C" w:rsidRPr="00F72131" w:rsidRDefault="00605E8C" w:rsidP="00605E8C">
            <w:pPr>
              <w:tabs>
                <w:tab w:val="left" w:pos="3330"/>
              </w:tabs>
              <w:spacing w:before="10" w:after="10"/>
              <w:rPr>
                <w:rFonts w:ascii="Arial" w:hAnsi="Arial" w:cs="Arial"/>
                <w:sz w:val="24"/>
                <w:szCs w:val="24"/>
              </w:rPr>
            </w:pPr>
            <w:r w:rsidRPr="00605E8C">
              <w:rPr>
                <w:rFonts w:ascii="Arial" w:hAnsi="Arial" w:cs="Arial"/>
                <w:sz w:val="24"/>
                <w:szCs w:val="24"/>
              </w:rPr>
              <w:t>TK-5th Grade Math Instructional Coach</w:t>
            </w:r>
            <w:r>
              <w:rPr>
                <w:rFonts w:ascii="Arial" w:hAnsi="Arial" w:cs="Arial"/>
                <w:sz w:val="24"/>
                <w:szCs w:val="24"/>
              </w:rPr>
              <w:t xml:space="preserve">, </w:t>
            </w:r>
            <w:r w:rsidRPr="00605E8C">
              <w:rPr>
                <w:rFonts w:ascii="Arial" w:hAnsi="Arial" w:cs="Arial"/>
                <w:sz w:val="24"/>
                <w:szCs w:val="24"/>
              </w:rPr>
              <w:t>K</w:t>
            </w:r>
            <w:r>
              <w:rPr>
                <w:rFonts w:ascii="Arial" w:hAnsi="Arial" w:cs="Arial"/>
                <w:sz w:val="24"/>
                <w:szCs w:val="24"/>
              </w:rPr>
              <w:t xml:space="preserve">ings Canyon </w:t>
            </w:r>
            <w:r w:rsidRPr="00605E8C">
              <w:rPr>
                <w:rFonts w:ascii="Arial" w:hAnsi="Arial" w:cs="Arial"/>
                <w:sz w:val="24"/>
                <w:szCs w:val="24"/>
              </w:rPr>
              <w:t>USD</w:t>
            </w:r>
          </w:p>
        </w:tc>
        <w:tc>
          <w:tcPr>
            <w:tcW w:w="1685" w:type="dxa"/>
          </w:tcPr>
          <w:p w14:paraId="7F372099" w14:textId="6F0C9EF3" w:rsidR="00605E8C" w:rsidRDefault="00605E8C" w:rsidP="00605E8C">
            <w:pPr>
              <w:tabs>
                <w:tab w:val="left" w:pos="3330"/>
              </w:tabs>
              <w:spacing w:before="10" w:after="10"/>
              <w:rPr>
                <w:rFonts w:ascii="Arial" w:hAnsi="Arial" w:cs="Arial"/>
                <w:sz w:val="24"/>
                <w:szCs w:val="24"/>
              </w:rPr>
            </w:pPr>
            <w:r w:rsidRPr="004D38F9">
              <w:rPr>
                <w:rFonts w:ascii="Arial" w:hAnsi="Arial" w:cs="Arial"/>
                <w:sz w:val="24"/>
                <w:szCs w:val="24"/>
              </w:rPr>
              <w:t>EM</w:t>
            </w:r>
          </w:p>
        </w:tc>
      </w:tr>
      <w:tr w:rsidR="00605E8C" w:rsidRPr="00F72131" w14:paraId="289C2820" w14:textId="77777777" w:rsidTr="003F7D27">
        <w:trPr>
          <w:cantSplit/>
        </w:trPr>
        <w:tc>
          <w:tcPr>
            <w:tcW w:w="2072" w:type="dxa"/>
            <w:vAlign w:val="center"/>
          </w:tcPr>
          <w:p w14:paraId="4B884903" w14:textId="7B106632"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Barger</w:t>
            </w:r>
          </w:p>
        </w:tc>
        <w:tc>
          <w:tcPr>
            <w:tcW w:w="2157" w:type="dxa"/>
            <w:vAlign w:val="center"/>
          </w:tcPr>
          <w:p w14:paraId="4665DED1" w14:textId="30461559" w:rsidR="00605E8C" w:rsidRDefault="00605E8C" w:rsidP="00605E8C">
            <w:pPr>
              <w:tabs>
                <w:tab w:val="left" w:pos="3330"/>
              </w:tabs>
              <w:spacing w:before="10" w:after="10"/>
              <w:rPr>
                <w:rFonts w:ascii="Arial" w:hAnsi="Arial" w:cs="Arial"/>
                <w:sz w:val="24"/>
                <w:szCs w:val="24"/>
              </w:rPr>
            </w:pPr>
            <w:r>
              <w:rPr>
                <w:rFonts w:ascii="Arial" w:hAnsi="Arial" w:cs="Arial"/>
                <w:sz w:val="24"/>
                <w:szCs w:val="24"/>
              </w:rPr>
              <w:t>Ellen Barger</w:t>
            </w:r>
          </w:p>
        </w:tc>
        <w:tc>
          <w:tcPr>
            <w:tcW w:w="7036" w:type="dxa"/>
            <w:vAlign w:val="center"/>
          </w:tcPr>
          <w:p w14:paraId="4D21D2E3" w14:textId="7C5C46E4" w:rsidR="00605E8C" w:rsidRPr="00F72131" w:rsidRDefault="00605E8C" w:rsidP="00605E8C">
            <w:pPr>
              <w:tabs>
                <w:tab w:val="left" w:pos="3330"/>
              </w:tabs>
              <w:spacing w:before="10" w:after="10"/>
              <w:rPr>
                <w:rFonts w:ascii="Arial" w:hAnsi="Arial" w:cs="Arial"/>
                <w:sz w:val="24"/>
                <w:szCs w:val="24"/>
              </w:rPr>
            </w:pPr>
            <w:r w:rsidRPr="00605E8C">
              <w:rPr>
                <w:rFonts w:ascii="Arial" w:hAnsi="Arial" w:cs="Arial"/>
                <w:sz w:val="24"/>
                <w:szCs w:val="24"/>
              </w:rPr>
              <w:t>Assistant Superintendent, Curriculum &amp; Instruction</w:t>
            </w:r>
            <w:r>
              <w:rPr>
                <w:rFonts w:ascii="Arial" w:hAnsi="Arial" w:cs="Arial"/>
                <w:sz w:val="24"/>
                <w:szCs w:val="24"/>
              </w:rPr>
              <w:t xml:space="preserve">, </w:t>
            </w:r>
            <w:r w:rsidRPr="00605E8C">
              <w:rPr>
                <w:rFonts w:ascii="Arial" w:hAnsi="Arial" w:cs="Arial"/>
                <w:sz w:val="24"/>
                <w:szCs w:val="24"/>
              </w:rPr>
              <w:t>Santa Barbara County Education Office</w:t>
            </w:r>
            <w:r>
              <w:rPr>
                <w:rFonts w:ascii="Arial" w:hAnsi="Arial" w:cs="Arial"/>
                <w:sz w:val="24"/>
                <w:szCs w:val="24"/>
              </w:rPr>
              <w:t xml:space="preserve">, </w:t>
            </w:r>
            <w:r w:rsidRPr="00605E8C">
              <w:rPr>
                <w:rFonts w:ascii="Arial" w:hAnsi="Arial" w:cs="Arial"/>
                <w:sz w:val="24"/>
                <w:szCs w:val="24"/>
              </w:rPr>
              <w:t>and Chair, CISC Mathematics Subcommittee</w:t>
            </w:r>
          </w:p>
        </w:tc>
        <w:tc>
          <w:tcPr>
            <w:tcW w:w="1685" w:type="dxa"/>
          </w:tcPr>
          <w:p w14:paraId="25A43BF0" w14:textId="523AD1C1" w:rsidR="00605E8C" w:rsidRDefault="00605E8C" w:rsidP="00605E8C">
            <w:pPr>
              <w:tabs>
                <w:tab w:val="left" w:pos="3330"/>
              </w:tabs>
              <w:spacing w:before="10" w:after="10"/>
              <w:rPr>
                <w:rFonts w:ascii="Arial" w:hAnsi="Arial" w:cs="Arial"/>
                <w:sz w:val="24"/>
                <w:szCs w:val="24"/>
              </w:rPr>
            </w:pPr>
            <w:r w:rsidRPr="004D38F9">
              <w:rPr>
                <w:rFonts w:ascii="Arial" w:hAnsi="Arial" w:cs="Arial"/>
                <w:sz w:val="24"/>
                <w:szCs w:val="24"/>
              </w:rPr>
              <w:t>EM</w:t>
            </w:r>
          </w:p>
        </w:tc>
      </w:tr>
      <w:tr w:rsidR="002570AA" w:rsidRPr="00F72131" w14:paraId="6E16F470" w14:textId="77777777" w:rsidTr="003F7D27">
        <w:trPr>
          <w:cantSplit/>
        </w:trPr>
        <w:tc>
          <w:tcPr>
            <w:tcW w:w="2072" w:type="dxa"/>
            <w:vAlign w:val="center"/>
          </w:tcPr>
          <w:p w14:paraId="495D0055" w14:textId="7ADE8C33"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Uy</w:t>
            </w:r>
          </w:p>
        </w:tc>
        <w:tc>
          <w:tcPr>
            <w:tcW w:w="2157" w:type="dxa"/>
            <w:vAlign w:val="center"/>
          </w:tcPr>
          <w:p w14:paraId="0FE287A9" w14:textId="67D11ED8"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Frederick Uy</w:t>
            </w:r>
          </w:p>
        </w:tc>
        <w:tc>
          <w:tcPr>
            <w:tcW w:w="7036" w:type="dxa"/>
            <w:vAlign w:val="center"/>
          </w:tcPr>
          <w:p w14:paraId="007B1C84" w14:textId="42D935D8" w:rsidR="002570AA" w:rsidRPr="00F72131" w:rsidRDefault="002570AA" w:rsidP="002570AA">
            <w:pPr>
              <w:tabs>
                <w:tab w:val="left" w:pos="3330"/>
              </w:tabs>
              <w:spacing w:before="10" w:after="10"/>
              <w:rPr>
                <w:rFonts w:ascii="Arial" w:hAnsi="Arial" w:cs="Arial"/>
                <w:sz w:val="24"/>
                <w:szCs w:val="24"/>
              </w:rPr>
            </w:pPr>
            <w:r w:rsidRPr="00605E8C">
              <w:rPr>
                <w:rFonts w:ascii="Arial" w:hAnsi="Arial" w:cs="Arial"/>
                <w:sz w:val="24"/>
                <w:szCs w:val="24"/>
              </w:rPr>
              <w:t>Director, Educator Preparation</w:t>
            </w:r>
            <w:r>
              <w:rPr>
                <w:rFonts w:ascii="Arial" w:hAnsi="Arial" w:cs="Arial"/>
                <w:sz w:val="24"/>
                <w:szCs w:val="24"/>
              </w:rPr>
              <w:t xml:space="preserve">, </w:t>
            </w:r>
            <w:r w:rsidRPr="00605E8C">
              <w:rPr>
                <w:rFonts w:ascii="Arial" w:hAnsi="Arial" w:cs="Arial"/>
                <w:sz w:val="24"/>
                <w:szCs w:val="24"/>
              </w:rPr>
              <w:t>Department of Educator Preparation &amp; Public School Programs</w:t>
            </w:r>
            <w:r>
              <w:rPr>
                <w:rFonts w:ascii="Arial" w:hAnsi="Arial" w:cs="Arial"/>
                <w:sz w:val="24"/>
                <w:szCs w:val="24"/>
              </w:rPr>
              <w:t xml:space="preserve">, </w:t>
            </w:r>
            <w:r w:rsidRPr="00605E8C">
              <w:rPr>
                <w:rFonts w:ascii="Arial" w:hAnsi="Arial" w:cs="Arial"/>
                <w:sz w:val="24"/>
                <w:szCs w:val="24"/>
              </w:rPr>
              <w:t>CSU Office of the Chancellor</w:t>
            </w:r>
          </w:p>
        </w:tc>
        <w:tc>
          <w:tcPr>
            <w:tcW w:w="1685" w:type="dxa"/>
          </w:tcPr>
          <w:p w14:paraId="0E019753" w14:textId="43C81F35" w:rsidR="002570AA" w:rsidRDefault="002570AA" w:rsidP="002570AA">
            <w:pPr>
              <w:tabs>
                <w:tab w:val="left" w:pos="3330"/>
              </w:tabs>
              <w:spacing w:before="10" w:after="10"/>
              <w:rPr>
                <w:rFonts w:ascii="Arial" w:hAnsi="Arial" w:cs="Arial"/>
                <w:sz w:val="24"/>
                <w:szCs w:val="24"/>
              </w:rPr>
            </w:pPr>
            <w:r w:rsidRPr="000C3086">
              <w:rPr>
                <w:rFonts w:ascii="Arial" w:hAnsi="Arial" w:cs="Arial"/>
                <w:sz w:val="24"/>
                <w:szCs w:val="24"/>
              </w:rPr>
              <w:t>EM</w:t>
            </w:r>
          </w:p>
        </w:tc>
      </w:tr>
      <w:tr w:rsidR="002570AA" w:rsidRPr="00F72131" w14:paraId="204F5D36" w14:textId="77777777" w:rsidTr="003F7D27">
        <w:trPr>
          <w:cantSplit/>
        </w:trPr>
        <w:tc>
          <w:tcPr>
            <w:tcW w:w="2072" w:type="dxa"/>
            <w:vAlign w:val="center"/>
          </w:tcPr>
          <w:p w14:paraId="66482451" w14:textId="0C679BB3"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Parker</w:t>
            </w:r>
          </w:p>
        </w:tc>
        <w:tc>
          <w:tcPr>
            <w:tcW w:w="2157" w:type="dxa"/>
            <w:vAlign w:val="center"/>
          </w:tcPr>
          <w:p w14:paraId="78A62737" w14:textId="436BDDD0"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Ruth Parker</w:t>
            </w:r>
          </w:p>
        </w:tc>
        <w:tc>
          <w:tcPr>
            <w:tcW w:w="7036" w:type="dxa"/>
            <w:vAlign w:val="center"/>
          </w:tcPr>
          <w:p w14:paraId="193B697C" w14:textId="2DA45EA8" w:rsidR="002570AA" w:rsidRPr="00F72131" w:rsidRDefault="002570AA" w:rsidP="002570AA">
            <w:pPr>
              <w:tabs>
                <w:tab w:val="left" w:pos="3330"/>
              </w:tabs>
              <w:spacing w:before="10" w:after="10"/>
              <w:rPr>
                <w:rFonts w:ascii="Arial" w:hAnsi="Arial" w:cs="Arial"/>
                <w:sz w:val="24"/>
                <w:szCs w:val="24"/>
              </w:rPr>
            </w:pPr>
            <w:r w:rsidRPr="002570AA">
              <w:rPr>
                <w:rFonts w:ascii="Arial" w:hAnsi="Arial" w:cs="Arial"/>
                <w:sz w:val="24"/>
                <w:szCs w:val="24"/>
              </w:rPr>
              <w:t>CEO Emeritus</w:t>
            </w:r>
            <w:r>
              <w:rPr>
                <w:rFonts w:ascii="Arial" w:hAnsi="Arial" w:cs="Arial"/>
                <w:sz w:val="24"/>
                <w:szCs w:val="24"/>
              </w:rPr>
              <w:t xml:space="preserve">, </w:t>
            </w:r>
            <w:r w:rsidRPr="002570AA">
              <w:rPr>
                <w:rFonts w:ascii="Arial" w:hAnsi="Arial" w:cs="Arial"/>
                <w:sz w:val="24"/>
                <w:szCs w:val="24"/>
              </w:rPr>
              <w:t>Mathematics Education Collaborative</w:t>
            </w:r>
          </w:p>
        </w:tc>
        <w:tc>
          <w:tcPr>
            <w:tcW w:w="1685" w:type="dxa"/>
          </w:tcPr>
          <w:p w14:paraId="174A814E" w14:textId="6F620074" w:rsidR="002570AA" w:rsidRDefault="002570AA" w:rsidP="002570AA">
            <w:pPr>
              <w:tabs>
                <w:tab w:val="left" w:pos="3330"/>
              </w:tabs>
              <w:spacing w:before="10" w:after="10"/>
              <w:rPr>
                <w:rFonts w:ascii="Arial" w:hAnsi="Arial" w:cs="Arial"/>
                <w:sz w:val="24"/>
                <w:szCs w:val="24"/>
              </w:rPr>
            </w:pPr>
            <w:r w:rsidRPr="000C3086">
              <w:rPr>
                <w:rFonts w:ascii="Arial" w:hAnsi="Arial" w:cs="Arial"/>
                <w:sz w:val="24"/>
                <w:szCs w:val="24"/>
              </w:rPr>
              <w:t>EM</w:t>
            </w:r>
          </w:p>
        </w:tc>
      </w:tr>
      <w:tr w:rsidR="002570AA" w:rsidRPr="00F72131" w14:paraId="5BE5E128" w14:textId="77777777" w:rsidTr="003F7D27">
        <w:trPr>
          <w:cantSplit/>
        </w:trPr>
        <w:tc>
          <w:tcPr>
            <w:tcW w:w="2072" w:type="dxa"/>
            <w:vAlign w:val="center"/>
          </w:tcPr>
          <w:p w14:paraId="0718C343" w14:textId="4748E95C"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Rodgers</w:t>
            </w:r>
          </w:p>
        </w:tc>
        <w:tc>
          <w:tcPr>
            <w:tcW w:w="2157" w:type="dxa"/>
            <w:vAlign w:val="center"/>
          </w:tcPr>
          <w:p w14:paraId="5C0796D6" w14:textId="59927BD6" w:rsidR="002570AA" w:rsidRDefault="002570AA" w:rsidP="002570AA">
            <w:pPr>
              <w:tabs>
                <w:tab w:val="left" w:pos="3330"/>
              </w:tabs>
              <w:spacing w:before="10" w:after="10"/>
              <w:rPr>
                <w:rFonts w:ascii="Arial" w:hAnsi="Arial" w:cs="Arial"/>
                <w:sz w:val="24"/>
                <w:szCs w:val="24"/>
              </w:rPr>
            </w:pPr>
            <w:r w:rsidRPr="002570AA">
              <w:rPr>
                <w:rFonts w:ascii="Arial" w:hAnsi="Arial" w:cs="Arial"/>
                <w:sz w:val="24"/>
                <w:szCs w:val="24"/>
              </w:rPr>
              <w:t>Sherry Rodgers</w:t>
            </w:r>
          </w:p>
        </w:tc>
        <w:tc>
          <w:tcPr>
            <w:tcW w:w="7036" w:type="dxa"/>
            <w:vAlign w:val="center"/>
          </w:tcPr>
          <w:p w14:paraId="2A32841C" w14:textId="53575CDD" w:rsidR="002570AA" w:rsidRPr="00F72131" w:rsidRDefault="002570AA" w:rsidP="002570AA">
            <w:pPr>
              <w:tabs>
                <w:tab w:val="left" w:pos="3330"/>
              </w:tabs>
              <w:spacing w:before="10" w:after="10"/>
              <w:rPr>
                <w:rFonts w:ascii="Arial" w:hAnsi="Arial" w:cs="Arial"/>
                <w:sz w:val="24"/>
                <w:szCs w:val="24"/>
              </w:rPr>
            </w:pPr>
            <w:r w:rsidRPr="002570AA">
              <w:rPr>
                <w:rFonts w:ascii="Arial" w:hAnsi="Arial" w:cs="Arial"/>
                <w:sz w:val="24"/>
                <w:szCs w:val="24"/>
              </w:rPr>
              <w:t>Math and STEM Coordinator</w:t>
            </w:r>
            <w:r>
              <w:rPr>
                <w:rFonts w:ascii="Arial" w:hAnsi="Arial" w:cs="Arial"/>
                <w:sz w:val="24"/>
                <w:szCs w:val="24"/>
              </w:rPr>
              <w:t xml:space="preserve">, </w:t>
            </w:r>
            <w:r w:rsidRPr="002570AA">
              <w:rPr>
                <w:rFonts w:ascii="Arial" w:hAnsi="Arial" w:cs="Arial"/>
                <w:sz w:val="24"/>
                <w:szCs w:val="24"/>
              </w:rPr>
              <w:t>Instructional Services</w:t>
            </w:r>
            <w:r>
              <w:rPr>
                <w:rFonts w:ascii="Arial" w:hAnsi="Arial" w:cs="Arial"/>
                <w:sz w:val="24"/>
                <w:szCs w:val="24"/>
              </w:rPr>
              <w:t xml:space="preserve">, </w:t>
            </w:r>
            <w:r w:rsidRPr="002570AA">
              <w:rPr>
                <w:rFonts w:ascii="Arial" w:hAnsi="Arial" w:cs="Arial"/>
                <w:sz w:val="24"/>
                <w:szCs w:val="24"/>
              </w:rPr>
              <w:t>Shasta County Office of Education</w:t>
            </w:r>
          </w:p>
        </w:tc>
        <w:tc>
          <w:tcPr>
            <w:tcW w:w="1685" w:type="dxa"/>
          </w:tcPr>
          <w:p w14:paraId="6F02DD04" w14:textId="1DB857EE" w:rsidR="002570AA" w:rsidRDefault="002570AA" w:rsidP="002570AA">
            <w:pPr>
              <w:tabs>
                <w:tab w:val="left" w:pos="3330"/>
              </w:tabs>
              <w:spacing w:before="10" w:after="10"/>
              <w:rPr>
                <w:rFonts w:ascii="Arial" w:hAnsi="Arial" w:cs="Arial"/>
                <w:sz w:val="24"/>
                <w:szCs w:val="24"/>
              </w:rPr>
            </w:pPr>
            <w:r w:rsidRPr="000C3086">
              <w:rPr>
                <w:rFonts w:ascii="Arial" w:hAnsi="Arial" w:cs="Arial"/>
                <w:sz w:val="24"/>
                <w:szCs w:val="24"/>
              </w:rPr>
              <w:t>EM</w:t>
            </w:r>
          </w:p>
        </w:tc>
      </w:tr>
      <w:tr w:rsidR="002570AA" w:rsidRPr="00F72131" w14:paraId="42C0EFE7" w14:textId="77777777" w:rsidTr="003F7D27">
        <w:trPr>
          <w:cantSplit/>
        </w:trPr>
        <w:tc>
          <w:tcPr>
            <w:tcW w:w="2072" w:type="dxa"/>
            <w:vAlign w:val="center"/>
          </w:tcPr>
          <w:p w14:paraId="5878A7A5" w14:textId="2B550903"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Cole</w:t>
            </w:r>
          </w:p>
        </w:tc>
        <w:tc>
          <w:tcPr>
            <w:tcW w:w="2157" w:type="dxa"/>
            <w:vAlign w:val="center"/>
          </w:tcPr>
          <w:p w14:paraId="27C4545D" w14:textId="129DBF35"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David Cole</w:t>
            </w:r>
          </w:p>
        </w:tc>
        <w:tc>
          <w:tcPr>
            <w:tcW w:w="7036" w:type="dxa"/>
            <w:vAlign w:val="center"/>
          </w:tcPr>
          <w:p w14:paraId="31E52B15" w14:textId="5BAE8558" w:rsidR="002570AA" w:rsidRPr="00F72131" w:rsidRDefault="00346D4F" w:rsidP="002570AA">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FB2A06B" w14:textId="44120D9E" w:rsidR="002570AA" w:rsidRDefault="002570AA" w:rsidP="002570AA">
            <w:pPr>
              <w:tabs>
                <w:tab w:val="left" w:pos="3330"/>
              </w:tabs>
              <w:spacing w:before="10" w:after="10"/>
              <w:rPr>
                <w:rFonts w:ascii="Arial" w:hAnsi="Arial" w:cs="Arial"/>
                <w:sz w:val="24"/>
                <w:szCs w:val="24"/>
              </w:rPr>
            </w:pPr>
            <w:r w:rsidRPr="000C3086">
              <w:rPr>
                <w:rFonts w:ascii="Arial" w:hAnsi="Arial" w:cs="Arial"/>
                <w:sz w:val="24"/>
                <w:szCs w:val="24"/>
              </w:rPr>
              <w:t>EM</w:t>
            </w:r>
          </w:p>
        </w:tc>
      </w:tr>
      <w:tr w:rsidR="002570AA" w:rsidRPr="00F72131" w14:paraId="67346B43" w14:textId="77777777" w:rsidTr="003F7D27">
        <w:trPr>
          <w:cantSplit/>
        </w:trPr>
        <w:tc>
          <w:tcPr>
            <w:tcW w:w="2072" w:type="dxa"/>
            <w:vAlign w:val="center"/>
          </w:tcPr>
          <w:p w14:paraId="560659E9" w14:textId="06FE9CD8"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Foster E</w:t>
            </w:r>
          </w:p>
        </w:tc>
        <w:tc>
          <w:tcPr>
            <w:tcW w:w="2157" w:type="dxa"/>
            <w:vAlign w:val="center"/>
          </w:tcPr>
          <w:p w14:paraId="4CB42566" w14:textId="4BEFA3CF" w:rsidR="002570AA" w:rsidRDefault="002570AA" w:rsidP="002570AA">
            <w:pPr>
              <w:tabs>
                <w:tab w:val="left" w:pos="3330"/>
              </w:tabs>
              <w:spacing w:before="10" w:after="10"/>
              <w:rPr>
                <w:rFonts w:ascii="Arial" w:hAnsi="Arial" w:cs="Arial"/>
                <w:sz w:val="24"/>
                <w:szCs w:val="24"/>
              </w:rPr>
            </w:pPr>
            <w:r w:rsidRPr="002570AA">
              <w:rPr>
                <w:rFonts w:ascii="Arial" w:hAnsi="Arial" w:cs="Arial"/>
                <w:sz w:val="24"/>
                <w:szCs w:val="24"/>
              </w:rPr>
              <w:t>Elizabeth Cha Foster</w:t>
            </w:r>
          </w:p>
        </w:tc>
        <w:tc>
          <w:tcPr>
            <w:tcW w:w="7036" w:type="dxa"/>
            <w:vAlign w:val="center"/>
          </w:tcPr>
          <w:p w14:paraId="360B8728" w14:textId="513E6021" w:rsidR="002570AA" w:rsidRPr="00F72131" w:rsidRDefault="00346D4F" w:rsidP="002570AA">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34CDFD9" w14:textId="03A13D2B" w:rsidR="002570AA" w:rsidRDefault="002570AA" w:rsidP="002570AA">
            <w:pPr>
              <w:tabs>
                <w:tab w:val="left" w:pos="3330"/>
              </w:tabs>
              <w:spacing w:before="10" w:after="10"/>
              <w:rPr>
                <w:rFonts w:ascii="Arial" w:hAnsi="Arial" w:cs="Arial"/>
                <w:sz w:val="24"/>
                <w:szCs w:val="24"/>
              </w:rPr>
            </w:pPr>
            <w:r w:rsidRPr="000C3086">
              <w:rPr>
                <w:rFonts w:ascii="Arial" w:hAnsi="Arial" w:cs="Arial"/>
                <w:sz w:val="24"/>
                <w:szCs w:val="24"/>
              </w:rPr>
              <w:t>EM</w:t>
            </w:r>
          </w:p>
        </w:tc>
      </w:tr>
      <w:tr w:rsidR="002570AA" w:rsidRPr="00F72131" w14:paraId="5EDFCE41" w14:textId="77777777" w:rsidTr="003F7D27">
        <w:trPr>
          <w:cantSplit/>
        </w:trPr>
        <w:tc>
          <w:tcPr>
            <w:tcW w:w="2072" w:type="dxa"/>
            <w:vAlign w:val="center"/>
          </w:tcPr>
          <w:p w14:paraId="61B48ED5" w14:textId="3CF78740"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Caskey</w:t>
            </w:r>
          </w:p>
        </w:tc>
        <w:tc>
          <w:tcPr>
            <w:tcW w:w="2157" w:type="dxa"/>
            <w:vAlign w:val="center"/>
          </w:tcPr>
          <w:p w14:paraId="66D86508" w14:textId="17605A17" w:rsidR="002570AA" w:rsidRDefault="002570AA" w:rsidP="002570AA">
            <w:pPr>
              <w:tabs>
                <w:tab w:val="left" w:pos="3330"/>
              </w:tabs>
              <w:spacing w:before="10" w:after="10"/>
              <w:rPr>
                <w:rFonts w:ascii="Arial" w:hAnsi="Arial" w:cs="Arial"/>
                <w:sz w:val="24"/>
                <w:szCs w:val="24"/>
              </w:rPr>
            </w:pPr>
            <w:r>
              <w:rPr>
                <w:rFonts w:ascii="Arial" w:hAnsi="Arial" w:cs="Arial"/>
                <w:sz w:val="24"/>
                <w:szCs w:val="24"/>
              </w:rPr>
              <w:t>Julie Caskey</w:t>
            </w:r>
          </w:p>
        </w:tc>
        <w:tc>
          <w:tcPr>
            <w:tcW w:w="7036" w:type="dxa"/>
            <w:vAlign w:val="center"/>
          </w:tcPr>
          <w:p w14:paraId="16A8D414" w14:textId="60FA9FB0" w:rsidR="002570AA" w:rsidRPr="00F72131" w:rsidRDefault="00346D4F" w:rsidP="002570AA">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65DCB384" w14:textId="5BB45B22" w:rsidR="002570AA" w:rsidRDefault="002570AA" w:rsidP="002570AA">
            <w:pPr>
              <w:tabs>
                <w:tab w:val="left" w:pos="3330"/>
              </w:tabs>
              <w:spacing w:before="10" w:after="10"/>
              <w:rPr>
                <w:rFonts w:ascii="Arial" w:hAnsi="Arial" w:cs="Arial"/>
                <w:sz w:val="24"/>
                <w:szCs w:val="24"/>
              </w:rPr>
            </w:pPr>
            <w:r w:rsidRPr="000C3086">
              <w:rPr>
                <w:rFonts w:ascii="Arial" w:hAnsi="Arial" w:cs="Arial"/>
                <w:sz w:val="24"/>
                <w:szCs w:val="24"/>
              </w:rPr>
              <w:t>EM</w:t>
            </w:r>
          </w:p>
        </w:tc>
      </w:tr>
      <w:tr w:rsidR="000C5751" w:rsidRPr="00F72131" w14:paraId="1D12D3A2" w14:textId="77777777" w:rsidTr="003F7D27">
        <w:trPr>
          <w:cantSplit/>
        </w:trPr>
        <w:tc>
          <w:tcPr>
            <w:tcW w:w="2072" w:type="dxa"/>
            <w:vAlign w:val="center"/>
          </w:tcPr>
          <w:p w14:paraId="1F14FA29" w14:textId="71BE5ADE"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lastRenderedPageBreak/>
              <w:t>Kempster</w:t>
            </w:r>
          </w:p>
        </w:tc>
        <w:tc>
          <w:tcPr>
            <w:tcW w:w="2157" w:type="dxa"/>
            <w:vAlign w:val="center"/>
          </w:tcPr>
          <w:p w14:paraId="02CDCCCE" w14:textId="74C199C3" w:rsidR="000C575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Vriana Kempster</w:t>
            </w:r>
            <w:r w:rsidR="0067712D">
              <w:rPr>
                <w:rFonts w:ascii="Arial" w:hAnsi="Arial" w:cs="Arial"/>
                <w:sz w:val="24"/>
                <w:szCs w:val="24"/>
              </w:rPr>
              <w:t xml:space="preserve"> et al</w:t>
            </w:r>
          </w:p>
        </w:tc>
        <w:tc>
          <w:tcPr>
            <w:tcW w:w="7036" w:type="dxa"/>
            <w:vAlign w:val="center"/>
          </w:tcPr>
          <w:p w14:paraId="2C36A4C3" w14:textId="42AEBE64" w:rsidR="000C5751" w:rsidRPr="00F7213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San Francisco School District Middle School Math Team</w:t>
            </w:r>
          </w:p>
        </w:tc>
        <w:tc>
          <w:tcPr>
            <w:tcW w:w="1685" w:type="dxa"/>
          </w:tcPr>
          <w:p w14:paraId="475B853A" w14:textId="67091CF9"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7F1951E5" w14:textId="77777777" w:rsidTr="003F7D27">
        <w:trPr>
          <w:cantSplit/>
        </w:trPr>
        <w:tc>
          <w:tcPr>
            <w:tcW w:w="2072" w:type="dxa"/>
            <w:vAlign w:val="center"/>
          </w:tcPr>
          <w:p w14:paraId="74219C1F" w14:textId="1010C194"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Daniels</w:t>
            </w:r>
          </w:p>
        </w:tc>
        <w:tc>
          <w:tcPr>
            <w:tcW w:w="2157" w:type="dxa"/>
            <w:vAlign w:val="center"/>
          </w:tcPr>
          <w:p w14:paraId="486F5296" w14:textId="4BD4822F"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Robert Daniels</w:t>
            </w:r>
          </w:p>
        </w:tc>
        <w:tc>
          <w:tcPr>
            <w:tcW w:w="7036" w:type="dxa"/>
            <w:vAlign w:val="center"/>
          </w:tcPr>
          <w:p w14:paraId="71C0321C" w14:textId="7AF747F4" w:rsidR="000C5751" w:rsidRPr="00F72131" w:rsidRDefault="00F5141E" w:rsidP="000C575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54F5268" w14:textId="63A96A3A"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15563C12" w14:textId="77777777" w:rsidTr="003F7D27">
        <w:trPr>
          <w:cantSplit/>
        </w:trPr>
        <w:tc>
          <w:tcPr>
            <w:tcW w:w="2072" w:type="dxa"/>
            <w:vAlign w:val="center"/>
          </w:tcPr>
          <w:p w14:paraId="4272E676" w14:textId="12F25B6D"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Gonzales</w:t>
            </w:r>
          </w:p>
        </w:tc>
        <w:tc>
          <w:tcPr>
            <w:tcW w:w="2157" w:type="dxa"/>
            <w:vAlign w:val="center"/>
          </w:tcPr>
          <w:p w14:paraId="4D002518" w14:textId="33725FF5"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Julie Gonzales</w:t>
            </w:r>
          </w:p>
        </w:tc>
        <w:tc>
          <w:tcPr>
            <w:tcW w:w="7036" w:type="dxa"/>
            <w:vAlign w:val="center"/>
          </w:tcPr>
          <w:p w14:paraId="199BD699" w14:textId="430FDC6E" w:rsidR="000C5751" w:rsidRPr="00F7213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V</w:t>
            </w:r>
            <w:r>
              <w:rPr>
                <w:rFonts w:ascii="Arial" w:hAnsi="Arial" w:cs="Arial"/>
                <w:sz w:val="24"/>
                <w:szCs w:val="24"/>
              </w:rPr>
              <w:t xml:space="preserve">ice President of </w:t>
            </w:r>
            <w:r w:rsidRPr="000C5751">
              <w:rPr>
                <w:rFonts w:ascii="Arial" w:hAnsi="Arial" w:cs="Arial"/>
                <w:sz w:val="24"/>
                <w:szCs w:val="24"/>
              </w:rPr>
              <w:t>Government Relations</w:t>
            </w:r>
            <w:r>
              <w:rPr>
                <w:rFonts w:ascii="Arial" w:hAnsi="Arial" w:cs="Arial"/>
                <w:sz w:val="24"/>
                <w:szCs w:val="24"/>
              </w:rPr>
              <w:t xml:space="preserve">, </w:t>
            </w:r>
            <w:r w:rsidRPr="000C5751">
              <w:rPr>
                <w:rFonts w:ascii="Arial" w:hAnsi="Arial" w:cs="Arial"/>
                <w:sz w:val="24"/>
                <w:szCs w:val="24"/>
              </w:rPr>
              <w:t>Amplify</w:t>
            </w:r>
          </w:p>
        </w:tc>
        <w:tc>
          <w:tcPr>
            <w:tcW w:w="1685" w:type="dxa"/>
          </w:tcPr>
          <w:p w14:paraId="0A846CFF" w14:textId="755D10E1"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55C2F98B" w14:textId="77777777" w:rsidTr="003F7D27">
        <w:trPr>
          <w:cantSplit/>
        </w:trPr>
        <w:tc>
          <w:tcPr>
            <w:tcW w:w="2072" w:type="dxa"/>
            <w:vAlign w:val="center"/>
          </w:tcPr>
          <w:p w14:paraId="676437C1" w14:textId="695E73DE"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Barnes</w:t>
            </w:r>
          </w:p>
        </w:tc>
        <w:tc>
          <w:tcPr>
            <w:tcW w:w="2157" w:type="dxa"/>
            <w:vAlign w:val="center"/>
          </w:tcPr>
          <w:p w14:paraId="0ABBD616" w14:textId="40333B58" w:rsidR="000C575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Lizzy Hull Barnes</w:t>
            </w:r>
            <w:r>
              <w:rPr>
                <w:rFonts w:ascii="Arial" w:hAnsi="Arial" w:cs="Arial"/>
                <w:sz w:val="24"/>
                <w:szCs w:val="24"/>
              </w:rPr>
              <w:t xml:space="preserve"> et al</w:t>
            </w:r>
          </w:p>
        </w:tc>
        <w:tc>
          <w:tcPr>
            <w:tcW w:w="7036" w:type="dxa"/>
            <w:vAlign w:val="center"/>
          </w:tcPr>
          <w:p w14:paraId="6310BDD7" w14:textId="1E801ECA" w:rsidR="000C5751" w:rsidRPr="00F7213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San Francisco Unified School District Mathematics Department</w:t>
            </w:r>
          </w:p>
        </w:tc>
        <w:tc>
          <w:tcPr>
            <w:tcW w:w="1685" w:type="dxa"/>
          </w:tcPr>
          <w:p w14:paraId="144FD59F" w14:textId="0E5D7177"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60E27447" w14:textId="77777777" w:rsidTr="003F7D27">
        <w:trPr>
          <w:cantSplit/>
        </w:trPr>
        <w:tc>
          <w:tcPr>
            <w:tcW w:w="2072" w:type="dxa"/>
            <w:vAlign w:val="center"/>
          </w:tcPr>
          <w:p w14:paraId="101620DE" w14:textId="5683B059"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Fraser</w:t>
            </w:r>
          </w:p>
        </w:tc>
        <w:tc>
          <w:tcPr>
            <w:tcW w:w="2157" w:type="dxa"/>
            <w:vAlign w:val="center"/>
          </w:tcPr>
          <w:p w14:paraId="3BF7A9E2" w14:textId="151129EB" w:rsidR="000C575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Sherry Fraser</w:t>
            </w:r>
          </w:p>
        </w:tc>
        <w:tc>
          <w:tcPr>
            <w:tcW w:w="7036" w:type="dxa"/>
            <w:vAlign w:val="center"/>
          </w:tcPr>
          <w:p w14:paraId="273D16A6" w14:textId="774EA454" w:rsidR="000C5751" w:rsidRPr="00F72131" w:rsidRDefault="000C5751" w:rsidP="000C5751">
            <w:pPr>
              <w:tabs>
                <w:tab w:val="left" w:pos="3330"/>
              </w:tabs>
              <w:spacing w:before="10" w:after="10"/>
              <w:rPr>
                <w:rFonts w:ascii="Arial" w:hAnsi="Arial" w:cs="Arial"/>
                <w:sz w:val="24"/>
                <w:szCs w:val="24"/>
              </w:rPr>
            </w:pPr>
            <w:r w:rsidRPr="000C5751">
              <w:rPr>
                <w:rFonts w:ascii="Arial" w:hAnsi="Arial" w:cs="Arial"/>
                <w:sz w:val="24"/>
                <w:szCs w:val="24"/>
              </w:rPr>
              <w:t>Mathematics Educator</w:t>
            </w:r>
          </w:p>
        </w:tc>
        <w:tc>
          <w:tcPr>
            <w:tcW w:w="1685" w:type="dxa"/>
          </w:tcPr>
          <w:p w14:paraId="6D9AA615" w14:textId="31D6A119"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27E20C7B" w14:textId="77777777" w:rsidTr="003F7D27">
        <w:trPr>
          <w:cantSplit/>
        </w:trPr>
        <w:tc>
          <w:tcPr>
            <w:tcW w:w="2072" w:type="dxa"/>
            <w:vAlign w:val="center"/>
          </w:tcPr>
          <w:p w14:paraId="64DE0600" w14:textId="6C23F990"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Shook</w:t>
            </w:r>
          </w:p>
        </w:tc>
        <w:tc>
          <w:tcPr>
            <w:tcW w:w="2157" w:type="dxa"/>
            <w:vAlign w:val="center"/>
          </w:tcPr>
          <w:p w14:paraId="34992BE1" w14:textId="415A3FD3" w:rsidR="000C5751" w:rsidRDefault="000C5751" w:rsidP="000C5751">
            <w:pPr>
              <w:tabs>
                <w:tab w:val="left" w:pos="3330"/>
              </w:tabs>
              <w:spacing w:before="10" w:after="10"/>
              <w:rPr>
                <w:rFonts w:ascii="Arial" w:hAnsi="Arial" w:cs="Arial"/>
                <w:sz w:val="24"/>
                <w:szCs w:val="24"/>
              </w:rPr>
            </w:pPr>
            <w:r>
              <w:rPr>
                <w:rFonts w:ascii="Arial" w:hAnsi="Arial" w:cs="Arial"/>
                <w:sz w:val="24"/>
                <w:szCs w:val="24"/>
              </w:rPr>
              <w:t>Elizabeth Shook</w:t>
            </w:r>
          </w:p>
        </w:tc>
        <w:tc>
          <w:tcPr>
            <w:tcW w:w="7036" w:type="dxa"/>
            <w:vAlign w:val="center"/>
          </w:tcPr>
          <w:p w14:paraId="73353692" w14:textId="7B904F40" w:rsidR="000C5751" w:rsidRPr="00F72131" w:rsidRDefault="00F5141E" w:rsidP="000C5751">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B7B6517" w14:textId="11EEFEC5"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51999713" w14:textId="77777777" w:rsidTr="003F7D27">
        <w:trPr>
          <w:cantSplit/>
        </w:trPr>
        <w:tc>
          <w:tcPr>
            <w:tcW w:w="2072" w:type="dxa"/>
            <w:vAlign w:val="center"/>
          </w:tcPr>
          <w:p w14:paraId="3AFD6535" w14:textId="42BD9FE8" w:rsidR="000C5751" w:rsidRDefault="001F1ADC" w:rsidP="000C5751">
            <w:pPr>
              <w:tabs>
                <w:tab w:val="left" w:pos="3330"/>
              </w:tabs>
              <w:spacing w:before="10" w:after="10"/>
              <w:rPr>
                <w:rFonts w:ascii="Arial" w:hAnsi="Arial" w:cs="Arial"/>
                <w:sz w:val="24"/>
                <w:szCs w:val="24"/>
              </w:rPr>
            </w:pPr>
            <w:r>
              <w:rPr>
                <w:rFonts w:ascii="Arial" w:hAnsi="Arial" w:cs="Arial"/>
                <w:sz w:val="24"/>
                <w:szCs w:val="24"/>
              </w:rPr>
              <w:t>Akins (multiple files)</w:t>
            </w:r>
          </w:p>
        </w:tc>
        <w:tc>
          <w:tcPr>
            <w:tcW w:w="2157" w:type="dxa"/>
            <w:vAlign w:val="center"/>
          </w:tcPr>
          <w:p w14:paraId="262081A4" w14:textId="0E4DB90C" w:rsidR="000C5751" w:rsidRDefault="001F1ADC" w:rsidP="000C5751">
            <w:pPr>
              <w:tabs>
                <w:tab w:val="left" w:pos="3330"/>
              </w:tabs>
              <w:spacing w:before="10" w:after="10"/>
              <w:rPr>
                <w:rFonts w:ascii="Arial" w:hAnsi="Arial" w:cs="Arial"/>
                <w:sz w:val="24"/>
                <w:szCs w:val="24"/>
              </w:rPr>
            </w:pPr>
            <w:r>
              <w:rPr>
                <w:rFonts w:ascii="Arial" w:hAnsi="Arial" w:cs="Arial"/>
                <w:sz w:val="24"/>
                <w:szCs w:val="24"/>
              </w:rPr>
              <w:t>Karon Akins et al</w:t>
            </w:r>
          </w:p>
        </w:tc>
        <w:tc>
          <w:tcPr>
            <w:tcW w:w="7036" w:type="dxa"/>
            <w:vAlign w:val="center"/>
          </w:tcPr>
          <w:p w14:paraId="481A2CD2" w14:textId="6A3D54F1" w:rsidR="000C5751" w:rsidRPr="00F72131" w:rsidRDefault="001F1ADC" w:rsidP="001F1ADC">
            <w:pPr>
              <w:tabs>
                <w:tab w:val="left" w:pos="3330"/>
              </w:tabs>
              <w:spacing w:before="10" w:after="10"/>
              <w:rPr>
                <w:rFonts w:ascii="Arial" w:hAnsi="Arial" w:cs="Arial"/>
                <w:sz w:val="24"/>
                <w:szCs w:val="24"/>
              </w:rPr>
            </w:pPr>
            <w:r w:rsidRPr="001F1ADC">
              <w:rPr>
                <w:rFonts w:ascii="Arial" w:hAnsi="Arial" w:cs="Arial"/>
                <w:sz w:val="24"/>
                <w:szCs w:val="24"/>
              </w:rPr>
              <w:t>Riverside County Office of Education</w:t>
            </w:r>
            <w:r>
              <w:rPr>
                <w:rFonts w:ascii="Arial" w:hAnsi="Arial" w:cs="Arial"/>
                <w:sz w:val="24"/>
                <w:szCs w:val="24"/>
              </w:rPr>
              <w:t xml:space="preserve">, </w:t>
            </w:r>
            <w:r w:rsidRPr="001F1ADC">
              <w:rPr>
                <w:rFonts w:ascii="Arial" w:hAnsi="Arial" w:cs="Arial"/>
                <w:sz w:val="24"/>
                <w:szCs w:val="24"/>
              </w:rPr>
              <w:t>Educational Services Division, Instructional Services Unit</w:t>
            </w:r>
          </w:p>
        </w:tc>
        <w:tc>
          <w:tcPr>
            <w:tcW w:w="1685" w:type="dxa"/>
          </w:tcPr>
          <w:p w14:paraId="2F364FA1" w14:textId="18B0985F"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5DEF4C3B" w14:textId="77777777" w:rsidTr="003F7D27">
        <w:trPr>
          <w:cantSplit/>
        </w:trPr>
        <w:tc>
          <w:tcPr>
            <w:tcW w:w="2072" w:type="dxa"/>
            <w:vAlign w:val="center"/>
          </w:tcPr>
          <w:p w14:paraId="685F7CB5" w14:textId="37D1EA13" w:rsidR="000C5751" w:rsidRDefault="001F1ADC" w:rsidP="000C5751">
            <w:pPr>
              <w:tabs>
                <w:tab w:val="left" w:pos="3330"/>
              </w:tabs>
              <w:spacing w:before="10" w:after="10"/>
              <w:rPr>
                <w:rFonts w:ascii="Arial" w:hAnsi="Arial" w:cs="Arial"/>
                <w:sz w:val="24"/>
                <w:szCs w:val="24"/>
              </w:rPr>
            </w:pPr>
            <w:r>
              <w:rPr>
                <w:rFonts w:ascii="Arial" w:hAnsi="Arial" w:cs="Arial"/>
                <w:sz w:val="24"/>
                <w:szCs w:val="24"/>
              </w:rPr>
              <w:t>Williams (multiple files)</w:t>
            </w:r>
          </w:p>
        </w:tc>
        <w:tc>
          <w:tcPr>
            <w:tcW w:w="2157" w:type="dxa"/>
            <w:vAlign w:val="center"/>
          </w:tcPr>
          <w:p w14:paraId="32400751" w14:textId="27CFCABB" w:rsidR="000C5751" w:rsidRDefault="001F1ADC" w:rsidP="000C5751">
            <w:pPr>
              <w:tabs>
                <w:tab w:val="left" w:pos="3330"/>
              </w:tabs>
              <w:spacing w:before="10" w:after="10"/>
              <w:rPr>
                <w:rFonts w:ascii="Arial" w:hAnsi="Arial" w:cs="Arial"/>
                <w:sz w:val="24"/>
                <w:szCs w:val="24"/>
              </w:rPr>
            </w:pPr>
            <w:r>
              <w:rPr>
                <w:rFonts w:ascii="Arial" w:hAnsi="Arial" w:cs="Arial"/>
                <w:sz w:val="24"/>
                <w:szCs w:val="24"/>
              </w:rPr>
              <w:t>Debbie Williams et al</w:t>
            </w:r>
          </w:p>
        </w:tc>
        <w:tc>
          <w:tcPr>
            <w:tcW w:w="7036" w:type="dxa"/>
            <w:vAlign w:val="center"/>
          </w:tcPr>
          <w:p w14:paraId="5D6586EA" w14:textId="08C74541" w:rsidR="000C5751" w:rsidRPr="00F72131" w:rsidRDefault="001F1ADC" w:rsidP="001F1ADC">
            <w:pPr>
              <w:tabs>
                <w:tab w:val="left" w:pos="3330"/>
              </w:tabs>
              <w:spacing w:before="10" w:after="10"/>
              <w:rPr>
                <w:rFonts w:ascii="Arial" w:hAnsi="Arial" w:cs="Arial"/>
                <w:sz w:val="24"/>
                <w:szCs w:val="24"/>
              </w:rPr>
            </w:pPr>
            <w:r w:rsidRPr="001F1ADC">
              <w:rPr>
                <w:rFonts w:ascii="Arial" w:hAnsi="Arial" w:cs="Arial"/>
                <w:sz w:val="24"/>
                <w:szCs w:val="24"/>
              </w:rPr>
              <w:t>Coordinator II, Mathematics</w:t>
            </w:r>
            <w:r>
              <w:rPr>
                <w:rFonts w:ascii="Arial" w:hAnsi="Arial" w:cs="Arial"/>
                <w:sz w:val="24"/>
                <w:szCs w:val="24"/>
              </w:rPr>
              <w:t xml:space="preserve">, </w:t>
            </w:r>
            <w:r w:rsidRPr="001F1ADC">
              <w:rPr>
                <w:rFonts w:ascii="Arial" w:hAnsi="Arial" w:cs="Arial"/>
                <w:sz w:val="24"/>
                <w:szCs w:val="24"/>
              </w:rPr>
              <w:t>San Joaquin County Office of Education</w:t>
            </w:r>
          </w:p>
        </w:tc>
        <w:tc>
          <w:tcPr>
            <w:tcW w:w="1685" w:type="dxa"/>
          </w:tcPr>
          <w:p w14:paraId="1AF5ACB5" w14:textId="49D22EF5"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0C5751" w:rsidRPr="00F72131" w14:paraId="7F741977" w14:textId="77777777" w:rsidTr="003F7D27">
        <w:trPr>
          <w:cantSplit/>
        </w:trPr>
        <w:tc>
          <w:tcPr>
            <w:tcW w:w="2072" w:type="dxa"/>
            <w:vAlign w:val="center"/>
          </w:tcPr>
          <w:p w14:paraId="17372E5F" w14:textId="00517791" w:rsidR="000C5751" w:rsidRDefault="0067712D" w:rsidP="000C5751">
            <w:pPr>
              <w:tabs>
                <w:tab w:val="left" w:pos="3330"/>
              </w:tabs>
              <w:spacing w:before="10" w:after="10"/>
              <w:rPr>
                <w:rFonts w:ascii="Arial" w:hAnsi="Arial" w:cs="Arial"/>
                <w:sz w:val="24"/>
                <w:szCs w:val="24"/>
              </w:rPr>
            </w:pPr>
            <w:r>
              <w:rPr>
                <w:rFonts w:ascii="Arial" w:hAnsi="Arial" w:cs="Arial"/>
                <w:sz w:val="24"/>
                <w:szCs w:val="24"/>
              </w:rPr>
              <w:t>Lavadenz (multiple files)</w:t>
            </w:r>
          </w:p>
        </w:tc>
        <w:tc>
          <w:tcPr>
            <w:tcW w:w="2157" w:type="dxa"/>
            <w:vAlign w:val="center"/>
          </w:tcPr>
          <w:p w14:paraId="3AFAAED4" w14:textId="3D09FE52" w:rsidR="000C5751" w:rsidRDefault="0067712D" w:rsidP="000C5751">
            <w:pPr>
              <w:tabs>
                <w:tab w:val="left" w:pos="3330"/>
              </w:tabs>
              <w:spacing w:before="10" w:after="10"/>
              <w:rPr>
                <w:rFonts w:ascii="Arial" w:hAnsi="Arial" w:cs="Arial"/>
                <w:sz w:val="24"/>
                <w:szCs w:val="24"/>
              </w:rPr>
            </w:pPr>
            <w:r w:rsidRPr="0067712D">
              <w:rPr>
                <w:rFonts w:ascii="Arial" w:hAnsi="Arial" w:cs="Arial"/>
                <w:sz w:val="24"/>
                <w:szCs w:val="24"/>
              </w:rPr>
              <w:t>Magaly Lavadenz</w:t>
            </w:r>
            <w:r>
              <w:rPr>
                <w:rFonts w:ascii="Arial" w:hAnsi="Arial" w:cs="Arial"/>
                <w:sz w:val="24"/>
                <w:szCs w:val="24"/>
              </w:rPr>
              <w:t xml:space="preserve"> et al</w:t>
            </w:r>
          </w:p>
        </w:tc>
        <w:tc>
          <w:tcPr>
            <w:tcW w:w="7036" w:type="dxa"/>
            <w:vAlign w:val="center"/>
          </w:tcPr>
          <w:p w14:paraId="3E11DD52" w14:textId="35B6468B" w:rsidR="000C5751" w:rsidRPr="00F72131" w:rsidRDefault="0067712D" w:rsidP="0067712D">
            <w:pPr>
              <w:tabs>
                <w:tab w:val="left" w:pos="3330"/>
              </w:tabs>
              <w:spacing w:before="10" w:after="10"/>
              <w:rPr>
                <w:rFonts w:ascii="Arial" w:hAnsi="Arial" w:cs="Arial"/>
                <w:sz w:val="24"/>
                <w:szCs w:val="24"/>
              </w:rPr>
            </w:pPr>
            <w:r w:rsidRPr="0067712D">
              <w:rPr>
                <w:rFonts w:ascii="Arial" w:hAnsi="Arial" w:cs="Arial"/>
                <w:sz w:val="24"/>
                <w:szCs w:val="24"/>
              </w:rPr>
              <w:t>Executive Director, Center for Equity for English Learners</w:t>
            </w:r>
          </w:p>
        </w:tc>
        <w:tc>
          <w:tcPr>
            <w:tcW w:w="1685" w:type="dxa"/>
          </w:tcPr>
          <w:p w14:paraId="4E64789E" w14:textId="1F603A8F" w:rsidR="000C5751" w:rsidRDefault="000C5751" w:rsidP="000C5751">
            <w:pPr>
              <w:tabs>
                <w:tab w:val="left" w:pos="3330"/>
              </w:tabs>
              <w:spacing w:before="10" w:after="10"/>
              <w:rPr>
                <w:rFonts w:ascii="Arial" w:hAnsi="Arial" w:cs="Arial"/>
                <w:sz w:val="24"/>
                <w:szCs w:val="24"/>
              </w:rPr>
            </w:pPr>
            <w:r w:rsidRPr="00FB10CA">
              <w:rPr>
                <w:rFonts w:ascii="Arial" w:hAnsi="Arial" w:cs="Arial"/>
                <w:sz w:val="24"/>
                <w:szCs w:val="24"/>
              </w:rPr>
              <w:t>EM</w:t>
            </w:r>
          </w:p>
        </w:tc>
      </w:tr>
      <w:tr w:rsidR="0067712D" w:rsidRPr="00F72131" w14:paraId="38AFF9C7" w14:textId="77777777" w:rsidTr="003F7D27">
        <w:trPr>
          <w:cantSplit/>
        </w:trPr>
        <w:tc>
          <w:tcPr>
            <w:tcW w:w="2072" w:type="dxa"/>
            <w:vAlign w:val="center"/>
          </w:tcPr>
          <w:p w14:paraId="17CDDCE3" w14:textId="14868D08" w:rsidR="0067712D" w:rsidRDefault="0067712D" w:rsidP="0067712D">
            <w:pPr>
              <w:tabs>
                <w:tab w:val="left" w:pos="3330"/>
              </w:tabs>
              <w:spacing w:before="10" w:after="10"/>
              <w:rPr>
                <w:rFonts w:ascii="Arial" w:hAnsi="Arial" w:cs="Arial"/>
                <w:sz w:val="24"/>
                <w:szCs w:val="24"/>
              </w:rPr>
            </w:pPr>
            <w:r>
              <w:rPr>
                <w:rFonts w:ascii="Arial" w:hAnsi="Arial" w:cs="Arial"/>
                <w:sz w:val="24"/>
                <w:szCs w:val="24"/>
              </w:rPr>
              <w:t>Arrillaga</w:t>
            </w:r>
          </w:p>
        </w:tc>
        <w:tc>
          <w:tcPr>
            <w:tcW w:w="2157" w:type="dxa"/>
            <w:vAlign w:val="center"/>
          </w:tcPr>
          <w:p w14:paraId="4F9FB0AE" w14:textId="08DD3185" w:rsidR="0067712D" w:rsidRPr="00FE5F50" w:rsidRDefault="0067712D" w:rsidP="0067712D">
            <w:pPr>
              <w:tabs>
                <w:tab w:val="left" w:pos="3330"/>
              </w:tabs>
              <w:spacing w:before="10" w:after="10"/>
              <w:rPr>
                <w:rFonts w:ascii="Arial" w:hAnsi="Arial" w:cs="Arial"/>
                <w:sz w:val="24"/>
                <w:szCs w:val="24"/>
                <w:lang w:val="es-MX"/>
              </w:rPr>
            </w:pPr>
            <w:r w:rsidRPr="00FE5F50">
              <w:rPr>
                <w:rFonts w:ascii="Arial" w:hAnsi="Arial" w:cs="Arial"/>
                <w:sz w:val="24"/>
                <w:szCs w:val="24"/>
                <w:lang w:val="es-MX"/>
              </w:rPr>
              <w:t>Elisa Smith Arrillaga et al</w:t>
            </w:r>
          </w:p>
        </w:tc>
        <w:tc>
          <w:tcPr>
            <w:tcW w:w="7036" w:type="dxa"/>
            <w:vAlign w:val="center"/>
          </w:tcPr>
          <w:p w14:paraId="3C49D03D" w14:textId="116838E1" w:rsidR="0067712D" w:rsidRPr="00F72131" w:rsidRDefault="0067712D" w:rsidP="0067712D">
            <w:pPr>
              <w:tabs>
                <w:tab w:val="left" w:pos="3330"/>
              </w:tabs>
              <w:spacing w:before="10" w:after="10"/>
              <w:rPr>
                <w:rFonts w:ascii="Arial" w:hAnsi="Arial" w:cs="Arial"/>
                <w:sz w:val="24"/>
                <w:szCs w:val="24"/>
              </w:rPr>
            </w:pPr>
            <w:r w:rsidRPr="0067712D">
              <w:rPr>
                <w:rFonts w:ascii="Arial" w:hAnsi="Arial" w:cs="Arial"/>
                <w:sz w:val="24"/>
                <w:szCs w:val="24"/>
              </w:rPr>
              <w:t>Education Trust-West</w:t>
            </w:r>
            <w:r>
              <w:rPr>
                <w:rFonts w:ascii="Arial" w:hAnsi="Arial" w:cs="Arial"/>
                <w:sz w:val="24"/>
                <w:szCs w:val="24"/>
              </w:rPr>
              <w:t xml:space="preserve"> and other organizations</w:t>
            </w:r>
          </w:p>
        </w:tc>
        <w:tc>
          <w:tcPr>
            <w:tcW w:w="1685" w:type="dxa"/>
          </w:tcPr>
          <w:p w14:paraId="76C68382" w14:textId="3D262858" w:rsidR="0067712D" w:rsidRDefault="0067712D" w:rsidP="0067712D">
            <w:pPr>
              <w:tabs>
                <w:tab w:val="left" w:pos="3330"/>
              </w:tabs>
              <w:spacing w:before="10" w:after="10"/>
              <w:rPr>
                <w:rFonts w:ascii="Arial" w:hAnsi="Arial" w:cs="Arial"/>
                <w:sz w:val="24"/>
                <w:szCs w:val="24"/>
              </w:rPr>
            </w:pPr>
            <w:r w:rsidRPr="007D48CD">
              <w:rPr>
                <w:rFonts w:ascii="Arial" w:hAnsi="Arial" w:cs="Arial"/>
                <w:sz w:val="24"/>
                <w:szCs w:val="24"/>
              </w:rPr>
              <w:t>EM</w:t>
            </w:r>
          </w:p>
        </w:tc>
      </w:tr>
      <w:tr w:rsidR="0067712D" w:rsidRPr="00F72131" w14:paraId="1705C53A" w14:textId="77777777" w:rsidTr="003F7D27">
        <w:trPr>
          <w:cantSplit/>
        </w:trPr>
        <w:tc>
          <w:tcPr>
            <w:tcW w:w="2072" w:type="dxa"/>
            <w:vAlign w:val="center"/>
          </w:tcPr>
          <w:p w14:paraId="1C7F9671" w14:textId="5F95EF91" w:rsidR="0067712D" w:rsidRDefault="0067712D" w:rsidP="0067712D">
            <w:pPr>
              <w:tabs>
                <w:tab w:val="left" w:pos="3330"/>
              </w:tabs>
              <w:spacing w:before="10" w:after="10"/>
              <w:rPr>
                <w:rFonts w:ascii="Arial" w:hAnsi="Arial" w:cs="Arial"/>
                <w:sz w:val="24"/>
                <w:szCs w:val="24"/>
              </w:rPr>
            </w:pPr>
            <w:r>
              <w:rPr>
                <w:rFonts w:ascii="Arial" w:hAnsi="Arial" w:cs="Arial"/>
                <w:sz w:val="24"/>
                <w:szCs w:val="24"/>
              </w:rPr>
              <w:t>Huang (multiple files)</w:t>
            </w:r>
          </w:p>
        </w:tc>
        <w:tc>
          <w:tcPr>
            <w:tcW w:w="2157" w:type="dxa"/>
            <w:vAlign w:val="center"/>
          </w:tcPr>
          <w:p w14:paraId="65BB2026" w14:textId="2217F44B" w:rsidR="0067712D" w:rsidRDefault="0067712D" w:rsidP="0067712D">
            <w:pPr>
              <w:tabs>
                <w:tab w:val="left" w:pos="3330"/>
              </w:tabs>
              <w:spacing w:before="10" w:after="10"/>
              <w:rPr>
                <w:rFonts w:ascii="Arial" w:hAnsi="Arial" w:cs="Arial"/>
                <w:sz w:val="24"/>
                <w:szCs w:val="24"/>
              </w:rPr>
            </w:pPr>
            <w:r>
              <w:rPr>
                <w:rFonts w:ascii="Arial" w:hAnsi="Arial" w:cs="Arial"/>
                <w:sz w:val="24"/>
                <w:szCs w:val="24"/>
              </w:rPr>
              <w:t>Lin Huang</w:t>
            </w:r>
          </w:p>
        </w:tc>
        <w:tc>
          <w:tcPr>
            <w:tcW w:w="7036" w:type="dxa"/>
            <w:vAlign w:val="center"/>
          </w:tcPr>
          <w:p w14:paraId="56CD4D5C" w14:textId="4DF083C8" w:rsidR="0067712D" w:rsidRPr="00F72131" w:rsidRDefault="00F5141E" w:rsidP="0067712D">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1D1DB06B" w14:textId="7BE689A3" w:rsidR="0067712D" w:rsidRDefault="0067712D" w:rsidP="0067712D">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351EEBDC" w14:textId="77777777" w:rsidTr="003F7D27">
        <w:trPr>
          <w:cantSplit/>
        </w:trPr>
        <w:tc>
          <w:tcPr>
            <w:tcW w:w="2072" w:type="dxa"/>
            <w:vAlign w:val="center"/>
          </w:tcPr>
          <w:p w14:paraId="7A4AA456" w14:textId="113BCFFB" w:rsidR="004C4464" w:rsidRDefault="004C4464" w:rsidP="004C4464">
            <w:pPr>
              <w:tabs>
                <w:tab w:val="left" w:pos="3330"/>
              </w:tabs>
              <w:spacing w:before="10" w:after="10"/>
              <w:rPr>
                <w:rFonts w:ascii="Arial" w:hAnsi="Arial" w:cs="Arial"/>
                <w:sz w:val="24"/>
                <w:szCs w:val="24"/>
              </w:rPr>
            </w:pPr>
            <w:r>
              <w:rPr>
                <w:rFonts w:ascii="Arial" w:hAnsi="Arial" w:cs="Arial"/>
                <w:sz w:val="24"/>
                <w:szCs w:val="24"/>
              </w:rPr>
              <w:t>Meyers</w:t>
            </w:r>
          </w:p>
        </w:tc>
        <w:tc>
          <w:tcPr>
            <w:tcW w:w="2157" w:type="dxa"/>
            <w:vAlign w:val="center"/>
          </w:tcPr>
          <w:p w14:paraId="1C8F6038" w14:textId="3EA678CC" w:rsidR="004C4464" w:rsidRDefault="004C4464" w:rsidP="004C4464">
            <w:pPr>
              <w:tabs>
                <w:tab w:val="left" w:pos="3330"/>
              </w:tabs>
              <w:spacing w:before="10" w:after="10"/>
              <w:rPr>
                <w:rFonts w:ascii="Arial" w:hAnsi="Arial" w:cs="Arial"/>
                <w:sz w:val="24"/>
                <w:szCs w:val="24"/>
              </w:rPr>
            </w:pPr>
            <w:r>
              <w:rPr>
                <w:rFonts w:ascii="Arial" w:hAnsi="Arial" w:cs="Arial"/>
                <w:sz w:val="24"/>
                <w:szCs w:val="24"/>
              </w:rPr>
              <w:t>Lori Meyers</w:t>
            </w:r>
          </w:p>
        </w:tc>
        <w:tc>
          <w:tcPr>
            <w:tcW w:w="7036" w:type="dxa"/>
            <w:vAlign w:val="center"/>
          </w:tcPr>
          <w:p w14:paraId="436B0A41" w14:textId="1374EED2" w:rsidR="004C4464" w:rsidRPr="00F72131" w:rsidRDefault="004C4464" w:rsidP="004C4464">
            <w:pPr>
              <w:tabs>
                <w:tab w:val="left" w:pos="3330"/>
              </w:tabs>
              <w:spacing w:before="10" w:after="10"/>
              <w:rPr>
                <w:rFonts w:ascii="Arial" w:hAnsi="Arial" w:cs="Arial"/>
                <w:sz w:val="24"/>
                <w:szCs w:val="24"/>
              </w:rPr>
            </w:pPr>
            <w:r>
              <w:rPr>
                <w:rFonts w:ascii="Arial" w:hAnsi="Arial" w:cs="Arial"/>
                <w:sz w:val="24"/>
                <w:szCs w:val="24"/>
              </w:rPr>
              <w:t>Educators for Quality and Equality</w:t>
            </w:r>
          </w:p>
        </w:tc>
        <w:tc>
          <w:tcPr>
            <w:tcW w:w="1685" w:type="dxa"/>
          </w:tcPr>
          <w:p w14:paraId="7C752525" w14:textId="563B31F7"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464C24DB" w14:textId="77777777" w:rsidTr="003F7D27">
        <w:trPr>
          <w:cantSplit/>
        </w:trPr>
        <w:tc>
          <w:tcPr>
            <w:tcW w:w="2072" w:type="dxa"/>
            <w:vAlign w:val="center"/>
          </w:tcPr>
          <w:p w14:paraId="736E25DD" w14:textId="696E20EF" w:rsidR="004C4464" w:rsidRDefault="00C40A25" w:rsidP="004C4464">
            <w:pPr>
              <w:tabs>
                <w:tab w:val="left" w:pos="3330"/>
              </w:tabs>
              <w:spacing w:before="10" w:after="10"/>
              <w:rPr>
                <w:rFonts w:ascii="Arial" w:hAnsi="Arial" w:cs="Arial"/>
                <w:sz w:val="24"/>
                <w:szCs w:val="24"/>
              </w:rPr>
            </w:pPr>
            <w:r>
              <w:rPr>
                <w:rFonts w:ascii="Arial" w:hAnsi="Arial" w:cs="Arial"/>
                <w:sz w:val="24"/>
                <w:szCs w:val="24"/>
              </w:rPr>
              <w:t>Michelena</w:t>
            </w:r>
          </w:p>
        </w:tc>
        <w:tc>
          <w:tcPr>
            <w:tcW w:w="2157" w:type="dxa"/>
            <w:vAlign w:val="center"/>
          </w:tcPr>
          <w:p w14:paraId="63AF8512" w14:textId="242B73BE" w:rsidR="004C4464" w:rsidRDefault="00C40A25" w:rsidP="004C4464">
            <w:pPr>
              <w:tabs>
                <w:tab w:val="left" w:pos="3330"/>
              </w:tabs>
              <w:spacing w:before="10" w:after="10"/>
              <w:rPr>
                <w:rFonts w:ascii="Arial" w:hAnsi="Arial" w:cs="Arial"/>
                <w:sz w:val="24"/>
                <w:szCs w:val="24"/>
              </w:rPr>
            </w:pPr>
            <w:r>
              <w:rPr>
                <w:rFonts w:ascii="Arial" w:hAnsi="Arial" w:cs="Arial"/>
                <w:sz w:val="24"/>
                <w:szCs w:val="24"/>
              </w:rPr>
              <w:t>Joe Michelena</w:t>
            </w:r>
          </w:p>
        </w:tc>
        <w:tc>
          <w:tcPr>
            <w:tcW w:w="7036" w:type="dxa"/>
            <w:vAlign w:val="center"/>
          </w:tcPr>
          <w:p w14:paraId="5F90F20F" w14:textId="3F40FD43" w:rsidR="004C4464" w:rsidRPr="00F72131" w:rsidRDefault="00C40A25" w:rsidP="00C40A25">
            <w:pPr>
              <w:tabs>
                <w:tab w:val="left" w:pos="3330"/>
              </w:tabs>
              <w:spacing w:before="10" w:after="10"/>
              <w:rPr>
                <w:rFonts w:ascii="Arial" w:hAnsi="Arial" w:cs="Arial"/>
                <w:sz w:val="24"/>
                <w:szCs w:val="24"/>
              </w:rPr>
            </w:pPr>
            <w:r w:rsidRPr="00C40A25">
              <w:rPr>
                <w:rFonts w:ascii="Arial" w:hAnsi="Arial" w:cs="Arial"/>
                <w:sz w:val="24"/>
                <w:szCs w:val="24"/>
              </w:rPr>
              <w:t>PK-12 Math Coordinator</w:t>
            </w:r>
            <w:r>
              <w:rPr>
                <w:rFonts w:ascii="Arial" w:hAnsi="Arial" w:cs="Arial"/>
                <w:sz w:val="24"/>
                <w:szCs w:val="24"/>
              </w:rPr>
              <w:t>,</w:t>
            </w:r>
            <w:r w:rsidRPr="00C40A25">
              <w:rPr>
                <w:rFonts w:ascii="Arial" w:hAnsi="Arial" w:cs="Arial"/>
                <w:sz w:val="24"/>
                <w:szCs w:val="24"/>
              </w:rPr>
              <w:t xml:space="preserve"> Modesto City Schools</w:t>
            </w:r>
          </w:p>
        </w:tc>
        <w:tc>
          <w:tcPr>
            <w:tcW w:w="1685" w:type="dxa"/>
          </w:tcPr>
          <w:p w14:paraId="56A30037" w14:textId="37F8C565"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2F6A6118" w14:textId="77777777" w:rsidTr="003F7D27">
        <w:trPr>
          <w:cantSplit/>
        </w:trPr>
        <w:tc>
          <w:tcPr>
            <w:tcW w:w="2072" w:type="dxa"/>
            <w:vAlign w:val="center"/>
          </w:tcPr>
          <w:p w14:paraId="79D01E07" w14:textId="609A1DD8"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Allen</w:t>
            </w:r>
          </w:p>
        </w:tc>
        <w:tc>
          <w:tcPr>
            <w:tcW w:w="2157" w:type="dxa"/>
            <w:vAlign w:val="center"/>
          </w:tcPr>
          <w:p w14:paraId="401CE6D5" w14:textId="59DA56AA"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Toni Allen</w:t>
            </w:r>
          </w:p>
        </w:tc>
        <w:tc>
          <w:tcPr>
            <w:tcW w:w="7036" w:type="dxa"/>
            <w:vAlign w:val="center"/>
          </w:tcPr>
          <w:p w14:paraId="2FD04F9F" w14:textId="06C148F1" w:rsidR="004C4464" w:rsidRPr="00F72131" w:rsidRDefault="00071F72" w:rsidP="004C4464">
            <w:pPr>
              <w:tabs>
                <w:tab w:val="left" w:pos="3330"/>
              </w:tabs>
              <w:spacing w:before="10" w:after="10"/>
              <w:rPr>
                <w:rFonts w:ascii="Arial" w:hAnsi="Arial" w:cs="Arial"/>
                <w:sz w:val="24"/>
                <w:szCs w:val="24"/>
              </w:rPr>
            </w:pPr>
            <w:r w:rsidRPr="00071F72">
              <w:rPr>
                <w:rFonts w:ascii="Arial" w:hAnsi="Arial" w:cs="Arial"/>
                <w:sz w:val="24"/>
                <w:szCs w:val="24"/>
              </w:rPr>
              <w:t>Middle School Mathematics Content Specialist</w:t>
            </w:r>
            <w:r>
              <w:rPr>
                <w:rFonts w:ascii="Arial" w:hAnsi="Arial" w:cs="Arial"/>
                <w:sz w:val="24"/>
                <w:szCs w:val="24"/>
              </w:rPr>
              <w:t>, San Francisco Unified School District</w:t>
            </w:r>
          </w:p>
        </w:tc>
        <w:tc>
          <w:tcPr>
            <w:tcW w:w="1685" w:type="dxa"/>
          </w:tcPr>
          <w:p w14:paraId="658B6339" w14:textId="5DB98669"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395E725B" w14:textId="77777777" w:rsidTr="003F7D27">
        <w:trPr>
          <w:cantSplit/>
        </w:trPr>
        <w:tc>
          <w:tcPr>
            <w:tcW w:w="2072" w:type="dxa"/>
            <w:vAlign w:val="center"/>
          </w:tcPr>
          <w:p w14:paraId="58E605AF" w14:textId="0825C8A9"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Moschkovich</w:t>
            </w:r>
          </w:p>
        </w:tc>
        <w:tc>
          <w:tcPr>
            <w:tcW w:w="2157" w:type="dxa"/>
            <w:vAlign w:val="center"/>
          </w:tcPr>
          <w:p w14:paraId="0B74FC52" w14:textId="67B7C69C" w:rsidR="004C4464" w:rsidRDefault="00071F72" w:rsidP="004C4464">
            <w:pPr>
              <w:tabs>
                <w:tab w:val="left" w:pos="3330"/>
              </w:tabs>
              <w:spacing w:before="10" w:after="10"/>
              <w:rPr>
                <w:rFonts w:ascii="Arial" w:hAnsi="Arial" w:cs="Arial"/>
                <w:sz w:val="24"/>
                <w:szCs w:val="24"/>
              </w:rPr>
            </w:pPr>
            <w:r w:rsidRPr="00071F72">
              <w:rPr>
                <w:rFonts w:ascii="Arial" w:hAnsi="Arial" w:cs="Arial"/>
                <w:sz w:val="24"/>
                <w:szCs w:val="24"/>
              </w:rPr>
              <w:t>Judit Moschkovich</w:t>
            </w:r>
          </w:p>
        </w:tc>
        <w:tc>
          <w:tcPr>
            <w:tcW w:w="7036" w:type="dxa"/>
            <w:vAlign w:val="center"/>
          </w:tcPr>
          <w:p w14:paraId="22007EED" w14:textId="2C8FA522" w:rsidR="004C4464" w:rsidRPr="00F72131" w:rsidRDefault="00071F72" w:rsidP="00071F72">
            <w:pPr>
              <w:tabs>
                <w:tab w:val="left" w:pos="3330"/>
              </w:tabs>
              <w:spacing w:before="10" w:after="10"/>
              <w:rPr>
                <w:rFonts w:ascii="Arial" w:hAnsi="Arial" w:cs="Arial"/>
                <w:sz w:val="24"/>
                <w:szCs w:val="24"/>
              </w:rPr>
            </w:pPr>
            <w:r w:rsidRPr="00071F72">
              <w:rPr>
                <w:rFonts w:ascii="Arial" w:hAnsi="Arial" w:cs="Arial"/>
                <w:sz w:val="24"/>
                <w:szCs w:val="24"/>
              </w:rPr>
              <w:t>Professor, Education Department, University of California Santa Cruz</w:t>
            </w:r>
          </w:p>
        </w:tc>
        <w:tc>
          <w:tcPr>
            <w:tcW w:w="1685" w:type="dxa"/>
          </w:tcPr>
          <w:p w14:paraId="0812193A" w14:textId="3166585E"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6016E08C" w14:textId="77777777" w:rsidTr="003F7D27">
        <w:trPr>
          <w:cantSplit/>
        </w:trPr>
        <w:tc>
          <w:tcPr>
            <w:tcW w:w="2072" w:type="dxa"/>
            <w:vAlign w:val="center"/>
          </w:tcPr>
          <w:p w14:paraId="4C2A9E7C" w14:textId="6CCF0B36"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lastRenderedPageBreak/>
              <w:t>Roberts</w:t>
            </w:r>
          </w:p>
        </w:tc>
        <w:tc>
          <w:tcPr>
            <w:tcW w:w="2157" w:type="dxa"/>
            <w:vAlign w:val="center"/>
          </w:tcPr>
          <w:p w14:paraId="1A0EE84C" w14:textId="5DEDFEFE" w:rsidR="004C4464" w:rsidRDefault="00071F72" w:rsidP="00071F72">
            <w:pPr>
              <w:tabs>
                <w:tab w:val="left" w:pos="3330"/>
              </w:tabs>
              <w:spacing w:before="10" w:after="10"/>
              <w:rPr>
                <w:rFonts w:ascii="Arial" w:hAnsi="Arial" w:cs="Arial"/>
                <w:sz w:val="24"/>
                <w:szCs w:val="24"/>
              </w:rPr>
            </w:pPr>
            <w:r w:rsidRPr="00071F72">
              <w:rPr>
                <w:rFonts w:ascii="Arial" w:hAnsi="Arial" w:cs="Arial"/>
                <w:sz w:val="24"/>
                <w:szCs w:val="24"/>
              </w:rPr>
              <w:t>Christine Roberts</w:t>
            </w:r>
          </w:p>
        </w:tc>
        <w:tc>
          <w:tcPr>
            <w:tcW w:w="7036" w:type="dxa"/>
            <w:vAlign w:val="center"/>
          </w:tcPr>
          <w:p w14:paraId="48F258A4" w14:textId="5BE47E80" w:rsidR="004C4464" w:rsidRPr="00F72131" w:rsidRDefault="00071F72" w:rsidP="00071F72">
            <w:pPr>
              <w:tabs>
                <w:tab w:val="left" w:pos="3330"/>
              </w:tabs>
              <w:spacing w:before="10" w:after="10"/>
              <w:rPr>
                <w:rFonts w:ascii="Arial" w:hAnsi="Arial" w:cs="Arial"/>
                <w:sz w:val="24"/>
                <w:szCs w:val="24"/>
              </w:rPr>
            </w:pPr>
            <w:r w:rsidRPr="00071F72">
              <w:rPr>
                <w:rFonts w:ascii="Arial" w:hAnsi="Arial" w:cs="Arial"/>
                <w:sz w:val="24"/>
                <w:szCs w:val="24"/>
              </w:rPr>
              <w:t>President, California Mathematics Council</w:t>
            </w:r>
          </w:p>
        </w:tc>
        <w:tc>
          <w:tcPr>
            <w:tcW w:w="1685" w:type="dxa"/>
          </w:tcPr>
          <w:p w14:paraId="143F6BCA" w14:textId="3E58C90B"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7EC36C22" w14:textId="77777777" w:rsidTr="003F7D27">
        <w:trPr>
          <w:cantSplit/>
        </w:trPr>
        <w:tc>
          <w:tcPr>
            <w:tcW w:w="2072" w:type="dxa"/>
            <w:vAlign w:val="center"/>
          </w:tcPr>
          <w:p w14:paraId="7AE5ACD2" w14:textId="393F703C"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Welch J</w:t>
            </w:r>
          </w:p>
        </w:tc>
        <w:tc>
          <w:tcPr>
            <w:tcW w:w="2157" w:type="dxa"/>
            <w:vAlign w:val="center"/>
          </w:tcPr>
          <w:p w14:paraId="5823EEA5" w14:textId="15ED758A"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John Welch</w:t>
            </w:r>
          </w:p>
        </w:tc>
        <w:tc>
          <w:tcPr>
            <w:tcW w:w="7036" w:type="dxa"/>
            <w:vAlign w:val="center"/>
          </w:tcPr>
          <w:p w14:paraId="7587219B" w14:textId="7558A02B" w:rsidR="004C4464" w:rsidRPr="00F72131" w:rsidRDefault="007C0CEE" w:rsidP="004C4464">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C212633" w14:textId="6F257BFE"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301ACA15" w14:textId="77777777" w:rsidTr="003F7D27">
        <w:trPr>
          <w:cantSplit/>
        </w:trPr>
        <w:tc>
          <w:tcPr>
            <w:tcW w:w="2072" w:type="dxa"/>
            <w:vAlign w:val="center"/>
          </w:tcPr>
          <w:p w14:paraId="5A1A2C44" w14:textId="0763AD91"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Welch A</w:t>
            </w:r>
          </w:p>
        </w:tc>
        <w:tc>
          <w:tcPr>
            <w:tcW w:w="2157" w:type="dxa"/>
            <w:vAlign w:val="center"/>
          </w:tcPr>
          <w:p w14:paraId="392109CD" w14:textId="62AA8092"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Alissa Welch</w:t>
            </w:r>
          </w:p>
        </w:tc>
        <w:tc>
          <w:tcPr>
            <w:tcW w:w="7036" w:type="dxa"/>
            <w:vAlign w:val="center"/>
          </w:tcPr>
          <w:p w14:paraId="4381DE94" w14:textId="64058B9A" w:rsidR="004C4464" w:rsidRPr="00F72131" w:rsidRDefault="007C0CEE" w:rsidP="004C4464">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6844BD30" w14:textId="0C12A6AE"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4AC9EE1F" w14:textId="77777777" w:rsidTr="003F7D27">
        <w:trPr>
          <w:cantSplit/>
        </w:trPr>
        <w:tc>
          <w:tcPr>
            <w:tcW w:w="2072" w:type="dxa"/>
            <w:vAlign w:val="center"/>
          </w:tcPr>
          <w:p w14:paraId="5DF90C82" w14:textId="300B6394"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Lovett</w:t>
            </w:r>
          </w:p>
        </w:tc>
        <w:tc>
          <w:tcPr>
            <w:tcW w:w="2157" w:type="dxa"/>
            <w:vAlign w:val="center"/>
          </w:tcPr>
          <w:p w14:paraId="3661C021" w14:textId="67557249" w:rsidR="004C4464" w:rsidRDefault="00071F72" w:rsidP="004C4464">
            <w:pPr>
              <w:tabs>
                <w:tab w:val="left" w:pos="3330"/>
              </w:tabs>
              <w:spacing w:before="10" w:after="10"/>
              <w:rPr>
                <w:rFonts w:ascii="Arial" w:hAnsi="Arial" w:cs="Arial"/>
                <w:sz w:val="24"/>
                <w:szCs w:val="24"/>
              </w:rPr>
            </w:pPr>
            <w:r>
              <w:rPr>
                <w:rFonts w:ascii="Arial" w:hAnsi="Arial" w:cs="Arial"/>
                <w:sz w:val="24"/>
                <w:szCs w:val="24"/>
              </w:rPr>
              <w:t>Pamela Lovett</w:t>
            </w:r>
          </w:p>
        </w:tc>
        <w:tc>
          <w:tcPr>
            <w:tcW w:w="7036" w:type="dxa"/>
            <w:vAlign w:val="center"/>
          </w:tcPr>
          <w:p w14:paraId="5F1487DB" w14:textId="43C9880F" w:rsidR="004C4464" w:rsidRPr="00F72131" w:rsidRDefault="007C0CEE" w:rsidP="004C4464">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1ACBC8B" w14:textId="429107CD" w:rsidR="004C4464" w:rsidRDefault="004C4464" w:rsidP="004C4464">
            <w:pPr>
              <w:tabs>
                <w:tab w:val="left" w:pos="3330"/>
              </w:tabs>
              <w:spacing w:before="10" w:after="10"/>
              <w:rPr>
                <w:rFonts w:ascii="Arial" w:hAnsi="Arial" w:cs="Arial"/>
                <w:sz w:val="24"/>
                <w:szCs w:val="24"/>
              </w:rPr>
            </w:pPr>
            <w:r w:rsidRPr="007D48CD">
              <w:rPr>
                <w:rFonts w:ascii="Arial" w:hAnsi="Arial" w:cs="Arial"/>
                <w:sz w:val="24"/>
                <w:szCs w:val="24"/>
              </w:rPr>
              <w:t>EM</w:t>
            </w:r>
          </w:p>
        </w:tc>
      </w:tr>
      <w:tr w:rsidR="004C4464" w:rsidRPr="00F72131" w14:paraId="729F6F2C" w14:textId="77777777" w:rsidTr="003F7D27">
        <w:trPr>
          <w:cantSplit/>
        </w:trPr>
        <w:tc>
          <w:tcPr>
            <w:tcW w:w="2072" w:type="dxa"/>
            <w:vAlign w:val="center"/>
          </w:tcPr>
          <w:p w14:paraId="518744DF" w14:textId="30AAF38D" w:rsidR="004C4464" w:rsidRDefault="008800EA" w:rsidP="004C4464">
            <w:pPr>
              <w:tabs>
                <w:tab w:val="left" w:pos="3330"/>
              </w:tabs>
              <w:spacing w:before="10" w:after="10"/>
              <w:rPr>
                <w:rFonts w:ascii="Arial" w:hAnsi="Arial" w:cs="Arial"/>
                <w:sz w:val="24"/>
                <w:szCs w:val="24"/>
              </w:rPr>
            </w:pPr>
            <w:r>
              <w:rPr>
                <w:rFonts w:ascii="Arial" w:hAnsi="Arial" w:cs="Arial"/>
                <w:sz w:val="24"/>
                <w:szCs w:val="24"/>
              </w:rPr>
              <w:t>Arnold</w:t>
            </w:r>
          </w:p>
        </w:tc>
        <w:tc>
          <w:tcPr>
            <w:tcW w:w="2157" w:type="dxa"/>
            <w:vAlign w:val="center"/>
          </w:tcPr>
          <w:p w14:paraId="4D6A0178" w14:textId="5F8D017F" w:rsidR="004C4464" w:rsidRDefault="008800EA" w:rsidP="004C4464">
            <w:pPr>
              <w:tabs>
                <w:tab w:val="left" w:pos="3330"/>
              </w:tabs>
              <w:spacing w:before="10" w:after="10"/>
              <w:rPr>
                <w:rFonts w:ascii="Arial" w:hAnsi="Arial" w:cs="Arial"/>
                <w:sz w:val="24"/>
                <w:szCs w:val="24"/>
              </w:rPr>
            </w:pPr>
            <w:r>
              <w:rPr>
                <w:rFonts w:ascii="Arial" w:hAnsi="Arial" w:cs="Arial"/>
                <w:sz w:val="24"/>
                <w:szCs w:val="24"/>
              </w:rPr>
              <w:t>Michelle Arnold</w:t>
            </w:r>
          </w:p>
        </w:tc>
        <w:tc>
          <w:tcPr>
            <w:tcW w:w="7036" w:type="dxa"/>
            <w:vAlign w:val="center"/>
          </w:tcPr>
          <w:p w14:paraId="76C725FE" w14:textId="25757D9E" w:rsidR="004C4464" w:rsidRPr="00F72131" w:rsidRDefault="007C0CEE" w:rsidP="004C4464">
            <w:pPr>
              <w:tabs>
                <w:tab w:val="left" w:pos="3330"/>
              </w:tabs>
              <w:spacing w:before="10" w:after="10"/>
              <w:rPr>
                <w:rFonts w:ascii="Arial" w:hAnsi="Arial" w:cs="Arial"/>
                <w:sz w:val="24"/>
                <w:szCs w:val="24"/>
              </w:rPr>
            </w:pPr>
            <w:r>
              <w:rPr>
                <w:rFonts w:ascii="Arial" w:hAnsi="Arial" w:cs="Arial"/>
                <w:sz w:val="24"/>
                <w:szCs w:val="24"/>
              </w:rPr>
              <w:t>NA</w:t>
            </w:r>
          </w:p>
        </w:tc>
        <w:tc>
          <w:tcPr>
            <w:tcW w:w="1685" w:type="dxa"/>
            <w:vAlign w:val="center"/>
          </w:tcPr>
          <w:p w14:paraId="51097377" w14:textId="1CF0F7F0" w:rsidR="004C4464" w:rsidRDefault="008800EA" w:rsidP="004C4464">
            <w:pPr>
              <w:tabs>
                <w:tab w:val="left" w:pos="3330"/>
              </w:tabs>
              <w:spacing w:before="10" w:after="10"/>
              <w:rPr>
                <w:rFonts w:ascii="Arial" w:hAnsi="Arial" w:cs="Arial"/>
                <w:sz w:val="24"/>
                <w:szCs w:val="24"/>
              </w:rPr>
            </w:pPr>
            <w:r>
              <w:rPr>
                <w:rFonts w:ascii="Arial" w:hAnsi="Arial" w:cs="Arial"/>
                <w:sz w:val="24"/>
                <w:szCs w:val="24"/>
              </w:rPr>
              <w:t>Survey</w:t>
            </w:r>
          </w:p>
        </w:tc>
      </w:tr>
      <w:tr w:rsidR="008800EA" w:rsidRPr="00F72131" w14:paraId="29834964" w14:textId="77777777" w:rsidTr="003F7D27">
        <w:trPr>
          <w:cantSplit/>
        </w:trPr>
        <w:tc>
          <w:tcPr>
            <w:tcW w:w="2072" w:type="dxa"/>
            <w:vAlign w:val="center"/>
          </w:tcPr>
          <w:p w14:paraId="69C610AE" w14:textId="0FB3176B"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Lofing</w:t>
            </w:r>
          </w:p>
        </w:tc>
        <w:tc>
          <w:tcPr>
            <w:tcW w:w="2157" w:type="dxa"/>
            <w:vAlign w:val="center"/>
          </w:tcPr>
          <w:p w14:paraId="6E7AD087" w14:textId="3CB352F0"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Kari Lofing</w:t>
            </w:r>
          </w:p>
        </w:tc>
        <w:tc>
          <w:tcPr>
            <w:tcW w:w="7036" w:type="dxa"/>
            <w:vAlign w:val="center"/>
          </w:tcPr>
          <w:p w14:paraId="789ECBC4" w14:textId="3167ECC5" w:rsidR="008800EA" w:rsidRPr="00F72131" w:rsidRDefault="00082EAE" w:rsidP="008800EA">
            <w:pPr>
              <w:tabs>
                <w:tab w:val="left" w:pos="3330"/>
              </w:tabs>
              <w:spacing w:before="10" w:after="10"/>
              <w:rPr>
                <w:rFonts w:ascii="Arial" w:hAnsi="Arial" w:cs="Arial"/>
                <w:sz w:val="24"/>
                <w:szCs w:val="24"/>
              </w:rPr>
            </w:pPr>
            <w:r>
              <w:rPr>
                <w:rFonts w:ascii="Arial" w:hAnsi="Arial" w:cs="Arial"/>
                <w:sz w:val="24"/>
                <w:szCs w:val="24"/>
              </w:rPr>
              <w:t>District Administrator</w:t>
            </w:r>
          </w:p>
        </w:tc>
        <w:tc>
          <w:tcPr>
            <w:tcW w:w="1685" w:type="dxa"/>
          </w:tcPr>
          <w:p w14:paraId="7EFC20CD" w14:textId="0634D5A5"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3BB6240C" w14:textId="77777777" w:rsidTr="003F7D27">
        <w:trPr>
          <w:cantSplit/>
        </w:trPr>
        <w:tc>
          <w:tcPr>
            <w:tcW w:w="2072" w:type="dxa"/>
            <w:vAlign w:val="center"/>
          </w:tcPr>
          <w:p w14:paraId="22DF8B3E" w14:textId="31E855A0"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Alba</w:t>
            </w:r>
          </w:p>
        </w:tc>
        <w:tc>
          <w:tcPr>
            <w:tcW w:w="2157" w:type="dxa"/>
            <w:vAlign w:val="center"/>
          </w:tcPr>
          <w:p w14:paraId="74ED9772" w14:textId="6483D75C"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Jacqueline Alba</w:t>
            </w:r>
          </w:p>
        </w:tc>
        <w:tc>
          <w:tcPr>
            <w:tcW w:w="7036" w:type="dxa"/>
            <w:vAlign w:val="center"/>
          </w:tcPr>
          <w:p w14:paraId="59D7ED05" w14:textId="7B422A4C" w:rsidR="008800EA" w:rsidRPr="00F72131" w:rsidRDefault="00082EAE" w:rsidP="008800EA">
            <w:pPr>
              <w:tabs>
                <w:tab w:val="left" w:pos="3330"/>
              </w:tabs>
              <w:spacing w:before="10" w:after="10"/>
              <w:rPr>
                <w:rFonts w:ascii="Arial" w:hAnsi="Arial" w:cs="Arial"/>
                <w:sz w:val="24"/>
                <w:szCs w:val="24"/>
              </w:rPr>
            </w:pPr>
            <w:r>
              <w:rPr>
                <w:rFonts w:ascii="Arial" w:hAnsi="Arial" w:cs="Arial"/>
                <w:sz w:val="24"/>
                <w:szCs w:val="24"/>
              </w:rPr>
              <w:t>Curriculum Specialist</w:t>
            </w:r>
          </w:p>
        </w:tc>
        <w:tc>
          <w:tcPr>
            <w:tcW w:w="1685" w:type="dxa"/>
          </w:tcPr>
          <w:p w14:paraId="4BACB55A" w14:textId="33F4D636"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03068DF8" w14:textId="77777777" w:rsidTr="003F7D27">
        <w:trPr>
          <w:cantSplit/>
        </w:trPr>
        <w:tc>
          <w:tcPr>
            <w:tcW w:w="2072" w:type="dxa"/>
            <w:vAlign w:val="center"/>
          </w:tcPr>
          <w:p w14:paraId="610C0036" w14:textId="24E5CD04"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Chhabra</w:t>
            </w:r>
          </w:p>
        </w:tc>
        <w:tc>
          <w:tcPr>
            <w:tcW w:w="2157" w:type="dxa"/>
            <w:vAlign w:val="center"/>
          </w:tcPr>
          <w:p w14:paraId="2470FE6C" w14:textId="6C13D5A7"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Lalit Chhabra</w:t>
            </w:r>
          </w:p>
        </w:tc>
        <w:tc>
          <w:tcPr>
            <w:tcW w:w="7036" w:type="dxa"/>
            <w:vAlign w:val="center"/>
          </w:tcPr>
          <w:p w14:paraId="1DDD30CE" w14:textId="2760EBE5" w:rsidR="008800EA" w:rsidRPr="00F72131" w:rsidRDefault="007C0CEE" w:rsidP="008800EA">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49A611D2" w14:textId="52CAA318"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5E606945" w14:textId="77777777" w:rsidTr="003F7D27">
        <w:trPr>
          <w:cantSplit/>
        </w:trPr>
        <w:tc>
          <w:tcPr>
            <w:tcW w:w="2072" w:type="dxa"/>
            <w:vAlign w:val="center"/>
          </w:tcPr>
          <w:p w14:paraId="76B29E76" w14:textId="101FB9CD"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Webb</w:t>
            </w:r>
          </w:p>
        </w:tc>
        <w:tc>
          <w:tcPr>
            <w:tcW w:w="2157" w:type="dxa"/>
            <w:vAlign w:val="center"/>
          </w:tcPr>
          <w:p w14:paraId="3D760F4D" w14:textId="5D6C1352"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Kim Webb</w:t>
            </w:r>
          </w:p>
        </w:tc>
        <w:tc>
          <w:tcPr>
            <w:tcW w:w="7036" w:type="dxa"/>
            <w:vAlign w:val="center"/>
          </w:tcPr>
          <w:p w14:paraId="7535CF51" w14:textId="0A0D5102" w:rsidR="008800EA" w:rsidRPr="00F72131" w:rsidRDefault="00082EAE" w:rsidP="008800EA">
            <w:pPr>
              <w:tabs>
                <w:tab w:val="left" w:pos="3330"/>
              </w:tabs>
              <w:spacing w:before="10" w:after="10"/>
              <w:rPr>
                <w:rFonts w:ascii="Arial" w:hAnsi="Arial" w:cs="Arial"/>
                <w:sz w:val="24"/>
                <w:szCs w:val="24"/>
              </w:rPr>
            </w:pPr>
            <w:r>
              <w:rPr>
                <w:rFonts w:ascii="Arial" w:hAnsi="Arial" w:cs="Arial"/>
                <w:sz w:val="24"/>
                <w:szCs w:val="24"/>
              </w:rPr>
              <w:t>Curriculum Specialist</w:t>
            </w:r>
          </w:p>
        </w:tc>
        <w:tc>
          <w:tcPr>
            <w:tcW w:w="1685" w:type="dxa"/>
          </w:tcPr>
          <w:p w14:paraId="2C5F482B" w14:textId="42DFA284"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42746AEB" w14:textId="77777777" w:rsidTr="003F7D27">
        <w:trPr>
          <w:cantSplit/>
        </w:trPr>
        <w:tc>
          <w:tcPr>
            <w:tcW w:w="2072" w:type="dxa"/>
            <w:vAlign w:val="center"/>
          </w:tcPr>
          <w:p w14:paraId="0B520CFA" w14:textId="3FFBF0DD"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Cruz-Ardoin</w:t>
            </w:r>
          </w:p>
        </w:tc>
        <w:tc>
          <w:tcPr>
            <w:tcW w:w="2157" w:type="dxa"/>
            <w:vAlign w:val="center"/>
          </w:tcPr>
          <w:p w14:paraId="65C8920F" w14:textId="74859B57"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Amanda Cruz-Ardoin</w:t>
            </w:r>
          </w:p>
        </w:tc>
        <w:tc>
          <w:tcPr>
            <w:tcW w:w="7036" w:type="dxa"/>
            <w:vAlign w:val="center"/>
          </w:tcPr>
          <w:p w14:paraId="5A982EFA" w14:textId="47A79716" w:rsidR="008800EA" w:rsidRPr="00F72131" w:rsidRDefault="00082EAE" w:rsidP="008800EA">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B4F0B62" w14:textId="186A70C8"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6AA0C26E" w14:textId="77777777" w:rsidTr="003F7D27">
        <w:trPr>
          <w:cantSplit/>
        </w:trPr>
        <w:tc>
          <w:tcPr>
            <w:tcW w:w="2072" w:type="dxa"/>
            <w:vAlign w:val="center"/>
          </w:tcPr>
          <w:p w14:paraId="77DC487A" w14:textId="2EAE17E4"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Herrera</w:t>
            </w:r>
          </w:p>
        </w:tc>
        <w:tc>
          <w:tcPr>
            <w:tcW w:w="2157" w:type="dxa"/>
            <w:vAlign w:val="center"/>
          </w:tcPr>
          <w:p w14:paraId="58D56E6C" w14:textId="5B1DAE17"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Yolanda Herrera</w:t>
            </w:r>
          </w:p>
        </w:tc>
        <w:tc>
          <w:tcPr>
            <w:tcW w:w="7036" w:type="dxa"/>
            <w:vAlign w:val="center"/>
          </w:tcPr>
          <w:p w14:paraId="0EFA1A0D" w14:textId="43CC8E39" w:rsidR="008800EA" w:rsidRPr="00F72131" w:rsidRDefault="00082EAE" w:rsidP="008800EA">
            <w:pPr>
              <w:tabs>
                <w:tab w:val="left" w:pos="3330"/>
              </w:tabs>
              <w:spacing w:before="10" w:after="10"/>
              <w:rPr>
                <w:rFonts w:ascii="Arial" w:hAnsi="Arial" w:cs="Arial"/>
                <w:sz w:val="24"/>
                <w:szCs w:val="24"/>
              </w:rPr>
            </w:pPr>
            <w:r>
              <w:rPr>
                <w:rFonts w:ascii="Arial" w:hAnsi="Arial" w:cs="Arial"/>
                <w:sz w:val="24"/>
                <w:szCs w:val="24"/>
              </w:rPr>
              <w:t>Teacher, Delano Elementary School District</w:t>
            </w:r>
          </w:p>
        </w:tc>
        <w:tc>
          <w:tcPr>
            <w:tcW w:w="1685" w:type="dxa"/>
          </w:tcPr>
          <w:p w14:paraId="2BC61F05" w14:textId="46755F6E"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33C96A88" w14:textId="77777777" w:rsidTr="003F7D27">
        <w:trPr>
          <w:cantSplit/>
        </w:trPr>
        <w:tc>
          <w:tcPr>
            <w:tcW w:w="2072" w:type="dxa"/>
            <w:vAlign w:val="center"/>
          </w:tcPr>
          <w:p w14:paraId="5CB9E306" w14:textId="79E2DD88"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Sedig</w:t>
            </w:r>
          </w:p>
        </w:tc>
        <w:tc>
          <w:tcPr>
            <w:tcW w:w="2157" w:type="dxa"/>
            <w:vAlign w:val="center"/>
          </w:tcPr>
          <w:p w14:paraId="62473285" w14:textId="5A58637C"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Rebecca Sedig</w:t>
            </w:r>
          </w:p>
        </w:tc>
        <w:tc>
          <w:tcPr>
            <w:tcW w:w="7036" w:type="dxa"/>
            <w:vAlign w:val="center"/>
          </w:tcPr>
          <w:p w14:paraId="606A143F" w14:textId="22C5D88E" w:rsidR="008800EA" w:rsidRPr="00F72131" w:rsidRDefault="00082EAE" w:rsidP="008800EA">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60979F5C" w14:textId="1FDAD056"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0A3E927E" w14:textId="77777777" w:rsidTr="003F7D27">
        <w:trPr>
          <w:cantSplit/>
        </w:trPr>
        <w:tc>
          <w:tcPr>
            <w:tcW w:w="2072" w:type="dxa"/>
            <w:vAlign w:val="center"/>
          </w:tcPr>
          <w:p w14:paraId="5937BAB3" w14:textId="2F55A617"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Walters</w:t>
            </w:r>
          </w:p>
        </w:tc>
        <w:tc>
          <w:tcPr>
            <w:tcW w:w="2157" w:type="dxa"/>
            <w:vAlign w:val="center"/>
          </w:tcPr>
          <w:p w14:paraId="4A023D98" w14:textId="5E62496E" w:rsidR="008800EA" w:rsidRDefault="008800EA" w:rsidP="008800EA">
            <w:pPr>
              <w:tabs>
                <w:tab w:val="left" w:pos="3330"/>
              </w:tabs>
              <w:spacing w:before="10" w:after="10"/>
              <w:rPr>
                <w:rFonts w:ascii="Arial" w:hAnsi="Arial" w:cs="Arial"/>
                <w:sz w:val="24"/>
                <w:szCs w:val="24"/>
              </w:rPr>
            </w:pPr>
            <w:r>
              <w:rPr>
                <w:rFonts w:ascii="Arial" w:hAnsi="Arial" w:cs="Arial"/>
                <w:sz w:val="24"/>
                <w:szCs w:val="24"/>
              </w:rPr>
              <w:t>Tessa Walters</w:t>
            </w:r>
          </w:p>
        </w:tc>
        <w:tc>
          <w:tcPr>
            <w:tcW w:w="7036" w:type="dxa"/>
            <w:vAlign w:val="center"/>
          </w:tcPr>
          <w:p w14:paraId="5301BE85" w14:textId="4C466D55" w:rsidR="008800EA" w:rsidRPr="00F72131" w:rsidRDefault="007C0CEE" w:rsidP="008800EA">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4F6C70B" w14:textId="287730C3"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8800EA" w:rsidRPr="00F72131" w14:paraId="0D86338E" w14:textId="77777777" w:rsidTr="003F7D27">
        <w:trPr>
          <w:cantSplit/>
        </w:trPr>
        <w:tc>
          <w:tcPr>
            <w:tcW w:w="2072" w:type="dxa"/>
            <w:vAlign w:val="center"/>
          </w:tcPr>
          <w:p w14:paraId="7D825B7A" w14:textId="46762135" w:rsidR="008800EA" w:rsidRDefault="00BA65DB" w:rsidP="008800EA">
            <w:pPr>
              <w:tabs>
                <w:tab w:val="left" w:pos="3330"/>
              </w:tabs>
              <w:spacing w:before="10" w:after="10"/>
              <w:rPr>
                <w:rFonts w:ascii="Arial" w:hAnsi="Arial" w:cs="Arial"/>
                <w:sz w:val="24"/>
                <w:szCs w:val="24"/>
              </w:rPr>
            </w:pPr>
            <w:r>
              <w:rPr>
                <w:rFonts w:ascii="Arial" w:hAnsi="Arial" w:cs="Arial"/>
                <w:sz w:val="24"/>
                <w:szCs w:val="24"/>
              </w:rPr>
              <w:t>Hull</w:t>
            </w:r>
          </w:p>
        </w:tc>
        <w:tc>
          <w:tcPr>
            <w:tcW w:w="2157" w:type="dxa"/>
            <w:vAlign w:val="center"/>
          </w:tcPr>
          <w:p w14:paraId="0CFC42FF" w14:textId="23782C5B" w:rsidR="008800EA" w:rsidRDefault="00BA65DB" w:rsidP="008800EA">
            <w:pPr>
              <w:tabs>
                <w:tab w:val="left" w:pos="3330"/>
              </w:tabs>
              <w:spacing w:before="10" w:after="10"/>
              <w:rPr>
                <w:rFonts w:ascii="Arial" w:hAnsi="Arial" w:cs="Arial"/>
                <w:sz w:val="24"/>
                <w:szCs w:val="24"/>
              </w:rPr>
            </w:pPr>
            <w:r>
              <w:rPr>
                <w:rFonts w:ascii="Arial" w:hAnsi="Arial" w:cs="Arial"/>
                <w:sz w:val="24"/>
                <w:szCs w:val="24"/>
              </w:rPr>
              <w:t>Julie Hull</w:t>
            </w:r>
          </w:p>
        </w:tc>
        <w:tc>
          <w:tcPr>
            <w:tcW w:w="7036" w:type="dxa"/>
            <w:vAlign w:val="center"/>
          </w:tcPr>
          <w:p w14:paraId="44A2E4DD" w14:textId="3125DAE4" w:rsidR="008800EA" w:rsidRPr="00F72131" w:rsidRDefault="00BA6C23" w:rsidP="008800EA">
            <w:pPr>
              <w:tabs>
                <w:tab w:val="left" w:pos="3330"/>
              </w:tabs>
              <w:spacing w:before="10" w:after="10"/>
              <w:rPr>
                <w:rFonts w:ascii="Arial" w:hAnsi="Arial" w:cs="Arial"/>
                <w:sz w:val="24"/>
                <w:szCs w:val="24"/>
              </w:rPr>
            </w:pPr>
            <w:r>
              <w:rPr>
                <w:rFonts w:ascii="Arial" w:hAnsi="Arial" w:cs="Arial"/>
                <w:sz w:val="24"/>
                <w:szCs w:val="24"/>
              </w:rPr>
              <w:t>County Office of Education Administrator</w:t>
            </w:r>
          </w:p>
        </w:tc>
        <w:tc>
          <w:tcPr>
            <w:tcW w:w="1685" w:type="dxa"/>
          </w:tcPr>
          <w:p w14:paraId="3832BCEA" w14:textId="7F96612F" w:rsidR="008800EA" w:rsidRDefault="008800EA" w:rsidP="008800EA">
            <w:pPr>
              <w:tabs>
                <w:tab w:val="left" w:pos="3330"/>
              </w:tabs>
              <w:spacing w:before="10" w:after="10"/>
              <w:rPr>
                <w:rFonts w:ascii="Arial" w:hAnsi="Arial" w:cs="Arial"/>
                <w:sz w:val="24"/>
                <w:szCs w:val="24"/>
              </w:rPr>
            </w:pPr>
            <w:r w:rsidRPr="00276A8D">
              <w:rPr>
                <w:rFonts w:ascii="Arial" w:hAnsi="Arial" w:cs="Arial"/>
                <w:sz w:val="24"/>
                <w:szCs w:val="24"/>
              </w:rPr>
              <w:t>Survey</w:t>
            </w:r>
          </w:p>
        </w:tc>
      </w:tr>
      <w:tr w:rsidR="00FF71F9" w:rsidRPr="00F72131" w14:paraId="19988FDF" w14:textId="77777777" w:rsidTr="003F7D27">
        <w:trPr>
          <w:cantSplit/>
        </w:trPr>
        <w:tc>
          <w:tcPr>
            <w:tcW w:w="2072" w:type="dxa"/>
            <w:vAlign w:val="center"/>
          </w:tcPr>
          <w:p w14:paraId="501501E8" w14:textId="763936F4"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Woods-Palumbo</w:t>
            </w:r>
          </w:p>
        </w:tc>
        <w:tc>
          <w:tcPr>
            <w:tcW w:w="2157" w:type="dxa"/>
            <w:vAlign w:val="center"/>
          </w:tcPr>
          <w:p w14:paraId="50F6FCD8" w14:textId="64159BC7"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Robyn Woods-Palumbo</w:t>
            </w:r>
          </w:p>
        </w:tc>
        <w:tc>
          <w:tcPr>
            <w:tcW w:w="7036" w:type="dxa"/>
            <w:vAlign w:val="center"/>
          </w:tcPr>
          <w:p w14:paraId="2E4EC2F6" w14:textId="167A049A"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E9A1EB4" w14:textId="061930BF"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06B77986" w14:textId="77777777" w:rsidTr="003F7D27">
        <w:trPr>
          <w:cantSplit/>
        </w:trPr>
        <w:tc>
          <w:tcPr>
            <w:tcW w:w="2072" w:type="dxa"/>
            <w:vAlign w:val="center"/>
          </w:tcPr>
          <w:p w14:paraId="7C608058" w14:textId="065AFB78"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Davalos</w:t>
            </w:r>
          </w:p>
        </w:tc>
        <w:tc>
          <w:tcPr>
            <w:tcW w:w="2157" w:type="dxa"/>
            <w:vAlign w:val="center"/>
          </w:tcPr>
          <w:p w14:paraId="1D2899B2" w14:textId="1283EE95"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Erika Davalos</w:t>
            </w:r>
          </w:p>
        </w:tc>
        <w:tc>
          <w:tcPr>
            <w:tcW w:w="7036" w:type="dxa"/>
            <w:vAlign w:val="center"/>
          </w:tcPr>
          <w:p w14:paraId="399D0088" w14:textId="74990E1E"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Merquin Elementary</w:t>
            </w:r>
          </w:p>
        </w:tc>
        <w:tc>
          <w:tcPr>
            <w:tcW w:w="1685" w:type="dxa"/>
          </w:tcPr>
          <w:p w14:paraId="572A2417" w14:textId="0F6FD034"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06E65FAC" w14:textId="77777777" w:rsidTr="003F7D27">
        <w:trPr>
          <w:cantSplit/>
        </w:trPr>
        <w:tc>
          <w:tcPr>
            <w:tcW w:w="2072" w:type="dxa"/>
            <w:vAlign w:val="center"/>
          </w:tcPr>
          <w:p w14:paraId="6AC511AB" w14:textId="1AB6E199"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Wasson</w:t>
            </w:r>
          </w:p>
        </w:tc>
        <w:tc>
          <w:tcPr>
            <w:tcW w:w="2157" w:type="dxa"/>
            <w:vAlign w:val="center"/>
          </w:tcPr>
          <w:p w14:paraId="2543C156" w14:textId="012A3680"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Michael Wasson</w:t>
            </w:r>
          </w:p>
        </w:tc>
        <w:tc>
          <w:tcPr>
            <w:tcW w:w="7036" w:type="dxa"/>
            <w:vAlign w:val="center"/>
          </w:tcPr>
          <w:p w14:paraId="335CCF98" w14:textId="44DD381C" w:rsidR="00FF71F9" w:rsidRPr="00F72131" w:rsidRDefault="007C0CEE" w:rsidP="00FF71F9">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A94BB69" w14:textId="4F9312F0"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602351EC" w14:textId="77777777" w:rsidTr="003F7D27">
        <w:trPr>
          <w:cantSplit/>
        </w:trPr>
        <w:tc>
          <w:tcPr>
            <w:tcW w:w="2072" w:type="dxa"/>
            <w:vAlign w:val="center"/>
          </w:tcPr>
          <w:p w14:paraId="68715B9D" w14:textId="5DC1BF9D"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Coates</w:t>
            </w:r>
          </w:p>
        </w:tc>
        <w:tc>
          <w:tcPr>
            <w:tcW w:w="2157" w:type="dxa"/>
            <w:vAlign w:val="center"/>
          </w:tcPr>
          <w:p w14:paraId="5FD4842E" w14:textId="399EBB92"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Veronica Coates</w:t>
            </w:r>
          </w:p>
        </w:tc>
        <w:tc>
          <w:tcPr>
            <w:tcW w:w="7036" w:type="dxa"/>
            <w:vAlign w:val="center"/>
          </w:tcPr>
          <w:p w14:paraId="76DFB2FF" w14:textId="33B46484"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Special Education Administrator, Tehama County Department of Education</w:t>
            </w:r>
          </w:p>
        </w:tc>
        <w:tc>
          <w:tcPr>
            <w:tcW w:w="1685" w:type="dxa"/>
          </w:tcPr>
          <w:p w14:paraId="7EE2DC1D" w14:textId="584A55EE"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6682764D" w14:textId="77777777" w:rsidTr="003F7D27">
        <w:trPr>
          <w:cantSplit/>
        </w:trPr>
        <w:tc>
          <w:tcPr>
            <w:tcW w:w="2072" w:type="dxa"/>
            <w:vAlign w:val="center"/>
          </w:tcPr>
          <w:p w14:paraId="46E23AE1" w14:textId="3512E780"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Solberg</w:t>
            </w:r>
          </w:p>
        </w:tc>
        <w:tc>
          <w:tcPr>
            <w:tcW w:w="2157" w:type="dxa"/>
            <w:vAlign w:val="center"/>
          </w:tcPr>
          <w:p w14:paraId="6FF9ACCA" w14:textId="4638EDB8"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Caroline Solberg</w:t>
            </w:r>
          </w:p>
        </w:tc>
        <w:tc>
          <w:tcPr>
            <w:tcW w:w="7036" w:type="dxa"/>
            <w:vAlign w:val="center"/>
          </w:tcPr>
          <w:p w14:paraId="5866C687" w14:textId="75BE6907" w:rsidR="00FF71F9" w:rsidRPr="00F72131" w:rsidRDefault="007C0CEE" w:rsidP="00FF71F9">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9DB20B3" w14:textId="36CF7603"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4DC533C2" w14:textId="77777777" w:rsidTr="003F7D27">
        <w:trPr>
          <w:cantSplit/>
        </w:trPr>
        <w:tc>
          <w:tcPr>
            <w:tcW w:w="2072" w:type="dxa"/>
            <w:vAlign w:val="center"/>
          </w:tcPr>
          <w:p w14:paraId="763AADC9" w14:textId="23544841"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Landgraf K</w:t>
            </w:r>
          </w:p>
        </w:tc>
        <w:tc>
          <w:tcPr>
            <w:tcW w:w="2157" w:type="dxa"/>
            <w:vAlign w:val="center"/>
          </w:tcPr>
          <w:p w14:paraId="4429FF57" w14:textId="328B54B9"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Krista Landgraf</w:t>
            </w:r>
          </w:p>
        </w:tc>
        <w:tc>
          <w:tcPr>
            <w:tcW w:w="7036" w:type="dxa"/>
            <w:vAlign w:val="center"/>
          </w:tcPr>
          <w:p w14:paraId="1A35883F" w14:textId="453323E0"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 California Association for the Gifted</w:t>
            </w:r>
          </w:p>
        </w:tc>
        <w:tc>
          <w:tcPr>
            <w:tcW w:w="1685" w:type="dxa"/>
          </w:tcPr>
          <w:p w14:paraId="12B891FC" w14:textId="4FEF0FCE"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05D43772" w14:textId="77777777" w:rsidTr="003F7D27">
        <w:trPr>
          <w:cantSplit/>
        </w:trPr>
        <w:tc>
          <w:tcPr>
            <w:tcW w:w="2072" w:type="dxa"/>
            <w:vAlign w:val="center"/>
          </w:tcPr>
          <w:p w14:paraId="094998EA" w14:textId="71BE911D"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Heasley</w:t>
            </w:r>
          </w:p>
        </w:tc>
        <w:tc>
          <w:tcPr>
            <w:tcW w:w="2157" w:type="dxa"/>
            <w:vAlign w:val="center"/>
          </w:tcPr>
          <w:p w14:paraId="677C0D44" w14:textId="25D53966"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Jessica Heasley</w:t>
            </w:r>
          </w:p>
        </w:tc>
        <w:tc>
          <w:tcPr>
            <w:tcW w:w="7036" w:type="dxa"/>
            <w:vAlign w:val="center"/>
          </w:tcPr>
          <w:p w14:paraId="1D15D5C1" w14:textId="4672B987"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69B5FDBD" w14:textId="213E2CF3"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73E1A789" w14:textId="77777777" w:rsidTr="003F7D27">
        <w:trPr>
          <w:cantSplit/>
        </w:trPr>
        <w:tc>
          <w:tcPr>
            <w:tcW w:w="2072" w:type="dxa"/>
            <w:vAlign w:val="center"/>
          </w:tcPr>
          <w:p w14:paraId="3C72411F" w14:textId="1D495694"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lastRenderedPageBreak/>
              <w:t>Clair</w:t>
            </w:r>
          </w:p>
        </w:tc>
        <w:tc>
          <w:tcPr>
            <w:tcW w:w="2157" w:type="dxa"/>
            <w:vAlign w:val="center"/>
          </w:tcPr>
          <w:p w14:paraId="063927B8" w14:textId="0910A369"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NarAn Clair</w:t>
            </w:r>
          </w:p>
        </w:tc>
        <w:tc>
          <w:tcPr>
            <w:tcW w:w="7036" w:type="dxa"/>
            <w:vAlign w:val="center"/>
          </w:tcPr>
          <w:p w14:paraId="59B56F12" w14:textId="039BA7BD"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California Association for Gifted and Talented</w:t>
            </w:r>
          </w:p>
        </w:tc>
        <w:tc>
          <w:tcPr>
            <w:tcW w:w="1685" w:type="dxa"/>
          </w:tcPr>
          <w:p w14:paraId="2072EC58" w14:textId="694F3B52"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00A858D7" w14:textId="77777777" w:rsidTr="003F7D27">
        <w:trPr>
          <w:cantSplit/>
        </w:trPr>
        <w:tc>
          <w:tcPr>
            <w:tcW w:w="2072" w:type="dxa"/>
            <w:vAlign w:val="center"/>
          </w:tcPr>
          <w:p w14:paraId="398D23D8" w14:textId="575DAA2A"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Walker</w:t>
            </w:r>
          </w:p>
        </w:tc>
        <w:tc>
          <w:tcPr>
            <w:tcW w:w="2157" w:type="dxa"/>
            <w:vAlign w:val="center"/>
          </w:tcPr>
          <w:p w14:paraId="76A4F9CC" w14:textId="050FACD5"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Josh Walker</w:t>
            </w:r>
          </w:p>
        </w:tc>
        <w:tc>
          <w:tcPr>
            <w:tcW w:w="7036" w:type="dxa"/>
            <w:vAlign w:val="center"/>
          </w:tcPr>
          <w:p w14:paraId="32100045" w14:textId="0BB510DF"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2AE725F8" w14:textId="1FA398D9"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7EC66677" w14:textId="77777777" w:rsidTr="003F7D27">
        <w:trPr>
          <w:cantSplit/>
        </w:trPr>
        <w:tc>
          <w:tcPr>
            <w:tcW w:w="2072" w:type="dxa"/>
            <w:vAlign w:val="center"/>
          </w:tcPr>
          <w:p w14:paraId="32EB01A0" w14:textId="784B0BC8"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Flores</w:t>
            </w:r>
          </w:p>
        </w:tc>
        <w:tc>
          <w:tcPr>
            <w:tcW w:w="2157" w:type="dxa"/>
            <w:vAlign w:val="center"/>
          </w:tcPr>
          <w:p w14:paraId="7CAA18AF" w14:textId="554F1540"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Eugenia Flores</w:t>
            </w:r>
          </w:p>
        </w:tc>
        <w:tc>
          <w:tcPr>
            <w:tcW w:w="7036" w:type="dxa"/>
            <w:vAlign w:val="center"/>
          </w:tcPr>
          <w:p w14:paraId="2481EF4E" w14:textId="121DD7AA"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Faculty Member, University of Southern California</w:t>
            </w:r>
          </w:p>
        </w:tc>
        <w:tc>
          <w:tcPr>
            <w:tcW w:w="1685" w:type="dxa"/>
          </w:tcPr>
          <w:p w14:paraId="27C65562" w14:textId="622B916D"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5515F9BA" w14:textId="77777777" w:rsidTr="003F7D27">
        <w:trPr>
          <w:cantSplit/>
        </w:trPr>
        <w:tc>
          <w:tcPr>
            <w:tcW w:w="2072" w:type="dxa"/>
            <w:vAlign w:val="center"/>
          </w:tcPr>
          <w:p w14:paraId="0125F1C9" w14:textId="526A4427"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Peeters</w:t>
            </w:r>
          </w:p>
        </w:tc>
        <w:tc>
          <w:tcPr>
            <w:tcW w:w="2157" w:type="dxa"/>
            <w:vAlign w:val="center"/>
          </w:tcPr>
          <w:p w14:paraId="27B94C77" w14:textId="1105B5F2"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Jana Peeters</w:t>
            </w:r>
          </w:p>
        </w:tc>
        <w:tc>
          <w:tcPr>
            <w:tcW w:w="7036" w:type="dxa"/>
            <w:vAlign w:val="center"/>
          </w:tcPr>
          <w:p w14:paraId="0AB73DA9" w14:textId="4759E26F"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32C545DD" w14:textId="3C76DF36"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0842FC38" w14:textId="77777777" w:rsidTr="003F7D27">
        <w:trPr>
          <w:cantSplit/>
        </w:trPr>
        <w:tc>
          <w:tcPr>
            <w:tcW w:w="2072" w:type="dxa"/>
            <w:vAlign w:val="center"/>
          </w:tcPr>
          <w:p w14:paraId="48C55A75" w14:textId="7D399771"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Hanna</w:t>
            </w:r>
          </w:p>
        </w:tc>
        <w:tc>
          <w:tcPr>
            <w:tcW w:w="2157" w:type="dxa"/>
            <w:vAlign w:val="center"/>
          </w:tcPr>
          <w:p w14:paraId="562C1850" w14:textId="36C80BBF"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Terri Hanna</w:t>
            </w:r>
          </w:p>
        </w:tc>
        <w:tc>
          <w:tcPr>
            <w:tcW w:w="7036" w:type="dxa"/>
            <w:vAlign w:val="center"/>
          </w:tcPr>
          <w:p w14:paraId="74AD9EC9" w14:textId="27D3EC83"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 Placentia Yorba Linda Unified</w:t>
            </w:r>
          </w:p>
        </w:tc>
        <w:tc>
          <w:tcPr>
            <w:tcW w:w="1685" w:type="dxa"/>
          </w:tcPr>
          <w:p w14:paraId="43B16A2C" w14:textId="375DE193"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7B0F1FF2" w14:textId="77777777" w:rsidTr="003F7D27">
        <w:trPr>
          <w:cantSplit/>
        </w:trPr>
        <w:tc>
          <w:tcPr>
            <w:tcW w:w="2072" w:type="dxa"/>
            <w:vAlign w:val="center"/>
          </w:tcPr>
          <w:p w14:paraId="278DE8DE" w14:textId="78F196DE"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Latorre</w:t>
            </w:r>
          </w:p>
        </w:tc>
        <w:tc>
          <w:tcPr>
            <w:tcW w:w="2157" w:type="dxa"/>
            <w:vAlign w:val="center"/>
          </w:tcPr>
          <w:p w14:paraId="0A2B5927" w14:textId="54190955"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Alia Latorre</w:t>
            </w:r>
          </w:p>
        </w:tc>
        <w:tc>
          <w:tcPr>
            <w:tcW w:w="7036" w:type="dxa"/>
            <w:vAlign w:val="center"/>
          </w:tcPr>
          <w:p w14:paraId="3C07F21A" w14:textId="286DC9F5"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7DFAD7C" w14:textId="27A39EC5"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6CEBC3A3" w14:textId="77777777" w:rsidTr="003F7D27">
        <w:trPr>
          <w:cantSplit/>
        </w:trPr>
        <w:tc>
          <w:tcPr>
            <w:tcW w:w="2072" w:type="dxa"/>
            <w:vAlign w:val="center"/>
          </w:tcPr>
          <w:p w14:paraId="28E7CBCE" w14:textId="5437BA31"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Landgraf A</w:t>
            </w:r>
          </w:p>
        </w:tc>
        <w:tc>
          <w:tcPr>
            <w:tcW w:w="2157" w:type="dxa"/>
            <w:vAlign w:val="center"/>
          </w:tcPr>
          <w:p w14:paraId="5F826398" w14:textId="515DF362"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Allie Landgraf</w:t>
            </w:r>
          </w:p>
        </w:tc>
        <w:tc>
          <w:tcPr>
            <w:tcW w:w="7036" w:type="dxa"/>
            <w:vAlign w:val="center"/>
          </w:tcPr>
          <w:p w14:paraId="28339C2E" w14:textId="24D03019" w:rsidR="00FF71F9" w:rsidRPr="00F72131" w:rsidRDefault="007C0CEE" w:rsidP="00FF71F9">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EFB6202" w14:textId="4B0EA14A"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5CCFDFE4" w14:textId="77777777" w:rsidTr="003F7D27">
        <w:trPr>
          <w:cantSplit/>
        </w:trPr>
        <w:tc>
          <w:tcPr>
            <w:tcW w:w="2072" w:type="dxa"/>
            <w:vAlign w:val="center"/>
          </w:tcPr>
          <w:p w14:paraId="2442BE9D" w14:textId="352FEE9D"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Chapman</w:t>
            </w:r>
          </w:p>
        </w:tc>
        <w:tc>
          <w:tcPr>
            <w:tcW w:w="2157" w:type="dxa"/>
            <w:vAlign w:val="center"/>
          </w:tcPr>
          <w:p w14:paraId="2F97441C" w14:textId="5B1B1717"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Kyle Chapman</w:t>
            </w:r>
          </w:p>
        </w:tc>
        <w:tc>
          <w:tcPr>
            <w:tcW w:w="7036" w:type="dxa"/>
            <w:vAlign w:val="center"/>
          </w:tcPr>
          <w:p w14:paraId="591CAD0E" w14:textId="459C3EC3"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3C27C57B" w14:textId="0B4E76CB"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23FFFF84" w14:textId="77777777" w:rsidTr="003F7D27">
        <w:trPr>
          <w:cantSplit/>
        </w:trPr>
        <w:tc>
          <w:tcPr>
            <w:tcW w:w="2072" w:type="dxa"/>
            <w:vAlign w:val="center"/>
          </w:tcPr>
          <w:p w14:paraId="568EF51B" w14:textId="5459F5BB"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Bussey S</w:t>
            </w:r>
          </w:p>
        </w:tc>
        <w:tc>
          <w:tcPr>
            <w:tcW w:w="2157" w:type="dxa"/>
            <w:vAlign w:val="center"/>
          </w:tcPr>
          <w:p w14:paraId="455DF376" w14:textId="64447131"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Sue Bussey</w:t>
            </w:r>
          </w:p>
        </w:tc>
        <w:tc>
          <w:tcPr>
            <w:tcW w:w="7036" w:type="dxa"/>
            <w:vAlign w:val="center"/>
          </w:tcPr>
          <w:p w14:paraId="4051C9DD" w14:textId="4B4B0EBA"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CB9EE84" w14:textId="5C2FF43B"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7F14B0C3" w14:textId="77777777" w:rsidTr="003F7D27">
        <w:trPr>
          <w:cantSplit/>
        </w:trPr>
        <w:tc>
          <w:tcPr>
            <w:tcW w:w="2072" w:type="dxa"/>
            <w:vAlign w:val="center"/>
          </w:tcPr>
          <w:p w14:paraId="58786240" w14:textId="67A40DA0"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Bussey R</w:t>
            </w:r>
          </w:p>
        </w:tc>
        <w:tc>
          <w:tcPr>
            <w:tcW w:w="2157" w:type="dxa"/>
            <w:vAlign w:val="center"/>
          </w:tcPr>
          <w:p w14:paraId="1D5E1907" w14:textId="21CEDC78"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Ronald Bussey</w:t>
            </w:r>
          </w:p>
        </w:tc>
        <w:tc>
          <w:tcPr>
            <w:tcW w:w="7036" w:type="dxa"/>
            <w:vAlign w:val="center"/>
          </w:tcPr>
          <w:p w14:paraId="3DF2EAF9" w14:textId="61D200FA" w:rsidR="00FF71F9" w:rsidRPr="00F72131" w:rsidRDefault="007C0CEE" w:rsidP="00FF71F9">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B2D2C99" w14:textId="36B954E6"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0620D288" w14:textId="77777777" w:rsidTr="003F7D27">
        <w:trPr>
          <w:cantSplit/>
        </w:trPr>
        <w:tc>
          <w:tcPr>
            <w:tcW w:w="2072" w:type="dxa"/>
            <w:vAlign w:val="center"/>
          </w:tcPr>
          <w:p w14:paraId="1A556C91" w14:textId="78013D42"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Simka</w:t>
            </w:r>
          </w:p>
        </w:tc>
        <w:tc>
          <w:tcPr>
            <w:tcW w:w="2157" w:type="dxa"/>
            <w:vAlign w:val="center"/>
          </w:tcPr>
          <w:p w14:paraId="5A32AEA5" w14:textId="335981F4"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Paula Simka</w:t>
            </w:r>
          </w:p>
        </w:tc>
        <w:tc>
          <w:tcPr>
            <w:tcW w:w="7036" w:type="dxa"/>
            <w:vAlign w:val="center"/>
          </w:tcPr>
          <w:p w14:paraId="6562E414" w14:textId="507C651D" w:rsidR="00FF71F9" w:rsidRPr="00F72131" w:rsidRDefault="007C0CEE" w:rsidP="00FF71F9">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1DD4C1F0" w14:textId="7EFAD0BF"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FF71F9" w:rsidRPr="00F72131" w14:paraId="7C866765" w14:textId="77777777" w:rsidTr="003F7D27">
        <w:trPr>
          <w:cantSplit/>
        </w:trPr>
        <w:tc>
          <w:tcPr>
            <w:tcW w:w="2072" w:type="dxa"/>
            <w:vAlign w:val="center"/>
          </w:tcPr>
          <w:p w14:paraId="7DCD8AD1" w14:textId="0EF0E423"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Askew</w:t>
            </w:r>
          </w:p>
        </w:tc>
        <w:tc>
          <w:tcPr>
            <w:tcW w:w="2157" w:type="dxa"/>
            <w:vAlign w:val="center"/>
          </w:tcPr>
          <w:p w14:paraId="51537E3E" w14:textId="7585B81D" w:rsidR="00FF71F9" w:rsidRDefault="00FF71F9" w:rsidP="00FF71F9">
            <w:pPr>
              <w:tabs>
                <w:tab w:val="left" w:pos="3330"/>
              </w:tabs>
              <w:spacing w:before="10" w:after="10"/>
              <w:rPr>
                <w:rFonts w:ascii="Arial" w:hAnsi="Arial" w:cs="Arial"/>
                <w:sz w:val="24"/>
                <w:szCs w:val="24"/>
              </w:rPr>
            </w:pPr>
            <w:r>
              <w:rPr>
                <w:rFonts w:ascii="Arial" w:hAnsi="Arial" w:cs="Arial"/>
                <w:sz w:val="24"/>
                <w:szCs w:val="24"/>
              </w:rPr>
              <w:t>Esther Askew</w:t>
            </w:r>
          </w:p>
        </w:tc>
        <w:tc>
          <w:tcPr>
            <w:tcW w:w="7036" w:type="dxa"/>
            <w:vAlign w:val="center"/>
          </w:tcPr>
          <w:p w14:paraId="0B1EF65B" w14:textId="06B3379E" w:rsidR="00FF71F9" w:rsidRPr="00F72131" w:rsidRDefault="00BA6C23" w:rsidP="00FF71F9">
            <w:pPr>
              <w:tabs>
                <w:tab w:val="left" w:pos="3330"/>
              </w:tabs>
              <w:spacing w:before="10" w:after="10"/>
              <w:rPr>
                <w:rFonts w:ascii="Arial" w:hAnsi="Arial" w:cs="Arial"/>
                <w:sz w:val="24"/>
                <w:szCs w:val="24"/>
              </w:rPr>
            </w:pPr>
            <w:r>
              <w:rPr>
                <w:rFonts w:ascii="Arial" w:hAnsi="Arial" w:cs="Arial"/>
                <w:sz w:val="24"/>
                <w:szCs w:val="24"/>
              </w:rPr>
              <w:t>Teacher, Jurupa Unified School District</w:t>
            </w:r>
          </w:p>
        </w:tc>
        <w:tc>
          <w:tcPr>
            <w:tcW w:w="1685" w:type="dxa"/>
          </w:tcPr>
          <w:p w14:paraId="3DDDAEC4" w14:textId="77271D61" w:rsidR="00FF71F9" w:rsidRDefault="00FF71F9" w:rsidP="00FF71F9">
            <w:pPr>
              <w:tabs>
                <w:tab w:val="left" w:pos="3330"/>
              </w:tabs>
              <w:spacing w:before="10" w:after="10"/>
              <w:rPr>
                <w:rFonts w:ascii="Arial" w:hAnsi="Arial" w:cs="Arial"/>
                <w:sz w:val="24"/>
                <w:szCs w:val="24"/>
              </w:rPr>
            </w:pPr>
            <w:r w:rsidRPr="00AA66F4">
              <w:rPr>
                <w:rFonts w:ascii="Arial" w:hAnsi="Arial" w:cs="Arial"/>
                <w:sz w:val="24"/>
                <w:szCs w:val="24"/>
              </w:rPr>
              <w:t>Survey</w:t>
            </w:r>
          </w:p>
        </w:tc>
      </w:tr>
      <w:tr w:rsidR="00CD5560" w:rsidRPr="00F72131" w14:paraId="444CA62C" w14:textId="77777777" w:rsidTr="003F7D27">
        <w:trPr>
          <w:cantSplit/>
        </w:trPr>
        <w:tc>
          <w:tcPr>
            <w:tcW w:w="2072" w:type="dxa"/>
            <w:vAlign w:val="center"/>
          </w:tcPr>
          <w:p w14:paraId="6D72B5CF" w14:textId="00C840C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McManaman</w:t>
            </w:r>
          </w:p>
        </w:tc>
        <w:tc>
          <w:tcPr>
            <w:tcW w:w="2157" w:type="dxa"/>
            <w:vAlign w:val="center"/>
          </w:tcPr>
          <w:p w14:paraId="64B5AFB2" w14:textId="5491E35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Karen McManaman</w:t>
            </w:r>
          </w:p>
        </w:tc>
        <w:tc>
          <w:tcPr>
            <w:tcW w:w="7036" w:type="dxa"/>
            <w:vAlign w:val="center"/>
          </w:tcPr>
          <w:p w14:paraId="29223647" w14:textId="2FA66CCE" w:rsidR="00CD5560" w:rsidRPr="00F72131" w:rsidRDefault="00BA6C23"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208909E0" w14:textId="5B95D11E"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5C0FFD4" w14:textId="77777777" w:rsidTr="003F7D27">
        <w:trPr>
          <w:cantSplit/>
        </w:trPr>
        <w:tc>
          <w:tcPr>
            <w:tcW w:w="2072" w:type="dxa"/>
            <w:vAlign w:val="center"/>
          </w:tcPr>
          <w:p w14:paraId="409E7676" w14:textId="5D589D5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Lomas</w:t>
            </w:r>
          </w:p>
        </w:tc>
        <w:tc>
          <w:tcPr>
            <w:tcW w:w="2157" w:type="dxa"/>
            <w:vAlign w:val="center"/>
          </w:tcPr>
          <w:p w14:paraId="1A3358EC" w14:textId="3EA0A6F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Randy Lomas</w:t>
            </w:r>
          </w:p>
        </w:tc>
        <w:tc>
          <w:tcPr>
            <w:tcW w:w="7036" w:type="dxa"/>
            <w:vAlign w:val="center"/>
          </w:tcPr>
          <w:p w14:paraId="3EE71739" w14:textId="10A23BA7" w:rsidR="00CD5560" w:rsidRPr="00F72131" w:rsidRDefault="00BA6C23"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4272B61B" w14:textId="1D84403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D62D05C" w14:textId="77777777" w:rsidTr="003F7D27">
        <w:trPr>
          <w:cantSplit/>
        </w:trPr>
        <w:tc>
          <w:tcPr>
            <w:tcW w:w="2072" w:type="dxa"/>
            <w:vAlign w:val="center"/>
          </w:tcPr>
          <w:p w14:paraId="642EE974" w14:textId="4108F64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March</w:t>
            </w:r>
          </w:p>
        </w:tc>
        <w:tc>
          <w:tcPr>
            <w:tcW w:w="2157" w:type="dxa"/>
            <w:vAlign w:val="center"/>
          </w:tcPr>
          <w:p w14:paraId="76BEFB94" w14:textId="4C2B520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Cristie March</w:t>
            </w:r>
          </w:p>
        </w:tc>
        <w:tc>
          <w:tcPr>
            <w:tcW w:w="7036" w:type="dxa"/>
            <w:vAlign w:val="center"/>
          </w:tcPr>
          <w:p w14:paraId="17C640F3" w14:textId="4F3FF1C3" w:rsidR="00CD5560" w:rsidRPr="00F72131" w:rsidRDefault="007C0CEE"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BB65836" w14:textId="759F7EE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22E378B" w14:textId="77777777" w:rsidTr="003F7D27">
        <w:trPr>
          <w:cantSplit/>
        </w:trPr>
        <w:tc>
          <w:tcPr>
            <w:tcW w:w="2072" w:type="dxa"/>
            <w:vAlign w:val="center"/>
          </w:tcPr>
          <w:p w14:paraId="0A1474AB" w14:textId="4E4B749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Patterson</w:t>
            </w:r>
          </w:p>
        </w:tc>
        <w:tc>
          <w:tcPr>
            <w:tcW w:w="2157" w:type="dxa"/>
            <w:vAlign w:val="center"/>
          </w:tcPr>
          <w:p w14:paraId="4DCC70ED" w14:textId="237D67D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Dayonna Patterson</w:t>
            </w:r>
          </w:p>
        </w:tc>
        <w:tc>
          <w:tcPr>
            <w:tcW w:w="7036" w:type="dxa"/>
            <w:vAlign w:val="center"/>
          </w:tcPr>
          <w:p w14:paraId="371525C4" w14:textId="22EA02B4" w:rsidR="00CD5560" w:rsidRPr="00F72131" w:rsidRDefault="00BA6C23" w:rsidP="00CD5560">
            <w:pPr>
              <w:tabs>
                <w:tab w:val="left" w:pos="3330"/>
              </w:tabs>
              <w:spacing w:before="10" w:after="10"/>
              <w:rPr>
                <w:rFonts w:ascii="Arial" w:hAnsi="Arial" w:cs="Arial"/>
                <w:sz w:val="24"/>
                <w:szCs w:val="24"/>
              </w:rPr>
            </w:pPr>
            <w:r>
              <w:rPr>
                <w:rFonts w:ascii="Arial" w:hAnsi="Arial" w:cs="Arial"/>
                <w:sz w:val="24"/>
                <w:szCs w:val="24"/>
              </w:rPr>
              <w:t>Teacher, Pasadena Unified School District</w:t>
            </w:r>
          </w:p>
        </w:tc>
        <w:tc>
          <w:tcPr>
            <w:tcW w:w="1685" w:type="dxa"/>
          </w:tcPr>
          <w:p w14:paraId="415698BC" w14:textId="02D43B5D"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3AC7036" w14:textId="77777777" w:rsidTr="003F7D27">
        <w:trPr>
          <w:cantSplit/>
        </w:trPr>
        <w:tc>
          <w:tcPr>
            <w:tcW w:w="2072" w:type="dxa"/>
            <w:vAlign w:val="center"/>
          </w:tcPr>
          <w:p w14:paraId="037046A6" w14:textId="2D11D5A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Hanson</w:t>
            </w:r>
          </w:p>
        </w:tc>
        <w:tc>
          <w:tcPr>
            <w:tcW w:w="2157" w:type="dxa"/>
            <w:vAlign w:val="center"/>
          </w:tcPr>
          <w:p w14:paraId="0552F45F" w14:textId="411997E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Richard Hanson</w:t>
            </w:r>
          </w:p>
        </w:tc>
        <w:tc>
          <w:tcPr>
            <w:tcW w:w="7036" w:type="dxa"/>
            <w:vAlign w:val="center"/>
          </w:tcPr>
          <w:p w14:paraId="5A759E7A" w14:textId="1B8D6B9E" w:rsidR="00CD5560" w:rsidRPr="00F72131" w:rsidRDefault="00BA6C23" w:rsidP="00CD5560">
            <w:pPr>
              <w:tabs>
                <w:tab w:val="left" w:pos="3330"/>
              </w:tabs>
              <w:spacing w:before="10" w:after="10"/>
              <w:rPr>
                <w:rFonts w:ascii="Arial" w:hAnsi="Arial" w:cs="Arial"/>
                <w:sz w:val="24"/>
                <w:szCs w:val="24"/>
              </w:rPr>
            </w:pPr>
            <w:r>
              <w:rPr>
                <w:rFonts w:ascii="Arial" w:hAnsi="Arial" w:cs="Arial"/>
                <w:sz w:val="24"/>
                <w:szCs w:val="24"/>
              </w:rPr>
              <w:t>Teacher, Pasadena Unified School District</w:t>
            </w:r>
          </w:p>
        </w:tc>
        <w:tc>
          <w:tcPr>
            <w:tcW w:w="1685" w:type="dxa"/>
          </w:tcPr>
          <w:p w14:paraId="6D4D9079" w14:textId="22F6115D"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8A78C49" w14:textId="77777777" w:rsidTr="003F7D27">
        <w:trPr>
          <w:cantSplit/>
        </w:trPr>
        <w:tc>
          <w:tcPr>
            <w:tcW w:w="2072" w:type="dxa"/>
            <w:vAlign w:val="center"/>
          </w:tcPr>
          <w:p w14:paraId="24F3CCC4" w14:textId="2E51EA4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Reyes</w:t>
            </w:r>
          </w:p>
        </w:tc>
        <w:tc>
          <w:tcPr>
            <w:tcW w:w="2157" w:type="dxa"/>
            <w:vAlign w:val="center"/>
          </w:tcPr>
          <w:p w14:paraId="38033D24" w14:textId="696090E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Gauri Reyes</w:t>
            </w:r>
          </w:p>
        </w:tc>
        <w:tc>
          <w:tcPr>
            <w:tcW w:w="7036" w:type="dxa"/>
            <w:vAlign w:val="center"/>
          </w:tcPr>
          <w:p w14:paraId="6F4D61EC" w14:textId="617C5709" w:rsidR="00CD5560" w:rsidRPr="00F72131" w:rsidRDefault="00BA6C23"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6B27E65" w14:textId="5504E791"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A63A041" w14:textId="77777777" w:rsidTr="003F7D27">
        <w:trPr>
          <w:cantSplit/>
        </w:trPr>
        <w:tc>
          <w:tcPr>
            <w:tcW w:w="2072" w:type="dxa"/>
            <w:vAlign w:val="center"/>
          </w:tcPr>
          <w:p w14:paraId="12C1B4BA" w14:textId="436C5DC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Di Paola</w:t>
            </w:r>
          </w:p>
        </w:tc>
        <w:tc>
          <w:tcPr>
            <w:tcW w:w="2157" w:type="dxa"/>
            <w:vAlign w:val="center"/>
          </w:tcPr>
          <w:p w14:paraId="2C3EF792" w14:textId="7A3F2E6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Michael Di Paola</w:t>
            </w:r>
          </w:p>
        </w:tc>
        <w:tc>
          <w:tcPr>
            <w:tcW w:w="7036" w:type="dxa"/>
            <w:vAlign w:val="center"/>
          </w:tcPr>
          <w:p w14:paraId="06AC7821" w14:textId="67C37FBE" w:rsidR="00CD5560" w:rsidRPr="00F72131" w:rsidRDefault="00D67E5D" w:rsidP="00CD5560">
            <w:pPr>
              <w:tabs>
                <w:tab w:val="left" w:pos="3330"/>
              </w:tabs>
              <w:spacing w:before="10" w:after="10"/>
              <w:rPr>
                <w:rFonts w:ascii="Arial" w:hAnsi="Arial" w:cs="Arial"/>
                <w:sz w:val="24"/>
                <w:szCs w:val="24"/>
              </w:rPr>
            </w:pPr>
            <w:r>
              <w:rPr>
                <w:rFonts w:ascii="Arial" w:hAnsi="Arial" w:cs="Arial"/>
                <w:sz w:val="24"/>
                <w:szCs w:val="24"/>
              </w:rPr>
              <w:t>Teacher, Amador Valley High School</w:t>
            </w:r>
          </w:p>
        </w:tc>
        <w:tc>
          <w:tcPr>
            <w:tcW w:w="1685" w:type="dxa"/>
          </w:tcPr>
          <w:p w14:paraId="21894688" w14:textId="38347AC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D14CDAB" w14:textId="77777777" w:rsidTr="003F7D27">
        <w:trPr>
          <w:cantSplit/>
        </w:trPr>
        <w:tc>
          <w:tcPr>
            <w:tcW w:w="2072" w:type="dxa"/>
            <w:vAlign w:val="center"/>
          </w:tcPr>
          <w:p w14:paraId="63CCA28F" w14:textId="6A107D0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Helfrich</w:t>
            </w:r>
          </w:p>
        </w:tc>
        <w:tc>
          <w:tcPr>
            <w:tcW w:w="2157" w:type="dxa"/>
            <w:vAlign w:val="center"/>
          </w:tcPr>
          <w:p w14:paraId="3C852529" w14:textId="06B857D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Alexander Helfrich</w:t>
            </w:r>
          </w:p>
        </w:tc>
        <w:tc>
          <w:tcPr>
            <w:tcW w:w="7036" w:type="dxa"/>
            <w:vAlign w:val="center"/>
          </w:tcPr>
          <w:p w14:paraId="5AEF6E3C" w14:textId="632A92B7" w:rsidR="00CD5560" w:rsidRPr="00F72131" w:rsidRDefault="007C0CEE"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E64D38E" w14:textId="5057A4C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9CDD32D" w14:textId="77777777" w:rsidTr="003F7D27">
        <w:trPr>
          <w:cantSplit/>
        </w:trPr>
        <w:tc>
          <w:tcPr>
            <w:tcW w:w="2072" w:type="dxa"/>
            <w:vAlign w:val="center"/>
          </w:tcPr>
          <w:p w14:paraId="4FD5D95D" w14:textId="20388D5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lastRenderedPageBreak/>
              <w:t>Anagnostopoulos</w:t>
            </w:r>
          </w:p>
        </w:tc>
        <w:tc>
          <w:tcPr>
            <w:tcW w:w="2157" w:type="dxa"/>
            <w:vAlign w:val="center"/>
          </w:tcPr>
          <w:p w14:paraId="5A00B5B3" w14:textId="2D2E926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Athena Anagnostopoulos</w:t>
            </w:r>
          </w:p>
        </w:tc>
        <w:tc>
          <w:tcPr>
            <w:tcW w:w="7036" w:type="dxa"/>
            <w:vAlign w:val="center"/>
          </w:tcPr>
          <w:p w14:paraId="684789F6" w14:textId="6F1E7DA5"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1B849ED3" w14:textId="4D59106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C6E5B76" w14:textId="77777777" w:rsidTr="003F7D27">
        <w:trPr>
          <w:cantSplit/>
        </w:trPr>
        <w:tc>
          <w:tcPr>
            <w:tcW w:w="2072" w:type="dxa"/>
            <w:vAlign w:val="center"/>
          </w:tcPr>
          <w:p w14:paraId="4036D4B6" w14:textId="6166C3F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Newell</w:t>
            </w:r>
          </w:p>
        </w:tc>
        <w:tc>
          <w:tcPr>
            <w:tcW w:w="2157" w:type="dxa"/>
            <w:vAlign w:val="center"/>
          </w:tcPr>
          <w:p w14:paraId="128B2B61" w14:textId="499EF62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John Newell</w:t>
            </w:r>
          </w:p>
        </w:tc>
        <w:tc>
          <w:tcPr>
            <w:tcW w:w="7036" w:type="dxa"/>
            <w:vAlign w:val="center"/>
          </w:tcPr>
          <w:p w14:paraId="000BD2E0" w14:textId="7635DAA3"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Jackson School</w:t>
            </w:r>
          </w:p>
        </w:tc>
        <w:tc>
          <w:tcPr>
            <w:tcW w:w="1685" w:type="dxa"/>
          </w:tcPr>
          <w:p w14:paraId="60A59C69" w14:textId="6CD71C6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E8DF4EF" w14:textId="77777777" w:rsidTr="003F7D27">
        <w:trPr>
          <w:cantSplit/>
        </w:trPr>
        <w:tc>
          <w:tcPr>
            <w:tcW w:w="2072" w:type="dxa"/>
            <w:vAlign w:val="center"/>
          </w:tcPr>
          <w:p w14:paraId="4B5614B9" w14:textId="30826E1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Hadley</w:t>
            </w:r>
          </w:p>
        </w:tc>
        <w:tc>
          <w:tcPr>
            <w:tcW w:w="2157" w:type="dxa"/>
            <w:vAlign w:val="center"/>
          </w:tcPr>
          <w:p w14:paraId="4065DF37" w14:textId="431FF06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Stephanie Hadley</w:t>
            </w:r>
          </w:p>
        </w:tc>
        <w:tc>
          <w:tcPr>
            <w:tcW w:w="7036" w:type="dxa"/>
            <w:vAlign w:val="center"/>
          </w:tcPr>
          <w:p w14:paraId="1F310AF0" w14:textId="7FC724A4"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77D5761" w14:textId="13698538"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CD668BF" w14:textId="77777777" w:rsidTr="003F7D27">
        <w:trPr>
          <w:cantSplit/>
        </w:trPr>
        <w:tc>
          <w:tcPr>
            <w:tcW w:w="2072" w:type="dxa"/>
            <w:vAlign w:val="center"/>
          </w:tcPr>
          <w:p w14:paraId="250B68D0" w14:textId="7A289F2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Daniels S</w:t>
            </w:r>
          </w:p>
        </w:tc>
        <w:tc>
          <w:tcPr>
            <w:tcW w:w="2157" w:type="dxa"/>
            <w:vAlign w:val="center"/>
          </w:tcPr>
          <w:p w14:paraId="41C0B0A1" w14:textId="0C176CF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Susan Daniels</w:t>
            </w:r>
          </w:p>
        </w:tc>
        <w:tc>
          <w:tcPr>
            <w:tcW w:w="7036" w:type="dxa"/>
            <w:vAlign w:val="center"/>
          </w:tcPr>
          <w:p w14:paraId="1844EBC1" w14:textId="1B48C879"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Faculty Member, Bridges Graduate School of Cognitive Diversity</w:t>
            </w:r>
          </w:p>
        </w:tc>
        <w:tc>
          <w:tcPr>
            <w:tcW w:w="1685" w:type="dxa"/>
          </w:tcPr>
          <w:p w14:paraId="271507BB" w14:textId="7607726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9942694" w14:textId="77777777" w:rsidTr="003F7D27">
        <w:trPr>
          <w:cantSplit/>
        </w:trPr>
        <w:tc>
          <w:tcPr>
            <w:tcW w:w="2072" w:type="dxa"/>
            <w:vAlign w:val="center"/>
          </w:tcPr>
          <w:p w14:paraId="3DA6C1CD" w14:textId="7C6330D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Andrews</w:t>
            </w:r>
          </w:p>
        </w:tc>
        <w:tc>
          <w:tcPr>
            <w:tcW w:w="2157" w:type="dxa"/>
            <w:vAlign w:val="center"/>
          </w:tcPr>
          <w:p w14:paraId="4165A2E0" w14:textId="134AD9B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Steve Andrews</w:t>
            </w:r>
          </w:p>
        </w:tc>
        <w:tc>
          <w:tcPr>
            <w:tcW w:w="7036" w:type="dxa"/>
            <w:vAlign w:val="center"/>
          </w:tcPr>
          <w:p w14:paraId="73263733" w14:textId="6D167476"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C2098D7" w14:textId="16BCD11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3F229BE" w14:textId="77777777" w:rsidTr="003F7D27">
        <w:trPr>
          <w:cantSplit/>
        </w:trPr>
        <w:tc>
          <w:tcPr>
            <w:tcW w:w="2072" w:type="dxa"/>
            <w:vAlign w:val="center"/>
          </w:tcPr>
          <w:p w14:paraId="79E2C633" w14:textId="3C0839D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Hammervold</w:t>
            </w:r>
          </w:p>
        </w:tc>
        <w:tc>
          <w:tcPr>
            <w:tcW w:w="2157" w:type="dxa"/>
            <w:vAlign w:val="center"/>
          </w:tcPr>
          <w:p w14:paraId="0BDA9821" w14:textId="6D70A1C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Linda Hammervold</w:t>
            </w:r>
          </w:p>
        </w:tc>
        <w:tc>
          <w:tcPr>
            <w:tcW w:w="7036" w:type="dxa"/>
            <w:vAlign w:val="center"/>
          </w:tcPr>
          <w:p w14:paraId="5C0AD85E" w14:textId="20B46072"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271B78B3" w14:textId="64ADC940"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A5526CA" w14:textId="77777777" w:rsidTr="003F7D27">
        <w:trPr>
          <w:cantSplit/>
        </w:trPr>
        <w:tc>
          <w:tcPr>
            <w:tcW w:w="2072" w:type="dxa"/>
            <w:vAlign w:val="center"/>
          </w:tcPr>
          <w:p w14:paraId="1B87E224" w14:textId="2109EA8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Flitcroft</w:t>
            </w:r>
          </w:p>
        </w:tc>
        <w:tc>
          <w:tcPr>
            <w:tcW w:w="2157" w:type="dxa"/>
            <w:vAlign w:val="center"/>
          </w:tcPr>
          <w:p w14:paraId="46FB3DCB" w14:textId="0244796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Catherine Flitcroft</w:t>
            </w:r>
          </w:p>
        </w:tc>
        <w:tc>
          <w:tcPr>
            <w:tcW w:w="7036" w:type="dxa"/>
            <w:vAlign w:val="center"/>
          </w:tcPr>
          <w:p w14:paraId="2F7E6FDC" w14:textId="15D5919B"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0961FF8" w14:textId="7A0E860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B0F376D" w14:textId="77777777" w:rsidTr="003F7D27">
        <w:trPr>
          <w:cantSplit/>
        </w:trPr>
        <w:tc>
          <w:tcPr>
            <w:tcW w:w="2072" w:type="dxa"/>
            <w:vAlign w:val="center"/>
          </w:tcPr>
          <w:p w14:paraId="107A0568" w14:textId="455D012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Filho</w:t>
            </w:r>
          </w:p>
        </w:tc>
        <w:tc>
          <w:tcPr>
            <w:tcW w:w="2157" w:type="dxa"/>
            <w:vAlign w:val="center"/>
          </w:tcPr>
          <w:p w14:paraId="342E2353" w14:textId="31DD69E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Mauro Filho</w:t>
            </w:r>
          </w:p>
        </w:tc>
        <w:tc>
          <w:tcPr>
            <w:tcW w:w="7036" w:type="dxa"/>
            <w:vAlign w:val="center"/>
          </w:tcPr>
          <w:p w14:paraId="690DF7FF" w14:textId="3D3F9BAF"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7EFF177" w14:textId="1A39667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7E61045" w14:textId="77777777" w:rsidTr="003F7D27">
        <w:trPr>
          <w:cantSplit/>
        </w:trPr>
        <w:tc>
          <w:tcPr>
            <w:tcW w:w="2072" w:type="dxa"/>
            <w:vAlign w:val="center"/>
          </w:tcPr>
          <w:p w14:paraId="4B7E0DC4" w14:textId="5BD6F86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Veit</w:t>
            </w:r>
          </w:p>
        </w:tc>
        <w:tc>
          <w:tcPr>
            <w:tcW w:w="2157" w:type="dxa"/>
            <w:vAlign w:val="center"/>
          </w:tcPr>
          <w:p w14:paraId="3DE2F8DC" w14:textId="1F66782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Julie Veit</w:t>
            </w:r>
          </w:p>
        </w:tc>
        <w:tc>
          <w:tcPr>
            <w:tcW w:w="7036" w:type="dxa"/>
            <w:vAlign w:val="center"/>
          </w:tcPr>
          <w:p w14:paraId="4771F5E6" w14:textId="4C446124"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9F35A8F" w14:textId="271D5AB8"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5DD4D15" w14:textId="77777777" w:rsidTr="003F7D27">
        <w:trPr>
          <w:cantSplit/>
        </w:trPr>
        <w:tc>
          <w:tcPr>
            <w:tcW w:w="2072" w:type="dxa"/>
            <w:vAlign w:val="center"/>
          </w:tcPr>
          <w:p w14:paraId="0077CC51" w14:textId="76320BD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Reed</w:t>
            </w:r>
          </w:p>
        </w:tc>
        <w:tc>
          <w:tcPr>
            <w:tcW w:w="2157" w:type="dxa"/>
            <w:vAlign w:val="center"/>
          </w:tcPr>
          <w:p w14:paraId="0EE5FE4B" w14:textId="6B9825B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Angela Reed</w:t>
            </w:r>
          </w:p>
        </w:tc>
        <w:tc>
          <w:tcPr>
            <w:tcW w:w="7036" w:type="dxa"/>
            <w:vAlign w:val="center"/>
          </w:tcPr>
          <w:p w14:paraId="285945EF" w14:textId="19643550"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3DCBA22" w14:textId="2C2E1D1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75901A4D" w14:textId="77777777" w:rsidTr="003F7D27">
        <w:trPr>
          <w:cantSplit/>
        </w:trPr>
        <w:tc>
          <w:tcPr>
            <w:tcW w:w="2072" w:type="dxa"/>
            <w:vAlign w:val="center"/>
          </w:tcPr>
          <w:p w14:paraId="42AD20A7" w14:textId="256487B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Paisley</w:t>
            </w:r>
          </w:p>
        </w:tc>
        <w:tc>
          <w:tcPr>
            <w:tcW w:w="2157" w:type="dxa"/>
            <w:vAlign w:val="center"/>
          </w:tcPr>
          <w:p w14:paraId="06CA8502" w14:textId="1602998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Lisa Paisley</w:t>
            </w:r>
          </w:p>
        </w:tc>
        <w:tc>
          <w:tcPr>
            <w:tcW w:w="7036" w:type="dxa"/>
            <w:vAlign w:val="center"/>
          </w:tcPr>
          <w:p w14:paraId="225D4524" w14:textId="796E318B"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District Administrator, Curriculum Specialist, Site Administrator</w:t>
            </w:r>
          </w:p>
        </w:tc>
        <w:tc>
          <w:tcPr>
            <w:tcW w:w="1685" w:type="dxa"/>
          </w:tcPr>
          <w:p w14:paraId="6F323E62" w14:textId="001F93F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0CA8BB7" w14:textId="77777777" w:rsidTr="003F7D27">
        <w:trPr>
          <w:cantSplit/>
        </w:trPr>
        <w:tc>
          <w:tcPr>
            <w:tcW w:w="2072" w:type="dxa"/>
            <w:vAlign w:val="center"/>
          </w:tcPr>
          <w:p w14:paraId="34177241" w14:textId="2D2416B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Beth</w:t>
            </w:r>
          </w:p>
        </w:tc>
        <w:tc>
          <w:tcPr>
            <w:tcW w:w="2157" w:type="dxa"/>
            <w:vAlign w:val="center"/>
          </w:tcPr>
          <w:p w14:paraId="0287080D" w14:textId="097070E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Josh Beth</w:t>
            </w:r>
          </w:p>
        </w:tc>
        <w:tc>
          <w:tcPr>
            <w:tcW w:w="7036" w:type="dxa"/>
            <w:vAlign w:val="center"/>
          </w:tcPr>
          <w:p w14:paraId="114C856F" w14:textId="764F7060"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FA7BB55" w14:textId="567C279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5FEC58E" w14:textId="77777777" w:rsidTr="003F7D27">
        <w:trPr>
          <w:cantSplit/>
        </w:trPr>
        <w:tc>
          <w:tcPr>
            <w:tcW w:w="2072" w:type="dxa"/>
            <w:vAlign w:val="center"/>
          </w:tcPr>
          <w:p w14:paraId="2E11C8DD" w14:textId="4942A04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Nakasuji</w:t>
            </w:r>
          </w:p>
        </w:tc>
        <w:tc>
          <w:tcPr>
            <w:tcW w:w="2157" w:type="dxa"/>
            <w:vAlign w:val="center"/>
          </w:tcPr>
          <w:p w14:paraId="7B53A391" w14:textId="5AD4A5A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Heather Nakasuji</w:t>
            </w:r>
          </w:p>
        </w:tc>
        <w:tc>
          <w:tcPr>
            <w:tcW w:w="7036" w:type="dxa"/>
            <w:vAlign w:val="center"/>
          </w:tcPr>
          <w:p w14:paraId="52B6F759" w14:textId="259F7E46"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503BECF8" w14:textId="7406F8C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8FBB067" w14:textId="77777777" w:rsidTr="003F7D27">
        <w:trPr>
          <w:cantSplit/>
        </w:trPr>
        <w:tc>
          <w:tcPr>
            <w:tcW w:w="2072" w:type="dxa"/>
            <w:vAlign w:val="center"/>
          </w:tcPr>
          <w:p w14:paraId="7891A331" w14:textId="6F4FE7F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Chao</w:t>
            </w:r>
          </w:p>
        </w:tc>
        <w:tc>
          <w:tcPr>
            <w:tcW w:w="2157" w:type="dxa"/>
            <w:vAlign w:val="center"/>
          </w:tcPr>
          <w:p w14:paraId="062E8C03" w14:textId="797C381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Lynn Chao</w:t>
            </w:r>
          </w:p>
        </w:tc>
        <w:tc>
          <w:tcPr>
            <w:tcW w:w="7036" w:type="dxa"/>
            <w:vAlign w:val="center"/>
          </w:tcPr>
          <w:p w14:paraId="42BDF049" w14:textId="60970BF5"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BB7E5E8" w14:textId="4A82283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9AF5398" w14:textId="77777777" w:rsidTr="003F7D27">
        <w:trPr>
          <w:cantSplit/>
        </w:trPr>
        <w:tc>
          <w:tcPr>
            <w:tcW w:w="2072" w:type="dxa"/>
            <w:vAlign w:val="center"/>
          </w:tcPr>
          <w:p w14:paraId="6CE610CD" w14:textId="60AF976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Evans L</w:t>
            </w:r>
          </w:p>
        </w:tc>
        <w:tc>
          <w:tcPr>
            <w:tcW w:w="2157" w:type="dxa"/>
            <w:vAlign w:val="center"/>
          </w:tcPr>
          <w:p w14:paraId="511F86BA" w14:textId="6D1121A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Laura Evans</w:t>
            </w:r>
          </w:p>
        </w:tc>
        <w:tc>
          <w:tcPr>
            <w:tcW w:w="7036" w:type="dxa"/>
            <w:vAlign w:val="center"/>
          </w:tcPr>
          <w:p w14:paraId="418069F5" w14:textId="4FCB857F"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San Mateo Foster City School District</w:t>
            </w:r>
          </w:p>
        </w:tc>
        <w:tc>
          <w:tcPr>
            <w:tcW w:w="1685" w:type="dxa"/>
          </w:tcPr>
          <w:p w14:paraId="766DB46B" w14:textId="7E4D4B4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30C331D" w14:textId="77777777" w:rsidTr="003F7D27">
        <w:trPr>
          <w:cantSplit/>
        </w:trPr>
        <w:tc>
          <w:tcPr>
            <w:tcW w:w="2072" w:type="dxa"/>
            <w:vAlign w:val="center"/>
          </w:tcPr>
          <w:p w14:paraId="5D97DEC6" w14:textId="1781BC2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Richardson</w:t>
            </w:r>
          </w:p>
        </w:tc>
        <w:tc>
          <w:tcPr>
            <w:tcW w:w="2157" w:type="dxa"/>
            <w:vAlign w:val="center"/>
          </w:tcPr>
          <w:p w14:paraId="264A2D7E" w14:textId="03DAF1D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Craig Richardson</w:t>
            </w:r>
          </w:p>
        </w:tc>
        <w:tc>
          <w:tcPr>
            <w:tcW w:w="7036" w:type="dxa"/>
            <w:vAlign w:val="center"/>
          </w:tcPr>
          <w:p w14:paraId="06C01344" w14:textId="3A302635"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1AFDF0A" w14:textId="764E9ED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BB244B4" w14:textId="77777777" w:rsidTr="003F7D27">
        <w:trPr>
          <w:cantSplit/>
        </w:trPr>
        <w:tc>
          <w:tcPr>
            <w:tcW w:w="2072" w:type="dxa"/>
            <w:vAlign w:val="center"/>
          </w:tcPr>
          <w:p w14:paraId="5A7428BE" w14:textId="25396C0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Hull N</w:t>
            </w:r>
          </w:p>
        </w:tc>
        <w:tc>
          <w:tcPr>
            <w:tcW w:w="2157" w:type="dxa"/>
            <w:vAlign w:val="center"/>
          </w:tcPr>
          <w:p w14:paraId="354BEAAC" w14:textId="27C5745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Natalie Hull</w:t>
            </w:r>
          </w:p>
        </w:tc>
        <w:tc>
          <w:tcPr>
            <w:tcW w:w="7036" w:type="dxa"/>
            <w:vAlign w:val="center"/>
          </w:tcPr>
          <w:p w14:paraId="3C76A6AB" w14:textId="1DB2A43A"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EE4D453" w14:textId="41307E3D"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A702ED3" w14:textId="77777777" w:rsidTr="003F7D27">
        <w:trPr>
          <w:cantSplit/>
        </w:trPr>
        <w:tc>
          <w:tcPr>
            <w:tcW w:w="2072" w:type="dxa"/>
            <w:vAlign w:val="center"/>
          </w:tcPr>
          <w:p w14:paraId="61D048C1" w14:textId="79A617A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Garcia</w:t>
            </w:r>
          </w:p>
        </w:tc>
        <w:tc>
          <w:tcPr>
            <w:tcW w:w="2157" w:type="dxa"/>
            <w:vAlign w:val="center"/>
          </w:tcPr>
          <w:p w14:paraId="0E83F2E7" w14:textId="37334C1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Debra Garcia</w:t>
            </w:r>
          </w:p>
        </w:tc>
        <w:tc>
          <w:tcPr>
            <w:tcW w:w="7036" w:type="dxa"/>
            <w:vAlign w:val="center"/>
          </w:tcPr>
          <w:p w14:paraId="770A32C6" w14:textId="6952FFF6"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D4AD23C" w14:textId="7C67C5CB"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9351CF0" w14:textId="77777777" w:rsidTr="003F7D27">
        <w:trPr>
          <w:cantSplit/>
        </w:trPr>
        <w:tc>
          <w:tcPr>
            <w:tcW w:w="2072" w:type="dxa"/>
            <w:vAlign w:val="center"/>
          </w:tcPr>
          <w:p w14:paraId="35F6CC71" w14:textId="40B9E10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MacArthur</w:t>
            </w:r>
          </w:p>
        </w:tc>
        <w:tc>
          <w:tcPr>
            <w:tcW w:w="2157" w:type="dxa"/>
            <w:vAlign w:val="center"/>
          </w:tcPr>
          <w:p w14:paraId="580DDC59" w14:textId="0D919D8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Julie MacArthur</w:t>
            </w:r>
          </w:p>
        </w:tc>
        <w:tc>
          <w:tcPr>
            <w:tcW w:w="7036" w:type="dxa"/>
            <w:vAlign w:val="center"/>
          </w:tcPr>
          <w:p w14:paraId="26CB1F3F" w14:textId="026038F7"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Baywood Elementary</w:t>
            </w:r>
          </w:p>
        </w:tc>
        <w:tc>
          <w:tcPr>
            <w:tcW w:w="1685" w:type="dxa"/>
          </w:tcPr>
          <w:p w14:paraId="597A705A" w14:textId="341C029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7A3EAFB7" w14:textId="77777777" w:rsidTr="003F7D27">
        <w:trPr>
          <w:cantSplit/>
        </w:trPr>
        <w:tc>
          <w:tcPr>
            <w:tcW w:w="2072" w:type="dxa"/>
            <w:vAlign w:val="center"/>
          </w:tcPr>
          <w:p w14:paraId="5DCDC2DC" w14:textId="34CD305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Villarin</w:t>
            </w:r>
          </w:p>
        </w:tc>
        <w:tc>
          <w:tcPr>
            <w:tcW w:w="2157" w:type="dxa"/>
            <w:vAlign w:val="center"/>
          </w:tcPr>
          <w:p w14:paraId="39B969CF" w14:textId="298A1E4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Antoinette Villarin</w:t>
            </w:r>
          </w:p>
        </w:tc>
        <w:tc>
          <w:tcPr>
            <w:tcW w:w="7036" w:type="dxa"/>
            <w:vAlign w:val="center"/>
          </w:tcPr>
          <w:p w14:paraId="191CF5A8" w14:textId="29C7C515"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708DE24" w14:textId="319B5E6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C7F89E2" w14:textId="77777777" w:rsidTr="003F7D27">
        <w:trPr>
          <w:cantSplit/>
        </w:trPr>
        <w:tc>
          <w:tcPr>
            <w:tcW w:w="2072" w:type="dxa"/>
            <w:vAlign w:val="center"/>
          </w:tcPr>
          <w:p w14:paraId="30CEE6FE" w14:textId="1A3D1E8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Stucke</w:t>
            </w:r>
          </w:p>
        </w:tc>
        <w:tc>
          <w:tcPr>
            <w:tcW w:w="2157" w:type="dxa"/>
            <w:vAlign w:val="center"/>
          </w:tcPr>
          <w:p w14:paraId="0C806589" w14:textId="2B010FF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Debra Stucke</w:t>
            </w:r>
          </w:p>
        </w:tc>
        <w:tc>
          <w:tcPr>
            <w:tcW w:w="7036" w:type="dxa"/>
            <w:vAlign w:val="center"/>
          </w:tcPr>
          <w:p w14:paraId="34C3E248" w14:textId="6CDD1524"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Hillsdale High School</w:t>
            </w:r>
          </w:p>
        </w:tc>
        <w:tc>
          <w:tcPr>
            <w:tcW w:w="1685" w:type="dxa"/>
          </w:tcPr>
          <w:p w14:paraId="59CCAFC2" w14:textId="3081543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8B332B2" w14:textId="77777777" w:rsidTr="003F7D27">
        <w:trPr>
          <w:cantSplit/>
        </w:trPr>
        <w:tc>
          <w:tcPr>
            <w:tcW w:w="2072" w:type="dxa"/>
            <w:vAlign w:val="center"/>
          </w:tcPr>
          <w:p w14:paraId="5B4528CD" w14:textId="343BCC4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lastRenderedPageBreak/>
              <w:t>Simka</w:t>
            </w:r>
          </w:p>
        </w:tc>
        <w:tc>
          <w:tcPr>
            <w:tcW w:w="2157" w:type="dxa"/>
            <w:vAlign w:val="center"/>
          </w:tcPr>
          <w:p w14:paraId="073B1CF1" w14:textId="3BE28D2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Harsono Simka</w:t>
            </w:r>
          </w:p>
        </w:tc>
        <w:tc>
          <w:tcPr>
            <w:tcW w:w="7036" w:type="dxa"/>
            <w:vAlign w:val="center"/>
          </w:tcPr>
          <w:p w14:paraId="01D1F337" w14:textId="1B2801F9"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6E6C3827" w14:textId="6C88575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29A532E" w14:textId="77777777" w:rsidTr="003F7D27">
        <w:trPr>
          <w:cantSplit/>
        </w:trPr>
        <w:tc>
          <w:tcPr>
            <w:tcW w:w="2072" w:type="dxa"/>
            <w:vAlign w:val="center"/>
          </w:tcPr>
          <w:p w14:paraId="2599E3D2" w14:textId="1557C7A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Chavkin</w:t>
            </w:r>
          </w:p>
        </w:tc>
        <w:tc>
          <w:tcPr>
            <w:tcW w:w="2157" w:type="dxa"/>
            <w:vAlign w:val="center"/>
          </w:tcPr>
          <w:p w14:paraId="1BC5AC49" w14:textId="6D06C47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Nancy Chavkin</w:t>
            </w:r>
          </w:p>
        </w:tc>
        <w:tc>
          <w:tcPr>
            <w:tcW w:w="7036" w:type="dxa"/>
            <w:vAlign w:val="center"/>
          </w:tcPr>
          <w:p w14:paraId="096F1A74" w14:textId="34CA8D1C"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Faculty Member</w:t>
            </w:r>
          </w:p>
        </w:tc>
        <w:tc>
          <w:tcPr>
            <w:tcW w:w="1685" w:type="dxa"/>
          </w:tcPr>
          <w:p w14:paraId="065694E2" w14:textId="458B4F2A"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B2C6EBB" w14:textId="77777777" w:rsidTr="003F7D27">
        <w:trPr>
          <w:cantSplit/>
        </w:trPr>
        <w:tc>
          <w:tcPr>
            <w:tcW w:w="2072" w:type="dxa"/>
            <w:vAlign w:val="center"/>
          </w:tcPr>
          <w:p w14:paraId="0EE58204" w14:textId="2B9DCD0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Fu-Tomlinson</w:t>
            </w:r>
          </w:p>
        </w:tc>
        <w:tc>
          <w:tcPr>
            <w:tcW w:w="2157" w:type="dxa"/>
            <w:vAlign w:val="center"/>
          </w:tcPr>
          <w:p w14:paraId="15B99EC2" w14:textId="60014BE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Yingxi Fu-Tomlinson</w:t>
            </w:r>
          </w:p>
        </w:tc>
        <w:tc>
          <w:tcPr>
            <w:tcW w:w="7036" w:type="dxa"/>
            <w:vAlign w:val="center"/>
          </w:tcPr>
          <w:p w14:paraId="0D0C4103" w14:textId="68E07A68"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A26BCF9" w14:textId="0C68DEB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DA06BA4" w14:textId="77777777" w:rsidTr="003F7D27">
        <w:trPr>
          <w:cantSplit/>
        </w:trPr>
        <w:tc>
          <w:tcPr>
            <w:tcW w:w="2072" w:type="dxa"/>
            <w:vAlign w:val="center"/>
          </w:tcPr>
          <w:p w14:paraId="1FB4E3D1" w14:textId="52F3B77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Sanders</w:t>
            </w:r>
          </w:p>
        </w:tc>
        <w:tc>
          <w:tcPr>
            <w:tcW w:w="2157" w:type="dxa"/>
            <w:vAlign w:val="center"/>
          </w:tcPr>
          <w:p w14:paraId="79948610" w14:textId="191B0C2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Amy Sanders</w:t>
            </w:r>
          </w:p>
        </w:tc>
        <w:tc>
          <w:tcPr>
            <w:tcW w:w="7036" w:type="dxa"/>
            <w:vAlign w:val="center"/>
          </w:tcPr>
          <w:p w14:paraId="51E81C68" w14:textId="06C4D687"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096A0B7" w14:textId="2E33FD60"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9BAAF68" w14:textId="77777777" w:rsidTr="003F7D27">
        <w:trPr>
          <w:cantSplit/>
        </w:trPr>
        <w:tc>
          <w:tcPr>
            <w:tcW w:w="2072" w:type="dxa"/>
            <w:vAlign w:val="center"/>
          </w:tcPr>
          <w:p w14:paraId="2817756D" w14:textId="68EA786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Keating</w:t>
            </w:r>
          </w:p>
        </w:tc>
        <w:tc>
          <w:tcPr>
            <w:tcW w:w="2157" w:type="dxa"/>
            <w:vAlign w:val="center"/>
          </w:tcPr>
          <w:p w14:paraId="2700B10A" w14:textId="6673104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Brian Keating</w:t>
            </w:r>
          </w:p>
        </w:tc>
        <w:tc>
          <w:tcPr>
            <w:tcW w:w="7036" w:type="dxa"/>
            <w:vAlign w:val="center"/>
          </w:tcPr>
          <w:p w14:paraId="60948953" w14:textId="57339883"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San Mateo Foster City School District</w:t>
            </w:r>
          </w:p>
        </w:tc>
        <w:tc>
          <w:tcPr>
            <w:tcW w:w="1685" w:type="dxa"/>
          </w:tcPr>
          <w:p w14:paraId="3D6513F0" w14:textId="1B8C13E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C5E7D6D" w14:textId="77777777" w:rsidTr="003F7D27">
        <w:trPr>
          <w:cantSplit/>
        </w:trPr>
        <w:tc>
          <w:tcPr>
            <w:tcW w:w="2072" w:type="dxa"/>
            <w:vAlign w:val="center"/>
          </w:tcPr>
          <w:p w14:paraId="342F693F" w14:textId="06F7779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 B</w:t>
            </w:r>
          </w:p>
        </w:tc>
        <w:tc>
          <w:tcPr>
            <w:tcW w:w="2157" w:type="dxa"/>
            <w:vAlign w:val="center"/>
          </w:tcPr>
          <w:p w14:paraId="19E55F2B" w14:textId="2C1E595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 B</w:t>
            </w:r>
          </w:p>
        </w:tc>
        <w:tc>
          <w:tcPr>
            <w:tcW w:w="7036" w:type="dxa"/>
            <w:vAlign w:val="center"/>
          </w:tcPr>
          <w:p w14:paraId="0F80C0D4" w14:textId="75170853"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Site Administrator</w:t>
            </w:r>
          </w:p>
        </w:tc>
        <w:tc>
          <w:tcPr>
            <w:tcW w:w="1685" w:type="dxa"/>
          </w:tcPr>
          <w:p w14:paraId="59722E13" w14:textId="67E38DEE"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C0ABCAA" w14:textId="77777777" w:rsidTr="003F7D27">
        <w:trPr>
          <w:cantSplit/>
        </w:trPr>
        <w:tc>
          <w:tcPr>
            <w:tcW w:w="2072" w:type="dxa"/>
            <w:vAlign w:val="center"/>
          </w:tcPr>
          <w:p w14:paraId="23129715" w14:textId="66B2BE6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Silverman</w:t>
            </w:r>
          </w:p>
        </w:tc>
        <w:tc>
          <w:tcPr>
            <w:tcW w:w="2157" w:type="dxa"/>
            <w:vAlign w:val="center"/>
          </w:tcPr>
          <w:p w14:paraId="1B3ACD6F" w14:textId="7171434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Lisa Silverman</w:t>
            </w:r>
          </w:p>
        </w:tc>
        <w:tc>
          <w:tcPr>
            <w:tcW w:w="7036" w:type="dxa"/>
            <w:vAlign w:val="center"/>
          </w:tcPr>
          <w:p w14:paraId="39E7D5C5" w14:textId="4866BE5A"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E00B41F" w14:textId="1FC8D29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A6FF3F3" w14:textId="77777777" w:rsidTr="003F7D27">
        <w:trPr>
          <w:cantSplit/>
        </w:trPr>
        <w:tc>
          <w:tcPr>
            <w:tcW w:w="2072" w:type="dxa"/>
            <w:vAlign w:val="center"/>
          </w:tcPr>
          <w:p w14:paraId="22F73913" w14:textId="417735B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He</w:t>
            </w:r>
          </w:p>
        </w:tc>
        <w:tc>
          <w:tcPr>
            <w:tcW w:w="2157" w:type="dxa"/>
            <w:vAlign w:val="center"/>
          </w:tcPr>
          <w:p w14:paraId="0155468D" w14:textId="2286421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Ming He</w:t>
            </w:r>
          </w:p>
        </w:tc>
        <w:tc>
          <w:tcPr>
            <w:tcW w:w="7036" w:type="dxa"/>
            <w:vAlign w:val="center"/>
          </w:tcPr>
          <w:p w14:paraId="3F804EFD" w14:textId="28A15D36"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863097E" w14:textId="76435FEA"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9D28BBA" w14:textId="77777777" w:rsidTr="003F7D27">
        <w:trPr>
          <w:cantSplit/>
        </w:trPr>
        <w:tc>
          <w:tcPr>
            <w:tcW w:w="2072" w:type="dxa"/>
            <w:vAlign w:val="center"/>
          </w:tcPr>
          <w:p w14:paraId="03B3A751" w14:textId="5075160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Arreola</w:t>
            </w:r>
          </w:p>
        </w:tc>
        <w:tc>
          <w:tcPr>
            <w:tcW w:w="2157" w:type="dxa"/>
            <w:vAlign w:val="center"/>
          </w:tcPr>
          <w:p w14:paraId="1E268D38" w14:textId="7708DF0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Anthony Arreola</w:t>
            </w:r>
          </w:p>
        </w:tc>
        <w:tc>
          <w:tcPr>
            <w:tcW w:w="7036" w:type="dxa"/>
            <w:vAlign w:val="center"/>
          </w:tcPr>
          <w:p w14:paraId="48045910" w14:textId="2C953D75"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69D98BBC" w14:textId="11C38048"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8A678F6" w14:textId="77777777" w:rsidTr="003F7D27">
        <w:trPr>
          <w:cantSplit/>
        </w:trPr>
        <w:tc>
          <w:tcPr>
            <w:tcW w:w="2072" w:type="dxa"/>
            <w:vAlign w:val="center"/>
          </w:tcPr>
          <w:p w14:paraId="513E5410" w14:textId="6937D17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Gunadi</w:t>
            </w:r>
          </w:p>
        </w:tc>
        <w:tc>
          <w:tcPr>
            <w:tcW w:w="2157" w:type="dxa"/>
            <w:vAlign w:val="center"/>
          </w:tcPr>
          <w:p w14:paraId="5F2BD688" w14:textId="442A7E4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Daniel Gunadi</w:t>
            </w:r>
          </w:p>
        </w:tc>
        <w:tc>
          <w:tcPr>
            <w:tcW w:w="7036" w:type="dxa"/>
            <w:vAlign w:val="center"/>
          </w:tcPr>
          <w:p w14:paraId="2FD20EC0" w14:textId="5181A447"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88CB272" w14:textId="141D0FC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F80544B" w14:textId="77777777" w:rsidTr="003F7D27">
        <w:trPr>
          <w:cantSplit/>
        </w:trPr>
        <w:tc>
          <w:tcPr>
            <w:tcW w:w="2072" w:type="dxa"/>
            <w:vAlign w:val="center"/>
          </w:tcPr>
          <w:p w14:paraId="6F26ED80" w14:textId="1F2E5BF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Washington</w:t>
            </w:r>
          </w:p>
        </w:tc>
        <w:tc>
          <w:tcPr>
            <w:tcW w:w="2157" w:type="dxa"/>
            <w:vAlign w:val="center"/>
          </w:tcPr>
          <w:p w14:paraId="43724D06" w14:textId="0073EB7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William Washington</w:t>
            </w:r>
          </w:p>
        </w:tc>
        <w:tc>
          <w:tcPr>
            <w:tcW w:w="7036" w:type="dxa"/>
            <w:vAlign w:val="center"/>
          </w:tcPr>
          <w:p w14:paraId="1301AD09" w14:textId="0D8397D6"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Faculty Member</w:t>
            </w:r>
          </w:p>
        </w:tc>
        <w:tc>
          <w:tcPr>
            <w:tcW w:w="1685" w:type="dxa"/>
          </w:tcPr>
          <w:p w14:paraId="4257DB2E" w14:textId="39F2A23A"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620F43E" w14:textId="77777777" w:rsidTr="003F7D27">
        <w:trPr>
          <w:cantSplit/>
        </w:trPr>
        <w:tc>
          <w:tcPr>
            <w:tcW w:w="2072" w:type="dxa"/>
            <w:vAlign w:val="center"/>
          </w:tcPr>
          <w:p w14:paraId="56E0D21F" w14:textId="09638E7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 a</w:t>
            </w:r>
          </w:p>
        </w:tc>
        <w:tc>
          <w:tcPr>
            <w:tcW w:w="2157" w:type="dxa"/>
            <w:vAlign w:val="center"/>
          </w:tcPr>
          <w:p w14:paraId="09E9C74E" w14:textId="303277B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 a</w:t>
            </w:r>
          </w:p>
        </w:tc>
        <w:tc>
          <w:tcPr>
            <w:tcW w:w="7036" w:type="dxa"/>
            <w:vAlign w:val="center"/>
          </w:tcPr>
          <w:p w14:paraId="688FBF38" w14:textId="75881274"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6DA7B6E9" w14:textId="2C46649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CC32819" w14:textId="77777777" w:rsidTr="003F7D27">
        <w:trPr>
          <w:cantSplit/>
        </w:trPr>
        <w:tc>
          <w:tcPr>
            <w:tcW w:w="2072" w:type="dxa"/>
            <w:vAlign w:val="center"/>
          </w:tcPr>
          <w:p w14:paraId="3314A2A1" w14:textId="4950712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Yurk</w:t>
            </w:r>
          </w:p>
        </w:tc>
        <w:tc>
          <w:tcPr>
            <w:tcW w:w="2157" w:type="dxa"/>
            <w:vAlign w:val="center"/>
          </w:tcPr>
          <w:p w14:paraId="39AFCB09" w14:textId="2315706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Timothy Yurk</w:t>
            </w:r>
          </w:p>
        </w:tc>
        <w:tc>
          <w:tcPr>
            <w:tcW w:w="7036" w:type="dxa"/>
            <w:vAlign w:val="center"/>
          </w:tcPr>
          <w:p w14:paraId="280CFC3A" w14:textId="63190276"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534FC63" w14:textId="238E90D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0E60A23" w14:textId="77777777" w:rsidTr="003F7D27">
        <w:trPr>
          <w:cantSplit/>
        </w:trPr>
        <w:tc>
          <w:tcPr>
            <w:tcW w:w="2072" w:type="dxa"/>
            <w:vAlign w:val="center"/>
          </w:tcPr>
          <w:p w14:paraId="40FDBE31" w14:textId="040D36F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Wu</w:t>
            </w:r>
          </w:p>
        </w:tc>
        <w:tc>
          <w:tcPr>
            <w:tcW w:w="2157" w:type="dxa"/>
            <w:vAlign w:val="center"/>
          </w:tcPr>
          <w:p w14:paraId="617640A1" w14:textId="24C4333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Liana Wu</w:t>
            </w:r>
          </w:p>
        </w:tc>
        <w:tc>
          <w:tcPr>
            <w:tcW w:w="7036" w:type="dxa"/>
            <w:vAlign w:val="center"/>
          </w:tcPr>
          <w:p w14:paraId="109A50BC" w14:textId="0038E41B"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B17F386" w14:textId="2F572541"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1A4F75B" w14:textId="77777777" w:rsidTr="003F7D27">
        <w:trPr>
          <w:cantSplit/>
        </w:trPr>
        <w:tc>
          <w:tcPr>
            <w:tcW w:w="2072" w:type="dxa"/>
            <w:vAlign w:val="center"/>
          </w:tcPr>
          <w:p w14:paraId="17E5DA4F" w14:textId="0BD2EC8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Vierra</w:t>
            </w:r>
          </w:p>
        </w:tc>
        <w:tc>
          <w:tcPr>
            <w:tcW w:w="2157" w:type="dxa"/>
            <w:vAlign w:val="center"/>
          </w:tcPr>
          <w:p w14:paraId="67F4B8CD" w14:textId="01348A5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Vicki Vierra</w:t>
            </w:r>
          </w:p>
        </w:tc>
        <w:tc>
          <w:tcPr>
            <w:tcW w:w="7036" w:type="dxa"/>
            <w:vAlign w:val="center"/>
          </w:tcPr>
          <w:p w14:paraId="326281D7" w14:textId="4BB65AE5"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Faculty Member, County Office of Education Administrator, Curriculum Specialist</w:t>
            </w:r>
          </w:p>
        </w:tc>
        <w:tc>
          <w:tcPr>
            <w:tcW w:w="1685" w:type="dxa"/>
          </w:tcPr>
          <w:p w14:paraId="081BE821" w14:textId="3D3CFB5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A6CA7CF" w14:textId="77777777" w:rsidTr="003F7D27">
        <w:trPr>
          <w:cantSplit/>
        </w:trPr>
        <w:tc>
          <w:tcPr>
            <w:tcW w:w="2072" w:type="dxa"/>
            <w:vAlign w:val="center"/>
          </w:tcPr>
          <w:p w14:paraId="640BAFD2" w14:textId="7AFC579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Gelb D</w:t>
            </w:r>
          </w:p>
        </w:tc>
        <w:tc>
          <w:tcPr>
            <w:tcW w:w="2157" w:type="dxa"/>
            <w:vAlign w:val="center"/>
          </w:tcPr>
          <w:p w14:paraId="2F64FD42" w14:textId="417C6B6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Dan Gelb</w:t>
            </w:r>
          </w:p>
        </w:tc>
        <w:tc>
          <w:tcPr>
            <w:tcW w:w="7036" w:type="dxa"/>
            <w:vAlign w:val="center"/>
          </w:tcPr>
          <w:p w14:paraId="5054967B" w14:textId="21938BF2"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81DCDCA" w14:textId="67831271"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84FA378" w14:textId="77777777" w:rsidTr="003F7D27">
        <w:trPr>
          <w:cantSplit/>
        </w:trPr>
        <w:tc>
          <w:tcPr>
            <w:tcW w:w="2072" w:type="dxa"/>
            <w:vAlign w:val="center"/>
          </w:tcPr>
          <w:p w14:paraId="06831A51" w14:textId="175227A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Pesquie</w:t>
            </w:r>
          </w:p>
        </w:tc>
        <w:tc>
          <w:tcPr>
            <w:tcW w:w="2157" w:type="dxa"/>
            <w:vAlign w:val="center"/>
          </w:tcPr>
          <w:p w14:paraId="6E9555F0" w14:textId="3A2CD2B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Anne Pesquie</w:t>
            </w:r>
          </w:p>
        </w:tc>
        <w:tc>
          <w:tcPr>
            <w:tcW w:w="7036" w:type="dxa"/>
            <w:vAlign w:val="center"/>
          </w:tcPr>
          <w:p w14:paraId="720EC116" w14:textId="36E86248"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Balboa High and Hillsdale High</w:t>
            </w:r>
          </w:p>
        </w:tc>
        <w:tc>
          <w:tcPr>
            <w:tcW w:w="1685" w:type="dxa"/>
          </w:tcPr>
          <w:p w14:paraId="3B124E39" w14:textId="2A67711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EFA2904" w14:textId="77777777" w:rsidTr="003F7D27">
        <w:trPr>
          <w:cantSplit/>
        </w:trPr>
        <w:tc>
          <w:tcPr>
            <w:tcW w:w="2072" w:type="dxa"/>
            <w:vAlign w:val="center"/>
          </w:tcPr>
          <w:p w14:paraId="1849F96F" w14:textId="1006483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Magee</w:t>
            </w:r>
          </w:p>
        </w:tc>
        <w:tc>
          <w:tcPr>
            <w:tcW w:w="2157" w:type="dxa"/>
            <w:vAlign w:val="center"/>
          </w:tcPr>
          <w:p w14:paraId="68F2D07E" w14:textId="7A865BC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Jermaine Magee</w:t>
            </w:r>
          </w:p>
        </w:tc>
        <w:tc>
          <w:tcPr>
            <w:tcW w:w="7036" w:type="dxa"/>
            <w:vAlign w:val="center"/>
          </w:tcPr>
          <w:p w14:paraId="46356251" w14:textId="169A4B81"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9099086" w14:textId="5D6A3261"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11AC89C" w14:textId="77777777" w:rsidTr="003F7D27">
        <w:trPr>
          <w:cantSplit/>
        </w:trPr>
        <w:tc>
          <w:tcPr>
            <w:tcW w:w="2072" w:type="dxa"/>
            <w:vAlign w:val="center"/>
          </w:tcPr>
          <w:p w14:paraId="35676B7A" w14:textId="4E4B665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Rodrigues-Jackson</w:t>
            </w:r>
          </w:p>
        </w:tc>
        <w:tc>
          <w:tcPr>
            <w:tcW w:w="2157" w:type="dxa"/>
            <w:vAlign w:val="center"/>
          </w:tcPr>
          <w:p w14:paraId="5B9306C7" w14:textId="3A61C90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Carrie Rodrigues-Jackson</w:t>
            </w:r>
          </w:p>
        </w:tc>
        <w:tc>
          <w:tcPr>
            <w:tcW w:w="7036" w:type="dxa"/>
            <w:vAlign w:val="center"/>
          </w:tcPr>
          <w:p w14:paraId="3277E9DE" w14:textId="15A686FE"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Special Education Administrator</w:t>
            </w:r>
          </w:p>
        </w:tc>
        <w:tc>
          <w:tcPr>
            <w:tcW w:w="1685" w:type="dxa"/>
          </w:tcPr>
          <w:p w14:paraId="3D53C0DE" w14:textId="4E1BA7D3"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AA33B2D" w14:textId="77777777" w:rsidTr="003F7D27">
        <w:trPr>
          <w:cantSplit/>
        </w:trPr>
        <w:tc>
          <w:tcPr>
            <w:tcW w:w="2072" w:type="dxa"/>
            <w:vAlign w:val="center"/>
          </w:tcPr>
          <w:p w14:paraId="0FF1810E" w14:textId="3FF8F09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Tomao</w:t>
            </w:r>
          </w:p>
        </w:tc>
        <w:tc>
          <w:tcPr>
            <w:tcW w:w="2157" w:type="dxa"/>
            <w:vAlign w:val="center"/>
          </w:tcPr>
          <w:p w14:paraId="3EF09DA6" w14:textId="576317A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Victoria Tomao</w:t>
            </w:r>
          </w:p>
        </w:tc>
        <w:tc>
          <w:tcPr>
            <w:tcW w:w="7036" w:type="dxa"/>
            <w:vAlign w:val="center"/>
          </w:tcPr>
          <w:p w14:paraId="2FDCBF8C" w14:textId="3291DFC7"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Curriculum Specialist</w:t>
            </w:r>
          </w:p>
        </w:tc>
        <w:tc>
          <w:tcPr>
            <w:tcW w:w="1685" w:type="dxa"/>
          </w:tcPr>
          <w:p w14:paraId="42AD3A52" w14:textId="16023BC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CF080BD" w14:textId="77777777" w:rsidTr="003F7D27">
        <w:trPr>
          <w:cantSplit/>
        </w:trPr>
        <w:tc>
          <w:tcPr>
            <w:tcW w:w="2072" w:type="dxa"/>
            <w:vAlign w:val="center"/>
          </w:tcPr>
          <w:p w14:paraId="53D42E22" w14:textId="0FD7BB1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lastRenderedPageBreak/>
              <w:t>Centeno</w:t>
            </w:r>
          </w:p>
        </w:tc>
        <w:tc>
          <w:tcPr>
            <w:tcW w:w="2157" w:type="dxa"/>
            <w:vAlign w:val="center"/>
          </w:tcPr>
          <w:p w14:paraId="0DFAA067" w14:textId="67E5C50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Jennifer Centeno</w:t>
            </w:r>
          </w:p>
        </w:tc>
        <w:tc>
          <w:tcPr>
            <w:tcW w:w="7036" w:type="dxa"/>
            <w:vAlign w:val="center"/>
          </w:tcPr>
          <w:p w14:paraId="62E84A62" w14:textId="55C63055" w:rsidR="00CD5560" w:rsidRPr="00F72131" w:rsidRDefault="00385255" w:rsidP="00CD5560">
            <w:pPr>
              <w:tabs>
                <w:tab w:val="left" w:pos="3330"/>
              </w:tabs>
              <w:spacing w:before="10" w:after="10"/>
              <w:rPr>
                <w:rFonts w:ascii="Arial" w:hAnsi="Arial" w:cs="Arial"/>
                <w:sz w:val="24"/>
                <w:szCs w:val="24"/>
              </w:rPr>
            </w:pPr>
            <w:r>
              <w:rPr>
                <w:rFonts w:ascii="Arial" w:hAnsi="Arial" w:cs="Arial"/>
                <w:sz w:val="24"/>
                <w:szCs w:val="24"/>
              </w:rPr>
              <w:t>Teacher, Santa Marita Bonita School District</w:t>
            </w:r>
          </w:p>
        </w:tc>
        <w:tc>
          <w:tcPr>
            <w:tcW w:w="1685" w:type="dxa"/>
          </w:tcPr>
          <w:p w14:paraId="047A8FEF" w14:textId="6EBBC08B"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B9BF141" w14:textId="77777777" w:rsidTr="003F7D27">
        <w:trPr>
          <w:cantSplit/>
        </w:trPr>
        <w:tc>
          <w:tcPr>
            <w:tcW w:w="2072" w:type="dxa"/>
            <w:vAlign w:val="center"/>
          </w:tcPr>
          <w:p w14:paraId="1541E181" w14:textId="0387C4F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Chang</w:t>
            </w:r>
          </w:p>
        </w:tc>
        <w:tc>
          <w:tcPr>
            <w:tcW w:w="2157" w:type="dxa"/>
            <w:vAlign w:val="center"/>
          </w:tcPr>
          <w:p w14:paraId="1B74D23B" w14:textId="5F173CF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Julie Chang</w:t>
            </w:r>
          </w:p>
        </w:tc>
        <w:tc>
          <w:tcPr>
            <w:tcW w:w="7036" w:type="dxa"/>
            <w:vAlign w:val="center"/>
          </w:tcPr>
          <w:p w14:paraId="6BB1D608" w14:textId="3FF29B4B"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06CDE61" w14:textId="33D67561"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59B6491" w14:textId="77777777" w:rsidTr="003F7D27">
        <w:trPr>
          <w:cantSplit/>
        </w:trPr>
        <w:tc>
          <w:tcPr>
            <w:tcW w:w="2072" w:type="dxa"/>
            <w:vAlign w:val="center"/>
          </w:tcPr>
          <w:p w14:paraId="72525A29" w14:textId="334F80B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Roe</w:t>
            </w:r>
          </w:p>
        </w:tc>
        <w:tc>
          <w:tcPr>
            <w:tcW w:w="2157" w:type="dxa"/>
            <w:vAlign w:val="center"/>
          </w:tcPr>
          <w:p w14:paraId="5C59CA48" w14:textId="6ED94EE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Jesse Roe</w:t>
            </w:r>
          </w:p>
        </w:tc>
        <w:tc>
          <w:tcPr>
            <w:tcW w:w="7036" w:type="dxa"/>
            <w:vAlign w:val="center"/>
          </w:tcPr>
          <w:p w14:paraId="7BB221DE" w14:textId="66BFB8BB" w:rsidR="00CD5560" w:rsidRPr="00F72131" w:rsidRDefault="005F6748" w:rsidP="00CD5560">
            <w:pPr>
              <w:tabs>
                <w:tab w:val="left" w:pos="3330"/>
              </w:tabs>
              <w:spacing w:before="10" w:after="10"/>
              <w:rPr>
                <w:rFonts w:ascii="Arial" w:hAnsi="Arial" w:cs="Arial"/>
                <w:sz w:val="24"/>
                <w:szCs w:val="24"/>
              </w:rPr>
            </w:pPr>
            <w:r>
              <w:rPr>
                <w:rFonts w:ascii="Arial" w:hAnsi="Arial" w:cs="Arial"/>
                <w:sz w:val="24"/>
                <w:szCs w:val="24"/>
              </w:rPr>
              <w:t>Teacher, Partners in School Innovation</w:t>
            </w:r>
          </w:p>
        </w:tc>
        <w:tc>
          <w:tcPr>
            <w:tcW w:w="1685" w:type="dxa"/>
          </w:tcPr>
          <w:p w14:paraId="7BCA2932" w14:textId="4561DED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A2E2AE8" w14:textId="77777777" w:rsidTr="003F7D27">
        <w:trPr>
          <w:cantSplit/>
        </w:trPr>
        <w:tc>
          <w:tcPr>
            <w:tcW w:w="2072" w:type="dxa"/>
            <w:vAlign w:val="center"/>
          </w:tcPr>
          <w:p w14:paraId="701900E6" w14:textId="447F117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Smith A</w:t>
            </w:r>
          </w:p>
        </w:tc>
        <w:tc>
          <w:tcPr>
            <w:tcW w:w="2157" w:type="dxa"/>
            <w:vAlign w:val="center"/>
          </w:tcPr>
          <w:p w14:paraId="0A4461CE" w14:textId="1ADBDD8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Ann Smith</w:t>
            </w:r>
          </w:p>
        </w:tc>
        <w:tc>
          <w:tcPr>
            <w:tcW w:w="7036" w:type="dxa"/>
            <w:vAlign w:val="center"/>
          </w:tcPr>
          <w:p w14:paraId="7C68E530" w14:textId="593C5753"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F2D5BF8" w14:textId="56AE6DFD"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F201381" w14:textId="77777777" w:rsidTr="003F7D27">
        <w:trPr>
          <w:cantSplit/>
        </w:trPr>
        <w:tc>
          <w:tcPr>
            <w:tcW w:w="2072" w:type="dxa"/>
            <w:vAlign w:val="center"/>
          </w:tcPr>
          <w:p w14:paraId="0D30A255" w14:textId="1C397EF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Dergun</w:t>
            </w:r>
          </w:p>
        </w:tc>
        <w:tc>
          <w:tcPr>
            <w:tcW w:w="2157" w:type="dxa"/>
            <w:vAlign w:val="center"/>
          </w:tcPr>
          <w:p w14:paraId="1DD04304" w14:textId="24A80E6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Marina Dergun</w:t>
            </w:r>
          </w:p>
        </w:tc>
        <w:tc>
          <w:tcPr>
            <w:tcW w:w="7036" w:type="dxa"/>
            <w:vAlign w:val="center"/>
          </w:tcPr>
          <w:p w14:paraId="59A7A367" w14:textId="7AEEE523"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F34940B" w14:textId="7CBE703A"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A674C36" w14:textId="77777777" w:rsidTr="003F7D27">
        <w:trPr>
          <w:cantSplit/>
        </w:trPr>
        <w:tc>
          <w:tcPr>
            <w:tcW w:w="2072" w:type="dxa"/>
            <w:vAlign w:val="center"/>
          </w:tcPr>
          <w:p w14:paraId="7B25A7AB" w14:textId="4460386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Walton</w:t>
            </w:r>
          </w:p>
        </w:tc>
        <w:tc>
          <w:tcPr>
            <w:tcW w:w="2157" w:type="dxa"/>
            <w:vAlign w:val="center"/>
          </w:tcPr>
          <w:p w14:paraId="6E9E3BE3" w14:textId="0A26D91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Lori Walton</w:t>
            </w:r>
          </w:p>
        </w:tc>
        <w:tc>
          <w:tcPr>
            <w:tcW w:w="7036" w:type="dxa"/>
            <w:vAlign w:val="center"/>
          </w:tcPr>
          <w:p w14:paraId="476C5B8A" w14:textId="56C193E1"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 Colton Joint Unified School District</w:t>
            </w:r>
          </w:p>
        </w:tc>
        <w:tc>
          <w:tcPr>
            <w:tcW w:w="1685" w:type="dxa"/>
          </w:tcPr>
          <w:p w14:paraId="2300A283" w14:textId="30E461C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B7AD090" w14:textId="77777777" w:rsidTr="003F7D27">
        <w:trPr>
          <w:cantSplit/>
        </w:trPr>
        <w:tc>
          <w:tcPr>
            <w:tcW w:w="2072" w:type="dxa"/>
            <w:vAlign w:val="center"/>
          </w:tcPr>
          <w:p w14:paraId="7764AE58" w14:textId="7B25389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Gelb S</w:t>
            </w:r>
          </w:p>
        </w:tc>
        <w:tc>
          <w:tcPr>
            <w:tcW w:w="2157" w:type="dxa"/>
            <w:vAlign w:val="center"/>
          </w:tcPr>
          <w:p w14:paraId="6C816CFD" w14:textId="3D2F041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Suzanne Gelb</w:t>
            </w:r>
          </w:p>
        </w:tc>
        <w:tc>
          <w:tcPr>
            <w:tcW w:w="7036" w:type="dxa"/>
            <w:vAlign w:val="center"/>
          </w:tcPr>
          <w:p w14:paraId="3C3F0C0A" w14:textId="39D975B0"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9BDA549" w14:textId="4488AB59"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A397B23" w14:textId="77777777" w:rsidTr="003F7D27">
        <w:trPr>
          <w:cantSplit/>
        </w:trPr>
        <w:tc>
          <w:tcPr>
            <w:tcW w:w="2072" w:type="dxa"/>
            <w:vAlign w:val="center"/>
          </w:tcPr>
          <w:p w14:paraId="6D26EFB2" w14:textId="4F9E42C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Bohanan</w:t>
            </w:r>
          </w:p>
        </w:tc>
        <w:tc>
          <w:tcPr>
            <w:tcW w:w="2157" w:type="dxa"/>
            <w:vAlign w:val="center"/>
          </w:tcPr>
          <w:p w14:paraId="09C67FF2" w14:textId="0E9E74D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Adrienne Bohanan</w:t>
            </w:r>
          </w:p>
        </w:tc>
        <w:tc>
          <w:tcPr>
            <w:tcW w:w="7036" w:type="dxa"/>
            <w:vAlign w:val="center"/>
          </w:tcPr>
          <w:p w14:paraId="1F271931" w14:textId="765C3A55"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 Elsinore Elementary</w:t>
            </w:r>
          </w:p>
        </w:tc>
        <w:tc>
          <w:tcPr>
            <w:tcW w:w="1685" w:type="dxa"/>
          </w:tcPr>
          <w:p w14:paraId="39FE4212" w14:textId="4A223FCF"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766249E" w14:textId="77777777" w:rsidTr="003F7D27">
        <w:trPr>
          <w:cantSplit/>
        </w:trPr>
        <w:tc>
          <w:tcPr>
            <w:tcW w:w="2072" w:type="dxa"/>
            <w:vAlign w:val="center"/>
          </w:tcPr>
          <w:p w14:paraId="7E4F64D6" w14:textId="6C29ADA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Velasquez</w:t>
            </w:r>
          </w:p>
        </w:tc>
        <w:tc>
          <w:tcPr>
            <w:tcW w:w="2157" w:type="dxa"/>
            <w:vAlign w:val="center"/>
          </w:tcPr>
          <w:p w14:paraId="46DC608D" w14:textId="1BD2B04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Nancy Velasquez</w:t>
            </w:r>
          </w:p>
        </w:tc>
        <w:tc>
          <w:tcPr>
            <w:tcW w:w="7036" w:type="dxa"/>
            <w:vAlign w:val="center"/>
          </w:tcPr>
          <w:p w14:paraId="0F70CFFA" w14:textId="6684B215"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5E7599F" w14:textId="1EF6D72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6BFD6DA" w14:textId="77777777" w:rsidTr="003F7D27">
        <w:trPr>
          <w:cantSplit/>
        </w:trPr>
        <w:tc>
          <w:tcPr>
            <w:tcW w:w="2072" w:type="dxa"/>
            <w:vAlign w:val="center"/>
          </w:tcPr>
          <w:p w14:paraId="6185DC6F" w14:textId="5913577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Sheffield</w:t>
            </w:r>
          </w:p>
        </w:tc>
        <w:tc>
          <w:tcPr>
            <w:tcW w:w="2157" w:type="dxa"/>
            <w:vAlign w:val="center"/>
          </w:tcPr>
          <w:p w14:paraId="6766690F" w14:textId="3181426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Linda Sheffield</w:t>
            </w:r>
          </w:p>
        </w:tc>
        <w:tc>
          <w:tcPr>
            <w:tcW w:w="7036" w:type="dxa"/>
            <w:vAlign w:val="center"/>
          </w:tcPr>
          <w:p w14:paraId="5ED96360" w14:textId="79854C11"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Faculty Member, Curriculum Specialist, Teacher</w:t>
            </w:r>
          </w:p>
        </w:tc>
        <w:tc>
          <w:tcPr>
            <w:tcW w:w="1685" w:type="dxa"/>
          </w:tcPr>
          <w:p w14:paraId="54C64E8A" w14:textId="7EA966D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C7BAE19" w14:textId="77777777" w:rsidTr="003F7D27">
        <w:trPr>
          <w:cantSplit/>
        </w:trPr>
        <w:tc>
          <w:tcPr>
            <w:tcW w:w="2072" w:type="dxa"/>
            <w:vAlign w:val="center"/>
          </w:tcPr>
          <w:p w14:paraId="4E4A7C69" w14:textId="1A1C59A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Gold</w:t>
            </w:r>
          </w:p>
        </w:tc>
        <w:tc>
          <w:tcPr>
            <w:tcW w:w="2157" w:type="dxa"/>
            <w:vAlign w:val="center"/>
          </w:tcPr>
          <w:p w14:paraId="1A93B6E4" w14:textId="0548AEA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Roberta Gold</w:t>
            </w:r>
          </w:p>
        </w:tc>
        <w:tc>
          <w:tcPr>
            <w:tcW w:w="7036" w:type="dxa"/>
            <w:vAlign w:val="center"/>
          </w:tcPr>
          <w:p w14:paraId="2FDC0E23" w14:textId="414F1F3C"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28172F3B" w14:textId="43DAEDE4"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6744E35" w14:textId="77777777" w:rsidTr="003F7D27">
        <w:trPr>
          <w:cantSplit/>
        </w:trPr>
        <w:tc>
          <w:tcPr>
            <w:tcW w:w="2072" w:type="dxa"/>
            <w:vAlign w:val="center"/>
          </w:tcPr>
          <w:p w14:paraId="176AB581" w14:textId="2AA32D6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Hanson-Smith B</w:t>
            </w:r>
          </w:p>
        </w:tc>
        <w:tc>
          <w:tcPr>
            <w:tcW w:w="2157" w:type="dxa"/>
            <w:vAlign w:val="center"/>
          </w:tcPr>
          <w:p w14:paraId="73C1E55C" w14:textId="684624B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Brenda Hanson-Smith</w:t>
            </w:r>
          </w:p>
        </w:tc>
        <w:tc>
          <w:tcPr>
            <w:tcW w:w="7036" w:type="dxa"/>
            <w:vAlign w:val="center"/>
          </w:tcPr>
          <w:p w14:paraId="7088EFE8" w14:textId="102A7B78"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Faculty Member</w:t>
            </w:r>
          </w:p>
        </w:tc>
        <w:tc>
          <w:tcPr>
            <w:tcW w:w="1685" w:type="dxa"/>
          </w:tcPr>
          <w:p w14:paraId="5068904A" w14:textId="40E52F0D"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C272CFD" w14:textId="77777777" w:rsidTr="003F7D27">
        <w:trPr>
          <w:cantSplit/>
        </w:trPr>
        <w:tc>
          <w:tcPr>
            <w:tcW w:w="2072" w:type="dxa"/>
            <w:vAlign w:val="center"/>
          </w:tcPr>
          <w:p w14:paraId="2528C76F" w14:textId="0E3FAE6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Lofing M</w:t>
            </w:r>
          </w:p>
        </w:tc>
        <w:tc>
          <w:tcPr>
            <w:tcW w:w="2157" w:type="dxa"/>
            <w:vAlign w:val="center"/>
          </w:tcPr>
          <w:p w14:paraId="2877C644" w14:textId="0985B71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Max Lofing</w:t>
            </w:r>
          </w:p>
        </w:tc>
        <w:tc>
          <w:tcPr>
            <w:tcW w:w="7036" w:type="dxa"/>
            <w:vAlign w:val="center"/>
          </w:tcPr>
          <w:p w14:paraId="15FDE97C" w14:textId="0BB0C4F8"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48F2F82A" w14:textId="334ADCCA"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337152F" w14:textId="77777777" w:rsidTr="003F7D27">
        <w:trPr>
          <w:cantSplit/>
        </w:trPr>
        <w:tc>
          <w:tcPr>
            <w:tcW w:w="2072" w:type="dxa"/>
            <w:vAlign w:val="center"/>
          </w:tcPr>
          <w:p w14:paraId="7D3963EA" w14:textId="364F10D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Hanson-Smith V</w:t>
            </w:r>
          </w:p>
        </w:tc>
        <w:tc>
          <w:tcPr>
            <w:tcW w:w="2157" w:type="dxa"/>
            <w:vAlign w:val="center"/>
          </w:tcPr>
          <w:p w14:paraId="1DBAF8ED" w14:textId="496E25E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Victor Hanson-Smith</w:t>
            </w:r>
          </w:p>
        </w:tc>
        <w:tc>
          <w:tcPr>
            <w:tcW w:w="7036" w:type="dxa"/>
            <w:vAlign w:val="center"/>
          </w:tcPr>
          <w:p w14:paraId="28EC6BC0" w14:textId="178122CE"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10EE5B73" w14:textId="5A050DC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7A347BF6" w14:textId="77777777" w:rsidTr="003F7D27">
        <w:trPr>
          <w:cantSplit/>
        </w:trPr>
        <w:tc>
          <w:tcPr>
            <w:tcW w:w="2072" w:type="dxa"/>
            <w:vAlign w:val="center"/>
          </w:tcPr>
          <w:p w14:paraId="35670C8D" w14:textId="4D8DBEA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Lofing J</w:t>
            </w:r>
          </w:p>
        </w:tc>
        <w:tc>
          <w:tcPr>
            <w:tcW w:w="2157" w:type="dxa"/>
            <w:vAlign w:val="center"/>
          </w:tcPr>
          <w:p w14:paraId="4D595BDB" w14:textId="0859D13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Jackie Lofing</w:t>
            </w:r>
          </w:p>
        </w:tc>
        <w:tc>
          <w:tcPr>
            <w:tcW w:w="7036" w:type="dxa"/>
            <w:vAlign w:val="center"/>
          </w:tcPr>
          <w:p w14:paraId="7825CA34" w14:textId="502101F7"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5CCB3170" w14:textId="0EEE16F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B848883" w14:textId="77777777" w:rsidTr="003F7D27">
        <w:trPr>
          <w:cantSplit/>
        </w:trPr>
        <w:tc>
          <w:tcPr>
            <w:tcW w:w="2072" w:type="dxa"/>
            <w:vAlign w:val="center"/>
          </w:tcPr>
          <w:p w14:paraId="08DFBB75" w14:textId="18019E2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Wright</w:t>
            </w:r>
          </w:p>
        </w:tc>
        <w:tc>
          <w:tcPr>
            <w:tcW w:w="2157" w:type="dxa"/>
            <w:vAlign w:val="center"/>
          </w:tcPr>
          <w:p w14:paraId="0A273613" w14:textId="31A53B9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Lisa Wright</w:t>
            </w:r>
          </w:p>
        </w:tc>
        <w:tc>
          <w:tcPr>
            <w:tcW w:w="7036" w:type="dxa"/>
            <w:vAlign w:val="center"/>
          </w:tcPr>
          <w:p w14:paraId="1D521DB8" w14:textId="1D55455D"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724AD2C3" w14:textId="5EF481E9"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20727C2" w14:textId="77777777" w:rsidTr="003F7D27">
        <w:trPr>
          <w:cantSplit/>
        </w:trPr>
        <w:tc>
          <w:tcPr>
            <w:tcW w:w="2072" w:type="dxa"/>
            <w:vAlign w:val="center"/>
          </w:tcPr>
          <w:p w14:paraId="48E86E5C" w14:textId="1A507FD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 J</w:t>
            </w:r>
          </w:p>
        </w:tc>
        <w:tc>
          <w:tcPr>
            <w:tcW w:w="2157" w:type="dxa"/>
            <w:vAlign w:val="center"/>
          </w:tcPr>
          <w:p w14:paraId="17DE8F99" w14:textId="73164E6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 J</w:t>
            </w:r>
          </w:p>
        </w:tc>
        <w:tc>
          <w:tcPr>
            <w:tcW w:w="7036" w:type="dxa"/>
            <w:vAlign w:val="center"/>
          </w:tcPr>
          <w:p w14:paraId="5037A1B2" w14:textId="346C75DE"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Faculty Member, Curriculum Specialist</w:t>
            </w:r>
          </w:p>
        </w:tc>
        <w:tc>
          <w:tcPr>
            <w:tcW w:w="1685" w:type="dxa"/>
          </w:tcPr>
          <w:p w14:paraId="0142FD97" w14:textId="6528A29B"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5C0D69F" w14:textId="77777777" w:rsidTr="003F7D27">
        <w:trPr>
          <w:cantSplit/>
        </w:trPr>
        <w:tc>
          <w:tcPr>
            <w:tcW w:w="2072" w:type="dxa"/>
            <w:vAlign w:val="center"/>
          </w:tcPr>
          <w:p w14:paraId="13C93348" w14:textId="3917411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Kulawik</w:t>
            </w:r>
          </w:p>
        </w:tc>
        <w:tc>
          <w:tcPr>
            <w:tcW w:w="2157" w:type="dxa"/>
            <w:vAlign w:val="center"/>
          </w:tcPr>
          <w:p w14:paraId="28C1060F" w14:textId="6EC0832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Susan Kulawik</w:t>
            </w:r>
          </w:p>
        </w:tc>
        <w:tc>
          <w:tcPr>
            <w:tcW w:w="7036" w:type="dxa"/>
            <w:vAlign w:val="center"/>
          </w:tcPr>
          <w:p w14:paraId="10122A12" w14:textId="6B52B216"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3E4A5FE" w14:textId="62F301C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B240735" w14:textId="77777777" w:rsidTr="003F7D27">
        <w:trPr>
          <w:cantSplit/>
        </w:trPr>
        <w:tc>
          <w:tcPr>
            <w:tcW w:w="2072" w:type="dxa"/>
            <w:vAlign w:val="center"/>
          </w:tcPr>
          <w:p w14:paraId="748E6C77" w14:textId="1792E25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Kanji</w:t>
            </w:r>
          </w:p>
        </w:tc>
        <w:tc>
          <w:tcPr>
            <w:tcW w:w="2157" w:type="dxa"/>
            <w:vAlign w:val="center"/>
          </w:tcPr>
          <w:p w14:paraId="16E3F4D0" w14:textId="426481F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Firoza Kanji</w:t>
            </w:r>
          </w:p>
        </w:tc>
        <w:tc>
          <w:tcPr>
            <w:tcW w:w="7036" w:type="dxa"/>
            <w:vAlign w:val="center"/>
          </w:tcPr>
          <w:p w14:paraId="42339279" w14:textId="4F0C89DD"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Curriculum Specialist, Teacher, Los Angeles Unified School District</w:t>
            </w:r>
          </w:p>
        </w:tc>
        <w:tc>
          <w:tcPr>
            <w:tcW w:w="1685" w:type="dxa"/>
          </w:tcPr>
          <w:p w14:paraId="4F870DAA" w14:textId="1F981798"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AF8842D" w14:textId="77777777" w:rsidTr="003F7D27">
        <w:trPr>
          <w:cantSplit/>
        </w:trPr>
        <w:tc>
          <w:tcPr>
            <w:tcW w:w="2072" w:type="dxa"/>
            <w:vAlign w:val="center"/>
          </w:tcPr>
          <w:p w14:paraId="355E589B" w14:textId="2858095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Oliver M</w:t>
            </w:r>
          </w:p>
        </w:tc>
        <w:tc>
          <w:tcPr>
            <w:tcW w:w="2157" w:type="dxa"/>
            <w:vAlign w:val="center"/>
          </w:tcPr>
          <w:p w14:paraId="7F7A1091" w14:textId="1E5216B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Oliver M</w:t>
            </w:r>
          </w:p>
        </w:tc>
        <w:tc>
          <w:tcPr>
            <w:tcW w:w="7036" w:type="dxa"/>
            <w:vAlign w:val="center"/>
          </w:tcPr>
          <w:p w14:paraId="08DA77DA" w14:textId="5E86E3C3" w:rsidR="00CD5560" w:rsidRPr="00F72131" w:rsidRDefault="00127D5B"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40348C56" w14:textId="28CDF611"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4ED371A" w14:textId="77777777" w:rsidTr="003F7D27">
        <w:trPr>
          <w:cantSplit/>
        </w:trPr>
        <w:tc>
          <w:tcPr>
            <w:tcW w:w="2072" w:type="dxa"/>
            <w:vAlign w:val="center"/>
          </w:tcPr>
          <w:p w14:paraId="014E2ECC" w14:textId="1E08C29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lastRenderedPageBreak/>
              <w:t>Taniguchi</w:t>
            </w:r>
          </w:p>
        </w:tc>
        <w:tc>
          <w:tcPr>
            <w:tcW w:w="2157" w:type="dxa"/>
            <w:vAlign w:val="center"/>
          </w:tcPr>
          <w:p w14:paraId="2F660960" w14:textId="3A94CC4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Umeji Taniguchi</w:t>
            </w:r>
          </w:p>
        </w:tc>
        <w:tc>
          <w:tcPr>
            <w:tcW w:w="7036" w:type="dxa"/>
            <w:vAlign w:val="center"/>
          </w:tcPr>
          <w:p w14:paraId="7882635E" w14:textId="6F506BE6"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D2AFB08" w14:textId="0065A779"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9A76377" w14:textId="77777777" w:rsidTr="003F7D27">
        <w:trPr>
          <w:cantSplit/>
        </w:trPr>
        <w:tc>
          <w:tcPr>
            <w:tcW w:w="2072" w:type="dxa"/>
            <w:vAlign w:val="center"/>
          </w:tcPr>
          <w:p w14:paraId="26EA54A2" w14:textId="7D1D8714"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Thomas</w:t>
            </w:r>
          </w:p>
        </w:tc>
        <w:tc>
          <w:tcPr>
            <w:tcW w:w="2157" w:type="dxa"/>
            <w:vAlign w:val="center"/>
          </w:tcPr>
          <w:p w14:paraId="06BD8453" w14:textId="08718C1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Vanessa Thomas</w:t>
            </w:r>
          </w:p>
        </w:tc>
        <w:tc>
          <w:tcPr>
            <w:tcW w:w="7036" w:type="dxa"/>
            <w:vAlign w:val="center"/>
          </w:tcPr>
          <w:p w14:paraId="2F8A23D8" w14:textId="6910C28E"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 Northern Summit Academy Shasta</w:t>
            </w:r>
          </w:p>
        </w:tc>
        <w:tc>
          <w:tcPr>
            <w:tcW w:w="1685" w:type="dxa"/>
          </w:tcPr>
          <w:p w14:paraId="618DD814" w14:textId="56D6706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508F78A" w14:textId="77777777" w:rsidTr="003F7D27">
        <w:trPr>
          <w:cantSplit/>
        </w:trPr>
        <w:tc>
          <w:tcPr>
            <w:tcW w:w="2072" w:type="dxa"/>
            <w:vAlign w:val="center"/>
          </w:tcPr>
          <w:p w14:paraId="4209E714" w14:textId="16CE849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Aoki</w:t>
            </w:r>
          </w:p>
        </w:tc>
        <w:tc>
          <w:tcPr>
            <w:tcW w:w="2157" w:type="dxa"/>
            <w:vAlign w:val="center"/>
          </w:tcPr>
          <w:p w14:paraId="10F2C9CD" w14:textId="0C82E5A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Marisa Aoki</w:t>
            </w:r>
          </w:p>
        </w:tc>
        <w:tc>
          <w:tcPr>
            <w:tcW w:w="7036" w:type="dxa"/>
            <w:vAlign w:val="center"/>
          </w:tcPr>
          <w:p w14:paraId="4D3487A7" w14:textId="6100DD4B"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Curriculum Specialist, Teacher, Office of the Fresno County Superintendent of Schools</w:t>
            </w:r>
          </w:p>
        </w:tc>
        <w:tc>
          <w:tcPr>
            <w:tcW w:w="1685" w:type="dxa"/>
          </w:tcPr>
          <w:p w14:paraId="7344E4C3" w14:textId="7BA2CFA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7816FC2" w14:textId="77777777" w:rsidTr="003F7D27">
        <w:trPr>
          <w:cantSplit/>
        </w:trPr>
        <w:tc>
          <w:tcPr>
            <w:tcW w:w="2072" w:type="dxa"/>
            <w:vAlign w:val="center"/>
          </w:tcPr>
          <w:p w14:paraId="1A28F9EA" w14:textId="5986A12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Cai</w:t>
            </w:r>
          </w:p>
        </w:tc>
        <w:tc>
          <w:tcPr>
            <w:tcW w:w="2157" w:type="dxa"/>
            <w:vAlign w:val="center"/>
          </w:tcPr>
          <w:p w14:paraId="310852E3" w14:textId="09D19270"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Juan Cai</w:t>
            </w:r>
          </w:p>
        </w:tc>
        <w:tc>
          <w:tcPr>
            <w:tcW w:w="7036" w:type="dxa"/>
            <w:vAlign w:val="center"/>
          </w:tcPr>
          <w:p w14:paraId="27608FE1" w14:textId="7B4843B9"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E7C742B" w14:textId="3005E0D0"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8C76D17" w14:textId="77777777" w:rsidTr="003F7D27">
        <w:trPr>
          <w:cantSplit/>
        </w:trPr>
        <w:tc>
          <w:tcPr>
            <w:tcW w:w="2072" w:type="dxa"/>
            <w:vAlign w:val="center"/>
          </w:tcPr>
          <w:p w14:paraId="77D7D8DF" w14:textId="0624D1E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Hill J</w:t>
            </w:r>
          </w:p>
        </w:tc>
        <w:tc>
          <w:tcPr>
            <w:tcW w:w="2157" w:type="dxa"/>
            <w:vAlign w:val="center"/>
          </w:tcPr>
          <w:p w14:paraId="2EA7CB63" w14:textId="616B997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Jennifer Hill</w:t>
            </w:r>
          </w:p>
        </w:tc>
        <w:tc>
          <w:tcPr>
            <w:tcW w:w="7036" w:type="dxa"/>
            <w:vAlign w:val="center"/>
          </w:tcPr>
          <w:p w14:paraId="76326FDA" w14:textId="1E5B0313"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7F9E4B3" w14:textId="6C8E519E"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F6B3390" w14:textId="77777777" w:rsidTr="003F7D27">
        <w:trPr>
          <w:cantSplit/>
        </w:trPr>
        <w:tc>
          <w:tcPr>
            <w:tcW w:w="2072" w:type="dxa"/>
            <w:vAlign w:val="center"/>
          </w:tcPr>
          <w:p w14:paraId="1C204B3B" w14:textId="34AAEC5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Yamachika</w:t>
            </w:r>
          </w:p>
        </w:tc>
        <w:tc>
          <w:tcPr>
            <w:tcW w:w="2157" w:type="dxa"/>
            <w:vAlign w:val="center"/>
          </w:tcPr>
          <w:p w14:paraId="1DF2D527" w14:textId="30B1BDC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Bart Yamachika</w:t>
            </w:r>
          </w:p>
        </w:tc>
        <w:tc>
          <w:tcPr>
            <w:tcW w:w="7036" w:type="dxa"/>
            <w:vAlign w:val="center"/>
          </w:tcPr>
          <w:p w14:paraId="07E7EDEC" w14:textId="6A6C67C9"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679F256A" w14:textId="2ADE143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282ECCB" w14:textId="77777777" w:rsidTr="003F7D27">
        <w:trPr>
          <w:cantSplit/>
        </w:trPr>
        <w:tc>
          <w:tcPr>
            <w:tcW w:w="2072" w:type="dxa"/>
            <w:vAlign w:val="center"/>
          </w:tcPr>
          <w:p w14:paraId="4D87FDA2" w14:textId="496AB36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Rambac</w:t>
            </w:r>
          </w:p>
        </w:tc>
        <w:tc>
          <w:tcPr>
            <w:tcW w:w="2157" w:type="dxa"/>
            <w:vAlign w:val="center"/>
          </w:tcPr>
          <w:p w14:paraId="751A12D4" w14:textId="74E687C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Alexis Rambac</w:t>
            </w:r>
          </w:p>
        </w:tc>
        <w:tc>
          <w:tcPr>
            <w:tcW w:w="7036" w:type="dxa"/>
            <w:vAlign w:val="center"/>
          </w:tcPr>
          <w:p w14:paraId="04514D33" w14:textId="2491B4EA"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E0B4C82" w14:textId="24BB02C3"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243CCDB" w14:textId="77777777" w:rsidTr="003F7D27">
        <w:trPr>
          <w:cantSplit/>
        </w:trPr>
        <w:tc>
          <w:tcPr>
            <w:tcW w:w="2072" w:type="dxa"/>
            <w:vAlign w:val="center"/>
          </w:tcPr>
          <w:p w14:paraId="756997F2" w14:textId="75EB40E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Pede</w:t>
            </w:r>
          </w:p>
        </w:tc>
        <w:tc>
          <w:tcPr>
            <w:tcW w:w="2157" w:type="dxa"/>
            <w:vAlign w:val="center"/>
          </w:tcPr>
          <w:p w14:paraId="6EF711C7" w14:textId="359841E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Dana Pede</w:t>
            </w:r>
          </w:p>
        </w:tc>
        <w:tc>
          <w:tcPr>
            <w:tcW w:w="7036" w:type="dxa"/>
            <w:vAlign w:val="center"/>
          </w:tcPr>
          <w:p w14:paraId="1771EAAB" w14:textId="3269FE2F"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84460D7" w14:textId="3565B8D3"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B4B40CF" w14:textId="77777777" w:rsidTr="003F7D27">
        <w:trPr>
          <w:cantSplit/>
        </w:trPr>
        <w:tc>
          <w:tcPr>
            <w:tcW w:w="2072" w:type="dxa"/>
            <w:vAlign w:val="center"/>
          </w:tcPr>
          <w:p w14:paraId="02B14B5C" w14:textId="2749241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Posamentier</w:t>
            </w:r>
          </w:p>
        </w:tc>
        <w:tc>
          <w:tcPr>
            <w:tcW w:w="2157" w:type="dxa"/>
            <w:vAlign w:val="center"/>
          </w:tcPr>
          <w:p w14:paraId="66A4BC6C" w14:textId="40BA5D7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Rebecca Posamentier</w:t>
            </w:r>
          </w:p>
        </w:tc>
        <w:tc>
          <w:tcPr>
            <w:tcW w:w="7036" w:type="dxa"/>
            <w:vAlign w:val="center"/>
          </w:tcPr>
          <w:p w14:paraId="58DD5753" w14:textId="04D633A7"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3E6BDEB3" w14:textId="1A704328"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D381C81" w14:textId="77777777" w:rsidTr="003F7D27">
        <w:trPr>
          <w:cantSplit/>
        </w:trPr>
        <w:tc>
          <w:tcPr>
            <w:tcW w:w="2072" w:type="dxa"/>
            <w:vAlign w:val="center"/>
          </w:tcPr>
          <w:p w14:paraId="6B91B813" w14:textId="3B45B97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Anonymous</w:t>
            </w:r>
          </w:p>
        </w:tc>
        <w:tc>
          <w:tcPr>
            <w:tcW w:w="2157" w:type="dxa"/>
            <w:vAlign w:val="center"/>
          </w:tcPr>
          <w:p w14:paraId="504F9AB3" w14:textId="52D9608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Anonymous educator</w:t>
            </w:r>
          </w:p>
        </w:tc>
        <w:tc>
          <w:tcPr>
            <w:tcW w:w="7036" w:type="dxa"/>
            <w:vAlign w:val="center"/>
          </w:tcPr>
          <w:p w14:paraId="18EEB127" w14:textId="679C7099"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180EDCC4" w14:textId="5FCD1A7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35EE4D9" w14:textId="77777777" w:rsidTr="003F7D27">
        <w:trPr>
          <w:cantSplit/>
        </w:trPr>
        <w:tc>
          <w:tcPr>
            <w:tcW w:w="2072" w:type="dxa"/>
            <w:vAlign w:val="center"/>
          </w:tcPr>
          <w:p w14:paraId="107A88DB" w14:textId="5ACBAAD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Smith C</w:t>
            </w:r>
          </w:p>
        </w:tc>
        <w:tc>
          <w:tcPr>
            <w:tcW w:w="2157" w:type="dxa"/>
            <w:vAlign w:val="center"/>
          </w:tcPr>
          <w:p w14:paraId="47E104B6" w14:textId="1E3C0A1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Chelsea Smith</w:t>
            </w:r>
          </w:p>
        </w:tc>
        <w:tc>
          <w:tcPr>
            <w:tcW w:w="7036" w:type="dxa"/>
            <w:vAlign w:val="center"/>
          </w:tcPr>
          <w:p w14:paraId="1E7E9B14" w14:textId="5404A83C"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 Golden Hills Elementary</w:t>
            </w:r>
          </w:p>
        </w:tc>
        <w:tc>
          <w:tcPr>
            <w:tcW w:w="1685" w:type="dxa"/>
          </w:tcPr>
          <w:p w14:paraId="7A100363" w14:textId="5A7D2544"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AC61930" w14:textId="77777777" w:rsidTr="003F7D27">
        <w:trPr>
          <w:cantSplit/>
        </w:trPr>
        <w:tc>
          <w:tcPr>
            <w:tcW w:w="2072" w:type="dxa"/>
            <w:vAlign w:val="center"/>
          </w:tcPr>
          <w:p w14:paraId="4915D5C5" w14:textId="7FF2153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McDonald</w:t>
            </w:r>
          </w:p>
        </w:tc>
        <w:tc>
          <w:tcPr>
            <w:tcW w:w="2157" w:type="dxa"/>
            <w:vAlign w:val="center"/>
          </w:tcPr>
          <w:p w14:paraId="65B6C4AD" w14:textId="365FE91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Sheri McDonald</w:t>
            </w:r>
          </w:p>
        </w:tc>
        <w:tc>
          <w:tcPr>
            <w:tcW w:w="7036" w:type="dxa"/>
            <w:vAlign w:val="center"/>
          </w:tcPr>
          <w:p w14:paraId="2FA40015" w14:textId="5D773C26"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Faculty Member, District Administrator, Teacher</w:t>
            </w:r>
          </w:p>
        </w:tc>
        <w:tc>
          <w:tcPr>
            <w:tcW w:w="1685" w:type="dxa"/>
          </w:tcPr>
          <w:p w14:paraId="41A3FA4C" w14:textId="0E0B79F9"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C8839D1" w14:textId="77777777" w:rsidTr="003F7D27">
        <w:trPr>
          <w:cantSplit/>
        </w:trPr>
        <w:tc>
          <w:tcPr>
            <w:tcW w:w="2072" w:type="dxa"/>
            <w:vAlign w:val="center"/>
          </w:tcPr>
          <w:p w14:paraId="0128B050" w14:textId="0DE98B9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Ortega</w:t>
            </w:r>
          </w:p>
        </w:tc>
        <w:tc>
          <w:tcPr>
            <w:tcW w:w="2157" w:type="dxa"/>
            <w:vAlign w:val="center"/>
          </w:tcPr>
          <w:p w14:paraId="11008E8F" w14:textId="2C79E92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Courtney Ortega</w:t>
            </w:r>
          </w:p>
        </w:tc>
        <w:tc>
          <w:tcPr>
            <w:tcW w:w="7036" w:type="dxa"/>
            <w:vAlign w:val="center"/>
          </w:tcPr>
          <w:p w14:paraId="5D69BED8" w14:textId="03B67731"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District Administrator, Curriculum Specialist, Teacher, Oakland Unified School District</w:t>
            </w:r>
          </w:p>
        </w:tc>
        <w:tc>
          <w:tcPr>
            <w:tcW w:w="1685" w:type="dxa"/>
          </w:tcPr>
          <w:p w14:paraId="3CCB40F8" w14:textId="6952F7E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7C31480" w14:textId="77777777" w:rsidTr="003F7D27">
        <w:trPr>
          <w:cantSplit/>
        </w:trPr>
        <w:tc>
          <w:tcPr>
            <w:tcW w:w="2072" w:type="dxa"/>
            <w:vAlign w:val="center"/>
          </w:tcPr>
          <w:p w14:paraId="2377E8AE" w14:textId="2E481AA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Hoffman</w:t>
            </w:r>
          </w:p>
        </w:tc>
        <w:tc>
          <w:tcPr>
            <w:tcW w:w="2157" w:type="dxa"/>
            <w:vAlign w:val="center"/>
          </w:tcPr>
          <w:p w14:paraId="4A262624" w14:textId="24A76FDA"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Kevin Hoffman</w:t>
            </w:r>
          </w:p>
        </w:tc>
        <w:tc>
          <w:tcPr>
            <w:tcW w:w="7036" w:type="dxa"/>
            <w:vAlign w:val="center"/>
          </w:tcPr>
          <w:p w14:paraId="3491FF22" w14:textId="700C4B59"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District Administrator, Teacher, Aspire Public Schools</w:t>
            </w:r>
          </w:p>
        </w:tc>
        <w:tc>
          <w:tcPr>
            <w:tcW w:w="1685" w:type="dxa"/>
          </w:tcPr>
          <w:p w14:paraId="5FF57CD6" w14:textId="2EFC7C4F"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CE2FFF1" w14:textId="77777777" w:rsidTr="003F7D27">
        <w:trPr>
          <w:cantSplit/>
        </w:trPr>
        <w:tc>
          <w:tcPr>
            <w:tcW w:w="2072" w:type="dxa"/>
            <w:vAlign w:val="center"/>
          </w:tcPr>
          <w:p w14:paraId="612377D5" w14:textId="7584BCF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Perez</w:t>
            </w:r>
          </w:p>
        </w:tc>
        <w:tc>
          <w:tcPr>
            <w:tcW w:w="2157" w:type="dxa"/>
            <w:vAlign w:val="center"/>
          </w:tcPr>
          <w:p w14:paraId="28B9016B" w14:textId="0D170DF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Rodney Perez</w:t>
            </w:r>
          </w:p>
        </w:tc>
        <w:tc>
          <w:tcPr>
            <w:tcW w:w="7036" w:type="dxa"/>
            <w:vAlign w:val="center"/>
          </w:tcPr>
          <w:p w14:paraId="5C7833F2" w14:textId="26E1DF73"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A6DAF19" w14:textId="2739A90F"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2450BD9" w14:textId="77777777" w:rsidTr="003F7D27">
        <w:trPr>
          <w:cantSplit/>
        </w:trPr>
        <w:tc>
          <w:tcPr>
            <w:tcW w:w="2072" w:type="dxa"/>
            <w:vAlign w:val="center"/>
          </w:tcPr>
          <w:p w14:paraId="03D9846A" w14:textId="2FB49B29"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Lele</w:t>
            </w:r>
          </w:p>
        </w:tc>
        <w:tc>
          <w:tcPr>
            <w:tcW w:w="2157" w:type="dxa"/>
            <w:vAlign w:val="center"/>
          </w:tcPr>
          <w:p w14:paraId="4AB977A0" w14:textId="26932D7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Ajay Lele</w:t>
            </w:r>
          </w:p>
        </w:tc>
        <w:tc>
          <w:tcPr>
            <w:tcW w:w="7036" w:type="dxa"/>
            <w:vAlign w:val="center"/>
          </w:tcPr>
          <w:p w14:paraId="482F19E7" w14:textId="1517D9B1"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Hindu Education Foundation</w:t>
            </w:r>
          </w:p>
        </w:tc>
        <w:tc>
          <w:tcPr>
            <w:tcW w:w="1685" w:type="dxa"/>
          </w:tcPr>
          <w:p w14:paraId="52019885" w14:textId="6A176D6D"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A3099BD" w14:textId="77777777" w:rsidTr="003F7D27">
        <w:trPr>
          <w:cantSplit/>
        </w:trPr>
        <w:tc>
          <w:tcPr>
            <w:tcW w:w="2072" w:type="dxa"/>
            <w:vAlign w:val="center"/>
          </w:tcPr>
          <w:p w14:paraId="24DB3F84" w14:textId="702D330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Musale</w:t>
            </w:r>
          </w:p>
        </w:tc>
        <w:tc>
          <w:tcPr>
            <w:tcW w:w="2157" w:type="dxa"/>
            <w:vAlign w:val="center"/>
          </w:tcPr>
          <w:p w14:paraId="0A20841F" w14:textId="7CE0082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Mugdha Musale</w:t>
            </w:r>
          </w:p>
        </w:tc>
        <w:tc>
          <w:tcPr>
            <w:tcW w:w="7036" w:type="dxa"/>
            <w:vAlign w:val="center"/>
          </w:tcPr>
          <w:p w14:paraId="1C795296" w14:textId="6F73DFFE"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Hindu Education Foundation</w:t>
            </w:r>
          </w:p>
        </w:tc>
        <w:tc>
          <w:tcPr>
            <w:tcW w:w="1685" w:type="dxa"/>
          </w:tcPr>
          <w:p w14:paraId="7561F63E" w14:textId="1FCDEBA8"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9845E3C" w14:textId="77777777" w:rsidTr="003F7D27">
        <w:trPr>
          <w:cantSplit/>
        </w:trPr>
        <w:tc>
          <w:tcPr>
            <w:tcW w:w="2072" w:type="dxa"/>
            <w:vAlign w:val="center"/>
          </w:tcPr>
          <w:p w14:paraId="27795348" w14:textId="04B4291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Yurek Z</w:t>
            </w:r>
          </w:p>
        </w:tc>
        <w:tc>
          <w:tcPr>
            <w:tcW w:w="2157" w:type="dxa"/>
            <w:vAlign w:val="center"/>
          </w:tcPr>
          <w:p w14:paraId="747CC67F" w14:textId="26CFC913"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Zeynep Yurek</w:t>
            </w:r>
          </w:p>
        </w:tc>
        <w:tc>
          <w:tcPr>
            <w:tcW w:w="7036" w:type="dxa"/>
            <w:vAlign w:val="center"/>
          </w:tcPr>
          <w:p w14:paraId="71D7F211" w14:textId="28883B73"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46E60CD" w14:textId="39D64594"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1460039" w14:textId="77777777" w:rsidTr="003F7D27">
        <w:trPr>
          <w:cantSplit/>
        </w:trPr>
        <w:tc>
          <w:tcPr>
            <w:tcW w:w="2072" w:type="dxa"/>
            <w:vAlign w:val="center"/>
          </w:tcPr>
          <w:p w14:paraId="783E7E23" w14:textId="3693AB9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Mangold</w:t>
            </w:r>
          </w:p>
        </w:tc>
        <w:tc>
          <w:tcPr>
            <w:tcW w:w="2157" w:type="dxa"/>
            <w:vAlign w:val="center"/>
          </w:tcPr>
          <w:p w14:paraId="107A08AB" w14:textId="55B6370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Erik Mangold</w:t>
            </w:r>
          </w:p>
        </w:tc>
        <w:tc>
          <w:tcPr>
            <w:tcW w:w="7036" w:type="dxa"/>
            <w:vAlign w:val="center"/>
          </w:tcPr>
          <w:p w14:paraId="34AB36A7" w14:textId="75C64BF5"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275C76CB" w14:textId="6C38056C"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1790E4A" w14:textId="77777777" w:rsidTr="003F7D27">
        <w:trPr>
          <w:cantSplit/>
        </w:trPr>
        <w:tc>
          <w:tcPr>
            <w:tcW w:w="2072" w:type="dxa"/>
            <w:vAlign w:val="center"/>
          </w:tcPr>
          <w:p w14:paraId="76D5B307" w14:textId="159A2C7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Weiler</w:t>
            </w:r>
          </w:p>
        </w:tc>
        <w:tc>
          <w:tcPr>
            <w:tcW w:w="2157" w:type="dxa"/>
            <w:vAlign w:val="center"/>
          </w:tcPr>
          <w:p w14:paraId="7F4218FD" w14:textId="4076655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Michelle Weiler</w:t>
            </w:r>
          </w:p>
        </w:tc>
        <w:tc>
          <w:tcPr>
            <w:tcW w:w="7036" w:type="dxa"/>
            <w:vAlign w:val="center"/>
          </w:tcPr>
          <w:p w14:paraId="25C58F15" w14:textId="67DFA7AE"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Faculty Member, Curriculum Specialist</w:t>
            </w:r>
          </w:p>
        </w:tc>
        <w:tc>
          <w:tcPr>
            <w:tcW w:w="1685" w:type="dxa"/>
          </w:tcPr>
          <w:p w14:paraId="270EE522" w14:textId="3C34E51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6AB3D40" w14:textId="77777777" w:rsidTr="003F7D27">
        <w:trPr>
          <w:cantSplit/>
        </w:trPr>
        <w:tc>
          <w:tcPr>
            <w:tcW w:w="2072" w:type="dxa"/>
            <w:vAlign w:val="center"/>
          </w:tcPr>
          <w:p w14:paraId="230820EC" w14:textId="7E93D6C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lastRenderedPageBreak/>
              <w:t>Tomlinson</w:t>
            </w:r>
          </w:p>
        </w:tc>
        <w:tc>
          <w:tcPr>
            <w:tcW w:w="2157" w:type="dxa"/>
            <w:vAlign w:val="center"/>
          </w:tcPr>
          <w:p w14:paraId="09E3C153" w14:textId="7D1E518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Rich Tomlinson</w:t>
            </w:r>
          </w:p>
        </w:tc>
        <w:tc>
          <w:tcPr>
            <w:tcW w:w="7036" w:type="dxa"/>
            <w:vAlign w:val="center"/>
          </w:tcPr>
          <w:p w14:paraId="017C3A7D" w14:textId="579B943C"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15DC7CC5" w14:textId="544569B6"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38577543" w14:textId="77777777" w:rsidTr="003F7D27">
        <w:trPr>
          <w:cantSplit/>
        </w:trPr>
        <w:tc>
          <w:tcPr>
            <w:tcW w:w="2072" w:type="dxa"/>
            <w:vAlign w:val="center"/>
          </w:tcPr>
          <w:p w14:paraId="1758C0F6" w14:textId="2E588B8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Sher</w:t>
            </w:r>
          </w:p>
        </w:tc>
        <w:tc>
          <w:tcPr>
            <w:tcW w:w="2157" w:type="dxa"/>
            <w:vAlign w:val="center"/>
          </w:tcPr>
          <w:p w14:paraId="42EF58B6" w14:textId="620E560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Stephen Sher</w:t>
            </w:r>
          </w:p>
        </w:tc>
        <w:tc>
          <w:tcPr>
            <w:tcW w:w="7036" w:type="dxa"/>
            <w:vAlign w:val="center"/>
          </w:tcPr>
          <w:p w14:paraId="732B128F" w14:textId="0D5D83F2"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Curriculum Specialist, Teacher</w:t>
            </w:r>
          </w:p>
        </w:tc>
        <w:tc>
          <w:tcPr>
            <w:tcW w:w="1685" w:type="dxa"/>
          </w:tcPr>
          <w:p w14:paraId="5673ECFC" w14:textId="05F55A7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043810E7" w14:textId="77777777" w:rsidTr="003F7D27">
        <w:trPr>
          <w:cantSplit/>
        </w:trPr>
        <w:tc>
          <w:tcPr>
            <w:tcW w:w="2072" w:type="dxa"/>
            <w:vAlign w:val="center"/>
          </w:tcPr>
          <w:p w14:paraId="6BD07B1A" w14:textId="2D5765DB"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Chavez</w:t>
            </w:r>
          </w:p>
        </w:tc>
        <w:tc>
          <w:tcPr>
            <w:tcW w:w="2157" w:type="dxa"/>
            <w:vAlign w:val="center"/>
          </w:tcPr>
          <w:p w14:paraId="380F78A0" w14:textId="7BBCEDA5"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Patricia Chavez</w:t>
            </w:r>
          </w:p>
        </w:tc>
        <w:tc>
          <w:tcPr>
            <w:tcW w:w="7036" w:type="dxa"/>
            <w:vAlign w:val="center"/>
          </w:tcPr>
          <w:p w14:paraId="4493666B" w14:textId="506739CB"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Parent Institute for Quality Education</w:t>
            </w:r>
          </w:p>
        </w:tc>
        <w:tc>
          <w:tcPr>
            <w:tcW w:w="1685" w:type="dxa"/>
          </w:tcPr>
          <w:p w14:paraId="65CCFDF8" w14:textId="309C378F"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45206201" w14:textId="77777777" w:rsidTr="003F7D27">
        <w:trPr>
          <w:cantSplit/>
        </w:trPr>
        <w:tc>
          <w:tcPr>
            <w:tcW w:w="2072" w:type="dxa"/>
            <w:vAlign w:val="center"/>
          </w:tcPr>
          <w:p w14:paraId="3E97AF40" w14:textId="57D9EF2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Perez</w:t>
            </w:r>
          </w:p>
        </w:tc>
        <w:tc>
          <w:tcPr>
            <w:tcW w:w="2157" w:type="dxa"/>
            <w:vAlign w:val="center"/>
          </w:tcPr>
          <w:p w14:paraId="5C2AF600" w14:textId="163ED4B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Kristina Perez</w:t>
            </w:r>
          </w:p>
        </w:tc>
        <w:tc>
          <w:tcPr>
            <w:tcW w:w="7036" w:type="dxa"/>
            <w:vAlign w:val="center"/>
          </w:tcPr>
          <w:p w14:paraId="772C5056" w14:textId="09CA38FE"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Curriculum Specialist, Teacher</w:t>
            </w:r>
          </w:p>
        </w:tc>
        <w:tc>
          <w:tcPr>
            <w:tcW w:w="1685" w:type="dxa"/>
          </w:tcPr>
          <w:p w14:paraId="7A12FA7C" w14:textId="740C48DB"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1641BB73" w14:textId="77777777" w:rsidTr="003F7D27">
        <w:trPr>
          <w:cantSplit/>
        </w:trPr>
        <w:tc>
          <w:tcPr>
            <w:tcW w:w="2072" w:type="dxa"/>
            <w:vAlign w:val="center"/>
          </w:tcPr>
          <w:p w14:paraId="5059172C" w14:textId="596799B8"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Bates</w:t>
            </w:r>
          </w:p>
        </w:tc>
        <w:tc>
          <w:tcPr>
            <w:tcW w:w="2157" w:type="dxa"/>
            <w:vAlign w:val="center"/>
          </w:tcPr>
          <w:p w14:paraId="04DAD598" w14:textId="242AA6B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Abigail Bates</w:t>
            </w:r>
          </w:p>
        </w:tc>
        <w:tc>
          <w:tcPr>
            <w:tcW w:w="7036" w:type="dxa"/>
            <w:vAlign w:val="center"/>
          </w:tcPr>
          <w:p w14:paraId="5A40DD31" w14:textId="30206C3C"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05728AC1" w14:textId="1653E69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6E42715F" w14:textId="77777777" w:rsidTr="003F7D27">
        <w:trPr>
          <w:cantSplit/>
        </w:trPr>
        <w:tc>
          <w:tcPr>
            <w:tcW w:w="2072" w:type="dxa"/>
            <w:vAlign w:val="center"/>
          </w:tcPr>
          <w:p w14:paraId="6B90ED3A" w14:textId="2D8BA93E"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Yurek T</w:t>
            </w:r>
          </w:p>
        </w:tc>
        <w:tc>
          <w:tcPr>
            <w:tcW w:w="2157" w:type="dxa"/>
            <w:vAlign w:val="center"/>
          </w:tcPr>
          <w:p w14:paraId="31E9CD6C" w14:textId="1B090C37"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Tolga Yurek</w:t>
            </w:r>
          </w:p>
        </w:tc>
        <w:tc>
          <w:tcPr>
            <w:tcW w:w="7036" w:type="dxa"/>
            <w:vAlign w:val="center"/>
          </w:tcPr>
          <w:p w14:paraId="717A6BBE" w14:textId="069299EB"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00844B1E" w14:textId="2BC1A0B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773B3C85" w14:textId="77777777" w:rsidTr="003F7D27">
        <w:trPr>
          <w:cantSplit/>
        </w:trPr>
        <w:tc>
          <w:tcPr>
            <w:tcW w:w="2072" w:type="dxa"/>
            <w:vAlign w:val="center"/>
          </w:tcPr>
          <w:p w14:paraId="274F69D9" w14:textId="53E6F9E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Morris</w:t>
            </w:r>
          </w:p>
        </w:tc>
        <w:tc>
          <w:tcPr>
            <w:tcW w:w="2157" w:type="dxa"/>
            <w:vAlign w:val="center"/>
          </w:tcPr>
          <w:p w14:paraId="2C9C7D3B" w14:textId="08708051"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Kathy Morris</w:t>
            </w:r>
          </w:p>
        </w:tc>
        <w:tc>
          <w:tcPr>
            <w:tcW w:w="7036" w:type="dxa"/>
            <w:vAlign w:val="center"/>
          </w:tcPr>
          <w:p w14:paraId="0A7CFA48" w14:textId="688A9790"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Teacher</w:t>
            </w:r>
          </w:p>
        </w:tc>
        <w:tc>
          <w:tcPr>
            <w:tcW w:w="1685" w:type="dxa"/>
          </w:tcPr>
          <w:p w14:paraId="779A5852" w14:textId="3E3E99D7"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127C4BC" w14:textId="77777777" w:rsidTr="003F7D27">
        <w:trPr>
          <w:cantSplit/>
        </w:trPr>
        <w:tc>
          <w:tcPr>
            <w:tcW w:w="2072" w:type="dxa"/>
            <w:vAlign w:val="center"/>
          </w:tcPr>
          <w:p w14:paraId="07BD3FAB" w14:textId="7AE603FD"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Gupta</w:t>
            </w:r>
          </w:p>
        </w:tc>
        <w:tc>
          <w:tcPr>
            <w:tcW w:w="2157" w:type="dxa"/>
            <w:vAlign w:val="center"/>
          </w:tcPr>
          <w:p w14:paraId="02403FE4" w14:textId="42BC1B16"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Neha Gupta</w:t>
            </w:r>
          </w:p>
        </w:tc>
        <w:tc>
          <w:tcPr>
            <w:tcW w:w="7036" w:type="dxa"/>
            <w:vAlign w:val="center"/>
          </w:tcPr>
          <w:p w14:paraId="75DFCD37" w14:textId="412770DD"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25D0AA73" w14:textId="02A0AA65"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50E63561" w14:textId="77777777" w:rsidTr="003F7D27">
        <w:trPr>
          <w:cantSplit/>
        </w:trPr>
        <w:tc>
          <w:tcPr>
            <w:tcW w:w="2072" w:type="dxa"/>
            <w:vAlign w:val="center"/>
          </w:tcPr>
          <w:p w14:paraId="169727C0" w14:textId="360553D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Albert</w:t>
            </w:r>
          </w:p>
        </w:tc>
        <w:tc>
          <w:tcPr>
            <w:tcW w:w="2157" w:type="dxa"/>
            <w:vAlign w:val="center"/>
          </w:tcPr>
          <w:p w14:paraId="3FDCA008" w14:textId="23A74EB2"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Larry Albert</w:t>
            </w:r>
          </w:p>
        </w:tc>
        <w:tc>
          <w:tcPr>
            <w:tcW w:w="7036" w:type="dxa"/>
            <w:vAlign w:val="center"/>
          </w:tcPr>
          <w:p w14:paraId="0DF41DFD" w14:textId="6BEC4B26" w:rsidR="00CD5560" w:rsidRPr="00F72131" w:rsidRDefault="00D7650B" w:rsidP="00CD5560">
            <w:pPr>
              <w:tabs>
                <w:tab w:val="left" w:pos="3330"/>
              </w:tabs>
              <w:spacing w:before="10" w:after="10"/>
              <w:rPr>
                <w:rFonts w:ascii="Arial" w:hAnsi="Arial" w:cs="Arial"/>
                <w:sz w:val="24"/>
                <w:szCs w:val="24"/>
              </w:rPr>
            </w:pPr>
            <w:r>
              <w:rPr>
                <w:rFonts w:ascii="Arial" w:hAnsi="Arial" w:cs="Arial"/>
                <w:sz w:val="24"/>
                <w:szCs w:val="24"/>
              </w:rPr>
              <w:t>Faculty Member</w:t>
            </w:r>
          </w:p>
        </w:tc>
        <w:tc>
          <w:tcPr>
            <w:tcW w:w="1685" w:type="dxa"/>
          </w:tcPr>
          <w:p w14:paraId="692F2689" w14:textId="68B59DA2"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r w:rsidR="00CD5560" w:rsidRPr="00F72131" w14:paraId="2098B475" w14:textId="77777777" w:rsidTr="003F7D27">
        <w:trPr>
          <w:cantSplit/>
        </w:trPr>
        <w:tc>
          <w:tcPr>
            <w:tcW w:w="2072" w:type="dxa"/>
            <w:vAlign w:val="center"/>
          </w:tcPr>
          <w:p w14:paraId="0C36B83A" w14:textId="332BCF4F"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Zaks</w:t>
            </w:r>
          </w:p>
        </w:tc>
        <w:tc>
          <w:tcPr>
            <w:tcW w:w="2157" w:type="dxa"/>
            <w:vAlign w:val="center"/>
          </w:tcPr>
          <w:p w14:paraId="2A463A60" w14:textId="56D7F65C" w:rsidR="00CD5560" w:rsidRDefault="00CD5560" w:rsidP="00CD5560">
            <w:pPr>
              <w:tabs>
                <w:tab w:val="left" w:pos="3330"/>
              </w:tabs>
              <w:spacing w:before="10" w:after="10"/>
              <w:rPr>
                <w:rFonts w:ascii="Arial" w:hAnsi="Arial" w:cs="Arial"/>
                <w:sz w:val="24"/>
                <w:szCs w:val="24"/>
              </w:rPr>
            </w:pPr>
            <w:r>
              <w:rPr>
                <w:rFonts w:ascii="Arial" w:hAnsi="Arial" w:cs="Arial"/>
                <w:sz w:val="24"/>
                <w:szCs w:val="24"/>
              </w:rPr>
              <w:t>Michael Zaks</w:t>
            </w:r>
          </w:p>
        </w:tc>
        <w:tc>
          <w:tcPr>
            <w:tcW w:w="7036" w:type="dxa"/>
            <w:vAlign w:val="center"/>
          </w:tcPr>
          <w:p w14:paraId="633A3C48" w14:textId="2121935F" w:rsidR="00CD5560" w:rsidRPr="00F72131" w:rsidRDefault="00F97BE6" w:rsidP="00CD5560">
            <w:pPr>
              <w:tabs>
                <w:tab w:val="left" w:pos="3330"/>
              </w:tabs>
              <w:spacing w:before="10" w:after="10"/>
              <w:rPr>
                <w:rFonts w:ascii="Arial" w:hAnsi="Arial" w:cs="Arial"/>
                <w:sz w:val="24"/>
                <w:szCs w:val="24"/>
              </w:rPr>
            </w:pPr>
            <w:r>
              <w:rPr>
                <w:rFonts w:ascii="Arial" w:hAnsi="Arial" w:cs="Arial"/>
                <w:sz w:val="24"/>
                <w:szCs w:val="24"/>
              </w:rPr>
              <w:t>NA</w:t>
            </w:r>
          </w:p>
        </w:tc>
        <w:tc>
          <w:tcPr>
            <w:tcW w:w="1685" w:type="dxa"/>
          </w:tcPr>
          <w:p w14:paraId="4C2773F7" w14:textId="1A6D51DB" w:rsidR="00CD5560" w:rsidRPr="00AA66F4" w:rsidRDefault="00CD5560" w:rsidP="00CD5560">
            <w:pPr>
              <w:tabs>
                <w:tab w:val="left" w:pos="3330"/>
              </w:tabs>
              <w:spacing w:before="10" w:after="10"/>
              <w:rPr>
                <w:rFonts w:ascii="Arial" w:hAnsi="Arial" w:cs="Arial"/>
                <w:sz w:val="24"/>
                <w:szCs w:val="24"/>
              </w:rPr>
            </w:pPr>
            <w:r w:rsidRPr="005F36A5">
              <w:rPr>
                <w:rFonts w:ascii="Arial" w:hAnsi="Arial" w:cs="Arial"/>
                <w:sz w:val="24"/>
                <w:szCs w:val="24"/>
              </w:rPr>
              <w:t>Survey</w:t>
            </w:r>
          </w:p>
        </w:tc>
      </w:tr>
    </w:tbl>
    <w:p w14:paraId="0A37501D" w14:textId="77777777" w:rsidR="0000640C" w:rsidRDefault="0000640C" w:rsidP="000F7684">
      <w:pPr>
        <w:tabs>
          <w:tab w:val="left" w:pos="3330"/>
        </w:tabs>
        <w:spacing w:after="240"/>
        <w:rPr>
          <w:rFonts w:ascii="Arial" w:hAnsi="Arial"/>
          <w:b/>
          <w:sz w:val="28"/>
        </w:rPr>
      </w:pPr>
      <w:r>
        <w:rPr>
          <w:rFonts w:ascii="Arial" w:hAnsi="Arial"/>
          <w:b/>
          <w:sz w:val="28"/>
        </w:rPr>
        <w:br w:type="page"/>
      </w:r>
    </w:p>
    <w:p w14:paraId="45170B37" w14:textId="19785E6E" w:rsidR="0000640C" w:rsidRPr="0000640C" w:rsidRDefault="0000640C" w:rsidP="000F7684">
      <w:pPr>
        <w:pStyle w:val="Heading2"/>
        <w:tabs>
          <w:tab w:val="left" w:pos="3330"/>
        </w:tabs>
      </w:pPr>
      <w:r>
        <w:lastRenderedPageBreak/>
        <w:t xml:space="preserve">Draft </w:t>
      </w:r>
      <w:r w:rsidR="70B005D8">
        <w:t>Math</w:t>
      </w:r>
      <w:r>
        <w:t xml:space="preserve"> </w:t>
      </w:r>
      <w:r w:rsidR="00581902">
        <w:t>Framework</w:t>
      </w:r>
      <w:r>
        <w:t xml:space="preserve"> Table of Contents</w:t>
      </w:r>
    </w:p>
    <w:p w14:paraId="03580E76" w14:textId="77777777"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Chapter 1: Introduction</w:t>
      </w:r>
    </w:p>
    <w:p w14:paraId="57CF04EE" w14:textId="06582ED3"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2: </w:t>
      </w:r>
      <w:r w:rsidR="233D0E29" w:rsidRPr="202B0383">
        <w:rPr>
          <w:rFonts w:ascii="Arial" w:hAnsi="Arial" w:cs="Arial"/>
          <w:sz w:val="24"/>
          <w:szCs w:val="24"/>
        </w:rPr>
        <w:t>Teaching for Equity and Engagement</w:t>
      </w:r>
    </w:p>
    <w:p w14:paraId="2D621AC6" w14:textId="15B4F46A"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3: </w:t>
      </w:r>
      <w:r w:rsidR="45A18C7B" w:rsidRPr="202B0383">
        <w:rPr>
          <w:rFonts w:ascii="Arial" w:hAnsi="Arial" w:cs="Arial"/>
          <w:sz w:val="24"/>
          <w:szCs w:val="24"/>
        </w:rPr>
        <w:t>Number Sense</w:t>
      </w:r>
    </w:p>
    <w:p w14:paraId="6BF8748D" w14:textId="562349DA" w:rsidR="0000640C" w:rsidRPr="0000640C" w:rsidRDefault="0000640C" w:rsidP="000F7684">
      <w:pPr>
        <w:tabs>
          <w:tab w:val="left" w:pos="3330"/>
        </w:tabs>
        <w:spacing w:after="240"/>
        <w:rPr>
          <w:rFonts w:ascii="Arial" w:hAnsi="Arial" w:cs="Arial"/>
          <w:sz w:val="24"/>
          <w:szCs w:val="24"/>
        </w:rPr>
      </w:pPr>
      <w:r w:rsidRPr="70ACAE52">
        <w:rPr>
          <w:rFonts w:ascii="Arial" w:hAnsi="Arial" w:cs="Arial"/>
          <w:sz w:val="24"/>
          <w:szCs w:val="24"/>
        </w:rPr>
        <w:t xml:space="preserve">Chapter 4: </w:t>
      </w:r>
      <w:r w:rsidR="1F966E06" w:rsidRPr="70ACAE52">
        <w:rPr>
          <w:rFonts w:ascii="Arial" w:hAnsi="Arial" w:cs="Arial"/>
          <w:sz w:val="24"/>
          <w:szCs w:val="24"/>
        </w:rPr>
        <w:t xml:space="preserve">Exploring, Discovering, and Reasoning </w:t>
      </w:r>
      <w:r w:rsidR="477C7CEF" w:rsidRPr="70ACAE52">
        <w:rPr>
          <w:rFonts w:ascii="Arial" w:hAnsi="Arial" w:cs="Arial"/>
          <w:sz w:val="24"/>
          <w:szCs w:val="24"/>
        </w:rPr>
        <w:t>W</w:t>
      </w:r>
      <w:r w:rsidR="1F966E06" w:rsidRPr="70ACAE52">
        <w:rPr>
          <w:rFonts w:ascii="Arial" w:hAnsi="Arial" w:cs="Arial"/>
          <w:sz w:val="24"/>
          <w:szCs w:val="24"/>
        </w:rPr>
        <w:t xml:space="preserve">ith and </w:t>
      </w:r>
      <w:r w:rsidR="1564439A" w:rsidRPr="70ACAE52">
        <w:rPr>
          <w:rFonts w:ascii="Arial" w:hAnsi="Arial" w:cs="Arial"/>
          <w:sz w:val="24"/>
          <w:szCs w:val="24"/>
        </w:rPr>
        <w:t>A</w:t>
      </w:r>
      <w:r w:rsidR="1F966E06" w:rsidRPr="70ACAE52">
        <w:rPr>
          <w:rFonts w:ascii="Arial" w:hAnsi="Arial" w:cs="Arial"/>
          <w:sz w:val="24"/>
          <w:szCs w:val="24"/>
        </w:rPr>
        <w:t>bout Mathematics</w:t>
      </w:r>
    </w:p>
    <w:p w14:paraId="349C59EE" w14:textId="4C2D901C"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5: </w:t>
      </w:r>
      <w:r w:rsidR="4D9B4B0F" w:rsidRPr="202B0383">
        <w:rPr>
          <w:rFonts w:ascii="Arial" w:hAnsi="Arial" w:cs="Arial"/>
          <w:sz w:val="24"/>
          <w:szCs w:val="24"/>
        </w:rPr>
        <w:t>Data Science</w:t>
      </w:r>
    </w:p>
    <w:p w14:paraId="0C588A8C" w14:textId="6FEB0C88" w:rsidR="0000640C" w:rsidRPr="0000640C" w:rsidRDefault="0000640C" w:rsidP="000F7684">
      <w:pPr>
        <w:tabs>
          <w:tab w:val="left" w:pos="3330"/>
        </w:tabs>
        <w:spacing w:after="240"/>
        <w:rPr>
          <w:rFonts w:ascii="Arial" w:hAnsi="Arial" w:cs="Arial"/>
          <w:sz w:val="24"/>
          <w:szCs w:val="24"/>
        </w:rPr>
      </w:pPr>
      <w:r w:rsidRPr="70ACAE52">
        <w:rPr>
          <w:rFonts w:ascii="Arial" w:hAnsi="Arial" w:cs="Arial"/>
          <w:sz w:val="24"/>
          <w:szCs w:val="24"/>
        </w:rPr>
        <w:t xml:space="preserve">Chapter 6: </w:t>
      </w:r>
      <w:r w:rsidR="3EB42671" w:rsidRPr="70ACAE52">
        <w:rPr>
          <w:rFonts w:ascii="Arial" w:hAnsi="Arial" w:cs="Arial"/>
          <w:sz w:val="24"/>
          <w:szCs w:val="24"/>
        </w:rPr>
        <w:t>Mathematics: Investigating and Connection, Transitional Kindergarten Through Grade 5</w:t>
      </w:r>
    </w:p>
    <w:p w14:paraId="540CD334" w14:textId="274CB1EC" w:rsidR="0000640C" w:rsidRPr="0000640C" w:rsidRDefault="0000640C" w:rsidP="000F7684">
      <w:pPr>
        <w:tabs>
          <w:tab w:val="left" w:pos="3330"/>
        </w:tabs>
        <w:spacing w:after="240"/>
        <w:rPr>
          <w:rFonts w:ascii="Arial" w:hAnsi="Arial" w:cs="Arial"/>
          <w:sz w:val="24"/>
          <w:szCs w:val="24"/>
        </w:rPr>
      </w:pPr>
      <w:r w:rsidRPr="70ACAE52">
        <w:rPr>
          <w:rFonts w:ascii="Arial" w:hAnsi="Arial" w:cs="Arial"/>
          <w:sz w:val="24"/>
          <w:szCs w:val="24"/>
        </w:rPr>
        <w:t xml:space="preserve">Chapter 7: </w:t>
      </w:r>
      <w:r w:rsidR="6F819135" w:rsidRPr="70ACAE52">
        <w:rPr>
          <w:rFonts w:ascii="Arial" w:hAnsi="Arial" w:cs="Arial"/>
          <w:sz w:val="24"/>
          <w:szCs w:val="24"/>
        </w:rPr>
        <w:t xml:space="preserve">Mathematics: Investigating and Connection, </w:t>
      </w:r>
      <w:r w:rsidR="65CEE847" w:rsidRPr="70ACAE52">
        <w:rPr>
          <w:rFonts w:ascii="Arial" w:hAnsi="Arial" w:cs="Arial"/>
          <w:sz w:val="24"/>
          <w:szCs w:val="24"/>
        </w:rPr>
        <w:t>Grades 6</w:t>
      </w:r>
      <w:r w:rsidR="7797913E" w:rsidRPr="70ACAE52">
        <w:rPr>
          <w:rFonts w:ascii="Arial" w:hAnsi="Arial" w:cs="Arial"/>
          <w:sz w:val="24"/>
          <w:szCs w:val="24"/>
        </w:rPr>
        <w:t xml:space="preserve"> Through Grade </w:t>
      </w:r>
      <w:r w:rsidR="65CEE847" w:rsidRPr="70ACAE52">
        <w:rPr>
          <w:rFonts w:ascii="Arial" w:hAnsi="Arial" w:cs="Arial"/>
          <w:sz w:val="24"/>
          <w:szCs w:val="24"/>
        </w:rPr>
        <w:t>8</w:t>
      </w:r>
    </w:p>
    <w:p w14:paraId="7298BBDA" w14:textId="7229F411" w:rsidR="0000640C" w:rsidRPr="0000640C" w:rsidRDefault="0000640C" w:rsidP="000F7684">
      <w:pPr>
        <w:tabs>
          <w:tab w:val="left" w:pos="3330"/>
        </w:tabs>
        <w:spacing w:after="240"/>
        <w:rPr>
          <w:rFonts w:ascii="Arial" w:hAnsi="Arial" w:cs="Arial"/>
          <w:sz w:val="24"/>
          <w:szCs w:val="24"/>
        </w:rPr>
      </w:pPr>
      <w:r w:rsidRPr="70ACAE52">
        <w:rPr>
          <w:rFonts w:ascii="Arial" w:hAnsi="Arial" w:cs="Arial"/>
          <w:sz w:val="24"/>
          <w:szCs w:val="24"/>
        </w:rPr>
        <w:t xml:space="preserve">Chapter 8: </w:t>
      </w:r>
      <w:r w:rsidR="035CCCDE" w:rsidRPr="70ACAE52">
        <w:rPr>
          <w:rFonts w:ascii="Arial" w:hAnsi="Arial" w:cs="Arial"/>
          <w:sz w:val="24"/>
          <w:szCs w:val="24"/>
        </w:rPr>
        <w:t>Mathematics: Investigating and Connection, Grades 9 Through Grade 12</w:t>
      </w:r>
    </w:p>
    <w:p w14:paraId="2D2948BA" w14:textId="05677A86" w:rsidR="0000640C" w:rsidRDefault="0000640C" w:rsidP="000F7684">
      <w:pPr>
        <w:tabs>
          <w:tab w:val="left" w:pos="3330"/>
        </w:tabs>
        <w:spacing w:after="240" w:line="259" w:lineRule="auto"/>
        <w:rPr>
          <w:rFonts w:ascii="Arial" w:hAnsi="Arial" w:cs="Arial"/>
          <w:sz w:val="24"/>
          <w:szCs w:val="24"/>
        </w:rPr>
      </w:pPr>
      <w:r w:rsidRPr="202B0383">
        <w:rPr>
          <w:rFonts w:ascii="Arial" w:hAnsi="Arial" w:cs="Arial"/>
          <w:sz w:val="24"/>
          <w:szCs w:val="24"/>
        </w:rPr>
        <w:t xml:space="preserve">Chapter 9: </w:t>
      </w:r>
      <w:r w:rsidR="07E19151" w:rsidRPr="202B0383">
        <w:rPr>
          <w:rFonts w:ascii="Arial" w:hAnsi="Arial" w:cs="Arial"/>
          <w:sz w:val="24"/>
          <w:szCs w:val="24"/>
        </w:rPr>
        <w:t xml:space="preserve">Supporting </w:t>
      </w:r>
      <w:r w:rsidR="59362618" w:rsidRPr="202B0383">
        <w:rPr>
          <w:rFonts w:ascii="Arial" w:hAnsi="Arial" w:cs="Arial"/>
          <w:sz w:val="24"/>
          <w:szCs w:val="24"/>
        </w:rPr>
        <w:t>Equitable and Engaging</w:t>
      </w:r>
      <w:r w:rsidR="07E19151" w:rsidRPr="202B0383">
        <w:rPr>
          <w:rFonts w:ascii="Arial" w:hAnsi="Arial" w:cs="Arial"/>
          <w:sz w:val="24"/>
          <w:szCs w:val="24"/>
        </w:rPr>
        <w:t xml:space="preserve"> Math Instruction</w:t>
      </w:r>
    </w:p>
    <w:p w14:paraId="0E99AAA9" w14:textId="4C25D365"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10: </w:t>
      </w:r>
      <w:r w:rsidR="021710D1" w:rsidRPr="202B0383">
        <w:rPr>
          <w:rFonts w:ascii="Arial" w:hAnsi="Arial" w:cs="Arial"/>
          <w:sz w:val="24"/>
          <w:szCs w:val="24"/>
        </w:rPr>
        <w:t>Technology and Distance Learning</w:t>
      </w:r>
      <w:r w:rsidR="78E72C00" w:rsidRPr="202B0383">
        <w:rPr>
          <w:rFonts w:ascii="Arial" w:hAnsi="Arial" w:cs="Arial"/>
          <w:sz w:val="24"/>
          <w:szCs w:val="24"/>
        </w:rPr>
        <w:t xml:space="preserve"> in the Teaching of Mathematics</w:t>
      </w:r>
    </w:p>
    <w:p w14:paraId="2826AE0C" w14:textId="2BCAEEB8"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11: </w:t>
      </w:r>
      <w:r w:rsidR="31AAA909" w:rsidRPr="202B0383">
        <w:rPr>
          <w:rFonts w:ascii="Arial" w:hAnsi="Arial" w:cs="Arial"/>
          <w:sz w:val="24"/>
          <w:szCs w:val="24"/>
        </w:rPr>
        <w:t>Assessment in the 21st Century</w:t>
      </w:r>
    </w:p>
    <w:p w14:paraId="43F1AF38" w14:textId="716A2E69" w:rsidR="0000640C" w:rsidRPr="0000640C"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12: </w:t>
      </w:r>
      <w:r w:rsidR="2DDC688B" w:rsidRPr="202B0383">
        <w:rPr>
          <w:rFonts w:ascii="Arial" w:hAnsi="Arial" w:cs="Arial"/>
          <w:sz w:val="24"/>
          <w:szCs w:val="24"/>
        </w:rPr>
        <w:t>Instructional Materials to Support C</w:t>
      </w:r>
      <w:r w:rsidR="7645B2D4" w:rsidRPr="202B0383">
        <w:rPr>
          <w:rFonts w:ascii="Arial" w:hAnsi="Arial" w:cs="Arial"/>
          <w:sz w:val="24"/>
          <w:szCs w:val="24"/>
        </w:rPr>
        <w:t>alifornia Common Core State Standards for Mathematics</w:t>
      </w:r>
    </w:p>
    <w:p w14:paraId="2276412C" w14:textId="16481EEF" w:rsidR="00C12C80" w:rsidRDefault="0000640C" w:rsidP="000F7684">
      <w:pPr>
        <w:tabs>
          <w:tab w:val="left" w:pos="3330"/>
        </w:tabs>
        <w:spacing w:after="240"/>
        <w:rPr>
          <w:rFonts w:ascii="Arial" w:hAnsi="Arial" w:cs="Arial"/>
          <w:sz w:val="24"/>
          <w:szCs w:val="24"/>
        </w:rPr>
      </w:pPr>
      <w:r w:rsidRPr="202B0383">
        <w:rPr>
          <w:rFonts w:ascii="Arial" w:hAnsi="Arial" w:cs="Arial"/>
          <w:sz w:val="24"/>
          <w:szCs w:val="24"/>
        </w:rPr>
        <w:t xml:space="preserve">Chapter 13: </w:t>
      </w:r>
      <w:r w:rsidR="126D6AED" w:rsidRPr="202B0383">
        <w:rPr>
          <w:rFonts w:ascii="Arial" w:hAnsi="Arial" w:cs="Arial"/>
          <w:sz w:val="24"/>
          <w:szCs w:val="24"/>
        </w:rPr>
        <w:t>Glossary</w:t>
      </w:r>
    </w:p>
    <w:p w14:paraId="5DAB6C7B" w14:textId="77777777" w:rsidR="00C12C80" w:rsidRDefault="00C12C80" w:rsidP="000F7684">
      <w:pPr>
        <w:tabs>
          <w:tab w:val="left" w:pos="3330"/>
        </w:tabs>
        <w:rPr>
          <w:rFonts w:ascii="Arial" w:hAnsi="Arial" w:cs="Arial"/>
          <w:sz w:val="24"/>
        </w:rPr>
      </w:pPr>
      <w:r>
        <w:rPr>
          <w:rFonts w:ascii="Arial" w:hAnsi="Arial" w:cs="Arial"/>
          <w:sz w:val="24"/>
        </w:rPr>
        <w:br w:type="page"/>
      </w:r>
    </w:p>
    <w:p w14:paraId="0F997EB0" w14:textId="3335627E" w:rsidR="002840C4" w:rsidRPr="00296DB3" w:rsidRDefault="002840C4" w:rsidP="00296DB3">
      <w:pPr>
        <w:pStyle w:val="Heading2"/>
      </w:pPr>
      <w:r w:rsidRPr="00296DB3">
        <w:lastRenderedPageBreak/>
        <w:t xml:space="preserve">Table </w:t>
      </w:r>
      <w:r w:rsidR="002E0C0A" w:rsidRPr="00296DB3">
        <w:t>3</w:t>
      </w:r>
      <w:r w:rsidRPr="00296DB3">
        <w:t xml:space="preserve">: Chapter 1: </w:t>
      </w:r>
      <w:r w:rsidR="002E0C0A" w:rsidRPr="00296DB3">
        <w:t>Introduction</w:t>
      </w:r>
    </w:p>
    <w:tbl>
      <w:tblPr>
        <w:tblStyle w:val="TableGrid"/>
        <w:tblW w:w="13045" w:type="dxa"/>
        <w:tblLayout w:type="fixed"/>
        <w:tblLook w:val="04A0" w:firstRow="1" w:lastRow="0" w:firstColumn="1" w:lastColumn="0" w:noHBand="0" w:noVBand="1"/>
        <w:tblDescription w:val="Public comment on chapter 1"/>
      </w:tblPr>
      <w:tblGrid>
        <w:gridCol w:w="625"/>
        <w:gridCol w:w="1530"/>
        <w:gridCol w:w="1080"/>
        <w:gridCol w:w="7920"/>
        <w:gridCol w:w="1890"/>
      </w:tblGrid>
      <w:tr w:rsidR="002840C4" w:rsidRPr="002840C4" w14:paraId="70A8BBAC" w14:textId="77777777" w:rsidTr="001837BA">
        <w:trPr>
          <w:cantSplit/>
          <w:tblHeader/>
        </w:trPr>
        <w:tc>
          <w:tcPr>
            <w:tcW w:w="625" w:type="dxa"/>
            <w:shd w:val="clear" w:color="auto" w:fill="D9D9D9" w:themeFill="background1" w:themeFillShade="D9"/>
          </w:tcPr>
          <w:p w14:paraId="5AFC7B24" w14:textId="77777777" w:rsidR="002840C4" w:rsidRPr="002840C4" w:rsidRDefault="002840C4" w:rsidP="00995214">
            <w:pPr>
              <w:tabs>
                <w:tab w:val="left" w:pos="3330"/>
              </w:tabs>
              <w:spacing w:after="240"/>
              <w:rPr>
                <w:rFonts w:ascii="Arial" w:hAnsi="Arial" w:cs="Arial"/>
                <w:sz w:val="24"/>
                <w:szCs w:val="24"/>
              </w:rPr>
            </w:pPr>
            <w:r w:rsidRPr="634A4DB2">
              <w:rPr>
                <w:rFonts w:ascii="Arial" w:hAnsi="Arial" w:cs="Arial"/>
                <w:sz w:val="24"/>
                <w:szCs w:val="24"/>
              </w:rPr>
              <w:t>#</w:t>
            </w:r>
          </w:p>
        </w:tc>
        <w:tc>
          <w:tcPr>
            <w:tcW w:w="1530" w:type="dxa"/>
            <w:shd w:val="clear" w:color="auto" w:fill="D9D9D9" w:themeFill="background1" w:themeFillShade="D9"/>
          </w:tcPr>
          <w:p w14:paraId="67D63D4F" w14:textId="77777777" w:rsidR="002840C4" w:rsidRPr="002840C4" w:rsidRDefault="002840C4" w:rsidP="00995214">
            <w:pPr>
              <w:tabs>
                <w:tab w:val="left" w:pos="3330"/>
              </w:tabs>
              <w:spacing w:after="240"/>
              <w:rPr>
                <w:rFonts w:ascii="Arial" w:hAnsi="Arial" w:cs="Arial"/>
                <w:sz w:val="24"/>
                <w:szCs w:val="24"/>
              </w:rPr>
            </w:pPr>
            <w:r w:rsidRPr="634A4DB2">
              <w:rPr>
                <w:rFonts w:ascii="Arial" w:hAnsi="Arial" w:cs="Arial"/>
                <w:sz w:val="24"/>
                <w:szCs w:val="24"/>
              </w:rPr>
              <w:t>Source</w:t>
            </w:r>
          </w:p>
        </w:tc>
        <w:tc>
          <w:tcPr>
            <w:tcW w:w="1080" w:type="dxa"/>
            <w:shd w:val="clear" w:color="auto" w:fill="D9D9D9" w:themeFill="background1" w:themeFillShade="D9"/>
          </w:tcPr>
          <w:p w14:paraId="6D74EAC0" w14:textId="77777777" w:rsidR="002840C4" w:rsidRPr="002840C4" w:rsidRDefault="002840C4" w:rsidP="00995214">
            <w:pPr>
              <w:tabs>
                <w:tab w:val="left" w:pos="3330"/>
              </w:tabs>
              <w:spacing w:after="240"/>
              <w:rPr>
                <w:rFonts w:ascii="Arial" w:hAnsi="Arial" w:cs="Arial"/>
                <w:sz w:val="24"/>
                <w:szCs w:val="24"/>
              </w:rPr>
            </w:pPr>
            <w:r w:rsidRPr="634A4DB2">
              <w:rPr>
                <w:rFonts w:ascii="Arial" w:hAnsi="Arial" w:cs="Arial"/>
                <w:sz w:val="24"/>
                <w:szCs w:val="24"/>
              </w:rPr>
              <w:t>Page</w:t>
            </w:r>
          </w:p>
        </w:tc>
        <w:tc>
          <w:tcPr>
            <w:tcW w:w="7920" w:type="dxa"/>
            <w:shd w:val="clear" w:color="auto" w:fill="D9D9D9" w:themeFill="background1" w:themeFillShade="D9"/>
          </w:tcPr>
          <w:p w14:paraId="63083D73" w14:textId="7EBC0A37" w:rsidR="002840C4" w:rsidRPr="002840C4" w:rsidRDefault="35E1823F" w:rsidP="00995214">
            <w:pPr>
              <w:tabs>
                <w:tab w:val="left" w:pos="3330"/>
              </w:tabs>
              <w:spacing w:after="240"/>
              <w:rPr>
                <w:rFonts w:ascii="Arial" w:hAnsi="Arial" w:cs="Arial"/>
                <w:sz w:val="24"/>
                <w:szCs w:val="24"/>
              </w:rPr>
            </w:pPr>
            <w:r w:rsidRPr="634A4DB2">
              <w:rPr>
                <w:rFonts w:ascii="Arial" w:hAnsi="Arial" w:cs="Arial"/>
                <w:sz w:val="24"/>
                <w:szCs w:val="24"/>
              </w:rPr>
              <w:t>Line N</w:t>
            </w:r>
            <w:r w:rsidR="002840C4" w:rsidRPr="634A4DB2">
              <w:rPr>
                <w:rFonts w:ascii="Arial" w:hAnsi="Arial" w:cs="Arial"/>
                <w:sz w:val="24"/>
                <w:szCs w:val="24"/>
              </w:rPr>
              <w:t>umber and Comment</w:t>
            </w:r>
            <w:r w:rsidR="00071F72">
              <w:rPr>
                <w:rFonts w:ascii="Arial" w:hAnsi="Arial" w:cs="Arial"/>
                <w:sz w:val="24"/>
                <w:szCs w:val="24"/>
              </w:rPr>
              <w:t xml:space="preserve"> on Chapter 1</w:t>
            </w:r>
          </w:p>
        </w:tc>
        <w:tc>
          <w:tcPr>
            <w:tcW w:w="1890" w:type="dxa"/>
            <w:shd w:val="clear" w:color="auto" w:fill="D9D9D9" w:themeFill="background1" w:themeFillShade="D9"/>
          </w:tcPr>
          <w:p w14:paraId="6767C827" w14:textId="77777777" w:rsidR="002840C4" w:rsidRPr="002628C8" w:rsidRDefault="54E83FCD" w:rsidP="00995214">
            <w:pPr>
              <w:tabs>
                <w:tab w:val="left" w:pos="3330"/>
              </w:tabs>
              <w:spacing w:after="240"/>
              <w:rPr>
                <w:rFonts w:ascii="Arial" w:hAnsi="Arial" w:cs="Arial"/>
                <w:sz w:val="24"/>
                <w:szCs w:val="24"/>
              </w:rPr>
            </w:pPr>
            <w:r w:rsidRPr="002628C8">
              <w:rPr>
                <w:rFonts w:ascii="Arial" w:hAnsi="Arial"/>
                <w:sz w:val="24"/>
                <w:szCs w:val="24"/>
              </w:rPr>
              <w:t>Recommended</w:t>
            </w:r>
            <w:r w:rsidR="002840C4" w:rsidRPr="002628C8">
              <w:rPr>
                <w:rFonts w:ascii="Arial" w:hAnsi="Arial"/>
                <w:sz w:val="24"/>
                <w:szCs w:val="24"/>
              </w:rPr>
              <w:t xml:space="preserve"> </w:t>
            </w:r>
            <w:r w:rsidR="00E9637B" w:rsidRPr="002628C8">
              <w:rPr>
                <w:rFonts w:ascii="Arial" w:hAnsi="Arial"/>
                <w:sz w:val="24"/>
                <w:szCs w:val="24"/>
              </w:rPr>
              <w:t>Action</w:t>
            </w:r>
          </w:p>
        </w:tc>
      </w:tr>
      <w:tr w:rsidR="634A4DB2" w14:paraId="15598309" w14:textId="77777777" w:rsidTr="001837BA">
        <w:trPr>
          <w:cantSplit/>
        </w:trPr>
        <w:tc>
          <w:tcPr>
            <w:tcW w:w="625" w:type="dxa"/>
          </w:tcPr>
          <w:p w14:paraId="1841F329" w14:textId="7C4064C9" w:rsidR="7FC6FDD2" w:rsidRDefault="7FC6FDD2" w:rsidP="00995214">
            <w:pPr>
              <w:tabs>
                <w:tab w:val="left" w:pos="3330"/>
              </w:tabs>
              <w:rPr>
                <w:rFonts w:ascii="Arial" w:hAnsi="Arial" w:cs="Arial"/>
                <w:sz w:val="24"/>
                <w:szCs w:val="24"/>
              </w:rPr>
            </w:pPr>
            <w:r w:rsidRPr="634A4DB2">
              <w:rPr>
                <w:rFonts w:ascii="Arial" w:hAnsi="Arial" w:cs="Arial"/>
                <w:sz w:val="24"/>
                <w:szCs w:val="24"/>
              </w:rPr>
              <w:t>1</w:t>
            </w:r>
          </w:p>
        </w:tc>
        <w:tc>
          <w:tcPr>
            <w:tcW w:w="1530" w:type="dxa"/>
          </w:tcPr>
          <w:p w14:paraId="0BBD3E5D" w14:textId="24134393" w:rsidR="5BCBF9AB" w:rsidRDefault="5BCBF9AB" w:rsidP="00995214">
            <w:pPr>
              <w:tabs>
                <w:tab w:val="left" w:pos="3330"/>
              </w:tabs>
              <w:rPr>
                <w:rFonts w:ascii="Arial" w:hAnsi="Arial" w:cs="Arial"/>
                <w:sz w:val="24"/>
                <w:szCs w:val="24"/>
              </w:rPr>
            </w:pPr>
            <w:r w:rsidRPr="634A4DB2">
              <w:rPr>
                <w:rFonts w:ascii="Arial" w:hAnsi="Arial" w:cs="Arial"/>
                <w:sz w:val="24"/>
                <w:szCs w:val="24"/>
              </w:rPr>
              <w:t>Polotskaia</w:t>
            </w:r>
          </w:p>
        </w:tc>
        <w:tc>
          <w:tcPr>
            <w:tcW w:w="1080" w:type="dxa"/>
          </w:tcPr>
          <w:p w14:paraId="4106CB10" w14:textId="6847647D" w:rsidR="634A4DB2" w:rsidRDefault="00EC5DA1" w:rsidP="00995214">
            <w:pPr>
              <w:tabs>
                <w:tab w:val="left" w:pos="3330"/>
              </w:tabs>
              <w:rPr>
                <w:rFonts w:ascii="Arial" w:hAnsi="Arial" w:cs="Arial"/>
                <w:sz w:val="24"/>
                <w:szCs w:val="24"/>
              </w:rPr>
            </w:pPr>
            <w:r>
              <w:rPr>
                <w:rFonts w:ascii="Arial" w:hAnsi="Arial" w:cs="Arial"/>
                <w:sz w:val="24"/>
                <w:szCs w:val="24"/>
              </w:rPr>
              <w:t>3</w:t>
            </w:r>
          </w:p>
        </w:tc>
        <w:tc>
          <w:tcPr>
            <w:tcW w:w="7920" w:type="dxa"/>
          </w:tcPr>
          <w:p w14:paraId="5ED99DA8" w14:textId="77777777" w:rsidR="00626FAF" w:rsidRDefault="00626FAF" w:rsidP="00175A28">
            <w:pPr>
              <w:spacing w:after="240"/>
              <w:rPr>
                <w:rFonts w:ascii="Arial" w:hAnsi="Arial" w:cs="Arial"/>
                <w:sz w:val="24"/>
                <w:szCs w:val="24"/>
              </w:rPr>
            </w:pPr>
            <w:r>
              <w:rPr>
                <w:rFonts w:ascii="Arial" w:hAnsi="Arial" w:cs="Arial"/>
                <w:sz w:val="24"/>
                <w:szCs w:val="24"/>
              </w:rPr>
              <w:t>[</w:t>
            </w:r>
            <w:r w:rsidRPr="00626FAF">
              <w:rPr>
                <w:rFonts w:ascii="Arial" w:hAnsi="Arial" w:cs="Arial"/>
                <w:sz w:val="24"/>
                <w:szCs w:val="24"/>
              </w:rPr>
              <w:t>This comment has been excerpted for length; see the Box link above for the full text of the comment.]</w:t>
            </w:r>
          </w:p>
          <w:p w14:paraId="3BF6B1CF" w14:textId="44526F98" w:rsidR="5BCBF9AB" w:rsidRDefault="5BCBF9AB" w:rsidP="00995214">
            <w:pPr>
              <w:tabs>
                <w:tab w:val="left" w:pos="3330"/>
              </w:tabs>
              <w:rPr>
                <w:rFonts w:ascii="Arial" w:eastAsia="Arial" w:hAnsi="Arial" w:cs="Arial"/>
                <w:sz w:val="24"/>
                <w:szCs w:val="24"/>
              </w:rPr>
            </w:pPr>
            <w:bookmarkStart w:id="1" w:name="_Hlk66261686"/>
            <w:r w:rsidRPr="634A4DB2">
              <w:rPr>
                <w:rFonts w:ascii="Arial" w:eastAsia="Arial" w:hAnsi="Arial" w:cs="Arial"/>
                <w:b/>
                <w:bCs/>
                <w:sz w:val="24"/>
                <w:szCs w:val="24"/>
              </w:rPr>
              <w:t>Idea 1 nature of mathematics:</w:t>
            </w:r>
            <w:r w:rsidRPr="634A4DB2">
              <w:rPr>
                <w:rFonts w:ascii="Arial" w:eastAsia="Arial" w:hAnsi="Arial" w:cs="Arial"/>
                <w:sz w:val="24"/>
                <w:szCs w:val="24"/>
              </w:rPr>
              <w:t xml:space="preserve"> The document positions mathematics as a toolbox and the learner as a user of the toolbox. E.g. </w:t>
            </w:r>
            <w:r w:rsidRPr="634A4DB2">
              <w:rPr>
                <w:rFonts w:ascii="Arial" w:eastAsia="Arial" w:hAnsi="Arial" w:cs="Arial"/>
                <w:b/>
                <w:bCs/>
                <w:sz w:val="24"/>
                <w:szCs w:val="24"/>
              </w:rPr>
              <w:t>Introduction line 49</w:t>
            </w:r>
            <w:r w:rsidRPr="634A4DB2">
              <w:rPr>
                <w:rFonts w:ascii="Arial" w:eastAsia="Arial" w:hAnsi="Arial" w:cs="Arial"/>
                <w:sz w:val="24"/>
                <w:szCs w:val="24"/>
              </w:rPr>
              <w:t xml:space="preserve"> : </w:t>
            </w:r>
            <w:bookmarkStart w:id="2" w:name="_Hlk71120548"/>
            <w:r w:rsidRPr="634A4DB2">
              <w:rPr>
                <w:rFonts w:ascii="Arial" w:eastAsia="Arial" w:hAnsi="Arial" w:cs="Arial"/>
                <w:sz w:val="24"/>
                <w:szCs w:val="24"/>
              </w:rPr>
              <w:t xml:space="preserve">« </w:t>
            </w:r>
            <w:bookmarkEnd w:id="2"/>
            <w:r w:rsidRPr="634A4DB2">
              <w:rPr>
                <w:rFonts w:ascii="Arial" w:eastAsia="Arial" w:hAnsi="Arial" w:cs="Arial"/>
                <w:sz w:val="24"/>
                <w:szCs w:val="24"/>
              </w:rPr>
              <w:t xml:space="preserve">to become </w:t>
            </w:r>
            <w:r w:rsidRPr="634A4DB2">
              <w:rPr>
                <w:rFonts w:ascii="Arial" w:eastAsia="Arial" w:hAnsi="Arial" w:cs="Arial"/>
                <w:b/>
                <w:bCs/>
                <w:sz w:val="24"/>
                <w:szCs w:val="24"/>
              </w:rPr>
              <w:t>powerful users of mathematics</w:t>
            </w:r>
            <w:r w:rsidRPr="634A4DB2">
              <w:rPr>
                <w:rFonts w:ascii="Arial" w:eastAsia="Arial" w:hAnsi="Arial" w:cs="Arial"/>
                <w:sz w:val="24"/>
                <w:szCs w:val="24"/>
              </w:rPr>
              <w:t xml:space="preserve"> in order to better understand and positively… ». </w:t>
            </w:r>
            <w:r w:rsidRPr="634A4DB2">
              <w:rPr>
                <w:rFonts w:ascii="Arial" w:eastAsia="Arial" w:hAnsi="Arial" w:cs="Arial"/>
                <w:b/>
                <w:bCs/>
                <w:sz w:val="24"/>
                <w:szCs w:val="24"/>
              </w:rPr>
              <w:t>Line 54, 55</w:t>
            </w:r>
            <w:r w:rsidRPr="634A4DB2">
              <w:rPr>
                <w:rFonts w:ascii="Arial" w:eastAsia="Arial" w:hAnsi="Arial" w:cs="Arial"/>
                <w:sz w:val="24"/>
                <w:szCs w:val="24"/>
              </w:rPr>
              <w:t xml:space="preserve"> : « Mathematics provides </w:t>
            </w:r>
            <w:r w:rsidRPr="634A4DB2">
              <w:rPr>
                <w:rFonts w:ascii="Arial" w:eastAsia="Arial" w:hAnsi="Arial" w:cs="Arial"/>
                <w:b/>
                <w:bCs/>
                <w:sz w:val="24"/>
                <w:szCs w:val="24"/>
              </w:rPr>
              <w:t>a set of lenses</w:t>
            </w:r>
            <w:r w:rsidRPr="634A4DB2">
              <w:rPr>
                <w:rFonts w:ascii="Arial" w:eastAsia="Arial" w:hAnsi="Arial" w:cs="Arial"/>
                <w:sz w:val="24"/>
                <w:szCs w:val="24"/>
              </w:rPr>
              <w:t xml:space="preserve"> that provide important ways to understand many situations and ideas. </w:t>
            </w:r>
            <w:r w:rsidRPr="634A4DB2">
              <w:rPr>
                <w:rFonts w:ascii="Arial" w:eastAsia="Arial" w:hAnsi="Arial" w:cs="Arial"/>
                <w:b/>
                <w:bCs/>
                <w:sz w:val="24"/>
                <w:szCs w:val="24"/>
              </w:rPr>
              <w:t>The ability to use</w:t>
            </w:r>
            <w:r w:rsidRPr="634A4DB2">
              <w:rPr>
                <w:rFonts w:ascii="Arial" w:eastAsia="Arial" w:hAnsi="Arial" w:cs="Arial"/>
                <w:sz w:val="24"/>
                <w:szCs w:val="24"/>
              </w:rPr>
              <w:t xml:space="preserve"> these mathematical lenses …». This represents an “commercial” way of thinking about mathematics and its teaching and learning. It was stressed by many (Mukhopadhyay, &amp; Greer, 2001) that mathematics is a way(s) of thinking, and learning mathematics is the thinking development, even though they name it “critical tool” 😊. Yes it is a tool for many adults in their professional settings. However for growing children, learning mathematics is a way to grow their thinking and reasoning.</w:t>
            </w:r>
          </w:p>
          <w:p w14:paraId="616E1174" w14:textId="74101242" w:rsidR="634A4DB2" w:rsidRDefault="5BCBF9AB" w:rsidP="00995214">
            <w:pPr>
              <w:tabs>
                <w:tab w:val="left" w:pos="3330"/>
              </w:tabs>
              <w:rPr>
                <w:rFonts w:ascii="Arial" w:hAnsi="Arial" w:cs="Arial"/>
                <w:sz w:val="24"/>
                <w:szCs w:val="24"/>
              </w:rPr>
            </w:pPr>
            <w:bookmarkStart w:id="3" w:name="_Hlk66261698"/>
            <w:bookmarkEnd w:id="1"/>
            <w:r w:rsidRPr="634A4DB2">
              <w:rPr>
                <w:rFonts w:ascii="Arial" w:eastAsia="Arial" w:hAnsi="Arial" w:cs="Arial"/>
                <w:sz w:val="24"/>
                <w:szCs w:val="24"/>
              </w:rPr>
              <w:t xml:space="preserve">Mukhopadhyay, S. &amp; Greer, B., 2001. Modeling with purpose: Mathematics as a critical tool. In B. Atweh, H. Forgasz, &amp; B. Nebres, eds. </w:t>
            </w:r>
            <w:r w:rsidRPr="634A4DB2">
              <w:rPr>
                <w:rFonts w:ascii="Arial" w:eastAsia="Arial" w:hAnsi="Arial" w:cs="Arial"/>
                <w:i/>
                <w:iCs/>
                <w:sz w:val="24"/>
                <w:szCs w:val="24"/>
              </w:rPr>
              <w:t>Sociocultural Research on Mathematics Education: An International Perspective</w:t>
            </w:r>
            <w:r w:rsidRPr="634A4DB2">
              <w:rPr>
                <w:rFonts w:ascii="Arial" w:eastAsia="Arial" w:hAnsi="Arial" w:cs="Arial"/>
                <w:sz w:val="24"/>
                <w:szCs w:val="24"/>
              </w:rPr>
              <w:t>. Mahwah, New Jersey: Lawrence Erlbaum Associates, pp. 295–311.</w:t>
            </w:r>
            <w:bookmarkEnd w:id="3"/>
          </w:p>
        </w:tc>
        <w:tc>
          <w:tcPr>
            <w:tcW w:w="1890" w:type="dxa"/>
          </w:tcPr>
          <w:p w14:paraId="67C80C85" w14:textId="74C1ECB1" w:rsidR="03702E3C" w:rsidRPr="002628C8" w:rsidRDefault="03702E3C" w:rsidP="00995214">
            <w:pPr>
              <w:tabs>
                <w:tab w:val="left" w:pos="3330"/>
              </w:tabs>
              <w:rPr>
                <w:rFonts w:ascii="Arial" w:hAnsi="Arial"/>
                <w:sz w:val="24"/>
                <w:szCs w:val="24"/>
              </w:rPr>
            </w:pPr>
            <w:r w:rsidRPr="002628C8">
              <w:rPr>
                <w:rFonts w:ascii="Arial" w:hAnsi="Arial"/>
                <w:sz w:val="24"/>
                <w:szCs w:val="24"/>
              </w:rPr>
              <w:t>Non-Actionable</w:t>
            </w:r>
          </w:p>
        </w:tc>
      </w:tr>
      <w:tr w:rsidR="634A4DB2" w14:paraId="1AC76ECA" w14:textId="77777777" w:rsidTr="001837BA">
        <w:trPr>
          <w:cantSplit/>
        </w:trPr>
        <w:tc>
          <w:tcPr>
            <w:tcW w:w="625" w:type="dxa"/>
          </w:tcPr>
          <w:p w14:paraId="153CB2BC" w14:textId="38B4267A" w:rsidR="593E3C87" w:rsidRDefault="593E3C87" w:rsidP="00995214">
            <w:pPr>
              <w:tabs>
                <w:tab w:val="left" w:pos="3330"/>
              </w:tabs>
              <w:rPr>
                <w:rFonts w:ascii="Arial" w:hAnsi="Arial" w:cs="Arial"/>
                <w:sz w:val="24"/>
                <w:szCs w:val="24"/>
              </w:rPr>
            </w:pPr>
            <w:r w:rsidRPr="634A4DB2">
              <w:rPr>
                <w:rFonts w:ascii="Arial" w:hAnsi="Arial" w:cs="Arial"/>
                <w:sz w:val="24"/>
                <w:szCs w:val="24"/>
              </w:rPr>
              <w:lastRenderedPageBreak/>
              <w:t>2</w:t>
            </w:r>
          </w:p>
        </w:tc>
        <w:tc>
          <w:tcPr>
            <w:tcW w:w="1530" w:type="dxa"/>
          </w:tcPr>
          <w:p w14:paraId="549B7784" w14:textId="524964B2" w:rsidR="593E3C87" w:rsidRDefault="00C64C99" w:rsidP="00995214">
            <w:pPr>
              <w:tabs>
                <w:tab w:val="left" w:pos="3330"/>
              </w:tabs>
              <w:rPr>
                <w:rFonts w:ascii="Arial" w:hAnsi="Arial" w:cs="Arial"/>
                <w:sz w:val="24"/>
                <w:szCs w:val="24"/>
              </w:rPr>
            </w:pPr>
            <w:r>
              <w:rPr>
                <w:rFonts w:ascii="Arial" w:hAnsi="Arial" w:cs="Arial"/>
                <w:sz w:val="24"/>
                <w:szCs w:val="24"/>
              </w:rPr>
              <w:t>Dai</w:t>
            </w:r>
          </w:p>
        </w:tc>
        <w:tc>
          <w:tcPr>
            <w:tcW w:w="1080" w:type="dxa"/>
          </w:tcPr>
          <w:p w14:paraId="3B936BE0" w14:textId="601EF0B9" w:rsidR="634A4DB2" w:rsidRDefault="00EC5DA1" w:rsidP="00995214">
            <w:pPr>
              <w:tabs>
                <w:tab w:val="left" w:pos="3330"/>
              </w:tabs>
              <w:rPr>
                <w:rFonts w:ascii="Arial" w:hAnsi="Arial" w:cs="Arial"/>
                <w:sz w:val="24"/>
                <w:szCs w:val="24"/>
              </w:rPr>
            </w:pPr>
            <w:r>
              <w:rPr>
                <w:rFonts w:ascii="Arial" w:hAnsi="Arial" w:cs="Arial"/>
                <w:sz w:val="24"/>
                <w:szCs w:val="24"/>
              </w:rPr>
              <w:t>22</w:t>
            </w:r>
          </w:p>
        </w:tc>
        <w:tc>
          <w:tcPr>
            <w:tcW w:w="7920" w:type="dxa"/>
          </w:tcPr>
          <w:p w14:paraId="0C42D948" w14:textId="478BBBF2" w:rsidR="00F72131" w:rsidRDefault="00F72131" w:rsidP="00124B92">
            <w:pPr>
              <w:tabs>
                <w:tab w:val="left" w:pos="3330"/>
                <w:tab w:val="left" w:pos="6556"/>
              </w:tabs>
              <w:spacing w:after="240"/>
              <w:rPr>
                <w:rFonts w:ascii="Arial" w:eastAsia="Arial" w:hAnsi="Arial" w:cs="Arial"/>
                <w:sz w:val="24"/>
                <w:szCs w:val="24"/>
              </w:rPr>
            </w:pPr>
            <w:r w:rsidRPr="00F72131">
              <w:rPr>
                <w:rFonts w:ascii="Arial" w:eastAsia="Arial" w:hAnsi="Arial" w:cs="Arial"/>
                <w:sz w:val="24"/>
                <w:szCs w:val="24"/>
              </w:rPr>
              <w:t>[Th</w:t>
            </w:r>
            <w:r>
              <w:rPr>
                <w:rFonts w:ascii="Arial" w:eastAsia="Arial" w:hAnsi="Arial" w:cs="Arial"/>
                <w:sz w:val="24"/>
                <w:szCs w:val="24"/>
              </w:rPr>
              <w:t>e</w:t>
            </w:r>
            <w:r w:rsidRPr="00F72131">
              <w:rPr>
                <w:rFonts w:ascii="Arial" w:eastAsia="Arial" w:hAnsi="Arial" w:cs="Arial"/>
                <w:sz w:val="24"/>
                <w:szCs w:val="24"/>
              </w:rPr>
              <w:t xml:space="preserve"> comment</w:t>
            </w:r>
            <w:r>
              <w:rPr>
                <w:rFonts w:ascii="Arial" w:eastAsia="Arial" w:hAnsi="Arial" w:cs="Arial"/>
                <w:sz w:val="24"/>
                <w:szCs w:val="24"/>
              </w:rPr>
              <w:t>s from this submitter</w:t>
            </w:r>
            <w:r w:rsidRPr="00F72131">
              <w:rPr>
                <w:rFonts w:ascii="Arial" w:eastAsia="Arial" w:hAnsi="Arial" w:cs="Arial"/>
                <w:sz w:val="24"/>
                <w:szCs w:val="24"/>
              </w:rPr>
              <w:t xml:space="preserve"> </w:t>
            </w:r>
            <w:r>
              <w:rPr>
                <w:rFonts w:ascii="Arial" w:eastAsia="Arial" w:hAnsi="Arial" w:cs="Arial"/>
                <w:sz w:val="24"/>
                <w:szCs w:val="24"/>
              </w:rPr>
              <w:t xml:space="preserve">below </w:t>
            </w:r>
            <w:r w:rsidRPr="00F72131">
              <w:rPr>
                <w:rFonts w:ascii="Arial" w:eastAsia="Arial" w:hAnsi="Arial" w:cs="Arial"/>
                <w:sz w:val="24"/>
                <w:szCs w:val="24"/>
              </w:rPr>
              <w:t>contained multiple hyperlinks. Please see the Box link above for the full comment</w:t>
            </w:r>
            <w:r>
              <w:rPr>
                <w:rFonts w:ascii="Arial" w:eastAsia="Arial" w:hAnsi="Arial" w:cs="Arial"/>
                <w:sz w:val="24"/>
                <w:szCs w:val="24"/>
              </w:rPr>
              <w:t>s</w:t>
            </w:r>
            <w:r w:rsidRPr="00F72131">
              <w:rPr>
                <w:rFonts w:ascii="Arial" w:eastAsia="Arial" w:hAnsi="Arial" w:cs="Arial"/>
                <w:sz w:val="24"/>
                <w:szCs w:val="24"/>
              </w:rPr>
              <w:t xml:space="preserve"> with links.]</w:t>
            </w:r>
          </w:p>
          <w:p w14:paraId="014772BA" w14:textId="7B9643DE" w:rsidR="00A656E7" w:rsidRDefault="00447EA2" w:rsidP="00995214">
            <w:pPr>
              <w:tabs>
                <w:tab w:val="left" w:pos="3330"/>
              </w:tabs>
              <w:rPr>
                <w:rFonts w:ascii="Arial" w:eastAsia="Arial" w:hAnsi="Arial" w:cs="Arial"/>
                <w:sz w:val="24"/>
                <w:szCs w:val="24"/>
              </w:rPr>
            </w:pPr>
            <w:r w:rsidRPr="00B24999">
              <w:rPr>
                <w:rFonts w:ascii="Arial" w:eastAsia="Arial" w:hAnsi="Arial" w:cs="Arial"/>
                <w:sz w:val="24"/>
                <w:szCs w:val="24"/>
              </w:rPr>
              <w:t>Page 22, Line 622-624:</w:t>
            </w:r>
          </w:p>
          <w:p w14:paraId="76886A29" w14:textId="0136F72D" w:rsidR="78AAA265" w:rsidRDefault="78AAA265" w:rsidP="00124B92">
            <w:pPr>
              <w:tabs>
                <w:tab w:val="left" w:pos="3330"/>
              </w:tabs>
              <w:spacing w:after="240"/>
            </w:pPr>
            <w:r w:rsidRPr="634A4DB2">
              <w:rPr>
                <w:rFonts w:ascii="Arial" w:eastAsia="Arial" w:hAnsi="Arial" w:cs="Arial"/>
                <w:sz w:val="24"/>
                <w:szCs w:val="24"/>
              </w:rPr>
              <w:t>Wiggins maintained a different definition of a “</w:t>
            </w:r>
            <w:r w:rsidRPr="00F72131">
              <w:rPr>
                <w:rFonts w:ascii="Arial" w:hAnsi="Arial"/>
                <w:sz w:val="24"/>
              </w:rPr>
              <w:t>big idea</w:t>
            </w:r>
            <w:r w:rsidRPr="634A4DB2">
              <w:rPr>
                <w:rFonts w:ascii="Arial" w:eastAsia="Arial" w:hAnsi="Arial" w:cs="Arial"/>
                <w:sz w:val="24"/>
                <w:szCs w:val="24"/>
              </w:rPr>
              <w:t>” that is worth pondering and disputed “</w:t>
            </w:r>
            <w:r w:rsidRPr="00F72131">
              <w:rPr>
                <w:rFonts w:ascii="Arial" w:hAnsi="Arial"/>
                <w:sz w:val="24"/>
              </w:rPr>
              <w:t>4 big ideas of algebra</w:t>
            </w:r>
            <w:r w:rsidRPr="634A4DB2">
              <w:rPr>
                <w:rFonts w:ascii="Arial" w:eastAsia="Arial" w:hAnsi="Arial" w:cs="Arial"/>
                <w:sz w:val="24"/>
                <w:szCs w:val="24"/>
              </w:rPr>
              <w:t>” proposed by a math teacher.</w:t>
            </w:r>
          </w:p>
          <w:p w14:paraId="40034781" w14:textId="52126C0D" w:rsidR="78AAA265" w:rsidRDefault="78AAA265" w:rsidP="00124B92">
            <w:pPr>
              <w:tabs>
                <w:tab w:val="left" w:pos="3330"/>
              </w:tabs>
              <w:rPr>
                <w:rFonts w:ascii="Arial" w:hAnsi="Arial" w:cs="Arial"/>
                <w:sz w:val="24"/>
                <w:szCs w:val="24"/>
              </w:rPr>
            </w:pPr>
            <w:r w:rsidRPr="634A4DB2">
              <w:rPr>
                <w:rFonts w:ascii="Arial" w:eastAsia="Arial" w:hAnsi="Arial" w:cs="Arial"/>
                <w:sz w:val="24"/>
                <w:szCs w:val="24"/>
              </w:rPr>
              <w:t>The definition offered here is already better than “big concept” as it emphasizes a meaning making inside mathematics---“link numerous understandings into a coherent whole”.  However, an idea identified as “big” following this definition may not be that “big” lacking the power to provide a transfer according to Wiggins.</w:t>
            </w:r>
            <w:r w:rsidRPr="634A4DB2">
              <w:rPr>
                <w:rFonts w:ascii="Arial" w:hAnsi="Arial" w:cs="Arial"/>
                <w:sz w:val="24"/>
                <w:szCs w:val="24"/>
              </w:rPr>
              <w:t xml:space="preserve"> </w:t>
            </w:r>
          </w:p>
        </w:tc>
        <w:tc>
          <w:tcPr>
            <w:tcW w:w="1890" w:type="dxa"/>
          </w:tcPr>
          <w:p w14:paraId="3B8980D7" w14:textId="54526D1E" w:rsidR="634A4DB2" w:rsidRPr="002628C8" w:rsidRDefault="005F3DB5" w:rsidP="00995214">
            <w:pPr>
              <w:tabs>
                <w:tab w:val="left" w:pos="3330"/>
              </w:tabs>
              <w:rPr>
                <w:rFonts w:ascii="Arial" w:hAnsi="Arial"/>
                <w:sz w:val="24"/>
                <w:szCs w:val="24"/>
              </w:rPr>
            </w:pPr>
            <w:r w:rsidRPr="002628C8">
              <w:rPr>
                <w:rFonts w:ascii="Arial" w:eastAsia="Arial" w:hAnsi="Arial" w:cs="Arial"/>
                <w:sz w:val="24"/>
                <w:szCs w:val="24"/>
              </w:rPr>
              <w:t xml:space="preserve">Not </w:t>
            </w:r>
            <w:r w:rsidR="00935865" w:rsidRPr="002628C8">
              <w:rPr>
                <w:rFonts w:ascii="Arial" w:eastAsia="Arial" w:hAnsi="Arial" w:cs="Arial"/>
                <w:sz w:val="24"/>
                <w:szCs w:val="24"/>
              </w:rPr>
              <w:t>R</w:t>
            </w:r>
            <w:r w:rsidRPr="002628C8">
              <w:rPr>
                <w:rFonts w:ascii="Arial" w:eastAsia="Arial" w:hAnsi="Arial" w:cs="Arial"/>
                <w:sz w:val="24"/>
                <w:szCs w:val="24"/>
              </w:rPr>
              <w:t>ecommended</w:t>
            </w:r>
          </w:p>
        </w:tc>
      </w:tr>
      <w:tr w:rsidR="634A4DB2" w14:paraId="6008E51C" w14:textId="77777777" w:rsidTr="001837BA">
        <w:trPr>
          <w:cantSplit/>
        </w:trPr>
        <w:tc>
          <w:tcPr>
            <w:tcW w:w="625" w:type="dxa"/>
          </w:tcPr>
          <w:p w14:paraId="60BA1535" w14:textId="7E116CCA" w:rsidR="0A556BD2" w:rsidRDefault="0A556BD2" w:rsidP="00995214">
            <w:pPr>
              <w:tabs>
                <w:tab w:val="left" w:pos="3330"/>
              </w:tabs>
              <w:rPr>
                <w:rFonts w:ascii="Arial" w:hAnsi="Arial" w:cs="Arial"/>
                <w:sz w:val="24"/>
                <w:szCs w:val="24"/>
              </w:rPr>
            </w:pPr>
            <w:r w:rsidRPr="634A4DB2">
              <w:rPr>
                <w:rFonts w:ascii="Arial" w:hAnsi="Arial" w:cs="Arial"/>
                <w:sz w:val="24"/>
                <w:szCs w:val="24"/>
              </w:rPr>
              <w:t>3</w:t>
            </w:r>
          </w:p>
        </w:tc>
        <w:tc>
          <w:tcPr>
            <w:tcW w:w="1530" w:type="dxa"/>
          </w:tcPr>
          <w:p w14:paraId="058B7BB2" w14:textId="660D8759" w:rsidR="0A556BD2" w:rsidRDefault="00C64C99" w:rsidP="00995214">
            <w:pPr>
              <w:tabs>
                <w:tab w:val="left" w:pos="3330"/>
              </w:tabs>
              <w:rPr>
                <w:rFonts w:ascii="Arial" w:hAnsi="Arial" w:cs="Arial"/>
                <w:sz w:val="24"/>
                <w:szCs w:val="24"/>
              </w:rPr>
            </w:pPr>
            <w:r>
              <w:rPr>
                <w:rFonts w:ascii="Arial" w:hAnsi="Arial" w:cs="Arial"/>
                <w:sz w:val="24"/>
                <w:szCs w:val="24"/>
              </w:rPr>
              <w:t>Dai</w:t>
            </w:r>
          </w:p>
        </w:tc>
        <w:tc>
          <w:tcPr>
            <w:tcW w:w="1080" w:type="dxa"/>
          </w:tcPr>
          <w:p w14:paraId="3FDCCE4E" w14:textId="5DC7F8A7" w:rsidR="634A4DB2" w:rsidRDefault="00EC5DA1" w:rsidP="00995214">
            <w:pPr>
              <w:tabs>
                <w:tab w:val="left" w:pos="3330"/>
              </w:tabs>
              <w:rPr>
                <w:rFonts w:ascii="Arial" w:hAnsi="Arial" w:cs="Arial"/>
                <w:sz w:val="24"/>
                <w:szCs w:val="24"/>
              </w:rPr>
            </w:pPr>
            <w:r>
              <w:rPr>
                <w:rFonts w:ascii="Arial" w:hAnsi="Arial" w:cs="Arial"/>
                <w:sz w:val="24"/>
                <w:szCs w:val="24"/>
              </w:rPr>
              <w:t>27</w:t>
            </w:r>
          </w:p>
        </w:tc>
        <w:tc>
          <w:tcPr>
            <w:tcW w:w="7920" w:type="dxa"/>
            <w:shd w:val="clear" w:color="auto" w:fill="auto"/>
          </w:tcPr>
          <w:p w14:paraId="4D5F0157" w14:textId="73053F49" w:rsidR="00A656E7" w:rsidRDefault="00A656E7" w:rsidP="00995214">
            <w:pPr>
              <w:tabs>
                <w:tab w:val="left" w:pos="3330"/>
              </w:tabs>
              <w:rPr>
                <w:rFonts w:ascii="Arial" w:eastAsia="Arial" w:hAnsi="Arial" w:cs="Arial"/>
                <w:sz w:val="24"/>
                <w:szCs w:val="24"/>
              </w:rPr>
            </w:pPr>
            <w:r w:rsidRPr="00B24999">
              <w:rPr>
                <w:rFonts w:ascii="Arial" w:eastAsia="Arial" w:hAnsi="Arial" w:cs="Arial"/>
                <w:sz w:val="24"/>
                <w:szCs w:val="24"/>
              </w:rPr>
              <w:t xml:space="preserve">Page </w:t>
            </w:r>
            <w:r w:rsidR="00447EA2" w:rsidRPr="00B24999">
              <w:rPr>
                <w:rFonts w:ascii="Arial" w:eastAsia="Arial" w:hAnsi="Arial" w:cs="Arial"/>
                <w:sz w:val="24"/>
                <w:szCs w:val="24"/>
              </w:rPr>
              <w:t>27, Line 756-758:</w:t>
            </w:r>
          </w:p>
          <w:p w14:paraId="3015728E" w14:textId="57AB43F3" w:rsidR="55C3E125" w:rsidRDefault="55C3E125" w:rsidP="00995214">
            <w:pPr>
              <w:tabs>
                <w:tab w:val="left" w:pos="3330"/>
              </w:tabs>
              <w:rPr>
                <w:rFonts w:ascii="Arial" w:eastAsia="Arial" w:hAnsi="Arial" w:cs="Arial"/>
                <w:sz w:val="24"/>
                <w:szCs w:val="24"/>
              </w:rPr>
            </w:pPr>
            <w:r w:rsidRPr="634A4DB2">
              <w:rPr>
                <w:rFonts w:ascii="Arial" w:eastAsia="Arial" w:hAnsi="Arial" w:cs="Arial"/>
                <w:sz w:val="24"/>
                <w:szCs w:val="24"/>
              </w:rPr>
              <w:t>I think  many people do not distinguish “rigor in mathematics” and “rigor in mathematics education”.  It seems the definition here belongs in the latter category, while the recent publication, “</w:t>
            </w:r>
            <w:r w:rsidRPr="00F72131">
              <w:rPr>
                <w:rFonts w:ascii="Arial" w:eastAsia="Arial" w:hAnsi="Arial" w:cs="Arial"/>
                <w:sz w:val="24"/>
              </w:rPr>
              <w:t>What Is Rigor in Mathematics Really?</w:t>
            </w:r>
            <w:r w:rsidRPr="634A4DB2">
              <w:rPr>
                <w:rFonts w:ascii="Arial" w:eastAsia="Arial" w:hAnsi="Arial" w:cs="Arial"/>
                <w:sz w:val="24"/>
                <w:szCs w:val="24"/>
              </w:rPr>
              <w:t>”, by the Data Center Mathematics Pathways belongs in the former.  Of course, a rigorous way of mathematics education is to foster students’ ability to achieve and maintain mathematical rigor when doing mathematics.</w:t>
            </w:r>
          </w:p>
        </w:tc>
        <w:tc>
          <w:tcPr>
            <w:tcW w:w="1890" w:type="dxa"/>
          </w:tcPr>
          <w:p w14:paraId="580EFD95" w14:textId="36456561" w:rsidR="634A4DB2" w:rsidRPr="002628C8" w:rsidRDefault="00B65674" w:rsidP="00995214">
            <w:pPr>
              <w:tabs>
                <w:tab w:val="left" w:pos="3330"/>
              </w:tabs>
              <w:rPr>
                <w:rFonts w:ascii="Arial" w:hAnsi="Arial"/>
                <w:strike/>
                <w:sz w:val="24"/>
                <w:szCs w:val="24"/>
              </w:rPr>
            </w:pPr>
            <w:r w:rsidRPr="002628C8">
              <w:rPr>
                <w:rFonts w:ascii="Arial" w:hAnsi="Arial"/>
                <w:sz w:val="24"/>
                <w:szCs w:val="24"/>
              </w:rPr>
              <w:t>Writers</w:t>
            </w:r>
            <w:r w:rsidR="00F70D22" w:rsidRPr="002628C8">
              <w:rPr>
                <w:rFonts w:ascii="Arial" w:hAnsi="Arial"/>
                <w:sz w:val="24"/>
                <w:szCs w:val="24"/>
              </w:rPr>
              <w:t>’</w:t>
            </w:r>
            <w:r w:rsidRPr="002628C8">
              <w:rPr>
                <w:rFonts w:ascii="Arial" w:hAnsi="Arial"/>
                <w:sz w:val="24"/>
                <w:szCs w:val="24"/>
              </w:rPr>
              <w:t xml:space="preserve"> Discretion</w:t>
            </w:r>
          </w:p>
        </w:tc>
      </w:tr>
      <w:tr w:rsidR="634A4DB2" w14:paraId="0CBA496D" w14:textId="77777777" w:rsidTr="001837BA">
        <w:trPr>
          <w:cantSplit/>
        </w:trPr>
        <w:tc>
          <w:tcPr>
            <w:tcW w:w="625" w:type="dxa"/>
          </w:tcPr>
          <w:p w14:paraId="76E83C43" w14:textId="505D6075" w:rsidR="0A556BD2" w:rsidRDefault="0A556BD2" w:rsidP="00995214">
            <w:pPr>
              <w:tabs>
                <w:tab w:val="left" w:pos="3330"/>
              </w:tabs>
              <w:rPr>
                <w:rFonts w:ascii="Arial" w:hAnsi="Arial" w:cs="Arial"/>
                <w:sz w:val="24"/>
                <w:szCs w:val="24"/>
              </w:rPr>
            </w:pPr>
            <w:r w:rsidRPr="634A4DB2">
              <w:rPr>
                <w:rFonts w:ascii="Arial" w:hAnsi="Arial" w:cs="Arial"/>
                <w:sz w:val="24"/>
                <w:szCs w:val="24"/>
              </w:rPr>
              <w:t>4</w:t>
            </w:r>
          </w:p>
        </w:tc>
        <w:tc>
          <w:tcPr>
            <w:tcW w:w="1530" w:type="dxa"/>
          </w:tcPr>
          <w:p w14:paraId="5C083CDD" w14:textId="47D85EAF" w:rsidR="0A556BD2" w:rsidRDefault="00C64C99" w:rsidP="00995214">
            <w:pPr>
              <w:tabs>
                <w:tab w:val="left" w:pos="3330"/>
              </w:tabs>
              <w:rPr>
                <w:rFonts w:ascii="Arial" w:hAnsi="Arial" w:cs="Arial"/>
                <w:sz w:val="24"/>
                <w:szCs w:val="24"/>
              </w:rPr>
            </w:pPr>
            <w:r>
              <w:rPr>
                <w:rFonts w:ascii="Arial" w:hAnsi="Arial" w:cs="Arial"/>
                <w:sz w:val="24"/>
                <w:szCs w:val="24"/>
              </w:rPr>
              <w:t>Dai</w:t>
            </w:r>
          </w:p>
        </w:tc>
        <w:tc>
          <w:tcPr>
            <w:tcW w:w="1080" w:type="dxa"/>
          </w:tcPr>
          <w:p w14:paraId="27E6A3F3" w14:textId="6336A528" w:rsidR="634A4DB2" w:rsidRDefault="00EC5DA1" w:rsidP="00995214">
            <w:pPr>
              <w:tabs>
                <w:tab w:val="left" w:pos="3330"/>
              </w:tabs>
              <w:rPr>
                <w:rFonts w:ascii="Arial" w:hAnsi="Arial" w:cs="Arial"/>
                <w:sz w:val="24"/>
                <w:szCs w:val="24"/>
              </w:rPr>
            </w:pPr>
            <w:r>
              <w:rPr>
                <w:rFonts w:ascii="Arial" w:hAnsi="Arial" w:cs="Arial"/>
                <w:sz w:val="24"/>
                <w:szCs w:val="24"/>
              </w:rPr>
              <w:t>30</w:t>
            </w:r>
          </w:p>
        </w:tc>
        <w:tc>
          <w:tcPr>
            <w:tcW w:w="7920" w:type="dxa"/>
            <w:shd w:val="clear" w:color="auto" w:fill="auto"/>
          </w:tcPr>
          <w:p w14:paraId="50C355FC" w14:textId="27C81A79" w:rsidR="00A656E7" w:rsidRDefault="00A656E7" w:rsidP="00995214">
            <w:pPr>
              <w:tabs>
                <w:tab w:val="left" w:pos="3330"/>
              </w:tabs>
              <w:rPr>
                <w:rFonts w:ascii="Arial" w:eastAsia="Arial" w:hAnsi="Arial" w:cs="Arial"/>
                <w:sz w:val="24"/>
                <w:szCs w:val="24"/>
              </w:rPr>
            </w:pPr>
            <w:r w:rsidRPr="00B24999">
              <w:rPr>
                <w:rFonts w:ascii="Arial" w:eastAsia="Arial" w:hAnsi="Arial" w:cs="Arial"/>
                <w:sz w:val="24"/>
                <w:szCs w:val="24"/>
              </w:rPr>
              <w:t xml:space="preserve">Page </w:t>
            </w:r>
            <w:r w:rsidR="00447EA2" w:rsidRPr="00B24999">
              <w:rPr>
                <w:rFonts w:ascii="Arial" w:eastAsia="Arial" w:hAnsi="Arial" w:cs="Arial"/>
                <w:sz w:val="24"/>
                <w:szCs w:val="24"/>
              </w:rPr>
              <w:t>30, Line 837-839:</w:t>
            </w:r>
          </w:p>
          <w:p w14:paraId="0B6AF27F" w14:textId="1025B241" w:rsidR="634A4DB2" w:rsidRDefault="5B8E4EF2" w:rsidP="00995214">
            <w:pPr>
              <w:tabs>
                <w:tab w:val="left" w:pos="3330"/>
              </w:tabs>
              <w:rPr>
                <w:rFonts w:ascii="Arial" w:eastAsia="Arial" w:hAnsi="Arial" w:cs="Arial"/>
                <w:sz w:val="24"/>
                <w:szCs w:val="24"/>
              </w:rPr>
            </w:pPr>
            <w:r w:rsidRPr="634A4DB2">
              <w:rPr>
                <w:rFonts w:ascii="Arial" w:eastAsia="Arial" w:hAnsi="Arial" w:cs="Arial"/>
                <w:sz w:val="24"/>
                <w:szCs w:val="24"/>
              </w:rPr>
              <w:t xml:space="preserve">These four categories look similar to the four content themes of the </w:t>
            </w:r>
            <w:r w:rsidRPr="00F72131">
              <w:rPr>
                <w:rFonts w:ascii="Arial" w:eastAsia="Arial" w:hAnsi="Arial" w:cs="Arial"/>
                <w:sz w:val="24"/>
              </w:rPr>
              <w:t>PISA 2021 Mathematics Framework</w:t>
            </w:r>
            <w:r w:rsidRPr="634A4DB2">
              <w:rPr>
                <w:rFonts w:ascii="Arial" w:eastAsia="Arial" w:hAnsi="Arial" w:cs="Arial"/>
                <w:sz w:val="24"/>
                <w:szCs w:val="24"/>
              </w:rPr>
              <w:t>, with Quantities absorbed, Uncertainty and Relationships omitted.  Why the omission if you are aware of PISA’s work?</w:t>
            </w:r>
          </w:p>
        </w:tc>
        <w:tc>
          <w:tcPr>
            <w:tcW w:w="1890" w:type="dxa"/>
          </w:tcPr>
          <w:p w14:paraId="6E43154B" w14:textId="363B2687" w:rsidR="634A4DB2" w:rsidRPr="002628C8" w:rsidRDefault="005F3DB5" w:rsidP="00995214">
            <w:pPr>
              <w:tabs>
                <w:tab w:val="left" w:pos="3330"/>
              </w:tabs>
              <w:rPr>
                <w:rFonts w:ascii="Arial" w:hAnsi="Arial"/>
                <w:sz w:val="24"/>
                <w:szCs w:val="24"/>
              </w:rPr>
            </w:pPr>
            <w:r w:rsidRPr="002628C8">
              <w:rPr>
                <w:rFonts w:ascii="Arial" w:eastAsia="Arial" w:hAnsi="Arial" w:cs="Arial"/>
                <w:sz w:val="24"/>
                <w:szCs w:val="24"/>
              </w:rPr>
              <w:t xml:space="preserve">Not </w:t>
            </w:r>
            <w:r w:rsidR="008E31F4" w:rsidRPr="002628C8">
              <w:rPr>
                <w:rFonts w:ascii="Arial" w:eastAsia="Arial" w:hAnsi="Arial" w:cs="Arial"/>
                <w:sz w:val="24"/>
                <w:szCs w:val="24"/>
              </w:rPr>
              <w:t>R</w:t>
            </w:r>
            <w:r w:rsidRPr="002628C8">
              <w:rPr>
                <w:rFonts w:ascii="Arial" w:eastAsia="Arial" w:hAnsi="Arial" w:cs="Arial"/>
                <w:sz w:val="24"/>
                <w:szCs w:val="24"/>
              </w:rPr>
              <w:t>ecommended</w:t>
            </w:r>
          </w:p>
        </w:tc>
      </w:tr>
      <w:tr w:rsidR="634A4DB2" w14:paraId="6CEEE8F2" w14:textId="77777777" w:rsidTr="001837BA">
        <w:trPr>
          <w:cantSplit/>
        </w:trPr>
        <w:tc>
          <w:tcPr>
            <w:tcW w:w="625" w:type="dxa"/>
          </w:tcPr>
          <w:p w14:paraId="00A487BC" w14:textId="0E3F1821" w:rsidR="0A556BD2" w:rsidRDefault="0A556BD2" w:rsidP="00995214">
            <w:pPr>
              <w:tabs>
                <w:tab w:val="left" w:pos="3330"/>
              </w:tabs>
              <w:rPr>
                <w:rFonts w:ascii="Arial" w:hAnsi="Arial" w:cs="Arial"/>
                <w:sz w:val="24"/>
                <w:szCs w:val="24"/>
              </w:rPr>
            </w:pPr>
            <w:r w:rsidRPr="634A4DB2">
              <w:rPr>
                <w:rFonts w:ascii="Arial" w:hAnsi="Arial" w:cs="Arial"/>
                <w:sz w:val="24"/>
                <w:szCs w:val="24"/>
              </w:rPr>
              <w:lastRenderedPageBreak/>
              <w:t>5</w:t>
            </w:r>
          </w:p>
        </w:tc>
        <w:tc>
          <w:tcPr>
            <w:tcW w:w="1530" w:type="dxa"/>
          </w:tcPr>
          <w:p w14:paraId="11C81C55" w14:textId="495E0902" w:rsidR="0A556BD2" w:rsidRDefault="00C64C99" w:rsidP="00995214">
            <w:pPr>
              <w:tabs>
                <w:tab w:val="left" w:pos="3330"/>
              </w:tabs>
              <w:rPr>
                <w:rFonts w:ascii="Arial" w:hAnsi="Arial" w:cs="Arial"/>
                <w:sz w:val="24"/>
                <w:szCs w:val="24"/>
              </w:rPr>
            </w:pPr>
            <w:r>
              <w:rPr>
                <w:rFonts w:ascii="Arial" w:hAnsi="Arial" w:cs="Arial"/>
                <w:sz w:val="24"/>
                <w:szCs w:val="24"/>
              </w:rPr>
              <w:t>Dai</w:t>
            </w:r>
          </w:p>
        </w:tc>
        <w:tc>
          <w:tcPr>
            <w:tcW w:w="1080" w:type="dxa"/>
          </w:tcPr>
          <w:p w14:paraId="28513329" w14:textId="5855397D" w:rsidR="634A4DB2" w:rsidRDefault="00EC5DA1" w:rsidP="00995214">
            <w:pPr>
              <w:tabs>
                <w:tab w:val="left" w:pos="3330"/>
              </w:tabs>
              <w:rPr>
                <w:rFonts w:ascii="Arial" w:hAnsi="Arial" w:cs="Arial"/>
                <w:sz w:val="24"/>
                <w:szCs w:val="24"/>
              </w:rPr>
            </w:pPr>
            <w:r>
              <w:rPr>
                <w:rFonts w:ascii="Arial" w:hAnsi="Arial" w:cs="Arial"/>
                <w:sz w:val="24"/>
                <w:szCs w:val="24"/>
              </w:rPr>
              <w:t>33</w:t>
            </w:r>
          </w:p>
        </w:tc>
        <w:tc>
          <w:tcPr>
            <w:tcW w:w="7920" w:type="dxa"/>
            <w:shd w:val="clear" w:color="auto" w:fill="auto"/>
          </w:tcPr>
          <w:p w14:paraId="70C691F1" w14:textId="5C403D89" w:rsidR="00A656E7" w:rsidRDefault="00A656E7" w:rsidP="00995214">
            <w:pPr>
              <w:tabs>
                <w:tab w:val="left" w:pos="3330"/>
              </w:tabs>
              <w:rPr>
                <w:rFonts w:ascii="Arial" w:eastAsia="Arial" w:hAnsi="Arial" w:cs="Arial"/>
                <w:sz w:val="24"/>
                <w:szCs w:val="24"/>
              </w:rPr>
            </w:pPr>
            <w:r w:rsidRPr="00B24999">
              <w:rPr>
                <w:rFonts w:ascii="Arial" w:eastAsia="Arial" w:hAnsi="Arial" w:cs="Arial"/>
                <w:sz w:val="24"/>
                <w:szCs w:val="24"/>
              </w:rPr>
              <w:t xml:space="preserve">Page </w:t>
            </w:r>
            <w:r w:rsidR="00447EA2" w:rsidRPr="00B24999">
              <w:rPr>
                <w:rFonts w:ascii="Arial" w:eastAsia="Arial" w:hAnsi="Arial" w:cs="Arial"/>
                <w:sz w:val="24"/>
                <w:szCs w:val="24"/>
              </w:rPr>
              <w:t>33, Line 902-903:</w:t>
            </w:r>
          </w:p>
          <w:p w14:paraId="277CE820" w14:textId="0CD9ABE3" w:rsidR="695902CC" w:rsidRDefault="695902CC" w:rsidP="00995214">
            <w:pPr>
              <w:tabs>
                <w:tab w:val="left" w:pos="3330"/>
              </w:tabs>
              <w:rPr>
                <w:rFonts w:ascii="Arial" w:eastAsia="Arial" w:hAnsi="Arial" w:cs="Arial"/>
                <w:sz w:val="24"/>
                <w:szCs w:val="24"/>
              </w:rPr>
            </w:pPr>
            <w:r w:rsidRPr="634A4DB2">
              <w:rPr>
                <w:rFonts w:ascii="Arial" w:eastAsia="Arial" w:hAnsi="Arial" w:cs="Arial"/>
                <w:sz w:val="24"/>
                <w:szCs w:val="24"/>
              </w:rPr>
              <w:t>As already stated, this is more a strategy than content.  It may apply in various contexts as exampled hereafter, but does not connect content.</w:t>
            </w:r>
            <w:r w:rsidR="00A656E7">
              <w:rPr>
                <w:rFonts w:ascii="Arial" w:eastAsia="Arial" w:hAnsi="Arial" w:cs="Arial"/>
                <w:sz w:val="24"/>
                <w:szCs w:val="24"/>
              </w:rPr>
              <w:t xml:space="preserve"> </w:t>
            </w:r>
          </w:p>
        </w:tc>
        <w:tc>
          <w:tcPr>
            <w:tcW w:w="1890" w:type="dxa"/>
          </w:tcPr>
          <w:p w14:paraId="6E146A52" w14:textId="3C0910EE" w:rsidR="634A4DB2" w:rsidRPr="002628C8" w:rsidRDefault="005F3DB5" w:rsidP="00995214">
            <w:pPr>
              <w:tabs>
                <w:tab w:val="left" w:pos="3330"/>
              </w:tabs>
              <w:rPr>
                <w:rFonts w:ascii="Arial" w:hAnsi="Arial"/>
                <w:sz w:val="24"/>
                <w:szCs w:val="24"/>
              </w:rPr>
            </w:pPr>
            <w:r w:rsidRPr="002628C8">
              <w:rPr>
                <w:rFonts w:ascii="Arial" w:eastAsia="Arial" w:hAnsi="Arial" w:cs="Arial"/>
                <w:sz w:val="24"/>
                <w:szCs w:val="24"/>
              </w:rPr>
              <w:t>No</w:t>
            </w:r>
            <w:r w:rsidR="00B911BB" w:rsidRPr="002628C8">
              <w:rPr>
                <w:rFonts w:ascii="Arial" w:eastAsia="Arial" w:hAnsi="Arial" w:cs="Arial"/>
                <w:sz w:val="24"/>
                <w:szCs w:val="24"/>
              </w:rPr>
              <w:t>n-A</w:t>
            </w:r>
            <w:r w:rsidRPr="002628C8">
              <w:rPr>
                <w:rFonts w:ascii="Arial" w:eastAsia="Arial" w:hAnsi="Arial" w:cs="Arial"/>
                <w:sz w:val="24"/>
                <w:szCs w:val="24"/>
              </w:rPr>
              <w:t>ctionable</w:t>
            </w:r>
          </w:p>
        </w:tc>
      </w:tr>
      <w:tr w:rsidR="634A4DB2" w14:paraId="6FB5F9EF" w14:textId="77777777" w:rsidTr="001837BA">
        <w:trPr>
          <w:cantSplit/>
        </w:trPr>
        <w:tc>
          <w:tcPr>
            <w:tcW w:w="625" w:type="dxa"/>
          </w:tcPr>
          <w:p w14:paraId="32CC76EF" w14:textId="6EF97BFF" w:rsidR="0A556BD2" w:rsidRDefault="0A556BD2" w:rsidP="00995214">
            <w:pPr>
              <w:tabs>
                <w:tab w:val="left" w:pos="3330"/>
              </w:tabs>
              <w:rPr>
                <w:rFonts w:ascii="Arial" w:hAnsi="Arial" w:cs="Arial"/>
                <w:sz w:val="24"/>
                <w:szCs w:val="24"/>
              </w:rPr>
            </w:pPr>
            <w:r w:rsidRPr="634A4DB2">
              <w:rPr>
                <w:rFonts w:ascii="Arial" w:hAnsi="Arial" w:cs="Arial"/>
                <w:sz w:val="24"/>
                <w:szCs w:val="24"/>
              </w:rPr>
              <w:t>6</w:t>
            </w:r>
          </w:p>
        </w:tc>
        <w:tc>
          <w:tcPr>
            <w:tcW w:w="1530" w:type="dxa"/>
          </w:tcPr>
          <w:p w14:paraId="11998C9B" w14:textId="4B965651" w:rsidR="593E3C87" w:rsidRDefault="593E3C87" w:rsidP="00995214">
            <w:pPr>
              <w:tabs>
                <w:tab w:val="left" w:pos="3330"/>
              </w:tabs>
              <w:rPr>
                <w:rFonts w:ascii="Arial" w:hAnsi="Arial" w:cs="Arial"/>
                <w:sz w:val="24"/>
                <w:szCs w:val="24"/>
              </w:rPr>
            </w:pPr>
            <w:r w:rsidRPr="634A4DB2">
              <w:rPr>
                <w:rFonts w:ascii="Arial" w:hAnsi="Arial" w:cs="Arial"/>
                <w:sz w:val="24"/>
                <w:szCs w:val="24"/>
              </w:rPr>
              <w:t>Murphy-Shaw</w:t>
            </w:r>
          </w:p>
        </w:tc>
        <w:tc>
          <w:tcPr>
            <w:tcW w:w="1080" w:type="dxa"/>
          </w:tcPr>
          <w:p w14:paraId="47A02A26" w14:textId="46B4C6E0" w:rsidR="634A4DB2" w:rsidRDefault="00124B9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6BDF190" w14:textId="60F6F712" w:rsidR="593E3C87" w:rsidRDefault="593E3C87" w:rsidP="00995214">
            <w:pPr>
              <w:tabs>
                <w:tab w:val="left" w:pos="3330"/>
              </w:tabs>
              <w:rPr>
                <w:rFonts w:ascii="Arial" w:eastAsia="Arial" w:hAnsi="Arial" w:cs="Arial"/>
                <w:color w:val="000000" w:themeColor="text1"/>
                <w:sz w:val="24"/>
                <w:szCs w:val="24"/>
              </w:rPr>
            </w:pPr>
            <w:r w:rsidRPr="634A4DB2">
              <w:rPr>
                <w:rFonts w:ascii="Arial" w:eastAsia="Arial" w:hAnsi="Arial" w:cs="Arial"/>
                <w:color w:val="000000" w:themeColor="text1"/>
                <w:sz w:val="24"/>
                <w:szCs w:val="24"/>
              </w:rPr>
              <w:t>Thank you for accepting my comment,</w:t>
            </w:r>
          </w:p>
          <w:p w14:paraId="0FF93DCE" w14:textId="23D599C3" w:rsidR="593E3C87" w:rsidRDefault="593E3C87" w:rsidP="00124B92">
            <w:pPr>
              <w:tabs>
                <w:tab w:val="left" w:pos="3330"/>
              </w:tabs>
              <w:spacing w:after="240"/>
              <w:rPr>
                <w:rFonts w:ascii="Arial" w:eastAsia="Arial" w:hAnsi="Arial" w:cs="Arial"/>
                <w:color w:val="000000" w:themeColor="text1"/>
                <w:sz w:val="24"/>
                <w:szCs w:val="24"/>
              </w:rPr>
            </w:pPr>
            <w:r w:rsidRPr="634A4DB2">
              <w:rPr>
                <w:rFonts w:ascii="Arial" w:eastAsia="Arial" w:hAnsi="Arial" w:cs="Arial"/>
                <w:color w:val="000000" w:themeColor="text1"/>
                <w:sz w:val="24"/>
                <w:szCs w:val="24"/>
              </w:rPr>
              <w:t>I wish to express my overall support for the Draft CA Mathematics Framework, its intent and attention to learning equity, promoting positive student feelings about math, along with research-based approaches to greater student success in math.</w:t>
            </w:r>
          </w:p>
          <w:p w14:paraId="1989235F" w14:textId="01A04637" w:rsidR="634A4DB2" w:rsidRDefault="593E3C87" w:rsidP="00995214">
            <w:pPr>
              <w:tabs>
                <w:tab w:val="left" w:pos="3330"/>
              </w:tabs>
              <w:rPr>
                <w:rFonts w:ascii="Arial" w:hAnsi="Arial" w:cs="Arial"/>
                <w:sz w:val="24"/>
                <w:szCs w:val="24"/>
              </w:rPr>
            </w:pPr>
            <w:r w:rsidRPr="634A4DB2">
              <w:rPr>
                <w:rFonts w:ascii="Arial" w:eastAsia="Arial" w:hAnsi="Arial" w:cs="Arial"/>
                <w:color w:val="000000" w:themeColor="text1"/>
                <w:sz w:val="24"/>
                <w:szCs w:val="24"/>
              </w:rPr>
              <w:t>Over the last year I have had the chance to hear workshops and presentations, as well as see some previews of the work underway on the Draft CA Mathematics Framework.  I now look forward to looking more deeply at chapters and submitting my specific comments online during the public comment period.</w:t>
            </w:r>
          </w:p>
        </w:tc>
        <w:tc>
          <w:tcPr>
            <w:tcW w:w="1890" w:type="dxa"/>
          </w:tcPr>
          <w:p w14:paraId="70893B0A" w14:textId="7A14058D" w:rsidR="593E3C87" w:rsidRPr="002628C8" w:rsidRDefault="593E3C87" w:rsidP="00995214">
            <w:pPr>
              <w:tabs>
                <w:tab w:val="left" w:pos="3330"/>
              </w:tabs>
              <w:rPr>
                <w:rFonts w:ascii="Arial" w:hAnsi="Arial"/>
                <w:sz w:val="24"/>
                <w:szCs w:val="24"/>
              </w:rPr>
            </w:pPr>
            <w:r w:rsidRPr="002628C8">
              <w:rPr>
                <w:rFonts w:ascii="Arial" w:hAnsi="Arial"/>
                <w:sz w:val="24"/>
                <w:szCs w:val="24"/>
              </w:rPr>
              <w:t>Non-Actionable</w:t>
            </w:r>
          </w:p>
        </w:tc>
      </w:tr>
      <w:tr w:rsidR="634A4DB2" w14:paraId="571E1237" w14:textId="77777777" w:rsidTr="001837BA">
        <w:trPr>
          <w:cantSplit/>
        </w:trPr>
        <w:tc>
          <w:tcPr>
            <w:tcW w:w="625" w:type="dxa"/>
          </w:tcPr>
          <w:p w14:paraId="0B34A984" w14:textId="3FEE0FA5" w:rsidR="2A95D4FD" w:rsidRDefault="2A95D4FD" w:rsidP="00995214">
            <w:pPr>
              <w:tabs>
                <w:tab w:val="left" w:pos="3330"/>
              </w:tabs>
              <w:rPr>
                <w:rFonts w:ascii="Arial" w:eastAsia="Arial" w:hAnsi="Arial" w:cs="Arial"/>
                <w:sz w:val="24"/>
                <w:szCs w:val="24"/>
              </w:rPr>
            </w:pPr>
            <w:r w:rsidRPr="634A4DB2">
              <w:rPr>
                <w:rFonts w:ascii="Arial" w:eastAsia="Arial" w:hAnsi="Arial" w:cs="Arial"/>
                <w:sz w:val="24"/>
                <w:szCs w:val="24"/>
              </w:rPr>
              <w:t>7</w:t>
            </w:r>
          </w:p>
        </w:tc>
        <w:tc>
          <w:tcPr>
            <w:tcW w:w="1530" w:type="dxa"/>
          </w:tcPr>
          <w:p w14:paraId="27B30773" w14:textId="29FC1EC4" w:rsidR="2A95D4FD" w:rsidRDefault="2A95D4FD" w:rsidP="00995214">
            <w:pPr>
              <w:tabs>
                <w:tab w:val="left" w:pos="3330"/>
              </w:tabs>
              <w:rPr>
                <w:rFonts w:ascii="Arial" w:eastAsia="Arial" w:hAnsi="Arial" w:cs="Arial"/>
                <w:color w:val="000000" w:themeColor="text1"/>
                <w:sz w:val="24"/>
                <w:szCs w:val="24"/>
              </w:rPr>
            </w:pPr>
            <w:r w:rsidRPr="634A4DB2">
              <w:rPr>
                <w:rFonts w:ascii="Arial" w:eastAsia="Arial" w:hAnsi="Arial" w:cs="Arial"/>
                <w:color w:val="000000" w:themeColor="text1"/>
                <w:sz w:val="24"/>
                <w:szCs w:val="24"/>
              </w:rPr>
              <w:t>Lepsch</w:t>
            </w:r>
          </w:p>
        </w:tc>
        <w:tc>
          <w:tcPr>
            <w:tcW w:w="1080" w:type="dxa"/>
          </w:tcPr>
          <w:p w14:paraId="55120DD9" w14:textId="112E18F6" w:rsidR="634A4DB2" w:rsidRDefault="00124B9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BE72B2A" w14:textId="3490812E" w:rsidR="2A95D4FD" w:rsidRPr="000F7684" w:rsidRDefault="2A95D4FD" w:rsidP="00995214">
            <w:pPr>
              <w:tabs>
                <w:tab w:val="left" w:pos="3330"/>
              </w:tabs>
              <w:rPr>
                <w:rFonts w:ascii="Arial" w:eastAsia="Arial" w:hAnsi="Arial" w:cs="Arial"/>
                <w:color w:val="000000" w:themeColor="text1"/>
                <w:sz w:val="24"/>
                <w:szCs w:val="24"/>
              </w:rPr>
            </w:pPr>
            <w:r w:rsidRPr="000F7684">
              <w:rPr>
                <w:rFonts w:ascii="Arial" w:eastAsia="Arial" w:hAnsi="Arial" w:cs="Arial"/>
                <w:color w:val="000000" w:themeColor="text1"/>
                <w:sz w:val="24"/>
                <w:szCs w:val="24"/>
              </w:rPr>
              <w:t>“All students are capable of making these contributions and achieving these abilities at the highest levels.”</w:t>
            </w:r>
          </w:p>
          <w:p w14:paraId="1237707A" w14:textId="6950F14F" w:rsidR="2A95D4FD" w:rsidRPr="000F7684" w:rsidRDefault="2A95D4FD" w:rsidP="00995214">
            <w:pPr>
              <w:tabs>
                <w:tab w:val="left" w:pos="3330"/>
              </w:tabs>
              <w:rPr>
                <w:rFonts w:ascii="Arial" w:eastAsia="Arial" w:hAnsi="Arial" w:cs="Arial"/>
                <w:color w:val="000000" w:themeColor="text1"/>
                <w:sz w:val="24"/>
                <w:szCs w:val="24"/>
              </w:rPr>
            </w:pPr>
            <w:r w:rsidRPr="000F7684">
              <w:rPr>
                <w:rFonts w:ascii="Arial" w:eastAsia="Arial" w:hAnsi="Arial" w:cs="Arial"/>
                <w:color w:val="000000" w:themeColor="text1"/>
                <w:sz w:val="24"/>
                <w:szCs w:val="24"/>
              </w:rPr>
              <w:t>This  is logically illogical.  Show me the zip code and I’ll tell u about the students.  I did not read the whole chapter because it is based on a false premise...every one can do it ...NOT TRUE...I could not make it in Medical school ...why I’m not smart enough.  Some kids want to achieve...some don’t.  For some kids to be in algebra 1, or geometry, or algebra 2, or trig, or calculus, or diffy Q ...it is not going to happen.  Some parents don’t care, some can’t...Get real...we need more targeted education for those who can’t or don’t want to or have nothing at home but TV.   I’m always willing to try new ideas but don’t forget the work ethic.</w:t>
            </w:r>
          </w:p>
        </w:tc>
        <w:tc>
          <w:tcPr>
            <w:tcW w:w="1890" w:type="dxa"/>
          </w:tcPr>
          <w:p w14:paraId="4F73BE05" w14:textId="5C50E8FF" w:rsidR="2A95D4FD" w:rsidRPr="002628C8" w:rsidRDefault="2A95D4FD" w:rsidP="00995214">
            <w:pPr>
              <w:tabs>
                <w:tab w:val="left" w:pos="3330"/>
              </w:tabs>
              <w:rPr>
                <w:rFonts w:ascii="Arial" w:hAnsi="Arial"/>
                <w:sz w:val="24"/>
                <w:szCs w:val="24"/>
              </w:rPr>
            </w:pPr>
            <w:r w:rsidRPr="002628C8">
              <w:rPr>
                <w:rFonts w:ascii="Arial" w:hAnsi="Arial"/>
                <w:sz w:val="24"/>
                <w:szCs w:val="24"/>
              </w:rPr>
              <w:t>Non-Actionable</w:t>
            </w:r>
          </w:p>
        </w:tc>
      </w:tr>
      <w:tr w:rsidR="634A4DB2" w14:paraId="214FD515" w14:textId="77777777" w:rsidTr="001837BA">
        <w:trPr>
          <w:cantSplit/>
        </w:trPr>
        <w:tc>
          <w:tcPr>
            <w:tcW w:w="625" w:type="dxa"/>
          </w:tcPr>
          <w:p w14:paraId="21C6551F" w14:textId="5EE6C236" w:rsidR="634A4DB2" w:rsidRDefault="000F7684" w:rsidP="00995214">
            <w:pPr>
              <w:tabs>
                <w:tab w:val="left" w:pos="3330"/>
              </w:tabs>
              <w:rPr>
                <w:rFonts w:ascii="Arial" w:hAnsi="Arial" w:cs="Arial"/>
                <w:sz w:val="24"/>
                <w:szCs w:val="24"/>
              </w:rPr>
            </w:pPr>
            <w:bookmarkStart w:id="4" w:name="_Hlk66261445"/>
            <w:r>
              <w:rPr>
                <w:rFonts w:ascii="Arial" w:hAnsi="Arial" w:cs="Arial"/>
                <w:sz w:val="24"/>
                <w:szCs w:val="24"/>
              </w:rPr>
              <w:lastRenderedPageBreak/>
              <w:t>8</w:t>
            </w:r>
          </w:p>
        </w:tc>
        <w:tc>
          <w:tcPr>
            <w:tcW w:w="1530" w:type="dxa"/>
          </w:tcPr>
          <w:p w14:paraId="66AD44FA" w14:textId="5578FDCC" w:rsidR="634A4DB2" w:rsidRDefault="000F7684" w:rsidP="00995214">
            <w:pPr>
              <w:tabs>
                <w:tab w:val="left" w:pos="3330"/>
              </w:tabs>
              <w:rPr>
                <w:rFonts w:ascii="Arial" w:hAnsi="Arial" w:cs="Arial"/>
                <w:sz w:val="24"/>
                <w:szCs w:val="24"/>
              </w:rPr>
            </w:pPr>
            <w:r>
              <w:rPr>
                <w:rFonts w:ascii="Arial" w:hAnsi="Arial" w:cs="Arial"/>
                <w:sz w:val="24"/>
                <w:szCs w:val="24"/>
              </w:rPr>
              <w:t>Stewart</w:t>
            </w:r>
          </w:p>
        </w:tc>
        <w:tc>
          <w:tcPr>
            <w:tcW w:w="1080" w:type="dxa"/>
          </w:tcPr>
          <w:p w14:paraId="3579411E" w14:textId="581FA288" w:rsidR="634A4DB2" w:rsidRDefault="000F7684" w:rsidP="00995214">
            <w:pPr>
              <w:tabs>
                <w:tab w:val="left" w:pos="3330"/>
              </w:tabs>
              <w:rPr>
                <w:rFonts w:ascii="Arial" w:hAnsi="Arial" w:cs="Arial"/>
                <w:sz w:val="24"/>
                <w:szCs w:val="24"/>
              </w:rPr>
            </w:pPr>
            <w:r>
              <w:rPr>
                <w:rFonts w:ascii="Arial" w:hAnsi="Arial" w:cs="Arial"/>
                <w:sz w:val="24"/>
                <w:szCs w:val="24"/>
              </w:rPr>
              <w:t>Page 3, Line 62</w:t>
            </w:r>
          </w:p>
        </w:tc>
        <w:tc>
          <w:tcPr>
            <w:tcW w:w="7920" w:type="dxa"/>
          </w:tcPr>
          <w:p w14:paraId="7F185876" w14:textId="61464DB9" w:rsidR="00626FAF" w:rsidRDefault="00626FAF" w:rsidP="008135A1">
            <w:pPr>
              <w:spacing w:after="240"/>
              <w:rPr>
                <w:rFonts w:ascii="Arial" w:hAnsi="Arial" w:cs="Arial"/>
                <w:sz w:val="24"/>
                <w:szCs w:val="24"/>
              </w:rPr>
            </w:pPr>
            <w:r>
              <w:rPr>
                <w:rFonts w:ascii="Arial" w:hAnsi="Arial" w:cs="Arial"/>
                <w:sz w:val="24"/>
                <w:szCs w:val="24"/>
              </w:rPr>
              <w:t>[This comment has been excerpted for length; see the Box link above for the full text of the comment.]</w:t>
            </w:r>
          </w:p>
          <w:p w14:paraId="4B13F3EC" w14:textId="237949FE" w:rsidR="000F7684" w:rsidRPr="000F7684" w:rsidRDefault="000F7684" w:rsidP="00995214">
            <w:pPr>
              <w:rPr>
                <w:rFonts w:ascii="Arial" w:hAnsi="Arial" w:cs="Arial"/>
                <w:sz w:val="24"/>
                <w:szCs w:val="24"/>
              </w:rPr>
            </w:pPr>
            <w:r w:rsidRPr="000F7684">
              <w:rPr>
                <w:rFonts w:ascii="Arial" w:hAnsi="Arial" w:cs="Arial"/>
                <w:sz w:val="24"/>
                <w:szCs w:val="24"/>
              </w:rPr>
              <w:t>An excerpt from the Introduction to the new math framework:</w:t>
            </w:r>
          </w:p>
          <w:p w14:paraId="1D99C24F" w14:textId="07BDE54B" w:rsidR="000F7684" w:rsidRPr="000F7684" w:rsidRDefault="008D43AF" w:rsidP="00995214">
            <w:pPr>
              <w:rPr>
                <w:rFonts w:ascii="Arial" w:hAnsi="Arial" w:cs="Arial"/>
                <w:sz w:val="24"/>
                <w:szCs w:val="24"/>
              </w:rPr>
            </w:pPr>
            <w:r>
              <w:rPr>
                <w:rFonts w:ascii="Arial" w:hAnsi="Arial" w:cs="Arial"/>
                <w:sz w:val="24"/>
                <w:szCs w:val="24"/>
                <w:shd w:val="clear" w:color="auto" w:fill="FFFF00"/>
              </w:rPr>
              <w:t>&lt;bh&gt;</w:t>
            </w:r>
            <w:r w:rsidR="000F7684" w:rsidRPr="000F7684">
              <w:rPr>
                <w:rFonts w:ascii="Arial" w:hAnsi="Arial" w:cs="Arial"/>
                <w:sz w:val="24"/>
                <w:szCs w:val="24"/>
                <w:shd w:val="clear" w:color="auto" w:fill="FFFF00"/>
              </w:rPr>
              <w:t>To develop learning that can lead to mathematical power for all California students, the framework has much to correct; the subject and community of mathematics has a history of exclusion and filtering, rather than inclusion and welcoming. There persists a mentality that some people are “bad in math” (or otherwise do not belong), and this mentality pervades many sources and at many levels. Girls and Black and Brown children, notably, represent groups that more often receive messages that they are not capable of high-level mathematics, compared to their White and male counterparts (Shah &amp; Leonardo, 2017). As early as preschool and kindergarten, research and policy documents use deficit-oriented labels to describe Black and Latinx and low-income children’s mathematical learning and position them as already behind their white and middle-class peers (NCSM &amp; TODOS, 2016).</w:t>
            </w:r>
            <w:r>
              <w:rPr>
                <w:rFonts w:ascii="Arial" w:hAnsi="Arial" w:cs="Arial"/>
                <w:sz w:val="24"/>
                <w:szCs w:val="24"/>
                <w:shd w:val="clear" w:color="auto" w:fill="FFFF00"/>
              </w:rPr>
              <w:t>&lt;eh&gt;</w:t>
            </w:r>
          </w:p>
          <w:p w14:paraId="2EC01E07" w14:textId="77777777" w:rsidR="000F7684" w:rsidRPr="000F7684" w:rsidRDefault="000F7684" w:rsidP="00995214">
            <w:pPr>
              <w:pStyle w:val="gmail-msolistparagraph"/>
              <w:numPr>
                <w:ilvl w:val="0"/>
                <w:numId w:val="3"/>
              </w:numPr>
              <w:spacing w:before="0" w:beforeAutospacing="0" w:after="0" w:afterAutospacing="0"/>
              <w:rPr>
                <w:rFonts w:ascii="Arial" w:eastAsia="Times New Roman" w:hAnsi="Arial" w:cs="Arial"/>
                <w:sz w:val="24"/>
                <w:szCs w:val="24"/>
              </w:rPr>
            </w:pPr>
            <w:r w:rsidRPr="000F7684">
              <w:rPr>
                <w:rFonts w:ascii="Arial" w:eastAsia="Times New Roman" w:hAnsi="Arial" w:cs="Arial"/>
                <w:sz w:val="24"/>
                <w:szCs w:val="24"/>
              </w:rPr>
              <w:t>We can’t say anyone is “bad” at math, but can we say some are better, or better equipped, or more talented?</w:t>
            </w:r>
          </w:p>
          <w:p w14:paraId="0B17EAA8" w14:textId="248AE9CA" w:rsidR="634A4DB2" w:rsidRPr="00626FAF" w:rsidRDefault="000F7684" w:rsidP="00995214">
            <w:pPr>
              <w:pStyle w:val="gmail-msolistparagraph"/>
              <w:numPr>
                <w:ilvl w:val="0"/>
                <w:numId w:val="3"/>
              </w:numPr>
              <w:spacing w:before="0" w:beforeAutospacing="0" w:after="0" w:afterAutospacing="0"/>
              <w:rPr>
                <w:rFonts w:ascii="Arial" w:eastAsia="Times New Roman" w:hAnsi="Arial" w:cs="Arial"/>
                <w:sz w:val="24"/>
                <w:szCs w:val="24"/>
              </w:rPr>
            </w:pPr>
            <w:r w:rsidRPr="000F7684">
              <w:rPr>
                <w:rFonts w:ascii="Arial" w:eastAsia="Times New Roman" w:hAnsi="Arial" w:cs="Arial"/>
                <w:sz w:val="24"/>
                <w:szCs w:val="24"/>
              </w:rPr>
              <w:t>I missed the meeting where we were going to tell Girls, Black, and Brown children they are not capable of high level mathematics.  Was it when we said, “Be quiet and listen”????</w:t>
            </w:r>
          </w:p>
        </w:tc>
        <w:tc>
          <w:tcPr>
            <w:tcW w:w="1890" w:type="dxa"/>
          </w:tcPr>
          <w:p w14:paraId="399DDF60" w14:textId="3A9F510F" w:rsidR="634A4DB2" w:rsidRPr="002628C8" w:rsidRDefault="000F7684" w:rsidP="00995214">
            <w:pPr>
              <w:tabs>
                <w:tab w:val="left" w:pos="3330"/>
              </w:tabs>
              <w:rPr>
                <w:rFonts w:ascii="Arial" w:hAnsi="Arial"/>
                <w:sz w:val="24"/>
                <w:szCs w:val="24"/>
              </w:rPr>
            </w:pPr>
            <w:r w:rsidRPr="002628C8">
              <w:rPr>
                <w:rFonts w:ascii="Arial" w:hAnsi="Arial"/>
                <w:sz w:val="24"/>
                <w:szCs w:val="24"/>
              </w:rPr>
              <w:t>Non-Actionable</w:t>
            </w:r>
          </w:p>
        </w:tc>
      </w:tr>
      <w:bookmarkEnd w:id="4"/>
      <w:tr w:rsidR="009E6E12" w14:paraId="20EA91B7" w14:textId="77777777" w:rsidTr="001837BA">
        <w:trPr>
          <w:cantSplit/>
        </w:trPr>
        <w:tc>
          <w:tcPr>
            <w:tcW w:w="625" w:type="dxa"/>
          </w:tcPr>
          <w:p w14:paraId="7A183CC0" w14:textId="61E4CD41" w:rsidR="009E6E12" w:rsidRDefault="009E6E12" w:rsidP="00995214">
            <w:pPr>
              <w:tabs>
                <w:tab w:val="left" w:pos="3330"/>
              </w:tabs>
              <w:rPr>
                <w:rFonts w:ascii="Arial" w:hAnsi="Arial" w:cs="Arial"/>
                <w:sz w:val="24"/>
                <w:szCs w:val="24"/>
              </w:rPr>
            </w:pPr>
            <w:r>
              <w:rPr>
                <w:rFonts w:ascii="Arial" w:hAnsi="Arial" w:cs="Arial"/>
                <w:sz w:val="24"/>
                <w:szCs w:val="24"/>
              </w:rPr>
              <w:lastRenderedPageBreak/>
              <w:t>9</w:t>
            </w:r>
          </w:p>
        </w:tc>
        <w:tc>
          <w:tcPr>
            <w:tcW w:w="1530" w:type="dxa"/>
          </w:tcPr>
          <w:p w14:paraId="0EDF800C" w14:textId="5CCB49E6" w:rsidR="009E6E12" w:rsidRDefault="009E6E12" w:rsidP="00995214">
            <w:pPr>
              <w:tabs>
                <w:tab w:val="left" w:pos="3330"/>
              </w:tabs>
              <w:rPr>
                <w:rFonts w:ascii="Arial" w:hAnsi="Arial" w:cs="Arial"/>
                <w:sz w:val="24"/>
                <w:szCs w:val="24"/>
              </w:rPr>
            </w:pPr>
            <w:r>
              <w:rPr>
                <w:rFonts w:ascii="Arial" w:hAnsi="Arial" w:cs="Arial"/>
                <w:sz w:val="24"/>
                <w:szCs w:val="24"/>
              </w:rPr>
              <w:t>Leckenby</w:t>
            </w:r>
          </w:p>
        </w:tc>
        <w:tc>
          <w:tcPr>
            <w:tcW w:w="1080" w:type="dxa"/>
          </w:tcPr>
          <w:p w14:paraId="2F400E39" w14:textId="4B64CA11" w:rsidR="009E6E12" w:rsidRPr="009E6E12"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476E6D95" w14:textId="7DB289DD" w:rsidR="009E6E12" w:rsidRPr="009E6E12" w:rsidRDefault="009E6E12" w:rsidP="00995214">
            <w:pPr>
              <w:rPr>
                <w:rFonts w:ascii="Arial" w:hAnsi="Arial" w:cs="Arial"/>
                <w:sz w:val="24"/>
                <w:szCs w:val="24"/>
              </w:rPr>
            </w:pPr>
            <w:r w:rsidRPr="009E6E12">
              <w:rPr>
                <w:rFonts w:ascii="Arial" w:hAnsi="Arial" w:cs="Arial"/>
                <w:sz w:val="24"/>
                <w:szCs w:val="24"/>
              </w:rPr>
              <w:t xml:space="preserve">I wanted to comment about the 2021 Revised Mathematical Framework. The social justice and data science approach will help our California students make sense of the world they live in and develop strong reasoning skills.  I am happy to see the recommendation AGAINST compacting middle school Math classes.  We know that tracking students leads to great inequities, and middle school is far too early for students to choose a path.  I am so grateful for the work of the authors in writing a math framework that will help teachers make Math learning meaningful and joyful for ALL of our learners.  </w:t>
            </w:r>
          </w:p>
        </w:tc>
        <w:tc>
          <w:tcPr>
            <w:tcW w:w="1890" w:type="dxa"/>
          </w:tcPr>
          <w:p w14:paraId="726ED4E7" w14:textId="135794ED" w:rsidR="009E6E12" w:rsidRPr="002628C8" w:rsidRDefault="009E6E12" w:rsidP="00995214">
            <w:pPr>
              <w:tabs>
                <w:tab w:val="left" w:pos="3330"/>
              </w:tabs>
              <w:rPr>
                <w:rFonts w:ascii="Arial" w:hAnsi="Arial"/>
                <w:sz w:val="24"/>
                <w:szCs w:val="24"/>
              </w:rPr>
            </w:pPr>
            <w:r w:rsidRPr="002628C8">
              <w:rPr>
                <w:rFonts w:ascii="Arial" w:hAnsi="Arial"/>
                <w:sz w:val="24"/>
                <w:szCs w:val="24"/>
              </w:rPr>
              <w:t>Non-Actionable</w:t>
            </w:r>
          </w:p>
        </w:tc>
      </w:tr>
      <w:tr w:rsidR="00850384" w14:paraId="7596868A" w14:textId="77777777" w:rsidTr="001837BA">
        <w:trPr>
          <w:cantSplit/>
        </w:trPr>
        <w:tc>
          <w:tcPr>
            <w:tcW w:w="625" w:type="dxa"/>
          </w:tcPr>
          <w:p w14:paraId="2BB17D3B" w14:textId="62C8D243" w:rsidR="00850384" w:rsidRDefault="00850384" w:rsidP="00995214">
            <w:pPr>
              <w:tabs>
                <w:tab w:val="left" w:pos="3330"/>
              </w:tabs>
              <w:rPr>
                <w:rFonts w:ascii="Arial" w:hAnsi="Arial" w:cs="Arial"/>
                <w:sz w:val="24"/>
                <w:szCs w:val="24"/>
              </w:rPr>
            </w:pPr>
            <w:r>
              <w:rPr>
                <w:rFonts w:ascii="Arial" w:hAnsi="Arial" w:cs="Arial"/>
                <w:sz w:val="24"/>
                <w:szCs w:val="24"/>
              </w:rPr>
              <w:lastRenderedPageBreak/>
              <w:t>10</w:t>
            </w:r>
          </w:p>
        </w:tc>
        <w:tc>
          <w:tcPr>
            <w:tcW w:w="1530" w:type="dxa"/>
          </w:tcPr>
          <w:p w14:paraId="531E1CD2" w14:textId="40D2152A" w:rsidR="00850384" w:rsidRDefault="00850384" w:rsidP="00995214">
            <w:pPr>
              <w:tabs>
                <w:tab w:val="left" w:pos="3330"/>
              </w:tabs>
              <w:rPr>
                <w:rFonts w:ascii="Arial" w:hAnsi="Arial" w:cs="Arial"/>
                <w:sz w:val="24"/>
                <w:szCs w:val="24"/>
              </w:rPr>
            </w:pPr>
            <w:r>
              <w:rPr>
                <w:rFonts w:ascii="Arial" w:hAnsi="Arial" w:cs="Arial"/>
                <w:sz w:val="24"/>
                <w:szCs w:val="24"/>
              </w:rPr>
              <w:t>Ponseti</w:t>
            </w:r>
          </w:p>
        </w:tc>
        <w:tc>
          <w:tcPr>
            <w:tcW w:w="1080" w:type="dxa"/>
          </w:tcPr>
          <w:p w14:paraId="45447CB4" w14:textId="35EAB731" w:rsidR="00850384" w:rsidRPr="009E6E12"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072C2917" w14:textId="77777777" w:rsidR="00626FAF" w:rsidRDefault="00626FAF" w:rsidP="008135A1">
            <w:pPr>
              <w:spacing w:after="240"/>
              <w:rPr>
                <w:rFonts w:ascii="Arial" w:hAnsi="Arial" w:cs="Arial"/>
                <w:sz w:val="24"/>
                <w:szCs w:val="24"/>
              </w:rPr>
            </w:pPr>
            <w:r>
              <w:rPr>
                <w:rFonts w:ascii="Arial" w:hAnsi="Arial" w:cs="Arial"/>
                <w:sz w:val="24"/>
                <w:szCs w:val="24"/>
              </w:rPr>
              <w:t>[This comment has been excerpted for length; see the Box link above for the full text of the comment.]</w:t>
            </w:r>
          </w:p>
          <w:p w14:paraId="17418D12" w14:textId="7CB25F4E" w:rsidR="00850384" w:rsidRPr="007349DD" w:rsidRDefault="00850384" w:rsidP="008135A1">
            <w:pPr>
              <w:spacing w:after="240"/>
              <w:rPr>
                <w:rFonts w:ascii="Arial" w:eastAsia="Times New Roman" w:hAnsi="Arial" w:cs="Arial"/>
                <w:color w:val="000000"/>
                <w:sz w:val="24"/>
                <w:szCs w:val="24"/>
              </w:rPr>
            </w:pPr>
            <w:bookmarkStart w:id="5" w:name="_Hlk66261801"/>
            <w:r w:rsidRPr="007349DD">
              <w:rPr>
                <w:rFonts w:ascii="Arial" w:eastAsia="Times New Roman" w:hAnsi="Arial" w:cs="Arial"/>
                <w:color w:val="000000"/>
                <w:sz w:val="24"/>
                <w:szCs w:val="24"/>
              </w:rPr>
              <w:t xml:space="preserve">After reviewing the proposed mathematics framework for California I am excited about many of the suggestions. However, I </w:t>
            </w:r>
            <w:r w:rsidRPr="007349DD">
              <w:rPr>
                <w:rFonts w:ascii="Arial" w:eastAsia="Times New Roman" w:hAnsi="Arial" w:cs="Arial"/>
                <w:i/>
                <w:iCs/>
                <w:color w:val="000000"/>
                <w:sz w:val="24"/>
                <w:szCs w:val="24"/>
              </w:rPr>
              <w:t>strongly</w:t>
            </w:r>
            <w:r w:rsidRPr="007349DD">
              <w:rPr>
                <w:rFonts w:ascii="Arial" w:eastAsia="Times New Roman" w:hAnsi="Arial" w:cs="Arial"/>
                <w:color w:val="000000"/>
                <w:sz w:val="24"/>
                <w:szCs w:val="24"/>
              </w:rPr>
              <w:t xml:space="preserve"> feel we need to allow for differentiating within middle school math classes, allowing for acceleration as appropriate. I am a mom of two middle school students, a teacher of 6th grade math, and am married to an 8th grade math teacher (who teaches 8th grade Common Core AND IM1 at the 8th grade level). We need to be able to provide rigorous coursework for middle school students.</w:t>
            </w:r>
          </w:p>
          <w:p w14:paraId="6F70EC1D" w14:textId="0882AC6B" w:rsidR="00850384" w:rsidRPr="007349DD" w:rsidRDefault="00850384" w:rsidP="00995214">
            <w:pPr>
              <w:rPr>
                <w:rFonts w:ascii="Arial" w:hAnsi="Arial" w:cs="Arial"/>
                <w:sz w:val="24"/>
                <w:szCs w:val="24"/>
              </w:rPr>
            </w:pPr>
            <w:r w:rsidRPr="007349DD">
              <w:rPr>
                <w:rFonts w:ascii="Arial" w:eastAsia="Times New Roman" w:hAnsi="Arial" w:cs="Arial"/>
                <w:color w:val="000000"/>
                <w:sz w:val="24"/>
                <w:szCs w:val="24"/>
              </w:rPr>
              <w:t>Our district removed honors math from 6th grade a couple years ago, and accelerated math is now offered starting in 7th grade. In my opinion, this is.a disservice to all of our students. About half of my students come to me below grade level, and approximately 25% of them are more than 2 grade levels below. Therefore a large portion of my time is spent teaching foundational skills to support the 6th grade curriculum. Even with differentiation, there is not enough time to have deeper level discussions and explore the depth of concepts for the 20% of our students that come to us well above grade level.</w:t>
            </w:r>
            <w:bookmarkEnd w:id="5"/>
            <w:r w:rsidRPr="007349DD">
              <w:rPr>
                <w:rFonts w:ascii="Arial" w:eastAsia="Times New Roman" w:hAnsi="Arial" w:cs="Arial"/>
                <w:color w:val="000000"/>
                <w:sz w:val="24"/>
                <w:szCs w:val="24"/>
              </w:rPr>
              <w:t xml:space="preserve"> </w:t>
            </w:r>
            <w:bookmarkStart w:id="6" w:name="_Hlk66261817"/>
            <w:r w:rsidRPr="007349DD">
              <w:rPr>
                <w:rFonts w:ascii="Arial" w:eastAsia="Times New Roman" w:hAnsi="Arial" w:cs="Arial"/>
                <w:color w:val="000000"/>
                <w:sz w:val="24"/>
                <w:szCs w:val="24"/>
              </w:rPr>
              <w:t>At the same time, there is not enough time to meet the needs of those struggling students.</w:t>
            </w:r>
            <w:bookmarkEnd w:id="6"/>
          </w:p>
        </w:tc>
        <w:tc>
          <w:tcPr>
            <w:tcW w:w="1890" w:type="dxa"/>
          </w:tcPr>
          <w:p w14:paraId="5A1F15DC" w14:textId="7659A469" w:rsidR="00850384" w:rsidRPr="002628C8" w:rsidRDefault="005A4980" w:rsidP="00995214">
            <w:pPr>
              <w:tabs>
                <w:tab w:val="left" w:pos="3330"/>
              </w:tabs>
              <w:rPr>
                <w:rFonts w:ascii="Arial" w:hAnsi="Arial"/>
                <w:sz w:val="24"/>
                <w:szCs w:val="24"/>
              </w:rPr>
            </w:pPr>
            <w:r w:rsidRPr="002628C8">
              <w:rPr>
                <w:rFonts w:ascii="Arial" w:eastAsia="Arial" w:hAnsi="Arial" w:cs="Arial"/>
                <w:sz w:val="24"/>
                <w:szCs w:val="24"/>
              </w:rPr>
              <w:t xml:space="preserve">Not </w:t>
            </w:r>
            <w:r w:rsidR="008E31F4" w:rsidRPr="002628C8">
              <w:rPr>
                <w:rFonts w:ascii="Arial" w:eastAsia="Arial" w:hAnsi="Arial" w:cs="Arial"/>
                <w:sz w:val="24"/>
                <w:szCs w:val="24"/>
              </w:rPr>
              <w:t>R</w:t>
            </w:r>
            <w:r w:rsidRPr="002628C8">
              <w:rPr>
                <w:rFonts w:ascii="Arial" w:eastAsia="Arial" w:hAnsi="Arial" w:cs="Arial"/>
                <w:sz w:val="24"/>
                <w:szCs w:val="24"/>
              </w:rPr>
              <w:t>ecommended</w:t>
            </w:r>
          </w:p>
        </w:tc>
      </w:tr>
      <w:tr w:rsidR="007349DD" w14:paraId="0ECC175D" w14:textId="77777777" w:rsidTr="001837BA">
        <w:trPr>
          <w:cantSplit/>
        </w:trPr>
        <w:tc>
          <w:tcPr>
            <w:tcW w:w="625" w:type="dxa"/>
          </w:tcPr>
          <w:p w14:paraId="06604EB3" w14:textId="5BED04FC" w:rsidR="007349DD" w:rsidRDefault="007349DD" w:rsidP="00995214">
            <w:pPr>
              <w:tabs>
                <w:tab w:val="left" w:pos="3330"/>
              </w:tabs>
              <w:rPr>
                <w:rFonts w:ascii="Arial" w:hAnsi="Arial" w:cs="Arial"/>
                <w:sz w:val="24"/>
                <w:szCs w:val="24"/>
              </w:rPr>
            </w:pPr>
            <w:r>
              <w:rPr>
                <w:rFonts w:ascii="Arial" w:hAnsi="Arial" w:cs="Arial"/>
                <w:sz w:val="24"/>
                <w:szCs w:val="24"/>
              </w:rPr>
              <w:lastRenderedPageBreak/>
              <w:t>11</w:t>
            </w:r>
          </w:p>
        </w:tc>
        <w:tc>
          <w:tcPr>
            <w:tcW w:w="1530" w:type="dxa"/>
          </w:tcPr>
          <w:p w14:paraId="37B7EE0A" w14:textId="68057EE8" w:rsidR="007349DD" w:rsidRDefault="007349DD" w:rsidP="00995214">
            <w:pPr>
              <w:tabs>
                <w:tab w:val="left" w:pos="3330"/>
              </w:tabs>
              <w:rPr>
                <w:rFonts w:ascii="Arial" w:hAnsi="Arial" w:cs="Arial"/>
                <w:sz w:val="24"/>
                <w:szCs w:val="24"/>
              </w:rPr>
            </w:pPr>
            <w:r>
              <w:rPr>
                <w:rFonts w:ascii="Arial" w:hAnsi="Arial" w:cs="Arial"/>
                <w:sz w:val="24"/>
                <w:szCs w:val="24"/>
              </w:rPr>
              <w:t>Kim</w:t>
            </w:r>
          </w:p>
        </w:tc>
        <w:tc>
          <w:tcPr>
            <w:tcW w:w="1080" w:type="dxa"/>
          </w:tcPr>
          <w:p w14:paraId="2633B446" w14:textId="181D41A4" w:rsidR="007349DD" w:rsidRPr="009E6E12"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72F6A103" w14:textId="1209BF56" w:rsidR="00B53428" w:rsidRDefault="00B53428" w:rsidP="008135A1">
            <w:pPr>
              <w:spacing w:after="240"/>
              <w:rPr>
                <w:rFonts w:ascii="Arial" w:eastAsia="Times New Roman" w:hAnsi="Arial" w:cs="Arial"/>
                <w:color w:val="000000"/>
                <w:sz w:val="24"/>
                <w:szCs w:val="24"/>
              </w:rPr>
            </w:pPr>
            <w:r w:rsidRPr="00B53428">
              <w:rPr>
                <w:rFonts w:ascii="Arial" w:eastAsia="Times New Roman" w:hAnsi="Arial" w:cs="Arial"/>
                <w:color w:val="000000"/>
                <w:sz w:val="24"/>
                <w:szCs w:val="24"/>
              </w:rPr>
              <w:t>[This comment has been excerpted for length; see the Box link above for the full text of the comment.]</w:t>
            </w:r>
          </w:p>
          <w:p w14:paraId="20117620" w14:textId="77777777" w:rsidR="00B53428" w:rsidRDefault="007349DD" w:rsidP="008135A1">
            <w:pPr>
              <w:spacing w:after="240"/>
              <w:rPr>
                <w:rFonts w:ascii="Arial" w:eastAsia="Times New Roman" w:hAnsi="Arial" w:cs="Arial"/>
                <w:color w:val="000000"/>
                <w:sz w:val="24"/>
                <w:szCs w:val="24"/>
              </w:rPr>
            </w:pPr>
            <w:bookmarkStart w:id="7" w:name="_Hlk66261880"/>
            <w:r w:rsidRPr="007349DD">
              <w:rPr>
                <w:rFonts w:ascii="Arial" w:eastAsia="Times New Roman" w:hAnsi="Arial" w:cs="Arial"/>
                <w:color w:val="000000"/>
                <w:sz w:val="24"/>
                <w:szCs w:val="24"/>
              </w:rPr>
              <w:t>I am writing to express concern over the adoption of the proposed</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mathematics framework, particularly as it relates to the elimination</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of Algebra in 8th grade. We have a daughter in SFUSD (San Francisco</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Unified School District) and is now a senior. She was affected by the</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implementation of the SFUSD policy to eliminate Algebra in 8th grade.</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Our daughter is STEAM oriented and as a result of this policy, we</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reluctantly enrolled her in a private UC A-G accredited Algebra class.</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She is now enrolled in Calculus BC and wishes to pursue a degree in</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engineering.</w:t>
            </w:r>
          </w:p>
          <w:p w14:paraId="2897B593" w14:textId="58ED730E" w:rsidR="007349DD" w:rsidRPr="007349DD" w:rsidRDefault="007349DD" w:rsidP="00995214">
            <w:pPr>
              <w:rPr>
                <w:rFonts w:ascii="Arial" w:eastAsia="Times New Roman" w:hAnsi="Arial" w:cs="Arial"/>
                <w:color w:val="000000"/>
                <w:sz w:val="24"/>
                <w:szCs w:val="24"/>
              </w:rPr>
            </w:pPr>
            <w:r w:rsidRPr="007349DD">
              <w:rPr>
                <w:rFonts w:ascii="Arial" w:eastAsia="Times New Roman" w:hAnsi="Arial" w:cs="Arial"/>
                <w:color w:val="000000"/>
                <w:sz w:val="24"/>
                <w:szCs w:val="24"/>
              </w:rPr>
              <w:t>As a parent, I have seen inequity grow in our district as a result o</w:t>
            </w:r>
            <w:r w:rsidR="00B53428">
              <w:rPr>
                <w:rFonts w:ascii="Arial" w:eastAsia="Times New Roman" w:hAnsi="Arial" w:cs="Arial"/>
                <w:color w:val="000000"/>
                <w:sz w:val="24"/>
                <w:szCs w:val="24"/>
              </w:rPr>
              <w:t xml:space="preserve">f </w:t>
            </w:r>
            <w:r w:rsidRPr="007349DD">
              <w:rPr>
                <w:rFonts w:ascii="Arial" w:eastAsia="Times New Roman" w:hAnsi="Arial" w:cs="Arial"/>
                <w:color w:val="000000"/>
                <w:sz w:val="24"/>
                <w:szCs w:val="24"/>
              </w:rPr>
              <w:t>this policy. Many families who had previously been committed to public</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schools withdrew their children from SFUSD and enrolled in private</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schools solely due to the elimination of Algebra in 8th grade. Many</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families who stayed in SFUSD and had the financial means enrolled in</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private Algebra classes during 8th grade. Adoption of this proposed</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mathematics framework will ultimately lead to furthering a two-tier</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system where wealthier families seek private education and low income</w:t>
            </w:r>
            <w:r w:rsidR="00B53428">
              <w:rPr>
                <w:rFonts w:ascii="Arial" w:eastAsia="Times New Roman" w:hAnsi="Arial" w:cs="Arial"/>
                <w:color w:val="000000"/>
                <w:sz w:val="24"/>
                <w:szCs w:val="24"/>
              </w:rPr>
              <w:t xml:space="preserve"> </w:t>
            </w:r>
            <w:r w:rsidRPr="007349DD">
              <w:rPr>
                <w:rFonts w:ascii="Arial" w:eastAsia="Times New Roman" w:hAnsi="Arial" w:cs="Arial"/>
                <w:color w:val="000000"/>
                <w:sz w:val="24"/>
                <w:szCs w:val="24"/>
              </w:rPr>
              <w:t>families will be stuck with fewer and fewer resources.</w:t>
            </w:r>
            <w:bookmarkEnd w:id="7"/>
          </w:p>
        </w:tc>
        <w:tc>
          <w:tcPr>
            <w:tcW w:w="1890" w:type="dxa"/>
          </w:tcPr>
          <w:p w14:paraId="5F1DA191" w14:textId="1E918B66" w:rsidR="007349DD" w:rsidRPr="002628C8" w:rsidRDefault="005A4980" w:rsidP="00995214">
            <w:pPr>
              <w:tabs>
                <w:tab w:val="left" w:pos="3330"/>
              </w:tabs>
              <w:rPr>
                <w:rFonts w:ascii="Arial" w:hAnsi="Arial"/>
                <w:sz w:val="24"/>
                <w:szCs w:val="24"/>
              </w:rPr>
            </w:pPr>
            <w:r w:rsidRPr="002628C8">
              <w:rPr>
                <w:rFonts w:ascii="Arial" w:eastAsia="Arial" w:hAnsi="Arial" w:cs="Arial"/>
                <w:sz w:val="24"/>
                <w:szCs w:val="24"/>
              </w:rPr>
              <w:t xml:space="preserve">Not </w:t>
            </w:r>
            <w:r w:rsidR="008E31F4" w:rsidRPr="002628C8">
              <w:rPr>
                <w:rFonts w:ascii="Arial" w:eastAsia="Arial" w:hAnsi="Arial" w:cs="Arial"/>
                <w:sz w:val="24"/>
                <w:szCs w:val="24"/>
              </w:rPr>
              <w:t>R</w:t>
            </w:r>
            <w:r w:rsidRPr="002628C8">
              <w:rPr>
                <w:rFonts w:ascii="Arial" w:eastAsia="Arial" w:hAnsi="Arial" w:cs="Arial"/>
                <w:sz w:val="24"/>
                <w:szCs w:val="24"/>
              </w:rPr>
              <w:t>ecommended</w:t>
            </w:r>
          </w:p>
        </w:tc>
      </w:tr>
      <w:tr w:rsidR="007349DD" w14:paraId="08EC252E" w14:textId="77777777" w:rsidTr="001837BA">
        <w:trPr>
          <w:cantSplit/>
        </w:trPr>
        <w:tc>
          <w:tcPr>
            <w:tcW w:w="625" w:type="dxa"/>
          </w:tcPr>
          <w:p w14:paraId="2E13DD13" w14:textId="4CB31129" w:rsidR="007349DD" w:rsidRDefault="007349DD" w:rsidP="00995214">
            <w:pPr>
              <w:tabs>
                <w:tab w:val="left" w:pos="3330"/>
              </w:tabs>
              <w:rPr>
                <w:rFonts w:ascii="Arial" w:hAnsi="Arial" w:cs="Arial"/>
                <w:sz w:val="24"/>
                <w:szCs w:val="24"/>
              </w:rPr>
            </w:pPr>
            <w:r>
              <w:rPr>
                <w:rFonts w:ascii="Arial" w:hAnsi="Arial" w:cs="Arial"/>
                <w:sz w:val="24"/>
                <w:szCs w:val="24"/>
              </w:rPr>
              <w:t>12</w:t>
            </w:r>
          </w:p>
        </w:tc>
        <w:tc>
          <w:tcPr>
            <w:tcW w:w="1530" w:type="dxa"/>
          </w:tcPr>
          <w:p w14:paraId="4B14E616" w14:textId="3F5E3B0E" w:rsidR="007349DD" w:rsidRDefault="007349DD" w:rsidP="00995214">
            <w:pPr>
              <w:tabs>
                <w:tab w:val="left" w:pos="3330"/>
              </w:tabs>
              <w:rPr>
                <w:rFonts w:ascii="Arial" w:hAnsi="Arial" w:cs="Arial"/>
                <w:sz w:val="24"/>
                <w:szCs w:val="24"/>
              </w:rPr>
            </w:pPr>
            <w:r>
              <w:rPr>
                <w:rFonts w:ascii="Arial" w:hAnsi="Arial" w:cs="Arial"/>
                <w:sz w:val="24"/>
                <w:szCs w:val="24"/>
              </w:rPr>
              <w:t>Nah</w:t>
            </w:r>
          </w:p>
        </w:tc>
        <w:tc>
          <w:tcPr>
            <w:tcW w:w="1080" w:type="dxa"/>
          </w:tcPr>
          <w:p w14:paraId="7BCBBF11" w14:textId="356BEFF8" w:rsidR="007349DD" w:rsidRPr="009E6E12"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526DF0A7" w14:textId="183C6DF1" w:rsidR="007349DD" w:rsidRPr="007349DD" w:rsidRDefault="007349DD" w:rsidP="00995214">
            <w:pPr>
              <w:rPr>
                <w:rFonts w:ascii="Arial" w:eastAsia="Times New Roman" w:hAnsi="Arial" w:cs="Arial"/>
                <w:color w:val="000000"/>
                <w:sz w:val="24"/>
                <w:szCs w:val="24"/>
              </w:rPr>
            </w:pPr>
            <w:r w:rsidRPr="007349DD">
              <w:rPr>
                <w:rFonts w:ascii="Arial" w:eastAsia="Times New Roman" w:hAnsi="Arial" w:cs="Arial"/>
                <w:color w:val="000000"/>
                <w:sz w:val="24"/>
                <w:szCs w:val="24"/>
              </w:rPr>
              <w:t>Please require every middle school in California to offer 8th grade algebra.</w:t>
            </w:r>
          </w:p>
        </w:tc>
        <w:tc>
          <w:tcPr>
            <w:tcW w:w="1890" w:type="dxa"/>
          </w:tcPr>
          <w:p w14:paraId="5EB60BB6" w14:textId="77F778C6" w:rsidR="007349DD" w:rsidRPr="002628C8" w:rsidRDefault="00A24111" w:rsidP="00995214">
            <w:pPr>
              <w:tabs>
                <w:tab w:val="left" w:pos="3330"/>
              </w:tabs>
              <w:rPr>
                <w:rFonts w:ascii="Arial" w:hAnsi="Arial"/>
                <w:sz w:val="24"/>
                <w:szCs w:val="24"/>
              </w:rPr>
            </w:pPr>
            <w:r w:rsidRPr="002628C8">
              <w:rPr>
                <w:rFonts w:ascii="Arial" w:hAnsi="Arial"/>
                <w:sz w:val="24"/>
                <w:szCs w:val="24"/>
              </w:rPr>
              <w:t>No</w:t>
            </w:r>
            <w:r w:rsidR="00833769" w:rsidRPr="002628C8">
              <w:rPr>
                <w:rFonts w:ascii="Arial" w:hAnsi="Arial"/>
                <w:sz w:val="24"/>
                <w:szCs w:val="24"/>
              </w:rPr>
              <w:t>n</w:t>
            </w:r>
            <w:r w:rsidRPr="002628C8">
              <w:rPr>
                <w:rFonts w:ascii="Arial" w:hAnsi="Arial"/>
                <w:sz w:val="24"/>
                <w:szCs w:val="24"/>
              </w:rPr>
              <w:t>-Actionable</w:t>
            </w:r>
          </w:p>
        </w:tc>
      </w:tr>
      <w:tr w:rsidR="007349DD" w14:paraId="49EA19A1" w14:textId="77777777" w:rsidTr="001837BA">
        <w:trPr>
          <w:cantSplit/>
        </w:trPr>
        <w:tc>
          <w:tcPr>
            <w:tcW w:w="625" w:type="dxa"/>
          </w:tcPr>
          <w:p w14:paraId="39AC6C24" w14:textId="60836DEE" w:rsidR="007349DD" w:rsidRDefault="007349DD" w:rsidP="00995214">
            <w:pPr>
              <w:tabs>
                <w:tab w:val="left" w:pos="3330"/>
              </w:tabs>
              <w:rPr>
                <w:rFonts w:ascii="Arial" w:hAnsi="Arial" w:cs="Arial"/>
                <w:sz w:val="24"/>
                <w:szCs w:val="24"/>
              </w:rPr>
            </w:pPr>
            <w:r>
              <w:rPr>
                <w:rFonts w:ascii="Arial" w:hAnsi="Arial" w:cs="Arial"/>
                <w:sz w:val="24"/>
                <w:szCs w:val="24"/>
              </w:rPr>
              <w:lastRenderedPageBreak/>
              <w:t>13</w:t>
            </w:r>
          </w:p>
        </w:tc>
        <w:tc>
          <w:tcPr>
            <w:tcW w:w="1530" w:type="dxa"/>
          </w:tcPr>
          <w:p w14:paraId="26BD84E2" w14:textId="4DBA4966" w:rsidR="007349DD" w:rsidRDefault="007349DD" w:rsidP="00995214">
            <w:pPr>
              <w:tabs>
                <w:tab w:val="left" w:pos="3330"/>
              </w:tabs>
              <w:rPr>
                <w:rFonts w:ascii="Arial" w:hAnsi="Arial" w:cs="Arial"/>
                <w:sz w:val="24"/>
                <w:szCs w:val="24"/>
              </w:rPr>
            </w:pPr>
            <w:r>
              <w:rPr>
                <w:rFonts w:ascii="Arial" w:hAnsi="Arial" w:cs="Arial"/>
                <w:sz w:val="24"/>
                <w:szCs w:val="24"/>
              </w:rPr>
              <w:t>Wysong</w:t>
            </w:r>
          </w:p>
        </w:tc>
        <w:tc>
          <w:tcPr>
            <w:tcW w:w="1080" w:type="dxa"/>
          </w:tcPr>
          <w:p w14:paraId="4F9FA9D8" w14:textId="08E1CA33" w:rsidR="007349DD" w:rsidRPr="007349DD"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3B4391D8" w14:textId="1CD0E3CD" w:rsidR="007349DD" w:rsidRPr="007349DD" w:rsidRDefault="007349DD" w:rsidP="00995214">
            <w:pPr>
              <w:rPr>
                <w:rFonts w:ascii="Arial" w:eastAsia="Times New Roman" w:hAnsi="Arial" w:cs="Arial"/>
                <w:color w:val="000000"/>
                <w:sz w:val="24"/>
                <w:szCs w:val="24"/>
              </w:rPr>
            </w:pPr>
            <w:r w:rsidRPr="007349DD">
              <w:rPr>
                <w:rFonts w:ascii="Arial" w:eastAsia="Times New Roman" w:hAnsi="Arial" w:cs="Arial"/>
                <w:color w:val="000000"/>
                <w:sz w:val="24"/>
                <w:szCs w:val="24"/>
              </w:rPr>
              <w:t>The job of educators and schools is to challenge students, and to allow them to rise to the level their talents, hard work, and opportunities allow.  By removing Algebra from grade 8, you are removing an opportunity for students to excel, and possibly preventing them from getting the high school and college education they are striving for.  The ongoing "dumbing down" of the curriculum is an insult to teachers and students.  Please reconsider this unfortunate policy.</w:t>
            </w:r>
          </w:p>
        </w:tc>
        <w:tc>
          <w:tcPr>
            <w:tcW w:w="1890" w:type="dxa"/>
          </w:tcPr>
          <w:p w14:paraId="2A3EE529" w14:textId="45621906" w:rsidR="007349DD" w:rsidRPr="002628C8" w:rsidRDefault="005A4980" w:rsidP="00995214">
            <w:pPr>
              <w:tabs>
                <w:tab w:val="left" w:pos="3330"/>
              </w:tabs>
              <w:rPr>
                <w:rFonts w:ascii="Arial" w:hAnsi="Arial"/>
                <w:sz w:val="24"/>
                <w:szCs w:val="24"/>
              </w:rPr>
            </w:pPr>
            <w:r w:rsidRPr="002628C8">
              <w:rPr>
                <w:rFonts w:ascii="Arial" w:eastAsia="Arial" w:hAnsi="Arial" w:cs="Arial"/>
                <w:sz w:val="24"/>
                <w:szCs w:val="24"/>
              </w:rPr>
              <w:t xml:space="preserve">Not </w:t>
            </w:r>
            <w:r w:rsidR="008E31F4" w:rsidRPr="002628C8">
              <w:rPr>
                <w:rFonts w:ascii="Arial" w:eastAsia="Arial" w:hAnsi="Arial" w:cs="Arial"/>
                <w:sz w:val="24"/>
                <w:szCs w:val="24"/>
              </w:rPr>
              <w:t>R</w:t>
            </w:r>
            <w:r w:rsidRPr="002628C8">
              <w:rPr>
                <w:rFonts w:ascii="Arial" w:eastAsia="Arial" w:hAnsi="Arial" w:cs="Arial"/>
                <w:sz w:val="24"/>
                <w:szCs w:val="24"/>
              </w:rPr>
              <w:t>ecommended</w:t>
            </w:r>
          </w:p>
        </w:tc>
      </w:tr>
      <w:tr w:rsidR="007349DD" w14:paraId="0021DB52" w14:textId="77777777" w:rsidTr="001837BA">
        <w:trPr>
          <w:cantSplit/>
        </w:trPr>
        <w:tc>
          <w:tcPr>
            <w:tcW w:w="625" w:type="dxa"/>
          </w:tcPr>
          <w:p w14:paraId="4E896D36" w14:textId="25731019" w:rsidR="007349DD" w:rsidRDefault="007349DD" w:rsidP="00995214">
            <w:pPr>
              <w:tabs>
                <w:tab w:val="left" w:pos="3330"/>
              </w:tabs>
              <w:rPr>
                <w:rFonts w:ascii="Arial" w:hAnsi="Arial" w:cs="Arial"/>
                <w:sz w:val="24"/>
                <w:szCs w:val="24"/>
              </w:rPr>
            </w:pPr>
            <w:r>
              <w:rPr>
                <w:rFonts w:ascii="Arial" w:hAnsi="Arial" w:cs="Arial"/>
                <w:sz w:val="24"/>
                <w:szCs w:val="24"/>
              </w:rPr>
              <w:t>14</w:t>
            </w:r>
          </w:p>
        </w:tc>
        <w:tc>
          <w:tcPr>
            <w:tcW w:w="1530" w:type="dxa"/>
          </w:tcPr>
          <w:p w14:paraId="092F8E0E" w14:textId="7341ACA5" w:rsidR="007349DD" w:rsidRDefault="007349DD" w:rsidP="00995214">
            <w:pPr>
              <w:tabs>
                <w:tab w:val="left" w:pos="3330"/>
              </w:tabs>
              <w:rPr>
                <w:rFonts w:ascii="Arial" w:hAnsi="Arial" w:cs="Arial"/>
                <w:sz w:val="24"/>
                <w:szCs w:val="24"/>
              </w:rPr>
            </w:pPr>
            <w:r>
              <w:rPr>
                <w:rFonts w:ascii="Arial" w:hAnsi="Arial" w:cs="Arial"/>
                <w:sz w:val="24"/>
                <w:szCs w:val="24"/>
              </w:rPr>
              <w:t>Ghose</w:t>
            </w:r>
          </w:p>
        </w:tc>
        <w:tc>
          <w:tcPr>
            <w:tcW w:w="1080" w:type="dxa"/>
          </w:tcPr>
          <w:p w14:paraId="006975F9" w14:textId="5916B67B" w:rsidR="007349DD" w:rsidRPr="007349DD"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1B8F9248" w14:textId="14BFEC18" w:rsidR="007349DD" w:rsidRPr="007349DD" w:rsidRDefault="007349DD" w:rsidP="008135A1">
            <w:pPr>
              <w:spacing w:after="240"/>
              <w:rPr>
                <w:rFonts w:ascii="Arial" w:eastAsia="Times New Roman" w:hAnsi="Arial" w:cs="Arial"/>
                <w:color w:val="000000"/>
                <w:sz w:val="24"/>
                <w:szCs w:val="24"/>
              </w:rPr>
            </w:pPr>
            <w:r w:rsidRPr="007349DD">
              <w:rPr>
                <w:rFonts w:ascii="Arial" w:eastAsia="Times New Roman" w:hAnsi="Arial" w:cs="Arial"/>
                <w:color w:val="000000"/>
                <w:sz w:val="24"/>
                <w:szCs w:val="24"/>
              </w:rPr>
              <w:t>I'm a parent of an elementary school student and am writing to urge you to keep Algebra 1 as an option in 8th grade! Pushing it back to 9th grade will mean that California students are behind all peers in the rest of the country.</w:t>
            </w:r>
          </w:p>
          <w:p w14:paraId="0370D8FB" w14:textId="77777777" w:rsidR="007349DD" w:rsidRPr="007349DD" w:rsidRDefault="007349DD" w:rsidP="008135A1">
            <w:pPr>
              <w:spacing w:after="240"/>
              <w:rPr>
                <w:rFonts w:ascii="Arial" w:eastAsia="Times New Roman" w:hAnsi="Arial" w:cs="Arial"/>
                <w:color w:val="000000"/>
                <w:sz w:val="24"/>
                <w:szCs w:val="24"/>
              </w:rPr>
            </w:pPr>
            <w:r w:rsidRPr="007349DD">
              <w:rPr>
                <w:rFonts w:ascii="Arial" w:eastAsia="Times New Roman" w:hAnsi="Arial" w:cs="Arial"/>
                <w:color w:val="000000"/>
                <w:sz w:val="24"/>
                <w:szCs w:val="24"/>
              </w:rPr>
              <w:t>Why are you trying to lower the standards, rather than increasing the educational attainment of the lowest performers?</w:t>
            </w:r>
          </w:p>
          <w:p w14:paraId="1D596459" w14:textId="77777777" w:rsidR="007349DD" w:rsidRPr="007349DD" w:rsidRDefault="007349DD" w:rsidP="008135A1">
            <w:pPr>
              <w:spacing w:after="240"/>
              <w:rPr>
                <w:rFonts w:ascii="Arial" w:eastAsia="Times New Roman" w:hAnsi="Arial" w:cs="Arial"/>
                <w:color w:val="000000"/>
                <w:sz w:val="24"/>
                <w:szCs w:val="24"/>
              </w:rPr>
            </w:pPr>
            <w:r w:rsidRPr="007349DD">
              <w:rPr>
                <w:rFonts w:ascii="Arial" w:eastAsia="Times New Roman" w:hAnsi="Arial" w:cs="Arial"/>
                <w:color w:val="000000"/>
                <w:sz w:val="24"/>
                <w:szCs w:val="24"/>
              </w:rPr>
              <w:t>Math is so core to everything we do; the failure to understand math (exponential growth, testing rates, etc.) is one of the big reasons we're in this huge mess with the coronavirus. Why do you want to make the biggest state in the country full of children who will be less math literate?</w:t>
            </w:r>
          </w:p>
          <w:p w14:paraId="68DF7E7D" w14:textId="21D1062C" w:rsidR="007349DD" w:rsidRPr="007349DD" w:rsidRDefault="007349DD" w:rsidP="00995214">
            <w:pPr>
              <w:rPr>
                <w:rFonts w:ascii="Arial" w:eastAsia="Times New Roman" w:hAnsi="Arial" w:cs="Arial"/>
                <w:color w:val="000000"/>
                <w:sz w:val="24"/>
                <w:szCs w:val="24"/>
              </w:rPr>
            </w:pPr>
            <w:r w:rsidRPr="007349DD">
              <w:rPr>
                <w:rFonts w:ascii="Arial" w:eastAsia="Times New Roman" w:hAnsi="Arial" w:cs="Arial"/>
                <w:color w:val="000000"/>
                <w:sz w:val="24"/>
                <w:szCs w:val="24"/>
              </w:rPr>
              <w:t>Or do you only want private school children to get a rigorous math education?</w:t>
            </w:r>
          </w:p>
        </w:tc>
        <w:tc>
          <w:tcPr>
            <w:tcW w:w="1890" w:type="dxa"/>
          </w:tcPr>
          <w:p w14:paraId="6104619E" w14:textId="09B8D374" w:rsidR="007349DD" w:rsidRPr="002628C8" w:rsidRDefault="005A4980" w:rsidP="00995214">
            <w:pPr>
              <w:tabs>
                <w:tab w:val="left" w:pos="3330"/>
              </w:tabs>
              <w:rPr>
                <w:rFonts w:ascii="Arial" w:hAnsi="Arial"/>
                <w:sz w:val="24"/>
                <w:szCs w:val="24"/>
              </w:rPr>
            </w:pPr>
            <w:r w:rsidRPr="002628C8">
              <w:rPr>
                <w:rFonts w:ascii="Arial" w:eastAsia="Arial" w:hAnsi="Arial" w:cs="Arial"/>
                <w:sz w:val="24"/>
                <w:szCs w:val="24"/>
              </w:rPr>
              <w:t xml:space="preserve">Not </w:t>
            </w:r>
            <w:r w:rsidR="008E31F4" w:rsidRPr="002628C8">
              <w:rPr>
                <w:rFonts w:ascii="Arial" w:eastAsia="Arial" w:hAnsi="Arial" w:cs="Arial"/>
                <w:sz w:val="24"/>
                <w:szCs w:val="24"/>
              </w:rPr>
              <w:t>R</w:t>
            </w:r>
            <w:r w:rsidRPr="002628C8">
              <w:rPr>
                <w:rFonts w:ascii="Arial" w:eastAsia="Arial" w:hAnsi="Arial" w:cs="Arial"/>
                <w:sz w:val="24"/>
                <w:szCs w:val="24"/>
              </w:rPr>
              <w:t>ecommended</w:t>
            </w:r>
          </w:p>
        </w:tc>
      </w:tr>
      <w:tr w:rsidR="003574CF" w14:paraId="5990B2B9" w14:textId="77777777" w:rsidTr="001837BA">
        <w:trPr>
          <w:cantSplit/>
        </w:trPr>
        <w:tc>
          <w:tcPr>
            <w:tcW w:w="625" w:type="dxa"/>
          </w:tcPr>
          <w:p w14:paraId="0ED01DBE" w14:textId="0053B4AC" w:rsidR="003574CF" w:rsidRDefault="00923673" w:rsidP="00995214">
            <w:pPr>
              <w:tabs>
                <w:tab w:val="left" w:pos="3330"/>
              </w:tabs>
              <w:rPr>
                <w:rFonts w:ascii="Arial" w:hAnsi="Arial" w:cs="Arial"/>
                <w:sz w:val="24"/>
                <w:szCs w:val="24"/>
              </w:rPr>
            </w:pPr>
            <w:r>
              <w:rPr>
                <w:rFonts w:ascii="Arial" w:hAnsi="Arial" w:cs="Arial"/>
                <w:sz w:val="24"/>
                <w:szCs w:val="24"/>
              </w:rPr>
              <w:lastRenderedPageBreak/>
              <w:t>15</w:t>
            </w:r>
          </w:p>
        </w:tc>
        <w:tc>
          <w:tcPr>
            <w:tcW w:w="1530" w:type="dxa"/>
          </w:tcPr>
          <w:p w14:paraId="6111C981" w14:textId="6600BC1A" w:rsidR="003574CF" w:rsidRDefault="003574CF" w:rsidP="00995214">
            <w:pPr>
              <w:tabs>
                <w:tab w:val="left" w:pos="3330"/>
              </w:tabs>
              <w:rPr>
                <w:rFonts w:ascii="Arial" w:hAnsi="Arial" w:cs="Arial"/>
                <w:sz w:val="24"/>
                <w:szCs w:val="24"/>
              </w:rPr>
            </w:pPr>
            <w:r w:rsidRPr="003574CF">
              <w:rPr>
                <w:rFonts w:ascii="Arial" w:hAnsi="Arial" w:cs="Arial"/>
                <w:sz w:val="24"/>
                <w:szCs w:val="24"/>
              </w:rPr>
              <w:t>McIntosh</w:t>
            </w:r>
          </w:p>
        </w:tc>
        <w:tc>
          <w:tcPr>
            <w:tcW w:w="1080" w:type="dxa"/>
          </w:tcPr>
          <w:p w14:paraId="026C3EA5" w14:textId="6AE69B53" w:rsidR="003574CF" w:rsidRPr="007349DD"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0DABFF2F" w14:textId="5FA223DA" w:rsidR="003574CF" w:rsidRPr="007349DD" w:rsidRDefault="003574CF" w:rsidP="00995214">
            <w:pPr>
              <w:rPr>
                <w:rFonts w:ascii="Arial" w:eastAsia="Times New Roman" w:hAnsi="Arial" w:cs="Arial"/>
                <w:color w:val="000000"/>
                <w:sz w:val="24"/>
                <w:szCs w:val="24"/>
              </w:rPr>
            </w:pPr>
            <w:r w:rsidRPr="003574CF">
              <w:rPr>
                <w:rFonts w:ascii="Arial" w:eastAsia="Times New Roman" w:hAnsi="Arial" w:cs="Arial"/>
                <w:color w:val="000000"/>
                <w:sz w:val="24"/>
                <w:szCs w:val="24"/>
              </w:rPr>
              <w:t>Have not had chance to read it all, but one very important issue/question.  Many (most?) of our students enter high school multiple years behind grade level, especially in math.  However many want to work hard.  Some want to work VERY hard. Some want the chance to study business, Engineering or other STEM fields in college in spite of the fact that they have already fallen behind the pace to achieve that goal.  So, some are willing to put in the extra work to get back on track and take AP Calculus.  Should those students be denied the opportunity to take AP Calculus if many of their classmates do not want to meet that challenge?  How can they be allowed to take AP Calculus if all students must take the same classes? If it is wrong to track these students into a Calculus track, shouldn't it also be wrong to let other students "track" themselves into higher performing high schools? If all classes must be at the same level, should all high schools also be at the same level?  What level?</w:t>
            </w:r>
          </w:p>
        </w:tc>
        <w:tc>
          <w:tcPr>
            <w:tcW w:w="1890" w:type="dxa"/>
          </w:tcPr>
          <w:p w14:paraId="1A696D3E" w14:textId="7AD3386D" w:rsidR="003574CF" w:rsidRPr="002628C8" w:rsidRDefault="005A4980" w:rsidP="00995214">
            <w:pPr>
              <w:tabs>
                <w:tab w:val="left" w:pos="3330"/>
              </w:tabs>
              <w:rPr>
                <w:rFonts w:ascii="Arial" w:hAnsi="Arial"/>
                <w:sz w:val="24"/>
                <w:szCs w:val="24"/>
              </w:rPr>
            </w:pPr>
            <w:r w:rsidRPr="002628C8">
              <w:rPr>
                <w:rFonts w:ascii="Arial" w:hAnsi="Arial"/>
                <w:sz w:val="24"/>
                <w:szCs w:val="24"/>
              </w:rPr>
              <w:t>Non-Actionable</w:t>
            </w:r>
          </w:p>
        </w:tc>
      </w:tr>
      <w:tr w:rsidR="003574CF" w14:paraId="6580B75B" w14:textId="77777777" w:rsidTr="001837BA">
        <w:trPr>
          <w:cantSplit/>
        </w:trPr>
        <w:tc>
          <w:tcPr>
            <w:tcW w:w="625" w:type="dxa"/>
          </w:tcPr>
          <w:p w14:paraId="2B05020B" w14:textId="07875A80" w:rsidR="003574CF" w:rsidRDefault="00923673" w:rsidP="00995214">
            <w:pPr>
              <w:tabs>
                <w:tab w:val="left" w:pos="3330"/>
              </w:tabs>
              <w:rPr>
                <w:rFonts w:ascii="Arial" w:hAnsi="Arial" w:cs="Arial"/>
                <w:sz w:val="24"/>
                <w:szCs w:val="24"/>
              </w:rPr>
            </w:pPr>
            <w:r>
              <w:rPr>
                <w:rFonts w:ascii="Arial" w:hAnsi="Arial" w:cs="Arial"/>
                <w:sz w:val="24"/>
                <w:szCs w:val="24"/>
              </w:rPr>
              <w:t>16</w:t>
            </w:r>
          </w:p>
        </w:tc>
        <w:tc>
          <w:tcPr>
            <w:tcW w:w="1530" w:type="dxa"/>
          </w:tcPr>
          <w:p w14:paraId="7A2C1E68" w14:textId="7F711B52" w:rsidR="003574CF" w:rsidRDefault="003574CF" w:rsidP="00995214">
            <w:pPr>
              <w:tabs>
                <w:tab w:val="left" w:pos="3330"/>
              </w:tabs>
              <w:rPr>
                <w:rFonts w:ascii="Arial" w:hAnsi="Arial" w:cs="Arial"/>
                <w:sz w:val="24"/>
                <w:szCs w:val="24"/>
              </w:rPr>
            </w:pPr>
            <w:r>
              <w:rPr>
                <w:rFonts w:ascii="Arial" w:hAnsi="Arial" w:cs="Arial"/>
                <w:sz w:val="24"/>
                <w:szCs w:val="24"/>
              </w:rPr>
              <w:t>Hill</w:t>
            </w:r>
          </w:p>
        </w:tc>
        <w:tc>
          <w:tcPr>
            <w:tcW w:w="1080" w:type="dxa"/>
          </w:tcPr>
          <w:p w14:paraId="099787C0" w14:textId="2BE1BB16" w:rsidR="003574CF" w:rsidRPr="007349DD"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153F8FEB" w14:textId="5E7ACE14" w:rsidR="003574CF" w:rsidRPr="007349DD" w:rsidRDefault="003574CF" w:rsidP="00995214">
            <w:pPr>
              <w:rPr>
                <w:rFonts w:ascii="Arial" w:eastAsia="Times New Roman" w:hAnsi="Arial" w:cs="Arial"/>
                <w:color w:val="000000"/>
                <w:sz w:val="24"/>
                <w:szCs w:val="24"/>
              </w:rPr>
            </w:pPr>
            <w:r w:rsidRPr="003574CF">
              <w:rPr>
                <w:rFonts w:ascii="Arial" w:eastAsia="Times New Roman" w:hAnsi="Arial" w:cs="Arial"/>
                <w:color w:val="000000"/>
                <w:sz w:val="24"/>
                <w:szCs w:val="24"/>
              </w:rPr>
              <w:t>The idea that fluency is based on flexibility instead of speed/accuracy is ludicrous! All that does is make higher levels of mathematics laborious as students struggle through each step - like continuing to sound out sight words throughout a lifetime of reading! Why must something so awesome, like growth mindset, be destroyed by completely changing EVERYTHING? USA will be left in the dust globally!</w:t>
            </w:r>
          </w:p>
        </w:tc>
        <w:tc>
          <w:tcPr>
            <w:tcW w:w="1890" w:type="dxa"/>
          </w:tcPr>
          <w:p w14:paraId="4280E291" w14:textId="517CC50A" w:rsidR="003574CF" w:rsidRPr="002628C8" w:rsidRDefault="005A4980" w:rsidP="00995214">
            <w:pPr>
              <w:tabs>
                <w:tab w:val="left" w:pos="3330"/>
              </w:tabs>
              <w:rPr>
                <w:rFonts w:ascii="Arial" w:hAnsi="Arial"/>
                <w:sz w:val="24"/>
                <w:szCs w:val="24"/>
              </w:rPr>
            </w:pPr>
            <w:r w:rsidRPr="002628C8">
              <w:rPr>
                <w:rFonts w:ascii="Arial" w:hAnsi="Arial"/>
                <w:sz w:val="24"/>
                <w:szCs w:val="24"/>
              </w:rPr>
              <w:t>Non-Actionable</w:t>
            </w:r>
          </w:p>
        </w:tc>
      </w:tr>
      <w:tr w:rsidR="003574CF" w14:paraId="65A7805F" w14:textId="77777777" w:rsidTr="001837BA">
        <w:trPr>
          <w:cantSplit/>
        </w:trPr>
        <w:tc>
          <w:tcPr>
            <w:tcW w:w="625" w:type="dxa"/>
          </w:tcPr>
          <w:p w14:paraId="45785712" w14:textId="3037B4B9" w:rsidR="003574CF" w:rsidRDefault="00923673" w:rsidP="00995214">
            <w:pPr>
              <w:tabs>
                <w:tab w:val="left" w:pos="3330"/>
              </w:tabs>
              <w:rPr>
                <w:rFonts w:ascii="Arial" w:hAnsi="Arial" w:cs="Arial"/>
                <w:sz w:val="24"/>
                <w:szCs w:val="24"/>
              </w:rPr>
            </w:pPr>
            <w:r>
              <w:rPr>
                <w:rFonts w:ascii="Arial" w:hAnsi="Arial" w:cs="Arial"/>
                <w:sz w:val="24"/>
                <w:szCs w:val="24"/>
              </w:rPr>
              <w:t>17</w:t>
            </w:r>
          </w:p>
        </w:tc>
        <w:tc>
          <w:tcPr>
            <w:tcW w:w="1530" w:type="dxa"/>
          </w:tcPr>
          <w:p w14:paraId="34B12F65" w14:textId="08AE5777" w:rsidR="003574CF" w:rsidRDefault="003574CF" w:rsidP="00995214">
            <w:pPr>
              <w:tabs>
                <w:tab w:val="left" w:pos="3330"/>
              </w:tabs>
              <w:rPr>
                <w:rFonts w:ascii="Arial" w:hAnsi="Arial" w:cs="Arial"/>
                <w:sz w:val="24"/>
                <w:szCs w:val="24"/>
              </w:rPr>
            </w:pPr>
            <w:r>
              <w:rPr>
                <w:rFonts w:ascii="Arial" w:hAnsi="Arial" w:cs="Arial"/>
                <w:sz w:val="24"/>
                <w:szCs w:val="24"/>
              </w:rPr>
              <w:t>Tegen</w:t>
            </w:r>
          </w:p>
        </w:tc>
        <w:tc>
          <w:tcPr>
            <w:tcW w:w="1080" w:type="dxa"/>
          </w:tcPr>
          <w:p w14:paraId="0C741813" w14:textId="0DD2FF41" w:rsidR="003574CF" w:rsidRPr="007349DD" w:rsidRDefault="008135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5CCC5755" w14:textId="4BE38C43" w:rsidR="003574CF" w:rsidRPr="007349DD" w:rsidRDefault="003574CF" w:rsidP="00995214">
            <w:pPr>
              <w:rPr>
                <w:rFonts w:ascii="Arial" w:eastAsia="Times New Roman" w:hAnsi="Arial" w:cs="Arial"/>
                <w:color w:val="000000"/>
                <w:sz w:val="24"/>
                <w:szCs w:val="24"/>
              </w:rPr>
            </w:pPr>
            <w:r w:rsidRPr="003574CF">
              <w:rPr>
                <w:rFonts w:ascii="Arial" w:eastAsia="Times New Roman" w:hAnsi="Arial" w:cs="Arial"/>
                <w:color w:val="000000"/>
                <w:sz w:val="24"/>
                <w:szCs w:val="24"/>
              </w:rPr>
              <w:t>While it is important to explain brain theory and types of mathematic investigation. We must also explain/include the developmental stages of brain development as related to mathematics (ie. concrete to abstract development by age).</w:t>
            </w:r>
          </w:p>
        </w:tc>
        <w:tc>
          <w:tcPr>
            <w:tcW w:w="1890" w:type="dxa"/>
          </w:tcPr>
          <w:p w14:paraId="263F4E31" w14:textId="1120D780" w:rsidR="00935865" w:rsidRPr="002628C8" w:rsidRDefault="005A4980" w:rsidP="002628C8">
            <w:pPr>
              <w:tabs>
                <w:tab w:val="left" w:pos="3330"/>
              </w:tabs>
              <w:rPr>
                <w:rFonts w:ascii="Arial" w:hAnsi="Arial"/>
                <w:sz w:val="24"/>
                <w:szCs w:val="24"/>
              </w:rPr>
            </w:pPr>
            <w:r w:rsidRPr="002628C8">
              <w:rPr>
                <w:rFonts w:ascii="Arial" w:hAnsi="Arial"/>
                <w:sz w:val="24"/>
                <w:szCs w:val="24"/>
              </w:rPr>
              <w:t>Not Recommended</w:t>
            </w:r>
          </w:p>
        </w:tc>
      </w:tr>
      <w:tr w:rsidR="003574CF" w14:paraId="6F810795" w14:textId="77777777" w:rsidTr="001837BA">
        <w:trPr>
          <w:cantSplit/>
        </w:trPr>
        <w:tc>
          <w:tcPr>
            <w:tcW w:w="625" w:type="dxa"/>
          </w:tcPr>
          <w:p w14:paraId="192C542E" w14:textId="44D42954" w:rsidR="003574CF" w:rsidRDefault="00923673" w:rsidP="00995214">
            <w:pPr>
              <w:tabs>
                <w:tab w:val="left" w:pos="3330"/>
              </w:tabs>
              <w:rPr>
                <w:rFonts w:ascii="Arial" w:hAnsi="Arial" w:cs="Arial"/>
                <w:sz w:val="24"/>
                <w:szCs w:val="24"/>
              </w:rPr>
            </w:pPr>
            <w:r>
              <w:rPr>
                <w:rFonts w:ascii="Arial" w:hAnsi="Arial" w:cs="Arial"/>
                <w:sz w:val="24"/>
                <w:szCs w:val="24"/>
              </w:rPr>
              <w:lastRenderedPageBreak/>
              <w:t>18</w:t>
            </w:r>
          </w:p>
        </w:tc>
        <w:tc>
          <w:tcPr>
            <w:tcW w:w="1530" w:type="dxa"/>
          </w:tcPr>
          <w:p w14:paraId="54A61E5C" w14:textId="50F82C9F" w:rsidR="003574CF" w:rsidRDefault="003574CF" w:rsidP="00995214">
            <w:pPr>
              <w:tabs>
                <w:tab w:val="left" w:pos="3330"/>
              </w:tabs>
              <w:rPr>
                <w:rFonts w:ascii="Arial" w:hAnsi="Arial" w:cs="Arial"/>
                <w:sz w:val="24"/>
                <w:szCs w:val="24"/>
              </w:rPr>
            </w:pPr>
            <w:r>
              <w:rPr>
                <w:rFonts w:ascii="Arial" w:hAnsi="Arial" w:cs="Arial"/>
                <w:sz w:val="24"/>
                <w:szCs w:val="24"/>
              </w:rPr>
              <w:t>Regus</w:t>
            </w:r>
          </w:p>
        </w:tc>
        <w:tc>
          <w:tcPr>
            <w:tcW w:w="1080" w:type="dxa"/>
          </w:tcPr>
          <w:p w14:paraId="03E78B5D" w14:textId="6A463956" w:rsidR="003574CF" w:rsidRPr="007349DD"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64DA1D63" w14:textId="0E692907" w:rsidR="003574CF" w:rsidRPr="007349DD" w:rsidRDefault="003574CF" w:rsidP="00995214">
            <w:pPr>
              <w:rPr>
                <w:rFonts w:ascii="Arial" w:eastAsia="Times New Roman" w:hAnsi="Arial" w:cs="Arial"/>
                <w:color w:val="000000"/>
                <w:sz w:val="24"/>
                <w:szCs w:val="24"/>
              </w:rPr>
            </w:pPr>
            <w:r w:rsidRPr="003574CF">
              <w:rPr>
                <w:rFonts w:ascii="Arial" w:eastAsia="Times New Roman" w:hAnsi="Arial" w:cs="Arial"/>
                <w:color w:val="000000"/>
                <w:sz w:val="24"/>
                <w:szCs w:val="24"/>
              </w:rPr>
              <w:t>The Drivers of Investigation and Content Connections are excellent ways of looking at math through big ideas.  This chapter sets the stage for the continued progress that we need to make in math education.  Great ideas throughout this chapter that need to be examined deeply by educators.  Excellent chapter that is needed  Suggestion: I know this is not normal practice but in order to make the document more helpful to users can the reference also be organized by topics such as mindset, acceleration and pathways, etc.  So that if a district or county is working on one of these initiatives they can find research on the topic easily.  The meaning of "Mastering" starting on line 340 is excellent.  Line 166 consider including the phrase "yet erroneous" in the sentence "This passive, yet erroneous, belief..." in order to make the statement seem more assets based.  Based on generalized stereotypes and data should Asian be included with White and male in the list on line 53?</w:t>
            </w:r>
          </w:p>
        </w:tc>
        <w:tc>
          <w:tcPr>
            <w:tcW w:w="1890" w:type="dxa"/>
          </w:tcPr>
          <w:p w14:paraId="1EA65E6C" w14:textId="75AAC600" w:rsidR="00935865" w:rsidRPr="002628C8" w:rsidRDefault="005A4980" w:rsidP="00841B9F">
            <w:pPr>
              <w:tabs>
                <w:tab w:val="left" w:pos="3330"/>
              </w:tabs>
              <w:rPr>
                <w:rFonts w:ascii="Arial" w:hAnsi="Arial"/>
                <w:sz w:val="24"/>
                <w:szCs w:val="24"/>
              </w:rPr>
            </w:pPr>
            <w:r w:rsidRPr="002628C8">
              <w:rPr>
                <w:rFonts w:ascii="Arial" w:eastAsia="Arial" w:hAnsi="Arial" w:cs="Arial"/>
                <w:sz w:val="24"/>
                <w:szCs w:val="24"/>
              </w:rPr>
              <w:t>Recommend</w:t>
            </w:r>
            <w:r w:rsidR="00F70D22" w:rsidRPr="002628C8">
              <w:rPr>
                <w:rFonts w:ascii="Arial" w:eastAsia="Arial" w:hAnsi="Arial" w:cs="Arial"/>
                <w:sz w:val="24"/>
                <w:szCs w:val="24"/>
              </w:rPr>
              <w:t xml:space="preserve"> comment related to </w:t>
            </w:r>
            <w:r w:rsidR="008E31F4" w:rsidRPr="002628C8">
              <w:rPr>
                <w:rFonts w:ascii="Arial" w:eastAsia="Arial" w:hAnsi="Arial" w:cs="Arial"/>
                <w:sz w:val="24"/>
                <w:szCs w:val="24"/>
              </w:rPr>
              <w:t>l</w:t>
            </w:r>
            <w:r w:rsidR="00F70D22" w:rsidRPr="002628C8">
              <w:rPr>
                <w:rFonts w:ascii="Arial" w:eastAsia="Arial" w:hAnsi="Arial" w:cs="Arial"/>
                <w:sz w:val="24"/>
                <w:szCs w:val="24"/>
              </w:rPr>
              <w:t>ine 166</w:t>
            </w:r>
            <w:r w:rsidRPr="002628C8">
              <w:rPr>
                <w:rFonts w:ascii="Arial" w:eastAsia="Arial" w:hAnsi="Arial" w:cs="Arial"/>
                <w:sz w:val="24"/>
                <w:szCs w:val="24"/>
              </w:rPr>
              <w:t xml:space="preserve"> </w:t>
            </w:r>
            <w:r w:rsidR="00841B9F" w:rsidRPr="002628C8">
              <w:rPr>
                <w:rFonts w:ascii="Arial" w:eastAsia="Arial" w:hAnsi="Arial" w:cs="Arial"/>
                <w:sz w:val="24"/>
                <w:szCs w:val="24"/>
              </w:rPr>
              <w:t>(actually line 196)</w:t>
            </w:r>
          </w:p>
        </w:tc>
      </w:tr>
      <w:tr w:rsidR="003574CF" w14:paraId="1069CFB0" w14:textId="77777777" w:rsidTr="001837BA">
        <w:trPr>
          <w:cantSplit/>
        </w:trPr>
        <w:tc>
          <w:tcPr>
            <w:tcW w:w="625" w:type="dxa"/>
          </w:tcPr>
          <w:p w14:paraId="01C69808" w14:textId="02A38FB2" w:rsidR="003574CF" w:rsidRDefault="00923673" w:rsidP="00995214">
            <w:pPr>
              <w:tabs>
                <w:tab w:val="left" w:pos="3330"/>
              </w:tabs>
              <w:rPr>
                <w:rFonts w:ascii="Arial" w:hAnsi="Arial" w:cs="Arial"/>
                <w:sz w:val="24"/>
                <w:szCs w:val="24"/>
              </w:rPr>
            </w:pPr>
            <w:r>
              <w:rPr>
                <w:rFonts w:ascii="Arial" w:hAnsi="Arial" w:cs="Arial"/>
                <w:sz w:val="24"/>
                <w:szCs w:val="24"/>
              </w:rPr>
              <w:t>19</w:t>
            </w:r>
          </w:p>
        </w:tc>
        <w:tc>
          <w:tcPr>
            <w:tcW w:w="1530" w:type="dxa"/>
          </w:tcPr>
          <w:p w14:paraId="3AC312EB" w14:textId="10CB9686" w:rsidR="003574CF" w:rsidRDefault="003574CF" w:rsidP="00995214">
            <w:pPr>
              <w:tabs>
                <w:tab w:val="left" w:pos="3330"/>
              </w:tabs>
              <w:rPr>
                <w:rFonts w:ascii="Arial" w:hAnsi="Arial" w:cs="Arial"/>
                <w:sz w:val="24"/>
                <w:szCs w:val="24"/>
              </w:rPr>
            </w:pPr>
            <w:r w:rsidRPr="003574CF">
              <w:rPr>
                <w:rFonts w:ascii="Arial" w:hAnsi="Arial" w:cs="Arial"/>
                <w:sz w:val="24"/>
                <w:szCs w:val="24"/>
              </w:rPr>
              <w:t>Brousseau</w:t>
            </w:r>
          </w:p>
        </w:tc>
        <w:tc>
          <w:tcPr>
            <w:tcW w:w="1080" w:type="dxa"/>
          </w:tcPr>
          <w:p w14:paraId="68B99B0F" w14:textId="23127B99" w:rsidR="003574CF" w:rsidRPr="007349DD"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337E8F8D" w14:textId="4BD88009" w:rsidR="003574CF" w:rsidRPr="007349DD" w:rsidRDefault="003574CF" w:rsidP="00995214">
            <w:pPr>
              <w:rPr>
                <w:rFonts w:ascii="Arial" w:eastAsia="Times New Roman" w:hAnsi="Arial" w:cs="Arial"/>
                <w:color w:val="000000"/>
                <w:sz w:val="24"/>
                <w:szCs w:val="24"/>
              </w:rPr>
            </w:pPr>
            <w:r w:rsidRPr="003574CF">
              <w:rPr>
                <w:rFonts w:ascii="Arial" w:eastAsia="Times New Roman" w:hAnsi="Arial" w:cs="Arial"/>
                <w:color w:val="000000"/>
                <w:sz w:val="24"/>
                <w:szCs w:val="24"/>
              </w:rPr>
              <w:t>This is the way math should be taught.</w:t>
            </w:r>
          </w:p>
        </w:tc>
        <w:tc>
          <w:tcPr>
            <w:tcW w:w="1890" w:type="dxa"/>
          </w:tcPr>
          <w:p w14:paraId="1955ECCA" w14:textId="2407A05C" w:rsidR="003574CF" w:rsidRPr="002628C8" w:rsidRDefault="003574CF" w:rsidP="00995214">
            <w:pPr>
              <w:tabs>
                <w:tab w:val="left" w:pos="3330"/>
              </w:tabs>
              <w:rPr>
                <w:rFonts w:ascii="Arial" w:hAnsi="Arial"/>
                <w:sz w:val="24"/>
                <w:szCs w:val="24"/>
              </w:rPr>
            </w:pPr>
            <w:r w:rsidRPr="002628C8">
              <w:rPr>
                <w:rFonts w:ascii="Arial" w:hAnsi="Arial"/>
                <w:sz w:val="24"/>
                <w:szCs w:val="24"/>
              </w:rPr>
              <w:t>No</w:t>
            </w:r>
            <w:r w:rsidR="00A362DA" w:rsidRPr="002628C8">
              <w:rPr>
                <w:rFonts w:ascii="Arial" w:hAnsi="Arial"/>
                <w:sz w:val="24"/>
                <w:szCs w:val="24"/>
              </w:rPr>
              <w:t>n-A</w:t>
            </w:r>
            <w:r w:rsidRPr="002628C8">
              <w:rPr>
                <w:rFonts w:ascii="Arial" w:hAnsi="Arial"/>
                <w:sz w:val="24"/>
                <w:szCs w:val="24"/>
              </w:rPr>
              <w:t>ctionable</w:t>
            </w:r>
          </w:p>
        </w:tc>
      </w:tr>
      <w:tr w:rsidR="003574CF" w14:paraId="1C0E2BB3" w14:textId="77777777" w:rsidTr="001837BA">
        <w:trPr>
          <w:cantSplit/>
        </w:trPr>
        <w:tc>
          <w:tcPr>
            <w:tcW w:w="625" w:type="dxa"/>
          </w:tcPr>
          <w:p w14:paraId="210DB6E6" w14:textId="56E8C35E" w:rsidR="003574CF" w:rsidRDefault="00923673" w:rsidP="00995214">
            <w:pPr>
              <w:tabs>
                <w:tab w:val="left" w:pos="3330"/>
              </w:tabs>
              <w:rPr>
                <w:rFonts w:ascii="Arial" w:hAnsi="Arial" w:cs="Arial"/>
                <w:sz w:val="24"/>
                <w:szCs w:val="24"/>
              </w:rPr>
            </w:pPr>
            <w:r>
              <w:rPr>
                <w:rFonts w:ascii="Arial" w:hAnsi="Arial" w:cs="Arial"/>
                <w:sz w:val="24"/>
                <w:szCs w:val="24"/>
              </w:rPr>
              <w:t>20</w:t>
            </w:r>
          </w:p>
        </w:tc>
        <w:tc>
          <w:tcPr>
            <w:tcW w:w="1530" w:type="dxa"/>
          </w:tcPr>
          <w:p w14:paraId="262E63EE" w14:textId="6F8203CA" w:rsidR="003574CF" w:rsidRDefault="003574CF" w:rsidP="00995214">
            <w:pPr>
              <w:tabs>
                <w:tab w:val="left" w:pos="3330"/>
              </w:tabs>
              <w:rPr>
                <w:rFonts w:ascii="Arial" w:hAnsi="Arial" w:cs="Arial"/>
                <w:sz w:val="24"/>
                <w:szCs w:val="24"/>
              </w:rPr>
            </w:pPr>
            <w:r>
              <w:rPr>
                <w:rFonts w:ascii="Arial" w:hAnsi="Arial" w:cs="Arial"/>
                <w:sz w:val="24"/>
                <w:szCs w:val="24"/>
              </w:rPr>
              <w:t>Wang</w:t>
            </w:r>
          </w:p>
        </w:tc>
        <w:tc>
          <w:tcPr>
            <w:tcW w:w="1080" w:type="dxa"/>
          </w:tcPr>
          <w:p w14:paraId="5CBC7B26" w14:textId="171C70E1" w:rsidR="003574CF" w:rsidRPr="007349DD"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45CD4AE7" w14:textId="663F5EF1" w:rsidR="003574CF" w:rsidRPr="007349DD" w:rsidRDefault="003574CF" w:rsidP="00995214">
            <w:pPr>
              <w:rPr>
                <w:rFonts w:ascii="Arial" w:eastAsia="Times New Roman" w:hAnsi="Arial" w:cs="Arial"/>
                <w:color w:val="000000"/>
                <w:sz w:val="24"/>
                <w:szCs w:val="24"/>
              </w:rPr>
            </w:pPr>
            <w:r w:rsidRPr="003574CF">
              <w:rPr>
                <w:rFonts w:ascii="Arial" w:eastAsia="Times New Roman" w:hAnsi="Arial" w:cs="Arial"/>
                <w:color w:val="000000"/>
                <w:sz w:val="24"/>
                <w:szCs w:val="24"/>
              </w:rPr>
              <w:t>Outrageous insanity.  This is a racist manifesto.</w:t>
            </w:r>
          </w:p>
        </w:tc>
        <w:tc>
          <w:tcPr>
            <w:tcW w:w="1890" w:type="dxa"/>
          </w:tcPr>
          <w:p w14:paraId="6FBF618C" w14:textId="6BD25607" w:rsidR="003574CF" w:rsidRPr="002628C8" w:rsidRDefault="00935865" w:rsidP="00995214">
            <w:pPr>
              <w:tabs>
                <w:tab w:val="left" w:pos="3330"/>
              </w:tabs>
              <w:rPr>
                <w:rFonts w:ascii="Arial" w:hAnsi="Arial"/>
                <w:sz w:val="24"/>
                <w:szCs w:val="24"/>
              </w:rPr>
            </w:pPr>
            <w:r w:rsidRPr="002628C8">
              <w:rPr>
                <w:rFonts w:asciiTheme="minorBidi" w:hAnsiTheme="minorBidi"/>
                <w:sz w:val="24"/>
                <w:szCs w:val="24"/>
              </w:rPr>
              <w:t>No Motion Recommended</w:t>
            </w:r>
          </w:p>
        </w:tc>
      </w:tr>
      <w:tr w:rsidR="003574CF" w14:paraId="7D879C48" w14:textId="77777777" w:rsidTr="001837BA">
        <w:trPr>
          <w:cantSplit/>
        </w:trPr>
        <w:tc>
          <w:tcPr>
            <w:tcW w:w="625" w:type="dxa"/>
          </w:tcPr>
          <w:p w14:paraId="2B11BF11" w14:textId="090D5CF8" w:rsidR="003574CF" w:rsidRPr="00F72131" w:rsidRDefault="00923673" w:rsidP="00995214">
            <w:pPr>
              <w:tabs>
                <w:tab w:val="left" w:pos="3330"/>
              </w:tabs>
              <w:rPr>
                <w:rFonts w:ascii="Arial" w:hAnsi="Arial" w:cs="Arial"/>
                <w:sz w:val="24"/>
                <w:szCs w:val="24"/>
              </w:rPr>
            </w:pPr>
            <w:r>
              <w:rPr>
                <w:rFonts w:ascii="Arial" w:hAnsi="Arial" w:cs="Arial"/>
                <w:sz w:val="24"/>
                <w:szCs w:val="24"/>
              </w:rPr>
              <w:t>21</w:t>
            </w:r>
          </w:p>
        </w:tc>
        <w:tc>
          <w:tcPr>
            <w:tcW w:w="1530" w:type="dxa"/>
          </w:tcPr>
          <w:p w14:paraId="62DBB562" w14:textId="461FDCC3" w:rsidR="003574CF" w:rsidRPr="00F72131" w:rsidRDefault="0072742E" w:rsidP="00995214">
            <w:pPr>
              <w:tabs>
                <w:tab w:val="left" w:pos="3330"/>
              </w:tabs>
              <w:rPr>
                <w:rFonts w:ascii="Arial" w:hAnsi="Arial" w:cs="Arial"/>
                <w:sz w:val="24"/>
                <w:szCs w:val="24"/>
              </w:rPr>
            </w:pPr>
            <w:r w:rsidRPr="00F72131">
              <w:rPr>
                <w:rFonts w:ascii="Arial" w:hAnsi="Arial" w:cs="Arial"/>
                <w:sz w:val="24"/>
                <w:szCs w:val="24"/>
              </w:rPr>
              <w:t>Daro</w:t>
            </w:r>
          </w:p>
        </w:tc>
        <w:tc>
          <w:tcPr>
            <w:tcW w:w="1080" w:type="dxa"/>
          </w:tcPr>
          <w:p w14:paraId="21CA5203" w14:textId="3923287A" w:rsidR="003574CF" w:rsidRPr="00F72131"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69B8F5A9" w14:textId="3D34BCB5" w:rsidR="003574CF" w:rsidRPr="00F72131" w:rsidRDefault="0072742E" w:rsidP="00995214">
            <w:pPr>
              <w:rPr>
                <w:rFonts w:ascii="Arial" w:eastAsia="Times New Roman" w:hAnsi="Arial" w:cs="Arial"/>
                <w:sz w:val="24"/>
                <w:szCs w:val="24"/>
              </w:rPr>
            </w:pPr>
            <w:r w:rsidRPr="00F72131">
              <w:rPr>
                <w:rFonts w:ascii="Arial" w:eastAsia="Times New Roman" w:hAnsi="Arial" w:cs="Arial"/>
                <w:sz w:val="24"/>
                <w:szCs w:val="24"/>
              </w:rPr>
              <w:t>explicit continuity with previous Framework should be articulated for implementors sake. How does this extend what the previous one did? what’s new? where is there a change of direction?</w:t>
            </w:r>
          </w:p>
        </w:tc>
        <w:tc>
          <w:tcPr>
            <w:tcW w:w="1890" w:type="dxa"/>
          </w:tcPr>
          <w:p w14:paraId="77B5338D" w14:textId="39E53D97" w:rsidR="003574CF" w:rsidRPr="002628C8" w:rsidRDefault="0072742E" w:rsidP="00995214">
            <w:pPr>
              <w:tabs>
                <w:tab w:val="left" w:pos="3330"/>
              </w:tabs>
              <w:rPr>
                <w:rFonts w:ascii="Arial" w:hAnsi="Arial"/>
                <w:sz w:val="24"/>
                <w:szCs w:val="24"/>
              </w:rPr>
            </w:pPr>
            <w:r w:rsidRPr="002628C8">
              <w:rPr>
                <w:rFonts w:ascii="Arial" w:hAnsi="Arial"/>
                <w:sz w:val="24"/>
                <w:szCs w:val="24"/>
              </w:rPr>
              <w:t>Writers’ Discretion</w:t>
            </w:r>
          </w:p>
        </w:tc>
      </w:tr>
      <w:tr w:rsidR="003574CF" w14:paraId="23381D59" w14:textId="77777777" w:rsidTr="001837BA">
        <w:trPr>
          <w:cantSplit/>
        </w:trPr>
        <w:tc>
          <w:tcPr>
            <w:tcW w:w="625" w:type="dxa"/>
          </w:tcPr>
          <w:p w14:paraId="562B3037" w14:textId="531EFC3D" w:rsidR="003574CF" w:rsidRPr="00F72131" w:rsidRDefault="00923673" w:rsidP="00995214">
            <w:pPr>
              <w:tabs>
                <w:tab w:val="left" w:pos="3330"/>
              </w:tabs>
              <w:rPr>
                <w:rFonts w:ascii="Arial" w:hAnsi="Arial" w:cs="Arial"/>
                <w:sz w:val="24"/>
                <w:szCs w:val="24"/>
              </w:rPr>
            </w:pPr>
            <w:r>
              <w:rPr>
                <w:rFonts w:ascii="Arial" w:hAnsi="Arial" w:cs="Arial"/>
                <w:sz w:val="24"/>
                <w:szCs w:val="24"/>
              </w:rPr>
              <w:t>22</w:t>
            </w:r>
          </w:p>
        </w:tc>
        <w:tc>
          <w:tcPr>
            <w:tcW w:w="1530" w:type="dxa"/>
          </w:tcPr>
          <w:p w14:paraId="51E589EB" w14:textId="0917F501" w:rsidR="003574CF" w:rsidRPr="00F72131" w:rsidRDefault="0072742E" w:rsidP="00995214">
            <w:pPr>
              <w:tabs>
                <w:tab w:val="left" w:pos="3330"/>
              </w:tabs>
              <w:rPr>
                <w:rFonts w:ascii="Arial" w:hAnsi="Arial" w:cs="Arial"/>
                <w:sz w:val="24"/>
                <w:szCs w:val="24"/>
              </w:rPr>
            </w:pPr>
            <w:r w:rsidRPr="00F72131">
              <w:rPr>
                <w:rFonts w:ascii="Arial" w:hAnsi="Arial" w:cs="Arial"/>
                <w:sz w:val="24"/>
                <w:szCs w:val="24"/>
              </w:rPr>
              <w:t>Daro</w:t>
            </w:r>
          </w:p>
        </w:tc>
        <w:tc>
          <w:tcPr>
            <w:tcW w:w="1080" w:type="dxa"/>
          </w:tcPr>
          <w:p w14:paraId="6DE8D156" w14:textId="14D4A7C4" w:rsidR="003574CF" w:rsidRPr="00F72131"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17B3CFB3" w14:textId="771ECE66" w:rsidR="003574CF" w:rsidRPr="00F72131" w:rsidRDefault="0072742E" w:rsidP="00995214">
            <w:pPr>
              <w:rPr>
                <w:rFonts w:ascii="Arial" w:eastAsia="Times New Roman" w:hAnsi="Arial" w:cs="Arial"/>
                <w:sz w:val="24"/>
                <w:szCs w:val="24"/>
              </w:rPr>
            </w:pPr>
            <w:r w:rsidRPr="00F72131">
              <w:rPr>
                <w:rFonts w:ascii="Arial" w:eastAsia="Times New Roman" w:hAnsi="Arial" w:cs="Arial"/>
                <w:sz w:val="24"/>
                <w:szCs w:val="24"/>
              </w:rPr>
              <w:t>the role pf progressions in identifying highest priority content should be emphasized. we cannot prioritize in grade level slices."The key to prioritizing learning is to move beyond grade-level check lists and instead think of progressions of important learning that cut across grade levels. Kindergarten “ from Unfinished Learning”, Council of Great City Schools, 2020.</w:t>
            </w:r>
          </w:p>
        </w:tc>
        <w:tc>
          <w:tcPr>
            <w:tcW w:w="1890" w:type="dxa"/>
          </w:tcPr>
          <w:p w14:paraId="6833B874" w14:textId="14787838" w:rsidR="003574CF" w:rsidRPr="002628C8" w:rsidRDefault="0072742E" w:rsidP="00995214">
            <w:pPr>
              <w:tabs>
                <w:tab w:val="left" w:pos="3330"/>
              </w:tabs>
              <w:rPr>
                <w:rFonts w:ascii="Arial" w:hAnsi="Arial"/>
                <w:sz w:val="24"/>
                <w:szCs w:val="24"/>
              </w:rPr>
            </w:pPr>
            <w:r w:rsidRPr="002628C8">
              <w:rPr>
                <w:rFonts w:ascii="Arial" w:hAnsi="Arial"/>
                <w:sz w:val="24"/>
                <w:szCs w:val="24"/>
              </w:rPr>
              <w:t>Writers’ Discretion</w:t>
            </w:r>
          </w:p>
        </w:tc>
      </w:tr>
      <w:tr w:rsidR="003574CF" w14:paraId="4EDC7BC5" w14:textId="77777777" w:rsidTr="001837BA">
        <w:trPr>
          <w:cantSplit/>
        </w:trPr>
        <w:tc>
          <w:tcPr>
            <w:tcW w:w="625" w:type="dxa"/>
          </w:tcPr>
          <w:p w14:paraId="76A31D97" w14:textId="600F11C9" w:rsidR="003574CF" w:rsidRPr="00F72131" w:rsidRDefault="00923673" w:rsidP="00995214">
            <w:pPr>
              <w:tabs>
                <w:tab w:val="left" w:pos="3330"/>
              </w:tabs>
              <w:rPr>
                <w:rFonts w:ascii="Arial" w:hAnsi="Arial" w:cs="Arial"/>
                <w:sz w:val="24"/>
                <w:szCs w:val="24"/>
              </w:rPr>
            </w:pPr>
            <w:r>
              <w:rPr>
                <w:rFonts w:ascii="Arial" w:hAnsi="Arial" w:cs="Arial"/>
                <w:sz w:val="24"/>
                <w:szCs w:val="24"/>
              </w:rPr>
              <w:lastRenderedPageBreak/>
              <w:t>23</w:t>
            </w:r>
          </w:p>
        </w:tc>
        <w:tc>
          <w:tcPr>
            <w:tcW w:w="1530" w:type="dxa"/>
          </w:tcPr>
          <w:p w14:paraId="6AB32962" w14:textId="125F99E6" w:rsidR="003574CF" w:rsidRPr="00F72131" w:rsidRDefault="00581333" w:rsidP="00995214">
            <w:pPr>
              <w:tabs>
                <w:tab w:val="left" w:pos="3330"/>
              </w:tabs>
              <w:rPr>
                <w:rFonts w:ascii="Arial" w:hAnsi="Arial" w:cs="Arial"/>
                <w:sz w:val="24"/>
                <w:szCs w:val="24"/>
              </w:rPr>
            </w:pPr>
            <w:r w:rsidRPr="00F72131">
              <w:rPr>
                <w:rFonts w:ascii="Arial" w:hAnsi="Arial" w:cs="Arial"/>
                <w:sz w:val="24"/>
                <w:szCs w:val="24"/>
              </w:rPr>
              <w:t>Daro</w:t>
            </w:r>
          </w:p>
        </w:tc>
        <w:tc>
          <w:tcPr>
            <w:tcW w:w="1080" w:type="dxa"/>
          </w:tcPr>
          <w:p w14:paraId="7647746F" w14:textId="2B382F91" w:rsidR="003574CF" w:rsidRPr="00F72131"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2E4AAC61" w14:textId="0FEECD5E" w:rsidR="003574CF" w:rsidRPr="00F72131" w:rsidRDefault="00581333" w:rsidP="00995214">
            <w:pPr>
              <w:rPr>
                <w:rFonts w:ascii="Arial" w:eastAsia="Times New Roman" w:hAnsi="Arial" w:cs="Arial"/>
                <w:sz w:val="24"/>
                <w:szCs w:val="24"/>
              </w:rPr>
            </w:pPr>
            <w:r w:rsidRPr="00F72131">
              <w:rPr>
                <w:rFonts w:ascii="Arial" w:eastAsia="Times New Roman" w:hAnsi="Arial" w:cs="Arial"/>
                <w:sz w:val="24"/>
                <w:szCs w:val="24"/>
              </w:rPr>
              <w:t>reformulate the discussion of ‘power standards’, focus, coherence and progressions to emphasize the positive importance of how every important mathematical topic is embedded in a progression and should be taught as part of a progression. These means including teaching connections to earlier grade concepts of the progression, and this year’s concept as an extension of earlier grade level ideas. Not as an isolated grade level slice. What is important about a topic in mathematics very much includes how it grows out of easier work and how it extends to later work. This implies that picking power standards for each grade is misguided and superficial. Achieve efficiency by focusing on the most critical progressions, and within a topic, the concepts that cohere to other concepts in the progression from earlier and later grades.</w:t>
            </w:r>
          </w:p>
        </w:tc>
        <w:tc>
          <w:tcPr>
            <w:tcW w:w="1890" w:type="dxa"/>
          </w:tcPr>
          <w:p w14:paraId="01C3C801" w14:textId="71ED8EC6" w:rsidR="003574CF" w:rsidRPr="002628C8" w:rsidRDefault="00B911BB" w:rsidP="00995214">
            <w:pPr>
              <w:tabs>
                <w:tab w:val="left" w:pos="3330"/>
              </w:tabs>
              <w:rPr>
                <w:rFonts w:ascii="Arial" w:hAnsi="Arial" w:cs="Arial"/>
                <w:sz w:val="24"/>
                <w:szCs w:val="24"/>
              </w:rPr>
            </w:pPr>
            <w:r w:rsidRPr="002628C8">
              <w:rPr>
                <w:rFonts w:ascii="Arial" w:hAnsi="Arial"/>
                <w:sz w:val="24"/>
                <w:szCs w:val="24"/>
              </w:rPr>
              <w:t>Writers’ Discretion</w:t>
            </w:r>
          </w:p>
        </w:tc>
      </w:tr>
      <w:tr w:rsidR="0072742E" w14:paraId="77F0C043" w14:textId="77777777" w:rsidTr="001837BA">
        <w:trPr>
          <w:cantSplit/>
        </w:trPr>
        <w:tc>
          <w:tcPr>
            <w:tcW w:w="625" w:type="dxa"/>
          </w:tcPr>
          <w:p w14:paraId="03E566D0" w14:textId="19D502BA" w:rsidR="0072742E" w:rsidRPr="00F72131" w:rsidRDefault="00923673" w:rsidP="00995214">
            <w:pPr>
              <w:tabs>
                <w:tab w:val="left" w:pos="3330"/>
              </w:tabs>
              <w:rPr>
                <w:rFonts w:ascii="Arial" w:hAnsi="Arial" w:cs="Arial"/>
                <w:sz w:val="24"/>
                <w:szCs w:val="24"/>
              </w:rPr>
            </w:pPr>
            <w:r>
              <w:rPr>
                <w:rFonts w:ascii="Arial" w:hAnsi="Arial" w:cs="Arial"/>
                <w:sz w:val="24"/>
                <w:szCs w:val="24"/>
              </w:rPr>
              <w:t>24</w:t>
            </w:r>
          </w:p>
        </w:tc>
        <w:tc>
          <w:tcPr>
            <w:tcW w:w="1530" w:type="dxa"/>
          </w:tcPr>
          <w:p w14:paraId="12A5E240" w14:textId="1FBEFC0B" w:rsidR="0072742E" w:rsidRPr="00F72131" w:rsidRDefault="00581333" w:rsidP="00995214">
            <w:pPr>
              <w:tabs>
                <w:tab w:val="left" w:pos="3330"/>
              </w:tabs>
              <w:rPr>
                <w:rFonts w:ascii="Arial" w:hAnsi="Arial" w:cs="Arial"/>
                <w:sz w:val="24"/>
                <w:szCs w:val="24"/>
              </w:rPr>
            </w:pPr>
            <w:r w:rsidRPr="00F72131">
              <w:rPr>
                <w:rFonts w:ascii="Arial" w:hAnsi="Arial" w:cs="Arial"/>
                <w:sz w:val="24"/>
                <w:szCs w:val="24"/>
              </w:rPr>
              <w:t>Daro</w:t>
            </w:r>
          </w:p>
        </w:tc>
        <w:tc>
          <w:tcPr>
            <w:tcW w:w="1080" w:type="dxa"/>
          </w:tcPr>
          <w:p w14:paraId="00E57CEF" w14:textId="25858FEA" w:rsidR="0072742E" w:rsidRPr="00F72131"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7EF67B77" w14:textId="5A11E6F6" w:rsidR="0072742E" w:rsidRPr="00F72131" w:rsidRDefault="00581333" w:rsidP="00995214">
            <w:pPr>
              <w:rPr>
                <w:rFonts w:ascii="Arial" w:eastAsia="Times New Roman" w:hAnsi="Arial" w:cs="Arial"/>
                <w:sz w:val="24"/>
                <w:szCs w:val="24"/>
              </w:rPr>
            </w:pPr>
            <w:r w:rsidRPr="00F72131">
              <w:rPr>
                <w:rFonts w:ascii="Arial" w:eastAsia="Times New Roman" w:hAnsi="Arial" w:cs="Arial"/>
                <w:sz w:val="24"/>
                <w:szCs w:val="24"/>
              </w:rPr>
              <w:t>algorithms feel kind of isolated from conceptual understanding. One reason to be patient before introducing the algorithms is to wait for adequate conceptual foundations. Also, the way algorithms take advantage of fluency with single digit number fact families deserves some attention. You only ever need the single digit facts to calculate any number thanks to place value. Maybe a reference to earlier Framework on this point?</w:t>
            </w:r>
          </w:p>
        </w:tc>
        <w:tc>
          <w:tcPr>
            <w:tcW w:w="1890" w:type="dxa"/>
          </w:tcPr>
          <w:p w14:paraId="50EB8F99" w14:textId="418B3120" w:rsidR="0072742E" w:rsidRPr="002628C8" w:rsidRDefault="00B911BB" w:rsidP="00995214">
            <w:pPr>
              <w:tabs>
                <w:tab w:val="left" w:pos="3330"/>
              </w:tabs>
              <w:rPr>
                <w:rFonts w:ascii="Arial" w:hAnsi="Arial" w:cs="Arial"/>
                <w:sz w:val="24"/>
                <w:szCs w:val="24"/>
              </w:rPr>
            </w:pPr>
            <w:r w:rsidRPr="002628C8">
              <w:rPr>
                <w:rFonts w:ascii="Arial" w:hAnsi="Arial"/>
                <w:sz w:val="24"/>
                <w:szCs w:val="24"/>
              </w:rPr>
              <w:t>Writers’ Discretion</w:t>
            </w:r>
          </w:p>
        </w:tc>
      </w:tr>
      <w:tr w:rsidR="0072742E" w14:paraId="698E0F13" w14:textId="77777777" w:rsidTr="001837BA">
        <w:trPr>
          <w:cantSplit/>
        </w:trPr>
        <w:tc>
          <w:tcPr>
            <w:tcW w:w="625" w:type="dxa"/>
          </w:tcPr>
          <w:p w14:paraId="2A33BCC8" w14:textId="0AAF307F" w:rsidR="0072742E" w:rsidRPr="00F72131" w:rsidRDefault="00923673" w:rsidP="00995214">
            <w:pPr>
              <w:tabs>
                <w:tab w:val="left" w:pos="3330"/>
              </w:tabs>
              <w:rPr>
                <w:rFonts w:ascii="Arial" w:hAnsi="Arial" w:cs="Arial"/>
                <w:sz w:val="24"/>
                <w:szCs w:val="24"/>
              </w:rPr>
            </w:pPr>
            <w:r>
              <w:rPr>
                <w:rFonts w:ascii="Arial" w:hAnsi="Arial" w:cs="Arial"/>
                <w:sz w:val="24"/>
                <w:szCs w:val="24"/>
              </w:rPr>
              <w:lastRenderedPageBreak/>
              <w:t>25</w:t>
            </w:r>
          </w:p>
        </w:tc>
        <w:tc>
          <w:tcPr>
            <w:tcW w:w="1530" w:type="dxa"/>
          </w:tcPr>
          <w:p w14:paraId="1DDE04A6" w14:textId="49DFDFEE" w:rsidR="0072742E" w:rsidRPr="00F72131" w:rsidRDefault="00382E77" w:rsidP="00995214">
            <w:pPr>
              <w:tabs>
                <w:tab w:val="left" w:pos="3330"/>
              </w:tabs>
              <w:rPr>
                <w:rFonts w:ascii="Arial" w:hAnsi="Arial" w:cs="Arial"/>
                <w:sz w:val="24"/>
                <w:szCs w:val="24"/>
              </w:rPr>
            </w:pPr>
            <w:r w:rsidRPr="00F72131">
              <w:rPr>
                <w:rFonts w:ascii="Arial" w:hAnsi="Arial" w:cs="Arial"/>
                <w:sz w:val="24"/>
                <w:szCs w:val="24"/>
              </w:rPr>
              <w:t>Min</w:t>
            </w:r>
          </w:p>
        </w:tc>
        <w:tc>
          <w:tcPr>
            <w:tcW w:w="1080" w:type="dxa"/>
          </w:tcPr>
          <w:p w14:paraId="69650C6C" w14:textId="0FC04B0A" w:rsidR="0072742E" w:rsidRPr="00F72131" w:rsidRDefault="00EC5DA1" w:rsidP="00995214">
            <w:pPr>
              <w:tabs>
                <w:tab w:val="left" w:pos="3330"/>
              </w:tabs>
              <w:rPr>
                <w:rFonts w:ascii="Arial" w:hAnsi="Arial" w:cs="Arial"/>
                <w:sz w:val="24"/>
                <w:szCs w:val="24"/>
              </w:rPr>
            </w:pPr>
            <w:r>
              <w:rPr>
                <w:rFonts w:ascii="Arial" w:hAnsi="Arial" w:cs="Arial"/>
                <w:sz w:val="24"/>
                <w:szCs w:val="24"/>
              </w:rPr>
              <w:t>8-9</w:t>
            </w:r>
          </w:p>
        </w:tc>
        <w:tc>
          <w:tcPr>
            <w:tcW w:w="7920" w:type="dxa"/>
          </w:tcPr>
          <w:p w14:paraId="6026626A" w14:textId="5C2CB488" w:rsidR="00B53428" w:rsidRPr="00F72131" w:rsidRDefault="00B53428" w:rsidP="002312A1">
            <w:pPr>
              <w:spacing w:after="240"/>
              <w:rPr>
                <w:rFonts w:ascii="Arial" w:eastAsia="Times New Roman" w:hAnsi="Arial" w:cs="Arial"/>
                <w:sz w:val="24"/>
                <w:szCs w:val="24"/>
              </w:rPr>
            </w:pPr>
            <w:bookmarkStart w:id="8" w:name="_Hlk66261952"/>
            <w:r w:rsidRPr="00F72131">
              <w:rPr>
                <w:rFonts w:ascii="Arial" w:eastAsia="Times New Roman" w:hAnsi="Arial" w:cs="Arial"/>
                <w:sz w:val="24"/>
                <w:szCs w:val="24"/>
              </w:rPr>
              <w:t>[This comment has been excerpted for length; see the Box link above for the full text of the comment.]</w:t>
            </w:r>
          </w:p>
          <w:p w14:paraId="36211ADE" w14:textId="2F8DF14F" w:rsidR="00382E77" w:rsidRPr="00F72131" w:rsidRDefault="00382E77" w:rsidP="00995214">
            <w:pPr>
              <w:rPr>
                <w:rFonts w:ascii="Arial" w:eastAsia="Times New Roman" w:hAnsi="Arial" w:cs="Arial"/>
                <w:sz w:val="24"/>
                <w:szCs w:val="24"/>
              </w:rPr>
            </w:pPr>
            <w:r w:rsidRPr="00F72131">
              <w:rPr>
                <w:rFonts w:ascii="Arial" w:eastAsia="Times New Roman" w:hAnsi="Arial" w:cs="Arial"/>
                <w:sz w:val="24"/>
                <w:szCs w:val="24"/>
              </w:rPr>
              <w:t>I want you to know that I fully support your draft Ch 1 Lines 206-226 below.</w:t>
            </w:r>
          </w:p>
          <w:p w14:paraId="2639A2FA" w14:textId="77777777" w:rsidR="00382E77" w:rsidRPr="00F72131" w:rsidRDefault="00382E77" w:rsidP="00995214">
            <w:pPr>
              <w:pStyle w:val="NormalWeb"/>
              <w:rPr>
                <w:sz w:val="24"/>
                <w:szCs w:val="24"/>
              </w:rPr>
            </w:pPr>
            <w:r w:rsidRPr="00F72131">
              <w:rPr>
                <w:rFonts w:ascii="Arial" w:hAnsi="Arial" w:cs="Arial"/>
                <w:sz w:val="24"/>
                <w:szCs w:val="24"/>
              </w:rPr>
              <w:t>A fundamental aim of this framework is to respond to issues of inequity in mathematics learning; equity influences all aspects of this document. Some overarching principles that guide work towards equity in mathematics include the following:</w:t>
            </w:r>
          </w:p>
          <w:p w14:paraId="0C2E160F" w14:textId="0232A7BB" w:rsidR="00382E77" w:rsidRPr="00F72131" w:rsidRDefault="00382E77" w:rsidP="00995214">
            <w:pPr>
              <w:numPr>
                <w:ilvl w:val="0"/>
                <w:numId w:val="4"/>
              </w:numPr>
              <w:spacing w:before="120" w:after="100" w:afterAutospacing="1"/>
              <w:textAlignment w:val="baseline"/>
              <w:rPr>
                <w:rFonts w:ascii="Arial" w:eastAsia="Times New Roman" w:hAnsi="Arial" w:cs="Arial"/>
                <w:sz w:val="24"/>
                <w:szCs w:val="24"/>
              </w:rPr>
            </w:pPr>
            <w:r w:rsidRPr="00F72131">
              <w:rPr>
                <w:rFonts w:ascii="Arial" w:eastAsia="Times New Roman" w:hAnsi="Arial" w:cs="Arial"/>
                <w:sz w:val="24"/>
                <w:szCs w:val="24"/>
              </w:rPr>
              <w:t>Access to an engaging and humanizing education—a socio-cultural, human endeavor—is a universal</w:t>
            </w:r>
            <w:r w:rsidR="005168F6" w:rsidRPr="00F72131">
              <w:rPr>
                <w:rFonts w:ascii="Arial" w:eastAsia="Times New Roman" w:hAnsi="Arial" w:cs="Arial"/>
                <w:sz w:val="24"/>
                <w:szCs w:val="24"/>
              </w:rPr>
              <w:t xml:space="preserve"> </w:t>
            </w:r>
            <w:r w:rsidRPr="00F72131">
              <w:rPr>
                <w:rFonts w:ascii="Arial" w:eastAsia="Times New Roman" w:hAnsi="Arial" w:cs="Arial"/>
                <w:sz w:val="24"/>
                <w:szCs w:val="24"/>
              </w:rPr>
              <w:t>right, central among civil rights.</w:t>
            </w:r>
          </w:p>
          <w:p w14:paraId="5F10EAA1" w14:textId="77777777" w:rsidR="00382E77" w:rsidRPr="00F72131" w:rsidRDefault="00382E77" w:rsidP="00995214">
            <w:pPr>
              <w:numPr>
                <w:ilvl w:val="0"/>
                <w:numId w:val="4"/>
              </w:numPr>
              <w:spacing w:before="100" w:beforeAutospacing="1" w:after="100" w:afterAutospacing="1"/>
              <w:textAlignment w:val="baseline"/>
              <w:rPr>
                <w:rFonts w:ascii="Arial" w:eastAsia="Times New Roman" w:hAnsi="Arial" w:cs="Arial"/>
                <w:sz w:val="24"/>
                <w:szCs w:val="24"/>
              </w:rPr>
            </w:pPr>
            <w:r w:rsidRPr="00F72131">
              <w:rPr>
                <w:rFonts w:ascii="Arial" w:eastAsia="Times New Roman" w:hAnsi="Arial" w:cs="Arial"/>
                <w:sz w:val="24"/>
                <w:szCs w:val="24"/>
              </w:rPr>
              <w:t>All students deserve powerful mathematics; we reject ideas of natural gifts and talents (Cimpian et al, 2015; Boaler, 2019) and the “cult of the genius” (Ellenberg, 2015).</w:t>
            </w:r>
          </w:p>
          <w:p w14:paraId="270610A2" w14:textId="6C59526D" w:rsidR="00382E77" w:rsidRPr="00F72131" w:rsidRDefault="00382E77" w:rsidP="00995214">
            <w:pPr>
              <w:numPr>
                <w:ilvl w:val="0"/>
                <w:numId w:val="4"/>
              </w:numPr>
              <w:spacing w:before="100" w:beforeAutospacing="1" w:after="100" w:afterAutospacing="1"/>
              <w:textAlignment w:val="baseline"/>
              <w:rPr>
                <w:rFonts w:ascii="Arial" w:eastAsia="Times New Roman" w:hAnsi="Arial" w:cs="Arial"/>
                <w:sz w:val="24"/>
                <w:szCs w:val="24"/>
              </w:rPr>
            </w:pPr>
            <w:r w:rsidRPr="00F72131">
              <w:rPr>
                <w:rFonts w:ascii="Arial" w:eastAsia="Times New Roman" w:hAnsi="Arial" w:cs="Arial"/>
                <w:sz w:val="24"/>
                <w:szCs w:val="24"/>
              </w:rPr>
              <w:t>The belief that “I treat everyone the same” is insufficient: Active efforts in mathematics teaching</w:t>
            </w:r>
            <w:r w:rsidR="005168F6" w:rsidRPr="00F72131">
              <w:rPr>
                <w:rFonts w:ascii="Arial" w:eastAsia="Times New Roman" w:hAnsi="Arial" w:cs="Arial"/>
                <w:sz w:val="24"/>
                <w:szCs w:val="24"/>
              </w:rPr>
              <w:t xml:space="preserve"> </w:t>
            </w:r>
            <w:r w:rsidRPr="00F72131">
              <w:rPr>
                <w:rFonts w:ascii="Arial" w:eastAsia="Times New Roman" w:hAnsi="Arial" w:cs="Arial"/>
                <w:sz w:val="24"/>
                <w:szCs w:val="24"/>
              </w:rPr>
              <w:t>are required in order to counter the cultural forces that have led to and continue to perpetuate current inequities (Langer-Osuna, 2011).</w:t>
            </w:r>
          </w:p>
          <w:p w14:paraId="2EB8F124" w14:textId="77777777" w:rsidR="00382E77" w:rsidRPr="00F72131" w:rsidRDefault="00382E77" w:rsidP="00995214">
            <w:pPr>
              <w:numPr>
                <w:ilvl w:val="0"/>
                <w:numId w:val="4"/>
              </w:numPr>
              <w:spacing w:before="100" w:beforeAutospacing="1" w:after="100" w:afterAutospacing="1"/>
              <w:textAlignment w:val="baseline"/>
              <w:rPr>
                <w:rFonts w:ascii="Arial" w:eastAsia="Times New Roman" w:hAnsi="Arial" w:cs="Arial"/>
                <w:sz w:val="24"/>
                <w:szCs w:val="24"/>
              </w:rPr>
            </w:pPr>
            <w:r w:rsidRPr="00F72131">
              <w:rPr>
                <w:rFonts w:ascii="Arial" w:eastAsia="Times New Roman" w:hAnsi="Arial" w:cs="Arial"/>
                <w:sz w:val="24"/>
                <w:szCs w:val="24"/>
              </w:rPr>
              <w:t>Student engagement must be a design goal of mathematics curriculum design, co-equal with content goals.</w:t>
            </w:r>
          </w:p>
          <w:p w14:paraId="649A8D4F" w14:textId="318110F3" w:rsidR="0072742E" w:rsidRPr="00F72131" w:rsidRDefault="00382E77" w:rsidP="00995214">
            <w:pPr>
              <w:numPr>
                <w:ilvl w:val="0"/>
                <w:numId w:val="4"/>
              </w:numPr>
              <w:spacing w:before="100" w:beforeAutospacing="1" w:after="100" w:afterAutospacing="1"/>
              <w:textAlignment w:val="baseline"/>
              <w:rPr>
                <w:rFonts w:ascii="Arial" w:eastAsia="Times New Roman" w:hAnsi="Arial" w:cs="Arial"/>
                <w:sz w:val="24"/>
                <w:szCs w:val="24"/>
              </w:rPr>
            </w:pPr>
            <w:bookmarkStart w:id="9" w:name="_Hlk66261965"/>
            <w:bookmarkEnd w:id="8"/>
            <w:r w:rsidRPr="00F72131">
              <w:rPr>
                <w:rFonts w:ascii="Arial" w:eastAsia="Times New Roman" w:hAnsi="Arial" w:cs="Arial"/>
                <w:sz w:val="24"/>
                <w:szCs w:val="24"/>
              </w:rPr>
              <w:t>Mathematics pathways must open mathematics to all students, eliminating option-limiting tracking.</w:t>
            </w:r>
            <w:bookmarkEnd w:id="9"/>
          </w:p>
        </w:tc>
        <w:tc>
          <w:tcPr>
            <w:tcW w:w="1890" w:type="dxa"/>
          </w:tcPr>
          <w:p w14:paraId="182BF621" w14:textId="57C22BAD" w:rsidR="0072742E" w:rsidRPr="002628C8" w:rsidRDefault="005168F6" w:rsidP="00995214">
            <w:pPr>
              <w:tabs>
                <w:tab w:val="left" w:pos="3330"/>
              </w:tabs>
              <w:rPr>
                <w:rFonts w:ascii="Arial" w:hAnsi="Arial"/>
                <w:sz w:val="24"/>
                <w:szCs w:val="24"/>
              </w:rPr>
            </w:pPr>
            <w:r w:rsidRPr="002628C8">
              <w:rPr>
                <w:rFonts w:ascii="Arial" w:hAnsi="Arial" w:cs="Arial"/>
                <w:sz w:val="24"/>
                <w:szCs w:val="24"/>
              </w:rPr>
              <w:t>Non-Actionable</w:t>
            </w:r>
          </w:p>
        </w:tc>
      </w:tr>
      <w:tr w:rsidR="0072742E" w14:paraId="4171C9C3" w14:textId="77777777" w:rsidTr="001837BA">
        <w:trPr>
          <w:cantSplit/>
        </w:trPr>
        <w:tc>
          <w:tcPr>
            <w:tcW w:w="625" w:type="dxa"/>
          </w:tcPr>
          <w:p w14:paraId="54B53DBF" w14:textId="35477943" w:rsidR="0072742E" w:rsidRPr="00F72131" w:rsidRDefault="00923673" w:rsidP="00995214">
            <w:pPr>
              <w:tabs>
                <w:tab w:val="left" w:pos="3330"/>
              </w:tabs>
              <w:rPr>
                <w:rFonts w:ascii="Arial" w:hAnsi="Arial" w:cs="Arial"/>
                <w:sz w:val="24"/>
                <w:szCs w:val="24"/>
              </w:rPr>
            </w:pPr>
            <w:r>
              <w:rPr>
                <w:rFonts w:ascii="Arial" w:hAnsi="Arial" w:cs="Arial"/>
                <w:sz w:val="24"/>
                <w:szCs w:val="24"/>
              </w:rPr>
              <w:lastRenderedPageBreak/>
              <w:t>26</w:t>
            </w:r>
          </w:p>
        </w:tc>
        <w:tc>
          <w:tcPr>
            <w:tcW w:w="1530" w:type="dxa"/>
          </w:tcPr>
          <w:p w14:paraId="480EB3D5" w14:textId="43C12A2B" w:rsidR="0072742E" w:rsidRPr="00F72131" w:rsidRDefault="00613E6A" w:rsidP="00995214">
            <w:pPr>
              <w:tabs>
                <w:tab w:val="left" w:pos="3330"/>
              </w:tabs>
              <w:rPr>
                <w:rFonts w:ascii="Arial" w:hAnsi="Arial" w:cs="Arial"/>
                <w:sz w:val="24"/>
                <w:szCs w:val="24"/>
              </w:rPr>
            </w:pPr>
            <w:r w:rsidRPr="00F72131">
              <w:rPr>
                <w:rFonts w:ascii="Arial" w:hAnsi="Arial" w:cs="Arial"/>
                <w:sz w:val="24"/>
                <w:szCs w:val="24"/>
              </w:rPr>
              <w:t>Foster</w:t>
            </w:r>
          </w:p>
        </w:tc>
        <w:tc>
          <w:tcPr>
            <w:tcW w:w="1080" w:type="dxa"/>
          </w:tcPr>
          <w:p w14:paraId="7715DE59" w14:textId="563C414C" w:rsidR="0072742E" w:rsidRPr="00F72131" w:rsidRDefault="00EC5DA1" w:rsidP="00995214">
            <w:pPr>
              <w:tabs>
                <w:tab w:val="left" w:pos="3330"/>
              </w:tabs>
              <w:rPr>
                <w:rFonts w:ascii="Arial" w:hAnsi="Arial" w:cs="Arial"/>
                <w:sz w:val="24"/>
                <w:szCs w:val="24"/>
              </w:rPr>
            </w:pPr>
            <w:r>
              <w:rPr>
                <w:rFonts w:ascii="Arial" w:hAnsi="Arial" w:cs="Arial"/>
                <w:sz w:val="24"/>
                <w:szCs w:val="24"/>
              </w:rPr>
              <w:t>38</w:t>
            </w:r>
          </w:p>
        </w:tc>
        <w:tc>
          <w:tcPr>
            <w:tcW w:w="7920" w:type="dxa"/>
          </w:tcPr>
          <w:p w14:paraId="72A11D07" w14:textId="5E47F2AD" w:rsidR="00613E6A" w:rsidRPr="00F72131" w:rsidRDefault="00613E6A" w:rsidP="00995214">
            <w:pPr>
              <w:rPr>
                <w:rFonts w:ascii="Arial" w:hAnsi="Arial" w:cs="Arial"/>
                <w:sz w:val="24"/>
              </w:rPr>
            </w:pPr>
            <w:r w:rsidRPr="00F72131">
              <w:rPr>
                <w:rFonts w:ascii="Arial" w:hAnsi="Arial" w:cs="Arial"/>
                <w:sz w:val="24"/>
              </w:rPr>
              <w:t xml:space="preserve">The current citation is  in Chapter 1 p38 lines 1062 &amp; 1063 is incorrect and not accurate.  It currently reads: </w:t>
            </w:r>
            <w:r w:rsidR="00406E2D">
              <w:rPr>
                <w:rFonts w:ascii="Arial" w:hAnsi="Arial" w:cs="Arial"/>
                <w:sz w:val="24"/>
              </w:rPr>
              <w:t>&lt;bbl&gt;</w:t>
            </w:r>
            <w:r w:rsidRPr="00CB334F">
              <w:rPr>
                <w:rFonts w:ascii="Arial" w:hAnsi="Arial" w:cs="Arial"/>
                <w:color w:val="1F4E79" w:themeColor="accent1" w:themeShade="80"/>
                <w:sz w:val="24"/>
              </w:rPr>
              <w:t>MAC &amp; CAASPP (2015) Technical Report, Years 2014 and 2015, Educational Data Systems, 15850 Concord Circle, Morgan Hill;</w:t>
            </w:r>
            <w:r w:rsidR="00406E2D" w:rsidRPr="00406E2D">
              <w:rPr>
                <w:rFonts w:ascii="Arial" w:hAnsi="Arial" w:cs="Arial"/>
                <w:sz w:val="24"/>
              </w:rPr>
              <w:t>&lt;ebl&gt;</w:t>
            </w:r>
          </w:p>
          <w:p w14:paraId="1CFFF2B9" w14:textId="7017DB60" w:rsidR="0072742E" w:rsidRPr="00F72131" w:rsidRDefault="00613E6A" w:rsidP="00995214">
            <w:pPr>
              <w:rPr>
                <w:rFonts w:ascii="Arial" w:hAnsi="Arial" w:cs="Arial"/>
              </w:rPr>
            </w:pPr>
            <w:r w:rsidRPr="00F72131">
              <w:rPr>
                <w:rFonts w:ascii="Arial" w:hAnsi="Arial" w:cs="Arial"/>
                <w:sz w:val="24"/>
              </w:rPr>
              <w:t xml:space="preserve">We request that the corrected citation reads: </w:t>
            </w:r>
            <w:r w:rsidR="00406E2D">
              <w:rPr>
                <w:rFonts w:ascii="Arial" w:hAnsi="Arial" w:cs="Arial"/>
                <w:sz w:val="24"/>
              </w:rPr>
              <w:t>&lt;br&gt;</w:t>
            </w:r>
            <w:r w:rsidRPr="00486B26">
              <w:rPr>
                <w:rFonts w:ascii="Arial" w:hAnsi="Arial" w:cs="Arial"/>
                <w:color w:val="CC0000"/>
                <w:sz w:val="24"/>
              </w:rPr>
              <w:t xml:space="preserve">Silicon Valley Mathematics Initiative’s Mathematics Assessment Collaborative, MAC &amp; CAASPP Technical Report, Years 2014 – 2015; Educational Data Systems; </w:t>
            </w:r>
            <w:r w:rsidR="00406E2D" w:rsidRPr="00486B26">
              <w:rPr>
                <w:rFonts w:ascii="Arial" w:hAnsi="Arial" w:cs="Arial"/>
                <w:color w:val="CC0000"/>
                <w:sz w:val="24"/>
              </w:rPr>
              <w:t>www.svmimac.org</w:t>
            </w:r>
            <w:r w:rsidRPr="00486B26">
              <w:rPr>
                <w:rFonts w:ascii="Arial" w:hAnsi="Arial" w:cs="Arial"/>
                <w:color w:val="CC0000"/>
                <w:sz w:val="24"/>
              </w:rPr>
              <w:t>.</w:t>
            </w:r>
            <w:r w:rsidR="00406E2D" w:rsidRPr="00406E2D">
              <w:rPr>
                <w:rFonts w:ascii="Arial" w:hAnsi="Arial" w:cs="Arial"/>
                <w:sz w:val="24"/>
              </w:rPr>
              <w:t>&lt;er&gt;</w:t>
            </w:r>
          </w:p>
        </w:tc>
        <w:tc>
          <w:tcPr>
            <w:tcW w:w="1890" w:type="dxa"/>
          </w:tcPr>
          <w:p w14:paraId="220F5663" w14:textId="1246A401" w:rsidR="0072742E" w:rsidRPr="002628C8" w:rsidRDefault="00613E6A" w:rsidP="00995214">
            <w:pPr>
              <w:tabs>
                <w:tab w:val="left" w:pos="3330"/>
              </w:tabs>
              <w:rPr>
                <w:rFonts w:ascii="Arial" w:hAnsi="Arial"/>
                <w:sz w:val="24"/>
                <w:szCs w:val="24"/>
              </w:rPr>
            </w:pPr>
            <w:r w:rsidRPr="002628C8">
              <w:rPr>
                <w:rFonts w:asciiTheme="minorBidi" w:hAnsiTheme="minorBidi"/>
                <w:sz w:val="24"/>
                <w:szCs w:val="24"/>
              </w:rPr>
              <w:t>Recommend</w:t>
            </w:r>
            <w:r w:rsidR="00A42C19">
              <w:rPr>
                <w:rFonts w:asciiTheme="minorBidi" w:hAnsiTheme="minorBidi"/>
                <w:sz w:val="24"/>
                <w:szCs w:val="24"/>
              </w:rPr>
              <w:t>ed</w:t>
            </w:r>
          </w:p>
        </w:tc>
      </w:tr>
      <w:tr w:rsidR="0072742E" w14:paraId="74D5B855" w14:textId="77777777" w:rsidTr="001837BA">
        <w:trPr>
          <w:cantSplit/>
        </w:trPr>
        <w:tc>
          <w:tcPr>
            <w:tcW w:w="625" w:type="dxa"/>
          </w:tcPr>
          <w:p w14:paraId="40808E5F" w14:textId="348DBAFA" w:rsidR="0072742E" w:rsidRPr="00F72131" w:rsidRDefault="00923673" w:rsidP="00995214">
            <w:pPr>
              <w:tabs>
                <w:tab w:val="left" w:pos="3330"/>
              </w:tabs>
              <w:rPr>
                <w:rFonts w:ascii="Arial" w:hAnsi="Arial" w:cs="Arial"/>
                <w:sz w:val="24"/>
                <w:szCs w:val="24"/>
              </w:rPr>
            </w:pPr>
            <w:r>
              <w:rPr>
                <w:rFonts w:ascii="Arial" w:hAnsi="Arial" w:cs="Arial"/>
                <w:sz w:val="24"/>
                <w:szCs w:val="24"/>
              </w:rPr>
              <w:t>27</w:t>
            </w:r>
          </w:p>
        </w:tc>
        <w:tc>
          <w:tcPr>
            <w:tcW w:w="1530" w:type="dxa"/>
          </w:tcPr>
          <w:p w14:paraId="1EE2A8C2" w14:textId="4925673F" w:rsidR="0072742E" w:rsidRPr="00F72131" w:rsidRDefault="00E14297" w:rsidP="00995214">
            <w:pPr>
              <w:tabs>
                <w:tab w:val="left" w:pos="3330"/>
              </w:tabs>
              <w:rPr>
                <w:rFonts w:ascii="Arial" w:hAnsi="Arial" w:cs="Arial"/>
                <w:sz w:val="24"/>
                <w:szCs w:val="24"/>
              </w:rPr>
            </w:pPr>
            <w:r w:rsidRPr="00F72131">
              <w:rPr>
                <w:rFonts w:ascii="Arial" w:hAnsi="Arial" w:cs="Arial"/>
                <w:sz w:val="24"/>
                <w:szCs w:val="24"/>
              </w:rPr>
              <w:t>Colunga</w:t>
            </w:r>
          </w:p>
        </w:tc>
        <w:tc>
          <w:tcPr>
            <w:tcW w:w="1080" w:type="dxa"/>
          </w:tcPr>
          <w:p w14:paraId="7870D092" w14:textId="736F2C3A" w:rsidR="0072742E" w:rsidRPr="00F72131" w:rsidRDefault="002312A1" w:rsidP="00995214">
            <w:pPr>
              <w:tabs>
                <w:tab w:val="left" w:pos="3330"/>
              </w:tabs>
              <w:rPr>
                <w:rFonts w:ascii="Arial" w:hAnsi="Arial" w:cs="Arial"/>
                <w:sz w:val="24"/>
                <w:szCs w:val="24"/>
              </w:rPr>
            </w:pPr>
            <w:r>
              <w:rPr>
                <w:rFonts w:ascii="Arial" w:eastAsia="Arial" w:hAnsi="Arial" w:cs="Arial"/>
                <w:sz w:val="24"/>
                <w:szCs w:val="24"/>
              </w:rPr>
              <w:t>NA</w:t>
            </w:r>
          </w:p>
        </w:tc>
        <w:tc>
          <w:tcPr>
            <w:tcW w:w="7920" w:type="dxa"/>
          </w:tcPr>
          <w:p w14:paraId="1AFE76CA" w14:textId="67DA421F" w:rsidR="0072742E" w:rsidRPr="00F72131" w:rsidRDefault="00E14297" w:rsidP="00995214">
            <w:pPr>
              <w:rPr>
                <w:rFonts w:ascii="Arial" w:eastAsia="Times New Roman" w:hAnsi="Arial" w:cs="Arial"/>
                <w:sz w:val="24"/>
                <w:szCs w:val="24"/>
              </w:rPr>
            </w:pPr>
            <w:r w:rsidRPr="00F72131">
              <w:rPr>
                <w:rFonts w:ascii="Arial" w:eastAsia="Times New Roman" w:hAnsi="Arial" w:cs="Arial"/>
                <w:sz w:val="24"/>
                <w:szCs w:val="24"/>
              </w:rPr>
              <w:t>Love the components of Mathematical Science, Drivers of Investigation (making Content Connections and relevance for students and teachers, Conceptual Understanding, Cultural Diversity and Rigor. This is really giving us a lot of tools as well as incorporating the conceptual understanding of teaching and learning.</w:t>
            </w:r>
          </w:p>
        </w:tc>
        <w:tc>
          <w:tcPr>
            <w:tcW w:w="1890" w:type="dxa"/>
          </w:tcPr>
          <w:p w14:paraId="2F1FDFB4" w14:textId="0DFA39A7" w:rsidR="0072742E" w:rsidRPr="002628C8" w:rsidRDefault="007D5093" w:rsidP="00995214">
            <w:pPr>
              <w:tabs>
                <w:tab w:val="left" w:pos="3330"/>
              </w:tabs>
              <w:rPr>
                <w:rFonts w:ascii="Arial" w:hAnsi="Arial"/>
                <w:sz w:val="24"/>
                <w:szCs w:val="24"/>
              </w:rPr>
            </w:pPr>
            <w:r w:rsidRPr="002628C8">
              <w:rPr>
                <w:rFonts w:ascii="Arial" w:hAnsi="Arial"/>
                <w:sz w:val="24"/>
                <w:szCs w:val="24"/>
              </w:rPr>
              <w:t>Non-Actionable</w:t>
            </w:r>
          </w:p>
        </w:tc>
      </w:tr>
      <w:tr w:rsidR="00CD1C96" w14:paraId="15240FDE" w14:textId="77777777" w:rsidTr="001837BA">
        <w:trPr>
          <w:cantSplit/>
        </w:trPr>
        <w:tc>
          <w:tcPr>
            <w:tcW w:w="625" w:type="dxa"/>
          </w:tcPr>
          <w:p w14:paraId="643E68B5" w14:textId="1D231EE2" w:rsidR="00CD1C96" w:rsidRPr="00F72131" w:rsidRDefault="00923673" w:rsidP="00995214">
            <w:pPr>
              <w:tabs>
                <w:tab w:val="left" w:pos="3330"/>
              </w:tabs>
              <w:rPr>
                <w:rFonts w:ascii="Arial" w:hAnsi="Arial" w:cs="Arial"/>
                <w:sz w:val="24"/>
                <w:szCs w:val="24"/>
              </w:rPr>
            </w:pPr>
            <w:r>
              <w:rPr>
                <w:rFonts w:ascii="Arial" w:hAnsi="Arial" w:cs="Arial"/>
                <w:sz w:val="24"/>
                <w:szCs w:val="24"/>
              </w:rPr>
              <w:t>28</w:t>
            </w:r>
          </w:p>
        </w:tc>
        <w:tc>
          <w:tcPr>
            <w:tcW w:w="1530" w:type="dxa"/>
          </w:tcPr>
          <w:p w14:paraId="4943E628" w14:textId="3353DE38"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4CE176C7" w14:textId="60A1F040" w:rsidR="00CD1C96" w:rsidRPr="00F72131" w:rsidRDefault="00EC5DA1" w:rsidP="00995214">
            <w:pPr>
              <w:tabs>
                <w:tab w:val="left" w:pos="3330"/>
              </w:tabs>
              <w:rPr>
                <w:rFonts w:ascii="Arial" w:hAnsi="Arial" w:cs="Arial"/>
                <w:sz w:val="24"/>
                <w:szCs w:val="24"/>
              </w:rPr>
            </w:pPr>
            <w:r>
              <w:rPr>
                <w:rFonts w:ascii="Arial" w:hAnsi="Arial" w:cs="Arial"/>
                <w:sz w:val="24"/>
                <w:szCs w:val="24"/>
              </w:rPr>
              <w:t>3</w:t>
            </w:r>
          </w:p>
        </w:tc>
        <w:tc>
          <w:tcPr>
            <w:tcW w:w="7920" w:type="dxa"/>
          </w:tcPr>
          <w:p w14:paraId="5187B062" w14:textId="6D2C9192" w:rsidR="00CD1C96" w:rsidRPr="00F72131" w:rsidRDefault="00CD1C96" w:rsidP="00995214">
            <w:pPr>
              <w:widowControl w:val="0"/>
              <w:rPr>
                <w:rFonts w:ascii="Arial" w:hAnsi="Arial" w:cs="Arial"/>
                <w:sz w:val="24"/>
                <w:szCs w:val="24"/>
              </w:rPr>
            </w:pPr>
            <w:r w:rsidRPr="00F72131">
              <w:rPr>
                <w:rFonts w:ascii="Arial" w:hAnsi="Arial" w:cs="Arial"/>
                <w:sz w:val="24"/>
                <w:szCs w:val="24"/>
              </w:rPr>
              <w:t>Line 6</w:t>
            </w:r>
          </w:p>
          <w:p w14:paraId="00969FDE" w14:textId="5D867565" w:rsidR="00CD1C96" w:rsidRPr="00F72131" w:rsidRDefault="00CD1C96" w:rsidP="00995214">
            <w:pPr>
              <w:rPr>
                <w:rFonts w:ascii="Arial" w:eastAsia="Times New Roman" w:hAnsi="Arial" w:cs="Arial"/>
                <w:sz w:val="24"/>
                <w:szCs w:val="24"/>
              </w:rPr>
            </w:pPr>
            <w:r w:rsidRPr="00F72131">
              <w:rPr>
                <w:rFonts w:ascii="Arial" w:hAnsi="Arial" w:cs="Arial"/>
                <w:sz w:val="24"/>
                <w:szCs w:val="24"/>
              </w:rPr>
              <w:t>There is so much that is important in this chapter I want teachers to read it, but if it is called the Introduction, I fear they may skip it like they did with the old frameworks - they only read the grade level chapters. Could it be called something that describes the chapter content illustrating shifts in math instruction and the rationale behind them?</w:t>
            </w:r>
          </w:p>
        </w:tc>
        <w:tc>
          <w:tcPr>
            <w:tcW w:w="1890" w:type="dxa"/>
          </w:tcPr>
          <w:p w14:paraId="2D7FA685" w14:textId="13E86162" w:rsidR="00CD1C96" w:rsidRPr="002628C8" w:rsidRDefault="00B911BB" w:rsidP="00995214">
            <w:pPr>
              <w:tabs>
                <w:tab w:val="left" w:pos="3330"/>
              </w:tabs>
              <w:rPr>
                <w:rFonts w:ascii="Arial" w:hAnsi="Arial"/>
                <w:sz w:val="24"/>
                <w:szCs w:val="24"/>
              </w:rPr>
            </w:pPr>
            <w:r w:rsidRPr="002628C8">
              <w:rPr>
                <w:rFonts w:ascii="Arial" w:hAnsi="Arial"/>
                <w:sz w:val="24"/>
                <w:szCs w:val="24"/>
              </w:rPr>
              <w:t>Writers’ Discretion</w:t>
            </w:r>
          </w:p>
        </w:tc>
      </w:tr>
      <w:tr w:rsidR="00CD1C96" w14:paraId="630D166D" w14:textId="77777777" w:rsidTr="001837BA">
        <w:trPr>
          <w:cantSplit/>
        </w:trPr>
        <w:tc>
          <w:tcPr>
            <w:tcW w:w="625" w:type="dxa"/>
          </w:tcPr>
          <w:p w14:paraId="0A107FBD" w14:textId="16AD9F06" w:rsidR="00CD1C96" w:rsidRPr="00F72131" w:rsidRDefault="00923673" w:rsidP="00995214">
            <w:pPr>
              <w:tabs>
                <w:tab w:val="left" w:pos="3330"/>
              </w:tabs>
              <w:rPr>
                <w:rFonts w:ascii="Arial" w:hAnsi="Arial" w:cs="Arial"/>
                <w:sz w:val="24"/>
                <w:szCs w:val="24"/>
              </w:rPr>
            </w:pPr>
            <w:r>
              <w:rPr>
                <w:rFonts w:ascii="Arial" w:hAnsi="Arial" w:cs="Arial"/>
                <w:sz w:val="24"/>
                <w:szCs w:val="24"/>
              </w:rPr>
              <w:t>29</w:t>
            </w:r>
          </w:p>
        </w:tc>
        <w:tc>
          <w:tcPr>
            <w:tcW w:w="1530" w:type="dxa"/>
          </w:tcPr>
          <w:p w14:paraId="360136C6" w14:textId="1C9BBDC1"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679F1DD9" w14:textId="18BC11CA" w:rsidR="00CD1C96" w:rsidRPr="00F72131" w:rsidRDefault="00EC5DA1" w:rsidP="00995214">
            <w:pPr>
              <w:tabs>
                <w:tab w:val="left" w:pos="3330"/>
              </w:tabs>
              <w:rPr>
                <w:rFonts w:ascii="Arial" w:hAnsi="Arial" w:cs="Arial"/>
                <w:sz w:val="24"/>
                <w:szCs w:val="24"/>
              </w:rPr>
            </w:pPr>
            <w:r>
              <w:rPr>
                <w:rFonts w:ascii="Arial" w:hAnsi="Arial" w:cs="Arial"/>
                <w:sz w:val="24"/>
                <w:szCs w:val="24"/>
              </w:rPr>
              <w:t>19</w:t>
            </w:r>
          </w:p>
        </w:tc>
        <w:tc>
          <w:tcPr>
            <w:tcW w:w="7920" w:type="dxa"/>
          </w:tcPr>
          <w:p w14:paraId="0A527CB6" w14:textId="704A0841" w:rsidR="00CD1C96" w:rsidRPr="00F72131" w:rsidRDefault="00CD1C96" w:rsidP="00995214">
            <w:pPr>
              <w:widowControl w:val="0"/>
              <w:rPr>
                <w:rFonts w:ascii="Arial" w:hAnsi="Arial" w:cs="Arial"/>
                <w:sz w:val="24"/>
                <w:szCs w:val="24"/>
              </w:rPr>
            </w:pPr>
            <w:r w:rsidRPr="00F72131">
              <w:rPr>
                <w:rFonts w:ascii="Arial" w:hAnsi="Arial" w:cs="Arial"/>
                <w:sz w:val="24"/>
                <w:szCs w:val="24"/>
              </w:rPr>
              <w:t>Line 525</w:t>
            </w:r>
          </w:p>
          <w:p w14:paraId="5E48F874" w14:textId="1986FD81" w:rsidR="00CD1C96" w:rsidRPr="00F72131" w:rsidRDefault="00CD1C96" w:rsidP="00995214">
            <w:pPr>
              <w:rPr>
                <w:rFonts w:ascii="Arial" w:eastAsia="Times New Roman" w:hAnsi="Arial" w:cs="Arial"/>
                <w:sz w:val="24"/>
                <w:szCs w:val="24"/>
              </w:rPr>
            </w:pPr>
            <w:r w:rsidRPr="00F72131">
              <w:rPr>
                <w:rFonts w:ascii="Arial" w:hAnsi="Arial" w:cs="Arial"/>
                <w:sz w:val="24"/>
                <w:szCs w:val="24"/>
              </w:rPr>
              <w:t>Love the title of this section - it emphasizes the idea that math is meant to make sense</w:t>
            </w:r>
          </w:p>
        </w:tc>
        <w:tc>
          <w:tcPr>
            <w:tcW w:w="1890" w:type="dxa"/>
          </w:tcPr>
          <w:p w14:paraId="30706630" w14:textId="37BD2C5F" w:rsidR="00CD1C96" w:rsidRPr="002628C8" w:rsidRDefault="00B911BB" w:rsidP="00995214">
            <w:pPr>
              <w:tabs>
                <w:tab w:val="left" w:pos="3330"/>
              </w:tabs>
              <w:rPr>
                <w:rFonts w:ascii="Arial" w:hAnsi="Arial"/>
                <w:sz w:val="24"/>
                <w:szCs w:val="24"/>
              </w:rPr>
            </w:pPr>
            <w:r w:rsidRPr="002628C8">
              <w:rPr>
                <w:rFonts w:ascii="Arial" w:hAnsi="Arial"/>
                <w:sz w:val="24"/>
                <w:szCs w:val="24"/>
              </w:rPr>
              <w:t>Non-Actionable</w:t>
            </w:r>
          </w:p>
        </w:tc>
      </w:tr>
      <w:tr w:rsidR="00CD1C96" w14:paraId="12672C9F" w14:textId="77777777" w:rsidTr="001837BA">
        <w:trPr>
          <w:cantSplit/>
        </w:trPr>
        <w:tc>
          <w:tcPr>
            <w:tcW w:w="625" w:type="dxa"/>
          </w:tcPr>
          <w:p w14:paraId="501A7E2E" w14:textId="62DE1671" w:rsidR="00CD1C96" w:rsidRPr="00F72131" w:rsidRDefault="00923673" w:rsidP="00995214">
            <w:pPr>
              <w:tabs>
                <w:tab w:val="left" w:pos="3330"/>
              </w:tabs>
              <w:rPr>
                <w:rFonts w:ascii="Arial" w:hAnsi="Arial" w:cs="Arial"/>
                <w:sz w:val="24"/>
                <w:szCs w:val="24"/>
              </w:rPr>
            </w:pPr>
            <w:r>
              <w:rPr>
                <w:rFonts w:ascii="Arial" w:hAnsi="Arial" w:cs="Arial"/>
                <w:sz w:val="24"/>
                <w:szCs w:val="24"/>
              </w:rPr>
              <w:t>30</w:t>
            </w:r>
          </w:p>
        </w:tc>
        <w:tc>
          <w:tcPr>
            <w:tcW w:w="1530" w:type="dxa"/>
          </w:tcPr>
          <w:p w14:paraId="236786F3" w14:textId="1DCB5A59"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55B0E2C1" w14:textId="518D6F87" w:rsidR="00CD1C96" w:rsidRPr="00F72131" w:rsidRDefault="00EC5DA1" w:rsidP="00995214">
            <w:pPr>
              <w:tabs>
                <w:tab w:val="left" w:pos="3330"/>
              </w:tabs>
              <w:rPr>
                <w:rFonts w:ascii="Arial" w:hAnsi="Arial" w:cs="Arial"/>
                <w:sz w:val="24"/>
                <w:szCs w:val="24"/>
              </w:rPr>
            </w:pPr>
            <w:r>
              <w:rPr>
                <w:rFonts w:ascii="Arial" w:hAnsi="Arial" w:cs="Arial"/>
                <w:sz w:val="24"/>
                <w:szCs w:val="24"/>
              </w:rPr>
              <w:t>19</w:t>
            </w:r>
          </w:p>
        </w:tc>
        <w:tc>
          <w:tcPr>
            <w:tcW w:w="7920" w:type="dxa"/>
          </w:tcPr>
          <w:p w14:paraId="6AB7F7DB" w14:textId="19409A3C" w:rsidR="00CD1C96" w:rsidRPr="00F72131" w:rsidRDefault="00CD1C96" w:rsidP="00995214">
            <w:pPr>
              <w:widowControl w:val="0"/>
              <w:rPr>
                <w:rFonts w:ascii="Arial" w:hAnsi="Arial" w:cs="Arial"/>
                <w:sz w:val="24"/>
                <w:szCs w:val="24"/>
              </w:rPr>
            </w:pPr>
            <w:r w:rsidRPr="00F72131">
              <w:rPr>
                <w:rFonts w:ascii="Arial" w:hAnsi="Arial" w:cs="Arial"/>
                <w:sz w:val="24"/>
                <w:szCs w:val="24"/>
              </w:rPr>
              <w:t>Line 529</w:t>
            </w:r>
          </w:p>
          <w:p w14:paraId="7DF7F514" w14:textId="2EAC7D07" w:rsidR="00CD1C96" w:rsidRPr="00F72131" w:rsidRDefault="00CD1C96" w:rsidP="00995214">
            <w:pPr>
              <w:rPr>
                <w:rFonts w:ascii="Arial" w:eastAsia="Times New Roman" w:hAnsi="Arial" w:cs="Arial"/>
                <w:sz w:val="24"/>
                <w:szCs w:val="24"/>
              </w:rPr>
            </w:pPr>
            <w:r w:rsidRPr="00F72131">
              <w:rPr>
                <w:rFonts w:ascii="Arial" w:hAnsi="Arial" w:cs="Arial"/>
                <w:sz w:val="24"/>
                <w:szCs w:val="24"/>
              </w:rPr>
              <w:t>Is there a way to pull this sentence about curiosity out in a call box to make it stand out more?</w:t>
            </w:r>
          </w:p>
        </w:tc>
        <w:tc>
          <w:tcPr>
            <w:tcW w:w="1890" w:type="dxa"/>
          </w:tcPr>
          <w:p w14:paraId="2C8200D8" w14:textId="66579F52" w:rsidR="00CD1C96" w:rsidRPr="002628C8" w:rsidRDefault="00B911BB" w:rsidP="00995214">
            <w:pPr>
              <w:tabs>
                <w:tab w:val="left" w:pos="3330"/>
              </w:tabs>
              <w:rPr>
                <w:rFonts w:ascii="Arial" w:hAnsi="Arial"/>
                <w:sz w:val="24"/>
                <w:szCs w:val="24"/>
              </w:rPr>
            </w:pPr>
            <w:r w:rsidRPr="002628C8">
              <w:rPr>
                <w:rFonts w:ascii="Arial" w:hAnsi="Arial"/>
                <w:sz w:val="24"/>
                <w:szCs w:val="24"/>
              </w:rPr>
              <w:t>Not Recommended</w:t>
            </w:r>
          </w:p>
        </w:tc>
      </w:tr>
      <w:tr w:rsidR="00CD1C96" w14:paraId="2CF6368D" w14:textId="77777777" w:rsidTr="001837BA">
        <w:trPr>
          <w:cantSplit/>
        </w:trPr>
        <w:tc>
          <w:tcPr>
            <w:tcW w:w="625" w:type="dxa"/>
          </w:tcPr>
          <w:p w14:paraId="669CB423" w14:textId="7D0FDC3E" w:rsidR="00CD1C96" w:rsidRPr="00F72131" w:rsidRDefault="00923673" w:rsidP="00995214">
            <w:pPr>
              <w:tabs>
                <w:tab w:val="left" w:pos="3330"/>
              </w:tabs>
              <w:rPr>
                <w:rFonts w:ascii="Arial" w:hAnsi="Arial" w:cs="Arial"/>
                <w:sz w:val="24"/>
                <w:szCs w:val="24"/>
              </w:rPr>
            </w:pPr>
            <w:r>
              <w:rPr>
                <w:rFonts w:ascii="Arial" w:hAnsi="Arial" w:cs="Arial"/>
                <w:sz w:val="24"/>
                <w:szCs w:val="24"/>
              </w:rPr>
              <w:lastRenderedPageBreak/>
              <w:t>31</w:t>
            </w:r>
          </w:p>
        </w:tc>
        <w:tc>
          <w:tcPr>
            <w:tcW w:w="1530" w:type="dxa"/>
          </w:tcPr>
          <w:p w14:paraId="24B79B34" w14:textId="1D55DBE1"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32C9D05D" w14:textId="3A677A2A" w:rsidR="00CD1C96" w:rsidRPr="00F72131" w:rsidRDefault="00EC5DA1" w:rsidP="00995214">
            <w:pPr>
              <w:tabs>
                <w:tab w:val="left" w:pos="3330"/>
              </w:tabs>
              <w:rPr>
                <w:rFonts w:ascii="Arial" w:hAnsi="Arial" w:cs="Arial"/>
                <w:sz w:val="24"/>
                <w:szCs w:val="24"/>
              </w:rPr>
            </w:pPr>
            <w:r>
              <w:rPr>
                <w:rFonts w:ascii="Arial" w:hAnsi="Arial" w:cs="Arial"/>
                <w:sz w:val="24"/>
                <w:szCs w:val="24"/>
              </w:rPr>
              <w:t>23-24</w:t>
            </w:r>
          </w:p>
        </w:tc>
        <w:tc>
          <w:tcPr>
            <w:tcW w:w="7920" w:type="dxa"/>
          </w:tcPr>
          <w:p w14:paraId="2A4541AC" w14:textId="1806EB3C" w:rsidR="00CD1C96" w:rsidRPr="00F72131" w:rsidRDefault="00CD1C96" w:rsidP="00995214">
            <w:pPr>
              <w:widowControl w:val="0"/>
              <w:rPr>
                <w:rFonts w:ascii="Arial" w:hAnsi="Arial" w:cs="Arial"/>
                <w:sz w:val="24"/>
                <w:szCs w:val="24"/>
              </w:rPr>
            </w:pPr>
            <w:r w:rsidRPr="00F72131">
              <w:rPr>
                <w:rFonts w:ascii="Arial" w:hAnsi="Arial" w:cs="Arial"/>
                <w:sz w:val="24"/>
                <w:szCs w:val="24"/>
              </w:rPr>
              <w:t>Line 661-665</w:t>
            </w:r>
          </w:p>
          <w:p w14:paraId="034B5BA7" w14:textId="3DF52BF1"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is such useful material for teachers - it says ‘what to do’ - especially the first sentence, but the idea feels buried. Is there a way to draw attention to it?</w:t>
            </w:r>
          </w:p>
        </w:tc>
        <w:tc>
          <w:tcPr>
            <w:tcW w:w="1890" w:type="dxa"/>
          </w:tcPr>
          <w:p w14:paraId="7D07BD4D" w14:textId="371958EF" w:rsidR="00CD1C96" w:rsidRPr="002628C8" w:rsidRDefault="00B911BB" w:rsidP="00995214">
            <w:pPr>
              <w:tabs>
                <w:tab w:val="left" w:pos="3330"/>
              </w:tabs>
              <w:rPr>
                <w:rFonts w:ascii="Arial" w:hAnsi="Arial"/>
                <w:sz w:val="24"/>
                <w:szCs w:val="24"/>
              </w:rPr>
            </w:pPr>
            <w:r w:rsidRPr="002628C8">
              <w:rPr>
                <w:rFonts w:ascii="Arial" w:hAnsi="Arial"/>
                <w:sz w:val="24"/>
                <w:szCs w:val="24"/>
              </w:rPr>
              <w:t>Writers’ Discretion</w:t>
            </w:r>
          </w:p>
        </w:tc>
      </w:tr>
      <w:tr w:rsidR="00CD1C96" w14:paraId="4A2F06EF" w14:textId="77777777" w:rsidTr="001837BA">
        <w:trPr>
          <w:cantSplit/>
        </w:trPr>
        <w:tc>
          <w:tcPr>
            <w:tcW w:w="625" w:type="dxa"/>
          </w:tcPr>
          <w:p w14:paraId="4F765118" w14:textId="498DECCE" w:rsidR="00CD1C96" w:rsidRPr="00F72131" w:rsidRDefault="00923673" w:rsidP="00995214">
            <w:pPr>
              <w:tabs>
                <w:tab w:val="left" w:pos="3330"/>
              </w:tabs>
              <w:rPr>
                <w:rFonts w:ascii="Arial" w:hAnsi="Arial" w:cs="Arial"/>
                <w:sz w:val="24"/>
                <w:szCs w:val="24"/>
              </w:rPr>
            </w:pPr>
            <w:r>
              <w:rPr>
                <w:rFonts w:ascii="Arial" w:hAnsi="Arial" w:cs="Arial"/>
                <w:sz w:val="24"/>
                <w:szCs w:val="24"/>
              </w:rPr>
              <w:t>32</w:t>
            </w:r>
          </w:p>
        </w:tc>
        <w:tc>
          <w:tcPr>
            <w:tcW w:w="1530" w:type="dxa"/>
          </w:tcPr>
          <w:p w14:paraId="0911EF4C" w14:textId="01E10E86"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6B49842C" w14:textId="2635BE65" w:rsidR="00CD1C96" w:rsidRPr="00EC5DA1" w:rsidRDefault="00EC5DA1" w:rsidP="00995214">
            <w:pPr>
              <w:tabs>
                <w:tab w:val="left" w:pos="3330"/>
              </w:tabs>
              <w:rPr>
                <w:rFonts w:ascii="Arial" w:hAnsi="Arial" w:cs="Arial"/>
                <w:sz w:val="24"/>
                <w:szCs w:val="24"/>
              </w:rPr>
            </w:pPr>
            <w:r>
              <w:rPr>
                <w:rFonts w:ascii="Arial" w:hAnsi="Arial" w:cs="Arial"/>
                <w:sz w:val="24"/>
                <w:szCs w:val="24"/>
              </w:rPr>
              <w:t>26</w:t>
            </w:r>
          </w:p>
        </w:tc>
        <w:tc>
          <w:tcPr>
            <w:tcW w:w="7920" w:type="dxa"/>
          </w:tcPr>
          <w:p w14:paraId="01A388D5" w14:textId="7ACCC0D6" w:rsidR="00CD1C96" w:rsidRPr="00F72131" w:rsidRDefault="00CD1C96" w:rsidP="00995214">
            <w:pPr>
              <w:widowControl w:val="0"/>
              <w:rPr>
                <w:rFonts w:ascii="Arial" w:hAnsi="Arial" w:cs="Arial"/>
                <w:sz w:val="24"/>
                <w:szCs w:val="24"/>
              </w:rPr>
            </w:pPr>
            <w:r w:rsidRPr="00F72131">
              <w:rPr>
                <w:rFonts w:ascii="Arial" w:hAnsi="Arial" w:cs="Arial"/>
                <w:sz w:val="24"/>
                <w:szCs w:val="24"/>
              </w:rPr>
              <w:t>Line 722-725</w:t>
            </w:r>
          </w:p>
          <w:p w14:paraId="335D8431" w14:textId="79C50368"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is a really important shift for teachers - I wonder if an analogy of some sort like the standards are a list of ingredients not recipes to follow. Recipes include ingredients that go together ….</w:t>
            </w:r>
          </w:p>
        </w:tc>
        <w:tc>
          <w:tcPr>
            <w:tcW w:w="1890" w:type="dxa"/>
          </w:tcPr>
          <w:p w14:paraId="25A51BFA" w14:textId="62759360" w:rsidR="00CD1C96" w:rsidRPr="002628C8" w:rsidRDefault="00B911BB" w:rsidP="00995214">
            <w:pPr>
              <w:tabs>
                <w:tab w:val="left" w:pos="3330"/>
              </w:tabs>
              <w:rPr>
                <w:rFonts w:ascii="Arial" w:hAnsi="Arial"/>
                <w:sz w:val="24"/>
                <w:szCs w:val="24"/>
              </w:rPr>
            </w:pPr>
            <w:r w:rsidRPr="002628C8">
              <w:rPr>
                <w:rFonts w:ascii="Arial" w:hAnsi="Arial"/>
                <w:sz w:val="24"/>
                <w:szCs w:val="24"/>
              </w:rPr>
              <w:t>Writers’ Discretion</w:t>
            </w:r>
          </w:p>
        </w:tc>
      </w:tr>
      <w:tr w:rsidR="00CD1C96" w14:paraId="0A1A5A27" w14:textId="77777777" w:rsidTr="001837BA">
        <w:trPr>
          <w:cantSplit/>
        </w:trPr>
        <w:tc>
          <w:tcPr>
            <w:tcW w:w="625" w:type="dxa"/>
          </w:tcPr>
          <w:p w14:paraId="218A38D7" w14:textId="075B3556" w:rsidR="00CD1C96" w:rsidRPr="00F72131" w:rsidRDefault="00923673" w:rsidP="00995214">
            <w:pPr>
              <w:tabs>
                <w:tab w:val="left" w:pos="3330"/>
              </w:tabs>
              <w:rPr>
                <w:rFonts w:ascii="Arial" w:hAnsi="Arial" w:cs="Arial"/>
                <w:sz w:val="24"/>
                <w:szCs w:val="24"/>
              </w:rPr>
            </w:pPr>
            <w:r>
              <w:rPr>
                <w:rFonts w:ascii="Arial" w:hAnsi="Arial" w:cs="Arial"/>
                <w:sz w:val="24"/>
                <w:szCs w:val="24"/>
              </w:rPr>
              <w:t>33</w:t>
            </w:r>
          </w:p>
        </w:tc>
        <w:tc>
          <w:tcPr>
            <w:tcW w:w="1530" w:type="dxa"/>
          </w:tcPr>
          <w:p w14:paraId="4EB345FA" w14:textId="31F6DE9B"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4E9078A9" w14:textId="47D014D1" w:rsidR="00CD1C96" w:rsidRPr="00F72131" w:rsidRDefault="00EC5DA1" w:rsidP="00995214">
            <w:pPr>
              <w:tabs>
                <w:tab w:val="left" w:pos="3330"/>
              </w:tabs>
              <w:rPr>
                <w:rFonts w:ascii="Arial" w:hAnsi="Arial" w:cs="Arial"/>
                <w:sz w:val="24"/>
                <w:szCs w:val="24"/>
              </w:rPr>
            </w:pPr>
            <w:r>
              <w:rPr>
                <w:rFonts w:ascii="Arial" w:hAnsi="Arial" w:cs="Arial"/>
                <w:sz w:val="24"/>
                <w:szCs w:val="24"/>
              </w:rPr>
              <w:t>26</w:t>
            </w:r>
          </w:p>
        </w:tc>
        <w:tc>
          <w:tcPr>
            <w:tcW w:w="7920" w:type="dxa"/>
          </w:tcPr>
          <w:p w14:paraId="1620972F" w14:textId="7EBE8C7C" w:rsidR="00CD1C96" w:rsidRPr="00F72131" w:rsidRDefault="00CD1C96" w:rsidP="00995214">
            <w:pPr>
              <w:widowControl w:val="0"/>
              <w:rPr>
                <w:rFonts w:ascii="Arial" w:hAnsi="Arial" w:cs="Arial"/>
                <w:sz w:val="24"/>
                <w:szCs w:val="24"/>
              </w:rPr>
            </w:pPr>
            <w:r w:rsidRPr="00F72131">
              <w:rPr>
                <w:rFonts w:ascii="Arial" w:hAnsi="Arial" w:cs="Arial"/>
                <w:sz w:val="24"/>
                <w:szCs w:val="24"/>
              </w:rPr>
              <w:t>Line 737-751</w:t>
            </w:r>
          </w:p>
          <w:p w14:paraId="1771DA5E" w14:textId="7B54A263"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is great!Again, it tells teachers what to do/look for, but it seems buried. Is there a way to emphasize - call out box, visual?</w:t>
            </w:r>
          </w:p>
        </w:tc>
        <w:tc>
          <w:tcPr>
            <w:tcW w:w="1890" w:type="dxa"/>
          </w:tcPr>
          <w:p w14:paraId="05D2FC01" w14:textId="26BC8598" w:rsidR="00CD1C96" w:rsidRPr="002628C8" w:rsidRDefault="00B911BB" w:rsidP="00995214">
            <w:pPr>
              <w:tabs>
                <w:tab w:val="left" w:pos="3330"/>
              </w:tabs>
              <w:rPr>
                <w:rFonts w:ascii="Arial" w:hAnsi="Arial"/>
                <w:sz w:val="24"/>
                <w:szCs w:val="24"/>
              </w:rPr>
            </w:pPr>
            <w:r w:rsidRPr="002628C8">
              <w:rPr>
                <w:rFonts w:ascii="Arial" w:hAnsi="Arial"/>
                <w:sz w:val="24"/>
                <w:szCs w:val="24"/>
              </w:rPr>
              <w:t>Not Recommended</w:t>
            </w:r>
          </w:p>
        </w:tc>
      </w:tr>
      <w:tr w:rsidR="00CD1C96" w14:paraId="153CECD3" w14:textId="77777777" w:rsidTr="001837BA">
        <w:trPr>
          <w:cantSplit/>
        </w:trPr>
        <w:tc>
          <w:tcPr>
            <w:tcW w:w="625" w:type="dxa"/>
          </w:tcPr>
          <w:p w14:paraId="57339225" w14:textId="452577E7" w:rsidR="00CD1C96" w:rsidRPr="00F72131" w:rsidRDefault="00923673" w:rsidP="00995214">
            <w:pPr>
              <w:tabs>
                <w:tab w:val="left" w:pos="3330"/>
              </w:tabs>
              <w:rPr>
                <w:rFonts w:ascii="Arial" w:hAnsi="Arial" w:cs="Arial"/>
                <w:sz w:val="24"/>
                <w:szCs w:val="24"/>
              </w:rPr>
            </w:pPr>
            <w:r>
              <w:rPr>
                <w:rFonts w:ascii="Arial" w:hAnsi="Arial" w:cs="Arial"/>
                <w:sz w:val="24"/>
                <w:szCs w:val="24"/>
              </w:rPr>
              <w:t>34</w:t>
            </w:r>
          </w:p>
        </w:tc>
        <w:tc>
          <w:tcPr>
            <w:tcW w:w="1530" w:type="dxa"/>
          </w:tcPr>
          <w:p w14:paraId="707A8109" w14:textId="66C6B56D"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26B5302E" w14:textId="3E9E6C74" w:rsidR="00CD1C96" w:rsidRPr="00F72131" w:rsidRDefault="00EC5DA1" w:rsidP="00995214">
            <w:pPr>
              <w:tabs>
                <w:tab w:val="left" w:pos="3330"/>
              </w:tabs>
              <w:rPr>
                <w:rFonts w:ascii="Arial" w:hAnsi="Arial" w:cs="Arial"/>
                <w:sz w:val="24"/>
                <w:szCs w:val="24"/>
              </w:rPr>
            </w:pPr>
            <w:r>
              <w:rPr>
                <w:rFonts w:ascii="Arial" w:hAnsi="Arial" w:cs="Arial"/>
                <w:sz w:val="24"/>
                <w:szCs w:val="24"/>
              </w:rPr>
              <w:t>27</w:t>
            </w:r>
          </w:p>
        </w:tc>
        <w:tc>
          <w:tcPr>
            <w:tcW w:w="7920" w:type="dxa"/>
          </w:tcPr>
          <w:p w14:paraId="78E6B8A2" w14:textId="4C90FFF5" w:rsidR="00CD1C96" w:rsidRPr="00F72131" w:rsidRDefault="00CD1C96" w:rsidP="00995214">
            <w:pPr>
              <w:widowControl w:val="0"/>
              <w:rPr>
                <w:rFonts w:ascii="Arial" w:hAnsi="Arial" w:cs="Arial"/>
                <w:sz w:val="24"/>
                <w:szCs w:val="24"/>
              </w:rPr>
            </w:pPr>
            <w:r w:rsidRPr="00F72131">
              <w:rPr>
                <w:rFonts w:ascii="Arial" w:hAnsi="Arial" w:cs="Arial"/>
                <w:sz w:val="24"/>
                <w:szCs w:val="24"/>
              </w:rPr>
              <w:t>Line 753-754</w:t>
            </w:r>
          </w:p>
          <w:p w14:paraId="10061C92" w14:textId="464604AE"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quote is too esoteric and i don’t think it helps teachers distinguish rigor what real rigor is - they may still think rigor is just more difficult</w:t>
            </w:r>
          </w:p>
        </w:tc>
        <w:tc>
          <w:tcPr>
            <w:tcW w:w="1890" w:type="dxa"/>
          </w:tcPr>
          <w:p w14:paraId="5582C7EF" w14:textId="708EDE34" w:rsidR="00CD1C96" w:rsidRPr="002628C8" w:rsidRDefault="00B911BB" w:rsidP="00995214">
            <w:pPr>
              <w:tabs>
                <w:tab w:val="left" w:pos="3330"/>
              </w:tabs>
              <w:rPr>
                <w:rFonts w:ascii="Arial" w:hAnsi="Arial"/>
                <w:sz w:val="24"/>
                <w:szCs w:val="24"/>
              </w:rPr>
            </w:pPr>
            <w:r w:rsidRPr="002628C8">
              <w:rPr>
                <w:rFonts w:ascii="Arial" w:hAnsi="Arial"/>
                <w:sz w:val="24"/>
                <w:szCs w:val="24"/>
              </w:rPr>
              <w:t>Not Recommended</w:t>
            </w:r>
          </w:p>
        </w:tc>
      </w:tr>
      <w:tr w:rsidR="00CD1C96" w14:paraId="063E577D" w14:textId="77777777" w:rsidTr="001837BA">
        <w:trPr>
          <w:cantSplit/>
        </w:trPr>
        <w:tc>
          <w:tcPr>
            <w:tcW w:w="625" w:type="dxa"/>
          </w:tcPr>
          <w:p w14:paraId="242293A0" w14:textId="408EAE39" w:rsidR="00CD1C96" w:rsidRPr="00F72131" w:rsidRDefault="00923673" w:rsidP="00995214">
            <w:pPr>
              <w:tabs>
                <w:tab w:val="left" w:pos="3330"/>
              </w:tabs>
              <w:rPr>
                <w:rFonts w:ascii="Arial" w:hAnsi="Arial" w:cs="Arial"/>
                <w:sz w:val="24"/>
                <w:szCs w:val="24"/>
              </w:rPr>
            </w:pPr>
            <w:r>
              <w:rPr>
                <w:rFonts w:ascii="Arial" w:hAnsi="Arial" w:cs="Arial"/>
                <w:sz w:val="24"/>
                <w:szCs w:val="24"/>
              </w:rPr>
              <w:t>35</w:t>
            </w:r>
          </w:p>
        </w:tc>
        <w:tc>
          <w:tcPr>
            <w:tcW w:w="1530" w:type="dxa"/>
          </w:tcPr>
          <w:p w14:paraId="5D86156C" w14:textId="702B14A0"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7BF0C831" w14:textId="7E63B135" w:rsidR="00CD1C96" w:rsidRPr="00F72131" w:rsidRDefault="00EC5DA1" w:rsidP="00995214">
            <w:pPr>
              <w:tabs>
                <w:tab w:val="left" w:pos="3330"/>
              </w:tabs>
              <w:rPr>
                <w:rFonts w:ascii="Arial" w:hAnsi="Arial" w:cs="Arial"/>
                <w:sz w:val="24"/>
                <w:szCs w:val="24"/>
              </w:rPr>
            </w:pPr>
            <w:r>
              <w:rPr>
                <w:rFonts w:ascii="Arial" w:hAnsi="Arial" w:cs="Arial"/>
                <w:sz w:val="24"/>
                <w:szCs w:val="24"/>
              </w:rPr>
              <w:t>28</w:t>
            </w:r>
          </w:p>
        </w:tc>
        <w:tc>
          <w:tcPr>
            <w:tcW w:w="7920" w:type="dxa"/>
          </w:tcPr>
          <w:p w14:paraId="072E5B5C" w14:textId="4292B82D" w:rsidR="00CD1C96" w:rsidRPr="00F72131" w:rsidRDefault="00CD1C96" w:rsidP="00995214">
            <w:pPr>
              <w:widowControl w:val="0"/>
              <w:rPr>
                <w:rFonts w:ascii="Arial" w:hAnsi="Arial" w:cs="Arial"/>
                <w:sz w:val="24"/>
                <w:szCs w:val="24"/>
              </w:rPr>
            </w:pPr>
            <w:r w:rsidRPr="00F72131">
              <w:rPr>
                <w:rFonts w:ascii="Arial" w:hAnsi="Arial" w:cs="Arial"/>
                <w:sz w:val="24"/>
                <w:szCs w:val="24"/>
              </w:rPr>
              <w:t>Line 793-806</w:t>
            </w:r>
          </w:p>
          <w:p w14:paraId="5F3CF895" w14:textId="18738B3A"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is great - telling teachers what to look for - helping to define a shift - but is buried</w:t>
            </w:r>
          </w:p>
        </w:tc>
        <w:tc>
          <w:tcPr>
            <w:tcW w:w="1890" w:type="dxa"/>
          </w:tcPr>
          <w:p w14:paraId="411964D7" w14:textId="4A8C3EB3" w:rsidR="00CD1C96" w:rsidRPr="002628C8" w:rsidRDefault="00B911BB" w:rsidP="00995214">
            <w:pPr>
              <w:tabs>
                <w:tab w:val="left" w:pos="3330"/>
              </w:tabs>
              <w:rPr>
                <w:rFonts w:ascii="Arial" w:hAnsi="Arial"/>
                <w:sz w:val="24"/>
                <w:szCs w:val="24"/>
              </w:rPr>
            </w:pPr>
            <w:r w:rsidRPr="002628C8">
              <w:rPr>
                <w:rFonts w:ascii="Arial" w:hAnsi="Arial"/>
                <w:sz w:val="24"/>
                <w:szCs w:val="24"/>
              </w:rPr>
              <w:t>Not Recommended</w:t>
            </w:r>
          </w:p>
        </w:tc>
      </w:tr>
      <w:tr w:rsidR="00CD1C96" w14:paraId="37FA8405" w14:textId="77777777" w:rsidTr="001837BA">
        <w:trPr>
          <w:cantSplit/>
        </w:trPr>
        <w:tc>
          <w:tcPr>
            <w:tcW w:w="625" w:type="dxa"/>
          </w:tcPr>
          <w:p w14:paraId="6D1B28F5" w14:textId="7519971A" w:rsidR="00CD1C96" w:rsidRPr="00F72131" w:rsidRDefault="00923673" w:rsidP="00995214">
            <w:pPr>
              <w:tabs>
                <w:tab w:val="left" w:pos="3330"/>
              </w:tabs>
              <w:rPr>
                <w:rFonts w:ascii="Arial" w:hAnsi="Arial" w:cs="Arial"/>
                <w:sz w:val="24"/>
                <w:szCs w:val="24"/>
              </w:rPr>
            </w:pPr>
            <w:r>
              <w:rPr>
                <w:rFonts w:ascii="Arial" w:hAnsi="Arial" w:cs="Arial"/>
                <w:sz w:val="24"/>
                <w:szCs w:val="24"/>
              </w:rPr>
              <w:t>36</w:t>
            </w:r>
          </w:p>
        </w:tc>
        <w:tc>
          <w:tcPr>
            <w:tcW w:w="1530" w:type="dxa"/>
          </w:tcPr>
          <w:p w14:paraId="45FF2A4D" w14:textId="3FC32BE5"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6906AA01" w14:textId="1B38BB35" w:rsidR="00CD1C96" w:rsidRPr="00F72131" w:rsidRDefault="00EC5DA1" w:rsidP="00995214">
            <w:pPr>
              <w:tabs>
                <w:tab w:val="left" w:pos="3330"/>
              </w:tabs>
              <w:rPr>
                <w:rFonts w:ascii="Arial" w:hAnsi="Arial" w:cs="Arial"/>
                <w:sz w:val="24"/>
                <w:szCs w:val="24"/>
              </w:rPr>
            </w:pPr>
            <w:r>
              <w:rPr>
                <w:rFonts w:ascii="Arial" w:hAnsi="Arial" w:cs="Arial"/>
                <w:sz w:val="24"/>
                <w:szCs w:val="24"/>
              </w:rPr>
              <w:t>25</w:t>
            </w:r>
          </w:p>
        </w:tc>
        <w:tc>
          <w:tcPr>
            <w:tcW w:w="7920" w:type="dxa"/>
          </w:tcPr>
          <w:p w14:paraId="23B0E964" w14:textId="37F23CF0" w:rsidR="00CD1C96" w:rsidRPr="00F72131" w:rsidRDefault="00CD1C96" w:rsidP="00995214">
            <w:pPr>
              <w:widowControl w:val="0"/>
              <w:rPr>
                <w:rFonts w:ascii="Arial" w:hAnsi="Arial" w:cs="Arial"/>
                <w:sz w:val="24"/>
                <w:szCs w:val="24"/>
              </w:rPr>
            </w:pPr>
            <w:r w:rsidRPr="00F72131">
              <w:rPr>
                <w:rFonts w:ascii="Arial" w:hAnsi="Arial" w:cs="Arial"/>
                <w:sz w:val="24"/>
                <w:szCs w:val="24"/>
              </w:rPr>
              <w:t>Line 707</w:t>
            </w:r>
          </w:p>
          <w:p w14:paraId="3FB4E6FE" w14:textId="54F67971"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quote is excellent and gets to the heart of focus</w:t>
            </w:r>
          </w:p>
        </w:tc>
        <w:tc>
          <w:tcPr>
            <w:tcW w:w="1890" w:type="dxa"/>
          </w:tcPr>
          <w:p w14:paraId="1A0E7711" w14:textId="506DECA6" w:rsidR="00CD1C96" w:rsidRPr="002628C8" w:rsidRDefault="00B911BB" w:rsidP="00995214">
            <w:pPr>
              <w:tabs>
                <w:tab w:val="left" w:pos="3330"/>
              </w:tabs>
              <w:rPr>
                <w:rFonts w:ascii="Arial" w:hAnsi="Arial"/>
                <w:sz w:val="24"/>
                <w:szCs w:val="24"/>
              </w:rPr>
            </w:pPr>
            <w:r w:rsidRPr="002628C8">
              <w:rPr>
                <w:rFonts w:ascii="Arial" w:hAnsi="Arial"/>
                <w:sz w:val="24"/>
                <w:szCs w:val="24"/>
              </w:rPr>
              <w:t>Non-Actionable</w:t>
            </w:r>
          </w:p>
        </w:tc>
      </w:tr>
      <w:tr w:rsidR="00CD1C96" w14:paraId="306C7726" w14:textId="77777777" w:rsidTr="001837BA">
        <w:trPr>
          <w:cantSplit/>
        </w:trPr>
        <w:tc>
          <w:tcPr>
            <w:tcW w:w="625" w:type="dxa"/>
          </w:tcPr>
          <w:p w14:paraId="0CD585DD" w14:textId="6D6419E2" w:rsidR="00CD1C96" w:rsidRPr="00F72131" w:rsidRDefault="00923673" w:rsidP="00995214">
            <w:pPr>
              <w:tabs>
                <w:tab w:val="left" w:pos="3330"/>
              </w:tabs>
              <w:rPr>
                <w:rFonts w:ascii="Arial" w:hAnsi="Arial" w:cs="Arial"/>
                <w:sz w:val="24"/>
                <w:szCs w:val="24"/>
              </w:rPr>
            </w:pPr>
            <w:r>
              <w:rPr>
                <w:rFonts w:ascii="Arial" w:hAnsi="Arial" w:cs="Arial"/>
                <w:sz w:val="24"/>
                <w:szCs w:val="24"/>
              </w:rPr>
              <w:t>37</w:t>
            </w:r>
          </w:p>
        </w:tc>
        <w:tc>
          <w:tcPr>
            <w:tcW w:w="1530" w:type="dxa"/>
          </w:tcPr>
          <w:p w14:paraId="767D357D" w14:textId="3D77CE14" w:rsidR="00CD1C96" w:rsidRPr="00F72131" w:rsidRDefault="00CD1C96" w:rsidP="00995214">
            <w:pPr>
              <w:tabs>
                <w:tab w:val="left" w:pos="3330"/>
              </w:tabs>
              <w:rPr>
                <w:rFonts w:ascii="Arial" w:hAnsi="Arial" w:cs="Arial"/>
                <w:sz w:val="24"/>
                <w:szCs w:val="24"/>
              </w:rPr>
            </w:pPr>
            <w:r w:rsidRPr="00F72131">
              <w:rPr>
                <w:rFonts w:ascii="Arial" w:hAnsi="Arial" w:cs="Arial"/>
                <w:sz w:val="24"/>
                <w:szCs w:val="24"/>
              </w:rPr>
              <w:t>Burnison Attachment 1</w:t>
            </w:r>
          </w:p>
        </w:tc>
        <w:tc>
          <w:tcPr>
            <w:tcW w:w="1080" w:type="dxa"/>
          </w:tcPr>
          <w:p w14:paraId="3C7A042E" w14:textId="3E753135" w:rsidR="00CD1C96" w:rsidRPr="00F72131" w:rsidRDefault="00EC5DA1" w:rsidP="00995214">
            <w:pPr>
              <w:tabs>
                <w:tab w:val="left" w:pos="3330"/>
              </w:tabs>
              <w:rPr>
                <w:rFonts w:ascii="Arial" w:hAnsi="Arial" w:cs="Arial"/>
                <w:sz w:val="24"/>
                <w:szCs w:val="24"/>
              </w:rPr>
            </w:pPr>
            <w:r>
              <w:rPr>
                <w:rFonts w:ascii="Arial" w:hAnsi="Arial" w:cs="Arial"/>
                <w:sz w:val="24"/>
                <w:szCs w:val="24"/>
              </w:rPr>
              <w:t>27</w:t>
            </w:r>
          </w:p>
        </w:tc>
        <w:tc>
          <w:tcPr>
            <w:tcW w:w="7920" w:type="dxa"/>
          </w:tcPr>
          <w:p w14:paraId="0E9DD545" w14:textId="432D1D21" w:rsidR="00CD1C96" w:rsidRPr="00F72131" w:rsidRDefault="00CD1C96" w:rsidP="00995214">
            <w:pPr>
              <w:widowControl w:val="0"/>
              <w:rPr>
                <w:rFonts w:ascii="Arial" w:hAnsi="Arial" w:cs="Arial"/>
                <w:sz w:val="24"/>
                <w:szCs w:val="24"/>
              </w:rPr>
            </w:pPr>
            <w:r w:rsidRPr="00F72131">
              <w:rPr>
                <w:rFonts w:ascii="Arial" w:hAnsi="Arial" w:cs="Arial"/>
                <w:sz w:val="24"/>
                <w:szCs w:val="24"/>
              </w:rPr>
              <w:t>Line 763</w:t>
            </w:r>
          </w:p>
          <w:p w14:paraId="2FFF37A5" w14:textId="580B7D26" w:rsidR="00CD1C96" w:rsidRPr="00F72131" w:rsidRDefault="00CD1C96" w:rsidP="00995214">
            <w:pPr>
              <w:rPr>
                <w:rFonts w:ascii="Arial" w:eastAsia="Times New Roman" w:hAnsi="Arial" w:cs="Arial"/>
                <w:sz w:val="24"/>
                <w:szCs w:val="24"/>
              </w:rPr>
            </w:pPr>
            <w:r w:rsidRPr="00F72131">
              <w:rPr>
                <w:rFonts w:ascii="Arial" w:hAnsi="Arial" w:cs="Arial"/>
                <w:sz w:val="24"/>
                <w:szCs w:val="24"/>
              </w:rPr>
              <w:t>This is a perfect way to think about and define rigor, and is completely opposite of the more common understanding of ‘all the way to the top’ - a visual would really help make this idea clear</w:t>
            </w:r>
          </w:p>
        </w:tc>
        <w:tc>
          <w:tcPr>
            <w:tcW w:w="1890" w:type="dxa"/>
          </w:tcPr>
          <w:p w14:paraId="6D069419" w14:textId="6E988B42" w:rsidR="00CD1C96" w:rsidRPr="002628C8" w:rsidRDefault="00B911BB" w:rsidP="00995214">
            <w:pPr>
              <w:tabs>
                <w:tab w:val="left" w:pos="3330"/>
              </w:tabs>
              <w:rPr>
                <w:rFonts w:ascii="Arial" w:hAnsi="Arial"/>
                <w:sz w:val="24"/>
                <w:szCs w:val="24"/>
              </w:rPr>
            </w:pPr>
            <w:r w:rsidRPr="002628C8">
              <w:rPr>
                <w:rFonts w:ascii="Arial" w:hAnsi="Arial"/>
                <w:sz w:val="24"/>
                <w:szCs w:val="24"/>
              </w:rPr>
              <w:t>Not Recommended</w:t>
            </w:r>
          </w:p>
        </w:tc>
      </w:tr>
      <w:tr w:rsidR="00CD1C96" w14:paraId="06730B84" w14:textId="77777777" w:rsidTr="001837BA">
        <w:trPr>
          <w:cantSplit/>
        </w:trPr>
        <w:tc>
          <w:tcPr>
            <w:tcW w:w="625" w:type="dxa"/>
          </w:tcPr>
          <w:p w14:paraId="5748D442" w14:textId="5CDB7A3A" w:rsidR="00CD1C96" w:rsidRPr="00F72131" w:rsidRDefault="00923673" w:rsidP="00995214">
            <w:pPr>
              <w:tabs>
                <w:tab w:val="left" w:pos="3330"/>
              </w:tabs>
              <w:rPr>
                <w:rFonts w:ascii="Arial" w:hAnsi="Arial" w:cs="Arial"/>
                <w:sz w:val="24"/>
                <w:szCs w:val="24"/>
              </w:rPr>
            </w:pPr>
            <w:r>
              <w:rPr>
                <w:rFonts w:ascii="Arial" w:hAnsi="Arial" w:cs="Arial"/>
                <w:sz w:val="24"/>
                <w:szCs w:val="24"/>
              </w:rPr>
              <w:t>38</w:t>
            </w:r>
          </w:p>
        </w:tc>
        <w:tc>
          <w:tcPr>
            <w:tcW w:w="1530" w:type="dxa"/>
          </w:tcPr>
          <w:p w14:paraId="2003CC02" w14:textId="38299F98" w:rsidR="00CD1C96" w:rsidRPr="00FC13E5" w:rsidRDefault="00CD1C96" w:rsidP="00995214">
            <w:pPr>
              <w:tabs>
                <w:tab w:val="left" w:pos="3330"/>
              </w:tabs>
              <w:rPr>
                <w:rFonts w:ascii="Arial" w:hAnsi="Arial" w:cs="Arial"/>
                <w:sz w:val="24"/>
                <w:szCs w:val="24"/>
              </w:rPr>
            </w:pPr>
            <w:r w:rsidRPr="00FC13E5">
              <w:rPr>
                <w:rFonts w:ascii="Arial" w:hAnsi="Arial" w:cs="Arial"/>
                <w:sz w:val="24"/>
                <w:szCs w:val="24"/>
              </w:rPr>
              <w:t>Burnison Attachment 1</w:t>
            </w:r>
          </w:p>
        </w:tc>
        <w:tc>
          <w:tcPr>
            <w:tcW w:w="1080" w:type="dxa"/>
          </w:tcPr>
          <w:p w14:paraId="4CB62F02" w14:textId="25B724FB" w:rsidR="00CD1C96" w:rsidRPr="00FC13E5" w:rsidRDefault="00EC5DA1" w:rsidP="00995214">
            <w:pPr>
              <w:tabs>
                <w:tab w:val="left" w:pos="3330"/>
              </w:tabs>
              <w:rPr>
                <w:rFonts w:ascii="Arial" w:hAnsi="Arial" w:cs="Arial"/>
                <w:sz w:val="24"/>
                <w:szCs w:val="24"/>
              </w:rPr>
            </w:pPr>
            <w:r w:rsidRPr="00FC13E5">
              <w:rPr>
                <w:rFonts w:ascii="Arial" w:hAnsi="Arial" w:cs="Arial"/>
                <w:sz w:val="24"/>
                <w:szCs w:val="24"/>
              </w:rPr>
              <w:t>27</w:t>
            </w:r>
          </w:p>
        </w:tc>
        <w:tc>
          <w:tcPr>
            <w:tcW w:w="7920" w:type="dxa"/>
          </w:tcPr>
          <w:p w14:paraId="4BCD06C7" w14:textId="425B348E" w:rsidR="00CD1C96" w:rsidRPr="00FC13E5" w:rsidRDefault="00CD1C96" w:rsidP="00995214">
            <w:pPr>
              <w:widowControl w:val="0"/>
              <w:rPr>
                <w:rFonts w:ascii="Arial" w:hAnsi="Arial" w:cs="Arial"/>
                <w:sz w:val="24"/>
                <w:szCs w:val="24"/>
              </w:rPr>
            </w:pPr>
            <w:r w:rsidRPr="00FC13E5">
              <w:rPr>
                <w:rFonts w:ascii="Arial" w:hAnsi="Arial" w:cs="Arial"/>
                <w:sz w:val="24"/>
                <w:szCs w:val="24"/>
              </w:rPr>
              <w:t>Line 772-773</w:t>
            </w:r>
          </w:p>
          <w:p w14:paraId="0436481B" w14:textId="1389D052" w:rsidR="00CD1C96" w:rsidRPr="00FC13E5" w:rsidRDefault="00CD1C96" w:rsidP="00995214">
            <w:pPr>
              <w:rPr>
                <w:rFonts w:ascii="Arial" w:eastAsia="Times New Roman" w:hAnsi="Arial" w:cs="Arial"/>
                <w:sz w:val="24"/>
                <w:szCs w:val="24"/>
              </w:rPr>
            </w:pPr>
            <w:r w:rsidRPr="00FC13E5">
              <w:rPr>
                <w:rFonts w:ascii="Arial" w:hAnsi="Arial" w:cs="Arial"/>
                <w:sz w:val="24"/>
                <w:szCs w:val="24"/>
              </w:rPr>
              <w:t xml:space="preserve"> this idea is buried - consider bolding or pulling it out in a sidebar box</w:t>
            </w:r>
          </w:p>
        </w:tc>
        <w:tc>
          <w:tcPr>
            <w:tcW w:w="1890" w:type="dxa"/>
          </w:tcPr>
          <w:p w14:paraId="3178E842" w14:textId="6D23687F" w:rsidR="00CD1C96" w:rsidRPr="002628C8" w:rsidRDefault="00B911BB" w:rsidP="00995214">
            <w:pPr>
              <w:tabs>
                <w:tab w:val="left" w:pos="3330"/>
              </w:tabs>
              <w:rPr>
                <w:rFonts w:ascii="Arial" w:hAnsi="Arial"/>
                <w:sz w:val="24"/>
                <w:szCs w:val="24"/>
              </w:rPr>
            </w:pPr>
            <w:r w:rsidRPr="002628C8">
              <w:rPr>
                <w:rFonts w:ascii="Arial" w:hAnsi="Arial"/>
                <w:sz w:val="24"/>
                <w:szCs w:val="24"/>
              </w:rPr>
              <w:t>Writers’ Discretion</w:t>
            </w:r>
          </w:p>
        </w:tc>
      </w:tr>
      <w:tr w:rsidR="00E1533A" w14:paraId="6AD20B64" w14:textId="77777777" w:rsidTr="001837BA">
        <w:trPr>
          <w:cantSplit/>
        </w:trPr>
        <w:tc>
          <w:tcPr>
            <w:tcW w:w="625" w:type="dxa"/>
          </w:tcPr>
          <w:p w14:paraId="677377EE" w14:textId="1BD548F7" w:rsidR="00E1533A" w:rsidRPr="00F72131" w:rsidRDefault="00923673" w:rsidP="00995214">
            <w:pPr>
              <w:tabs>
                <w:tab w:val="left" w:pos="3330"/>
              </w:tabs>
              <w:rPr>
                <w:rFonts w:ascii="Arial" w:hAnsi="Arial" w:cs="Arial"/>
                <w:sz w:val="24"/>
                <w:szCs w:val="24"/>
              </w:rPr>
            </w:pPr>
            <w:r>
              <w:rPr>
                <w:rFonts w:ascii="Arial" w:hAnsi="Arial" w:cs="Arial"/>
                <w:sz w:val="24"/>
                <w:szCs w:val="24"/>
              </w:rPr>
              <w:lastRenderedPageBreak/>
              <w:t>39</w:t>
            </w:r>
          </w:p>
        </w:tc>
        <w:tc>
          <w:tcPr>
            <w:tcW w:w="1530" w:type="dxa"/>
          </w:tcPr>
          <w:p w14:paraId="53CCD5A1" w14:textId="2E88B1BB" w:rsidR="00E1533A" w:rsidRPr="00F72131" w:rsidRDefault="00E1533A" w:rsidP="00995214">
            <w:pPr>
              <w:tabs>
                <w:tab w:val="left" w:pos="3330"/>
              </w:tabs>
              <w:rPr>
                <w:rFonts w:ascii="Arial" w:hAnsi="Arial" w:cs="Arial"/>
                <w:sz w:val="24"/>
                <w:szCs w:val="24"/>
              </w:rPr>
            </w:pPr>
            <w:r w:rsidRPr="00F72131">
              <w:rPr>
                <w:rFonts w:ascii="Arial" w:hAnsi="Arial" w:cs="Arial"/>
                <w:sz w:val="24"/>
                <w:szCs w:val="24"/>
              </w:rPr>
              <w:t>Honig</w:t>
            </w:r>
          </w:p>
        </w:tc>
        <w:tc>
          <w:tcPr>
            <w:tcW w:w="1080" w:type="dxa"/>
          </w:tcPr>
          <w:p w14:paraId="742C581A" w14:textId="1ABC6933" w:rsidR="00E1533A" w:rsidRPr="00F72131" w:rsidRDefault="00EC5DA1" w:rsidP="00995214">
            <w:pPr>
              <w:tabs>
                <w:tab w:val="left" w:pos="3330"/>
              </w:tabs>
              <w:rPr>
                <w:rFonts w:ascii="Arial" w:hAnsi="Arial" w:cs="Arial"/>
                <w:sz w:val="24"/>
                <w:szCs w:val="24"/>
              </w:rPr>
            </w:pPr>
            <w:r>
              <w:rPr>
                <w:rFonts w:ascii="Arial" w:hAnsi="Arial" w:cs="Arial"/>
                <w:sz w:val="24"/>
                <w:szCs w:val="24"/>
              </w:rPr>
              <w:t>23</w:t>
            </w:r>
          </w:p>
        </w:tc>
        <w:tc>
          <w:tcPr>
            <w:tcW w:w="7920" w:type="dxa"/>
          </w:tcPr>
          <w:p w14:paraId="643CDCBF" w14:textId="2F863A9C" w:rsidR="00E1533A" w:rsidRPr="00F72131" w:rsidRDefault="00E1533A" w:rsidP="00995214">
            <w:pPr>
              <w:widowControl w:val="0"/>
              <w:rPr>
                <w:rFonts w:ascii="Arial" w:hAnsi="Arial" w:cs="Arial"/>
                <w:sz w:val="24"/>
                <w:szCs w:val="24"/>
              </w:rPr>
            </w:pPr>
            <w:r w:rsidRPr="00F72131">
              <w:rPr>
                <w:rFonts w:ascii="Arial" w:hAnsi="Arial" w:cs="Arial"/>
                <w:sz w:val="24"/>
                <w:szCs w:val="24"/>
              </w:rPr>
              <w:t>This framework needs language that mentions the previous framework positively and connects to and builds on it. We don’t want to lose the beneficial content in the previous framework and  the huge investment in professional development of so many California’s teachers based on it. Chapter 1, 653-658 is confusing. It says the previous framework developed concepts and strategies for important standards but then seems to say that a different approach is now warranted without being specific. This could be interpreted as a negative take on the previous framework and the specific concept development presented for important standards. That content is still crucial for effective instruction. I think some of the problem is that the writers and developers were so worried about relentless drill and kill for remediation based on a rigid interpretation of the sequence of a learning progression.. While some students learn portions of progressions in different sequences and that can be taken into account, it doesn’t justify sacrificing  the benefit of attention to specific standards and the learning progressions underlying them and the importance of that to deeper understanding.</w:t>
            </w:r>
          </w:p>
        </w:tc>
        <w:tc>
          <w:tcPr>
            <w:tcW w:w="1890" w:type="dxa"/>
          </w:tcPr>
          <w:p w14:paraId="0DED7C9B" w14:textId="7DF900E5" w:rsidR="00E1533A" w:rsidRPr="002628C8" w:rsidRDefault="0051018E" w:rsidP="00995214">
            <w:pPr>
              <w:tabs>
                <w:tab w:val="left" w:pos="3330"/>
              </w:tabs>
              <w:rPr>
                <w:rFonts w:ascii="Arial" w:hAnsi="Arial"/>
                <w:sz w:val="24"/>
                <w:szCs w:val="24"/>
              </w:rPr>
            </w:pPr>
            <w:r w:rsidRPr="002628C8">
              <w:rPr>
                <w:rFonts w:ascii="Arial" w:hAnsi="Arial"/>
                <w:sz w:val="24"/>
                <w:szCs w:val="24"/>
              </w:rPr>
              <w:t>Writers’ Discretion</w:t>
            </w:r>
          </w:p>
        </w:tc>
      </w:tr>
      <w:tr w:rsidR="00E1533A" w14:paraId="75F1FD39" w14:textId="77777777" w:rsidTr="001837BA">
        <w:trPr>
          <w:cantSplit/>
        </w:trPr>
        <w:tc>
          <w:tcPr>
            <w:tcW w:w="625" w:type="dxa"/>
          </w:tcPr>
          <w:p w14:paraId="619A790F" w14:textId="68F3E301" w:rsidR="00E1533A" w:rsidRPr="00F72131" w:rsidRDefault="00923673" w:rsidP="00995214">
            <w:pPr>
              <w:tabs>
                <w:tab w:val="left" w:pos="3330"/>
              </w:tabs>
              <w:rPr>
                <w:rFonts w:ascii="Arial" w:hAnsi="Arial" w:cs="Arial"/>
                <w:sz w:val="24"/>
                <w:szCs w:val="24"/>
              </w:rPr>
            </w:pPr>
            <w:r>
              <w:rPr>
                <w:rFonts w:ascii="Arial" w:hAnsi="Arial" w:cs="Arial"/>
                <w:sz w:val="24"/>
                <w:szCs w:val="24"/>
              </w:rPr>
              <w:lastRenderedPageBreak/>
              <w:t>40</w:t>
            </w:r>
          </w:p>
        </w:tc>
        <w:tc>
          <w:tcPr>
            <w:tcW w:w="1530" w:type="dxa"/>
          </w:tcPr>
          <w:p w14:paraId="7E23187A" w14:textId="1EAF5F9B" w:rsidR="00E1533A" w:rsidRPr="00F72131" w:rsidRDefault="00E1533A" w:rsidP="00995214">
            <w:pPr>
              <w:tabs>
                <w:tab w:val="left" w:pos="3330"/>
              </w:tabs>
              <w:rPr>
                <w:rFonts w:ascii="Arial" w:hAnsi="Arial" w:cs="Arial"/>
                <w:sz w:val="24"/>
                <w:szCs w:val="24"/>
              </w:rPr>
            </w:pPr>
            <w:r w:rsidRPr="00F72131">
              <w:rPr>
                <w:rFonts w:ascii="Arial" w:hAnsi="Arial" w:cs="Arial"/>
                <w:sz w:val="24"/>
                <w:szCs w:val="24"/>
              </w:rPr>
              <w:t>Honig</w:t>
            </w:r>
          </w:p>
        </w:tc>
        <w:tc>
          <w:tcPr>
            <w:tcW w:w="1080" w:type="dxa"/>
          </w:tcPr>
          <w:p w14:paraId="236EECF8" w14:textId="69518A7C" w:rsidR="00E1533A" w:rsidRPr="00F72131" w:rsidRDefault="00EC5DA1" w:rsidP="00995214">
            <w:pPr>
              <w:tabs>
                <w:tab w:val="left" w:pos="3330"/>
              </w:tabs>
              <w:rPr>
                <w:rFonts w:ascii="Arial" w:hAnsi="Arial" w:cs="Arial"/>
                <w:sz w:val="24"/>
                <w:szCs w:val="24"/>
              </w:rPr>
            </w:pPr>
            <w:r>
              <w:rPr>
                <w:rFonts w:ascii="Arial" w:hAnsi="Arial" w:cs="Arial"/>
                <w:sz w:val="24"/>
                <w:szCs w:val="24"/>
              </w:rPr>
              <w:t>22, 26</w:t>
            </w:r>
          </w:p>
        </w:tc>
        <w:tc>
          <w:tcPr>
            <w:tcW w:w="7920" w:type="dxa"/>
          </w:tcPr>
          <w:p w14:paraId="41C9D7B2" w14:textId="77777777" w:rsidR="00E1533A" w:rsidRPr="00F72131" w:rsidRDefault="00E1533A" w:rsidP="009D6076">
            <w:pPr>
              <w:widowControl w:val="0"/>
              <w:spacing w:after="240"/>
              <w:rPr>
                <w:rFonts w:ascii="Arial" w:eastAsia="Times New Roman" w:hAnsi="Arial" w:cs="Arial"/>
                <w:sz w:val="24"/>
                <w:szCs w:val="24"/>
              </w:rPr>
            </w:pPr>
            <w:r w:rsidRPr="00F72131">
              <w:rPr>
                <w:rFonts w:ascii="Arial" w:eastAsia="Times New Roman" w:hAnsi="Arial" w:cs="Arial"/>
                <w:sz w:val="24"/>
                <w:szCs w:val="24"/>
              </w:rPr>
              <w:t>[This comment has been excerpted for length; see the Box link above for the full text of the comment.]</w:t>
            </w:r>
          </w:p>
          <w:p w14:paraId="7185A841" w14:textId="52E8229C" w:rsidR="00E1533A" w:rsidRPr="00F72131" w:rsidRDefault="00E1533A" w:rsidP="00995214">
            <w:pPr>
              <w:widowControl w:val="0"/>
              <w:rPr>
                <w:rFonts w:ascii="Arial" w:hAnsi="Arial" w:cs="Arial"/>
                <w:sz w:val="24"/>
                <w:szCs w:val="24"/>
              </w:rPr>
            </w:pPr>
            <w:r w:rsidRPr="00F72131">
              <w:rPr>
                <w:rFonts w:ascii="Arial" w:hAnsi="Arial" w:cs="Arial"/>
                <w:sz w:val="24"/>
                <w:szCs w:val="24"/>
              </w:rPr>
              <w:t>Learning progressions appear in earlier grades but aren’t that specific in later grades. The statement early in the framework that curriculum and instruction shouldn’t emphasize or build instruction around the most important standards is highly problematical and will hamstring effective curriculum. (Chapter 1, Line 608-620 and 729 et seq) Many of our best districts stripped down standard instruction and focused on the most important standards based on  learning progressions during the need for virtual instruction. The draft framework only emphasizes progressions that span grades but many are handled within a grade. (For example, percentage takes about 5-6 weeks to teach effectively and the strategies should be specific to that grade level goal but proportional thinking on which percentage is based is a big idea spanning grade levels.) Thus, some progressions are grade specific and should be included. A major problem is that the draft is not specific about what these big ideas are or states them in such generality that they aren’t as useful to teachers and material developers. The previous framework did designate some standards as power standards and subsequent research and practice have more fully developed this strategy.</w:t>
            </w:r>
          </w:p>
        </w:tc>
        <w:tc>
          <w:tcPr>
            <w:tcW w:w="1890" w:type="dxa"/>
          </w:tcPr>
          <w:p w14:paraId="2F94AE5D" w14:textId="3BA3062B" w:rsidR="00E1533A" w:rsidRPr="002628C8" w:rsidRDefault="0051018E" w:rsidP="00995214">
            <w:pPr>
              <w:tabs>
                <w:tab w:val="left" w:pos="3330"/>
              </w:tabs>
              <w:rPr>
                <w:rFonts w:ascii="Arial" w:hAnsi="Arial"/>
                <w:sz w:val="24"/>
                <w:szCs w:val="24"/>
              </w:rPr>
            </w:pPr>
            <w:r w:rsidRPr="002628C8">
              <w:rPr>
                <w:rFonts w:ascii="Arial" w:hAnsi="Arial"/>
                <w:sz w:val="24"/>
                <w:szCs w:val="24"/>
              </w:rPr>
              <w:t>Writers’ Discretion</w:t>
            </w:r>
          </w:p>
        </w:tc>
      </w:tr>
      <w:tr w:rsidR="00E1533A" w14:paraId="2A7AA7C1" w14:textId="77777777" w:rsidTr="001837BA">
        <w:trPr>
          <w:cantSplit/>
        </w:trPr>
        <w:tc>
          <w:tcPr>
            <w:tcW w:w="625" w:type="dxa"/>
          </w:tcPr>
          <w:p w14:paraId="144C173A" w14:textId="358A9662" w:rsidR="00E1533A" w:rsidRPr="00F72131" w:rsidRDefault="00923673" w:rsidP="00995214">
            <w:pPr>
              <w:tabs>
                <w:tab w:val="left" w:pos="3330"/>
              </w:tabs>
              <w:rPr>
                <w:rFonts w:ascii="Arial" w:hAnsi="Arial" w:cs="Arial"/>
                <w:sz w:val="24"/>
                <w:szCs w:val="24"/>
              </w:rPr>
            </w:pPr>
            <w:r>
              <w:rPr>
                <w:rFonts w:ascii="Arial" w:hAnsi="Arial" w:cs="Arial"/>
                <w:sz w:val="24"/>
                <w:szCs w:val="24"/>
              </w:rPr>
              <w:t>41</w:t>
            </w:r>
          </w:p>
        </w:tc>
        <w:tc>
          <w:tcPr>
            <w:tcW w:w="1530" w:type="dxa"/>
          </w:tcPr>
          <w:p w14:paraId="4623D6D9" w14:textId="475763E3" w:rsidR="00E1533A" w:rsidRPr="00F72131" w:rsidRDefault="00E1533A" w:rsidP="00995214">
            <w:pPr>
              <w:tabs>
                <w:tab w:val="left" w:pos="3330"/>
              </w:tabs>
              <w:rPr>
                <w:rFonts w:ascii="Arial" w:hAnsi="Arial" w:cs="Arial"/>
                <w:sz w:val="24"/>
                <w:szCs w:val="24"/>
              </w:rPr>
            </w:pPr>
            <w:r w:rsidRPr="00F72131">
              <w:rPr>
                <w:rFonts w:ascii="Arial" w:hAnsi="Arial" w:cs="Arial"/>
                <w:sz w:val="24"/>
                <w:szCs w:val="24"/>
              </w:rPr>
              <w:t>Honig</w:t>
            </w:r>
          </w:p>
        </w:tc>
        <w:tc>
          <w:tcPr>
            <w:tcW w:w="1080" w:type="dxa"/>
          </w:tcPr>
          <w:p w14:paraId="67F6274F" w14:textId="5E88EB9A" w:rsidR="00E1533A" w:rsidRPr="00F72131" w:rsidRDefault="00EC5DA1" w:rsidP="00995214">
            <w:pPr>
              <w:tabs>
                <w:tab w:val="left" w:pos="3330"/>
              </w:tabs>
              <w:rPr>
                <w:rFonts w:ascii="Arial" w:hAnsi="Arial" w:cs="Arial"/>
                <w:sz w:val="24"/>
                <w:szCs w:val="24"/>
              </w:rPr>
            </w:pPr>
            <w:r>
              <w:rPr>
                <w:rFonts w:ascii="Arial" w:hAnsi="Arial" w:cs="Arial"/>
                <w:sz w:val="24"/>
                <w:szCs w:val="24"/>
              </w:rPr>
              <w:t>25-27</w:t>
            </w:r>
          </w:p>
        </w:tc>
        <w:tc>
          <w:tcPr>
            <w:tcW w:w="7920" w:type="dxa"/>
          </w:tcPr>
          <w:p w14:paraId="694EF1CA" w14:textId="3631F3FD" w:rsidR="00E1533A" w:rsidRPr="00F72131" w:rsidRDefault="00E1533A" w:rsidP="00995214">
            <w:pPr>
              <w:widowControl w:val="0"/>
              <w:rPr>
                <w:rFonts w:ascii="Arial" w:eastAsia="Times New Roman" w:hAnsi="Arial" w:cs="Arial"/>
                <w:sz w:val="24"/>
                <w:szCs w:val="24"/>
              </w:rPr>
            </w:pPr>
            <w:r w:rsidRPr="00F72131">
              <w:rPr>
                <w:rFonts w:ascii="Arial" w:eastAsia="Times New Roman" w:hAnsi="Arial" w:cs="Arial"/>
                <w:sz w:val="24"/>
                <w:szCs w:val="24"/>
              </w:rPr>
              <w:t>Along the same lines, Chapter 1, lines 706-751 on rigor has some good advice for teaching in depth using investigations incorporating multiple standards. But it suggests that that is the only way to get depth of understanding. Some standards or the concepts underlying them can be taught directly and investigations or discussion can center on that power standard such as percentage. It is not either or.</w:t>
            </w:r>
          </w:p>
        </w:tc>
        <w:tc>
          <w:tcPr>
            <w:tcW w:w="1890" w:type="dxa"/>
          </w:tcPr>
          <w:p w14:paraId="149EC866" w14:textId="541E2678" w:rsidR="00E1533A" w:rsidRPr="002628C8" w:rsidRDefault="007D36C6" w:rsidP="00995214">
            <w:pPr>
              <w:tabs>
                <w:tab w:val="left" w:pos="3330"/>
              </w:tabs>
              <w:rPr>
                <w:rFonts w:ascii="Arial" w:hAnsi="Arial"/>
                <w:sz w:val="24"/>
                <w:szCs w:val="24"/>
              </w:rPr>
            </w:pPr>
            <w:r w:rsidRPr="002628C8">
              <w:rPr>
                <w:rFonts w:ascii="Arial" w:hAnsi="Arial"/>
                <w:sz w:val="24"/>
                <w:szCs w:val="24"/>
              </w:rPr>
              <w:t>Writers’ Discretion</w:t>
            </w:r>
          </w:p>
        </w:tc>
      </w:tr>
      <w:tr w:rsidR="00535A87" w14:paraId="3B916E0B" w14:textId="77777777" w:rsidTr="001837BA">
        <w:trPr>
          <w:cantSplit/>
        </w:trPr>
        <w:tc>
          <w:tcPr>
            <w:tcW w:w="625" w:type="dxa"/>
          </w:tcPr>
          <w:p w14:paraId="513A3A1E" w14:textId="4E27D58D" w:rsidR="00535A87" w:rsidRPr="00F72131" w:rsidRDefault="00923673" w:rsidP="00995214">
            <w:pPr>
              <w:tabs>
                <w:tab w:val="left" w:pos="3330"/>
              </w:tabs>
              <w:rPr>
                <w:rFonts w:ascii="Arial" w:hAnsi="Arial" w:cs="Arial"/>
                <w:sz w:val="24"/>
                <w:szCs w:val="24"/>
              </w:rPr>
            </w:pPr>
            <w:r>
              <w:rPr>
                <w:rFonts w:ascii="Arial" w:hAnsi="Arial" w:cs="Arial"/>
                <w:sz w:val="24"/>
                <w:szCs w:val="24"/>
              </w:rPr>
              <w:lastRenderedPageBreak/>
              <w:t>42</w:t>
            </w:r>
          </w:p>
        </w:tc>
        <w:tc>
          <w:tcPr>
            <w:tcW w:w="1530" w:type="dxa"/>
          </w:tcPr>
          <w:p w14:paraId="41D4706F" w14:textId="50565F17" w:rsidR="00535A87" w:rsidRPr="00F72131" w:rsidRDefault="00535A87" w:rsidP="00995214">
            <w:pPr>
              <w:tabs>
                <w:tab w:val="left" w:pos="3330"/>
              </w:tabs>
              <w:rPr>
                <w:rFonts w:ascii="Arial" w:hAnsi="Arial" w:cs="Arial"/>
                <w:sz w:val="24"/>
                <w:szCs w:val="24"/>
              </w:rPr>
            </w:pPr>
            <w:r w:rsidRPr="00F72131">
              <w:rPr>
                <w:rFonts w:ascii="Arial" w:hAnsi="Arial" w:cs="Arial"/>
                <w:sz w:val="24"/>
                <w:szCs w:val="24"/>
              </w:rPr>
              <w:t>Honig</w:t>
            </w:r>
          </w:p>
        </w:tc>
        <w:tc>
          <w:tcPr>
            <w:tcW w:w="1080" w:type="dxa"/>
          </w:tcPr>
          <w:p w14:paraId="0DEA1C82" w14:textId="03374467" w:rsidR="00535A87" w:rsidRPr="00F72131" w:rsidRDefault="00EC5DA1" w:rsidP="00995214">
            <w:pPr>
              <w:tabs>
                <w:tab w:val="left" w:pos="3330"/>
              </w:tabs>
              <w:rPr>
                <w:rFonts w:ascii="Arial" w:hAnsi="Arial" w:cs="Arial"/>
                <w:sz w:val="24"/>
                <w:szCs w:val="24"/>
              </w:rPr>
            </w:pPr>
            <w:r>
              <w:rPr>
                <w:rFonts w:ascii="Arial" w:hAnsi="Arial" w:cs="Arial"/>
                <w:sz w:val="24"/>
                <w:szCs w:val="24"/>
              </w:rPr>
              <w:t>33</w:t>
            </w:r>
          </w:p>
        </w:tc>
        <w:tc>
          <w:tcPr>
            <w:tcW w:w="7920" w:type="dxa"/>
          </w:tcPr>
          <w:p w14:paraId="695453F5" w14:textId="01059A3E" w:rsidR="00535A87" w:rsidRPr="00F72131" w:rsidRDefault="00535A87" w:rsidP="00995214">
            <w:pPr>
              <w:widowControl w:val="0"/>
              <w:rPr>
                <w:rFonts w:ascii="Arial" w:eastAsia="Times New Roman" w:hAnsi="Arial" w:cs="Arial"/>
                <w:sz w:val="24"/>
                <w:szCs w:val="24"/>
              </w:rPr>
            </w:pPr>
            <w:r w:rsidRPr="00F72131">
              <w:rPr>
                <w:rFonts w:ascii="Arial" w:eastAsia="Times New Roman" w:hAnsi="Arial" w:cs="Arial"/>
                <w:sz w:val="24"/>
                <w:szCs w:val="24"/>
              </w:rPr>
              <w:t>The unit fraction basic strategy is mentioned briefly (Chap 1, 905) but not elaborated. Some discussion of adding and subtracting fractions but not about the concepts behind multiplying fractions and why invert and multiply works for division. That latter algorithm actually is  elegant and a useful thinking and conceptual exercise (a fraction is a division problem so making the divisor or denominator 1 by using the reciprocal and then multiplying both denominator and numerator to keep the same balance or ratio leads to the denominator being 1 and numerator multiplied by the reciprocal of the denominator as the quotient.) Not much discussion of the various meaning of fractions. (part/whole, ratio, etc.)</w:t>
            </w:r>
          </w:p>
        </w:tc>
        <w:tc>
          <w:tcPr>
            <w:tcW w:w="1890" w:type="dxa"/>
          </w:tcPr>
          <w:p w14:paraId="6325C8B3" w14:textId="5C2E2EC6" w:rsidR="007D36C6" w:rsidRPr="002628C8" w:rsidRDefault="00FC13E5" w:rsidP="002628C8">
            <w:pPr>
              <w:tabs>
                <w:tab w:val="left" w:pos="3330"/>
              </w:tabs>
              <w:rPr>
                <w:rFonts w:ascii="Arial" w:hAnsi="Arial"/>
                <w:sz w:val="24"/>
                <w:szCs w:val="24"/>
              </w:rPr>
            </w:pPr>
            <w:r w:rsidRPr="002628C8">
              <w:rPr>
                <w:rFonts w:ascii="Arial" w:hAnsi="Arial"/>
                <w:sz w:val="24"/>
                <w:szCs w:val="24"/>
              </w:rPr>
              <w:t>Not Recommended</w:t>
            </w:r>
          </w:p>
        </w:tc>
      </w:tr>
      <w:tr w:rsidR="007F0E03" w14:paraId="675094B0" w14:textId="77777777" w:rsidTr="001837BA">
        <w:trPr>
          <w:cantSplit/>
        </w:trPr>
        <w:tc>
          <w:tcPr>
            <w:tcW w:w="625" w:type="dxa"/>
          </w:tcPr>
          <w:p w14:paraId="24B8A4E8" w14:textId="3310D966" w:rsidR="007F0E03" w:rsidRPr="00F72131" w:rsidRDefault="00923673" w:rsidP="00995214">
            <w:pPr>
              <w:tabs>
                <w:tab w:val="left" w:pos="3330"/>
              </w:tabs>
              <w:rPr>
                <w:rFonts w:ascii="Arial" w:hAnsi="Arial" w:cs="Arial"/>
                <w:sz w:val="24"/>
                <w:szCs w:val="24"/>
              </w:rPr>
            </w:pPr>
            <w:r>
              <w:rPr>
                <w:rFonts w:ascii="Arial" w:hAnsi="Arial" w:cs="Arial"/>
                <w:sz w:val="24"/>
                <w:szCs w:val="24"/>
              </w:rPr>
              <w:lastRenderedPageBreak/>
              <w:t>43</w:t>
            </w:r>
          </w:p>
        </w:tc>
        <w:tc>
          <w:tcPr>
            <w:tcW w:w="1530" w:type="dxa"/>
          </w:tcPr>
          <w:p w14:paraId="5A9B0CE1" w14:textId="61EB8083" w:rsidR="007F0E03" w:rsidRPr="00F72131" w:rsidRDefault="007F0E03" w:rsidP="00995214">
            <w:pPr>
              <w:tabs>
                <w:tab w:val="left" w:pos="3330"/>
              </w:tabs>
              <w:rPr>
                <w:rFonts w:ascii="Arial" w:hAnsi="Arial" w:cs="Arial"/>
                <w:sz w:val="24"/>
                <w:szCs w:val="24"/>
              </w:rPr>
            </w:pPr>
            <w:r w:rsidRPr="00F72131">
              <w:rPr>
                <w:rFonts w:ascii="Arial" w:hAnsi="Arial" w:cs="Arial"/>
                <w:sz w:val="24"/>
                <w:szCs w:val="24"/>
              </w:rPr>
              <w:t>Fuson</w:t>
            </w:r>
          </w:p>
        </w:tc>
        <w:tc>
          <w:tcPr>
            <w:tcW w:w="1080" w:type="dxa"/>
          </w:tcPr>
          <w:p w14:paraId="094A0136" w14:textId="77364972" w:rsidR="007F0E03" w:rsidRPr="00F72131" w:rsidRDefault="00EC5DA1" w:rsidP="00995214">
            <w:pPr>
              <w:tabs>
                <w:tab w:val="left" w:pos="3330"/>
              </w:tabs>
              <w:rPr>
                <w:rFonts w:ascii="Arial" w:hAnsi="Arial" w:cs="Arial"/>
                <w:sz w:val="24"/>
                <w:szCs w:val="24"/>
              </w:rPr>
            </w:pPr>
            <w:r>
              <w:rPr>
                <w:rFonts w:ascii="Arial" w:hAnsi="Arial" w:cs="Arial"/>
                <w:sz w:val="24"/>
                <w:szCs w:val="24"/>
              </w:rPr>
              <w:t>30</w:t>
            </w:r>
          </w:p>
        </w:tc>
        <w:tc>
          <w:tcPr>
            <w:tcW w:w="7920" w:type="dxa"/>
          </w:tcPr>
          <w:p w14:paraId="22AE1A87" w14:textId="77777777" w:rsidR="007F0E03" w:rsidRPr="00F72131" w:rsidRDefault="007F0E03" w:rsidP="00492552">
            <w:pPr>
              <w:spacing w:after="240"/>
              <w:rPr>
                <w:rFonts w:ascii="Arial" w:eastAsia="Times New Roman" w:hAnsi="Arial" w:cs="Arial"/>
                <w:sz w:val="24"/>
                <w:szCs w:val="24"/>
              </w:rPr>
            </w:pPr>
            <w:r w:rsidRPr="00F72131">
              <w:rPr>
                <w:rFonts w:ascii="Arial" w:eastAsia="Times New Roman" w:hAnsi="Arial" w:cs="Arial"/>
                <w:sz w:val="24"/>
                <w:szCs w:val="24"/>
              </w:rPr>
              <w:t>[This comment has been excerpted for length; see the Box link above for the full text of the comment.]</w:t>
            </w:r>
          </w:p>
          <w:p w14:paraId="771D368D" w14:textId="130A34A3" w:rsidR="007F0E03" w:rsidRPr="00F72131" w:rsidRDefault="007F0E03" w:rsidP="00995214">
            <w:pPr>
              <w:widowControl w:val="0"/>
              <w:rPr>
                <w:rFonts w:ascii="Arial" w:eastAsia="Times New Roman" w:hAnsi="Arial" w:cs="Arial"/>
                <w:sz w:val="24"/>
                <w:szCs w:val="24"/>
              </w:rPr>
            </w:pPr>
            <w:r w:rsidRPr="00F72131">
              <w:rPr>
                <w:rFonts w:ascii="Arial" w:eastAsia="Times New Roman" w:hAnsi="Arial" w:cs="Arial"/>
                <w:sz w:val="24"/>
                <w:szCs w:val="24"/>
              </w:rPr>
              <w:t>Characteristic 1:  The CMF identifies teaching many different unrelated standards with little understanding of relationships among concepts and structures as a danger for implementing the CA CCSSM.  The solution proposed by the CMF to avoid this danger is the very complex new overlying structures shown in Figure 1 on page 30 of Chapter 1.  Teachers are supposed to relate 8 Standards for Mathematical Practice, 3 Drivers of Investigation, and 4 Content Connections, all while orchestrating investigations.  These are all in addition to the many CA CCSSM which are not changing.  This is overwhelming at TK to G5.  At these grade levels the CA CCSSM follow the research on learning paths of children’s thinking about specific concepts and of relationships among mathematical concepts.  Supporting children through learning paths of increasingly accessible and mathematically desirable methods is vital for equity.  These learning paths involve big ideas and relationships.  There is a lot of research about what these paths are and how to help children through them (for example, in the CCSSM progressions).</w:t>
            </w:r>
          </w:p>
        </w:tc>
        <w:tc>
          <w:tcPr>
            <w:tcW w:w="1890" w:type="dxa"/>
          </w:tcPr>
          <w:p w14:paraId="36C2B96E" w14:textId="65CC6E87" w:rsidR="007F0E03" w:rsidRPr="002628C8" w:rsidRDefault="0051018E" w:rsidP="00995214">
            <w:pPr>
              <w:tabs>
                <w:tab w:val="left" w:pos="3330"/>
              </w:tabs>
              <w:rPr>
                <w:rFonts w:ascii="Arial" w:hAnsi="Arial"/>
                <w:sz w:val="24"/>
                <w:szCs w:val="24"/>
              </w:rPr>
            </w:pPr>
            <w:r w:rsidRPr="002628C8">
              <w:rPr>
                <w:rFonts w:ascii="Arial" w:hAnsi="Arial"/>
                <w:sz w:val="24"/>
                <w:szCs w:val="24"/>
              </w:rPr>
              <w:t>Writers’ Discretion</w:t>
            </w:r>
          </w:p>
        </w:tc>
      </w:tr>
      <w:tr w:rsidR="00E73D1B" w14:paraId="3D47F392" w14:textId="77777777" w:rsidTr="001837BA">
        <w:trPr>
          <w:cantSplit/>
        </w:trPr>
        <w:tc>
          <w:tcPr>
            <w:tcW w:w="625" w:type="dxa"/>
          </w:tcPr>
          <w:p w14:paraId="23C0CDE9" w14:textId="5777AAA6" w:rsidR="00E73D1B" w:rsidRPr="00F72131" w:rsidRDefault="00923673" w:rsidP="00995214">
            <w:pPr>
              <w:tabs>
                <w:tab w:val="left" w:pos="3330"/>
              </w:tabs>
              <w:rPr>
                <w:rFonts w:ascii="Arial" w:hAnsi="Arial" w:cs="Arial"/>
                <w:sz w:val="24"/>
                <w:szCs w:val="24"/>
              </w:rPr>
            </w:pPr>
            <w:r>
              <w:rPr>
                <w:rFonts w:ascii="Arial" w:hAnsi="Arial" w:cs="Arial"/>
                <w:sz w:val="24"/>
                <w:szCs w:val="24"/>
              </w:rPr>
              <w:lastRenderedPageBreak/>
              <w:t>44</w:t>
            </w:r>
          </w:p>
        </w:tc>
        <w:tc>
          <w:tcPr>
            <w:tcW w:w="1530" w:type="dxa"/>
          </w:tcPr>
          <w:p w14:paraId="36A836F7" w14:textId="0038FBFF" w:rsidR="00E73D1B" w:rsidRPr="00F72131" w:rsidRDefault="00E73D1B" w:rsidP="00995214">
            <w:pPr>
              <w:tabs>
                <w:tab w:val="left" w:pos="3330"/>
              </w:tabs>
              <w:rPr>
                <w:rFonts w:ascii="Arial" w:hAnsi="Arial" w:cs="Arial"/>
                <w:sz w:val="24"/>
                <w:szCs w:val="24"/>
              </w:rPr>
            </w:pPr>
            <w:r>
              <w:rPr>
                <w:rFonts w:ascii="Arial" w:hAnsi="Arial" w:cs="Arial"/>
                <w:sz w:val="24"/>
                <w:szCs w:val="24"/>
              </w:rPr>
              <w:t>Parker</w:t>
            </w:r>
          </w:p>
        </w:tc>
        <w:tc>
          <w:tcPr>
            <w:tcW w:w="1080" w:type="dxa"/>
          </w:tcPr>
          <w:p w14:paraId="6E517AF8" w14:textId="41748FDA" w:rsidR="00E73D1B" w:rsidRDefault="0049255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3FDC40D" w14:textId="345E9189" w:rsidR="00E73D1B" w:rsidRDefault="00E73D1B" w:rsidP="00492552">
            <w:pPr>
              <w:spacing w:after="240"/>
              <w:rPr>
                <w:rFonts w:ascii="Arial" w:eastAsia="Times New Roman" w:hAnsi="Arial" w:cs="Arial"/>
                <w:sz w:val="24"/>
                <w:szCs w:val="24"/>
              </w:rPr>
            </w:pPr>
            <w:r>
              <w:rPr>
                <w:rFonts w:ascii="Arial" w:eastAsia="Times New Roman" w:hAnsi="Arial" w:cs="Arial"/>
                <w:sz w:val="24"/>
                <w:szCs w:val="24"/>
              </w:rPr>
              <w:t>[This comment was submitted in response to the comment above and has been excerpted. See the Box link above for the full comment in context.]</w:t>
            </w:r>
          </w:p>
          <w:p w14:paraId="46E762BF" w14:textId="430CCC99" w:rsidR="00E73D1B" w:rsidRPr="00F72131" w:rsidRDefault="00E73D1B" w:rsidP="00995214">
            <w:pPr>
              <w:rPr>
                <w:rFonts w:ascii="Arial" w:eastAsia="Times New Roman" w:hAnsi="Arial" w:cs="Arial"/>
                <w:sz w:val="24"/>
                <w:szCs w:val="24"/>
              </w:rPr>
            </w:pPr>
            <w:r w:rsidRPr="00E73D1B">
              <w:rPr>
                <w:rFonts w:ascii="Arial" w:eastAsia="Times New Roman" w:hAnsi="Arial" w:cs="Arial"/>
                <w:sz w:val="24"/>
                <w:szCs w:val="24"/>
              </w:rPr>
              <w:t>Mastery is not an idea that makes sense to me at the K-5 level, or at any level of mathematics for that matter. Walter Denham once said, “When we talk about mastery in mathematics we’re talking about more trivial ideas. The big ideas are never fully mastered…they deepen in complexity over time.” I agree with this. In a recent interview on the Math Teacher Lounge blog, Megan Franke says, “This idea of mastery gets us into some trouble because it keeps young people from exploring their mathematical ideas.”</w:t>
            </w:r>
          </w:p>
        </w:tc>
        <w:tc>
          <w:tcPr>
            <w:tcW w:w="1890" w:type="dxa"/>
          </w:tcPr>
          <w:p w14:paraId="35C40D88" w14:textId="14957A9A" w:rsidR="00E73D1B" w:rsidRPr="002628C8" w:rsidRDefault="000103A5" w:rsidP="002628C8">
            <w:pPr>
              <w:tabs>
                <w:tab w:val="left" w:pos="3330"/>
              </w:tabs>
              <w:rPr>
                <w:rFonts w:ascii="Arial" w:hAnsi="Arial"/>
                <w:sz w:val="24"/>
                <w:szCs w:val="24"/>
              </w:rPr>
            </w:pPr>
            <w:r w:rsidRPr="002628C8">
              <w:rPr>
                <w:rFonts w:ascii="Arial" w:hAnsi="Arial"/>
                <w:sz w:val="24"/>
                <w:szCs w:val="24"/>
              </w:rPr>
              <w:t>Writers’ Discretion</w:t>
            </w:r>
          </w:p>
        </w:tc>
      </w:tr>
      <w:tr w:rsidR="00010D98" w14:paraId="166E9D97" w14:textId="77777777" w:rsidTr="001837BA">
        <w:trPr>
          <w:cantSplit/>
        </w:trPr>
        <w:tc>
          <w:tcPr>
            <w:tcW w:w="625" w:type="dxa"/>
          </w:tcPr>
          <w:p w14:paraId="28188BBF" w14:textId="5C2D5285" w:rsidR="00010D98" w:rsidRPr="00F72131" w:rsidRDefault="00923673" w:rsidP="00995214">
            <w:pPr>
              <w:tabs>
                <w:tab w:val="left" w:pos="3330"/>
              </w:tabs>
              <w:rPr>
                <w:rFonts w:ascii="Arial" w:hAnsi="Arial" w:cs="Arial"/>
                <w:sz w:val="24"/>
                <w:szCs w:val="24"/>
              </w:rPr>
            </w:pPr>
            <w:r>
              <w:rPr>
                <w:rFonts w:ascii="Arial" w:hAnsi="Arial" w:cs="Arial"/>
                <w:sz w:val="24"/>
                <w:szCs w:val="24"/>
              </w:rPr>
              <w:t>45</w:t>
            </w:r>
          </w:p>
        </w:tc>
        <w:tc>
          <w:tcPr>
            <w:tcW w:w="1530" w:type="dxa"/>
          </w:tcPr>
          <w:p w14:paraId="50B5F621" w14:textId="37A64E3B" w:rsidR="00010D98" w:rsidRPr="00F72131" w:rsidRDefault="00010D98" w:rsidP="00995214">
            <w:pPr>
              <w:tabs>
                <w:tab w:val="left" w:pos="3330"/>
              </w:tabs>
              <w:rPr>
                <w:rFonts w:ascii="Arial" w:hAnsi="Arial" w:cs="Arial"/>
                <w:sz w:val="24"/>
                <w:szCs w:val="24"/>
              </w:rPr>
            </w:pPr>
            <w:r w:rsidRPr="00F72131">
              <w:rPr>
                <w:rFonts w:ascii="Arial" w:hAnsi="Arial" w:cs="Arial"/>
                <w:sz w:val="24"/>
                <w:szCs w:val="24"/>
              </w:rPr>
              <w:t>Statham</w:t>
            </w:r>
          </w:p>
        </w:tc>
        <w:tc>
          <w:tcPr>
            <w:tcW w:w="1080" w:type="dxa"/>
          </w:tcPr>
          <w:p w14:paraId="6FB01E5C" w14:textId="60A334F9" w:rsidR="00010D98" w:rsidRPr="00F72131" w:rsidRDefault="0049255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289AF79" w14:textId="4304E990" w:rsidR="00010D98" w:rsidRPr="00F72131" w:rsidRDefault="00010D98" w:rsidP="00995214">
            <w:pPr>
              <w:rPr>
                <w:rFonts w:ascii="Arial" w:eastAsia="Times New Roman" w:hAnsi="Arial" w:cs="Arial"/>
                <w:sz w:val="24"/>
                <w:szCs w:val="24"/>
              </w:rPr>
            </w:pPr>
            <w:r w:rsidRPr="00F72131">
              <w:rPr>
                <w:rFonts w:ascii="Arial" w:eastAsia="Times New Roman" w:hAnsi="Arial" w:cs="Arial"/>
                <w:sz w:val="24"/>
                <w:szCs w:val="24"/>
              </w:rPr>
              <w:t>The focus on equity is very important and I'm excited to see equity addressed throughout this entire framework.</w:t>
            </w:r>
          </w:p>
        </w:tc>
        <w:tc>
          <w:tcPr>
            <w:tcW w:w="1890" w:type="dxa"/>
          </w:tcPr>
          <w:p w14:paraId="071D9F22" w14:textId="2317A164" w:rsidR="00010D98" w:rsidRPr="002628C8" w:rsidRDefault="0051018E" w:rsidP="00995214">
            <w:pPr>
              <w:tabs>
                <w:tab w:val="left" w:pos="3330"/>
              </w:tabs>
              <w:rPr>
                <w:rFonts w:ascii="Arial" w:hAnsi="Arial"/>
                <w:sz w:val="24"/>
                <w:szCs w:val="24"/>
              </w:rPr>
            </w:pPr>
            <w:r w:rsidRPr="002628C8">
              <w:rPr>
                <w:rFonts w:ascii="Arial" w:hAnsi="Arial"/>
                <w:sz w:val="24"/>
                <w:szCs w:val="24"/>
              </w:rPr>
              <w:t>Non-Actionable</w:t>
            </w:r>
          </w:p>
        </w:tc>
      </w:tr>
      <w:tr w:rsidR="00010D98" w14:paraId="30D94A04" w14:textId="77777777" w:rsidTr="001837BA">
        <w:trPr>
          <w:cantSplit/>
        </w:trPr>
        <w:tc>
          <w:tcPr>
            <w:tcW w:w="625" w:type="dxa"/>
          </w:tcPr>
          <w:p w14:paraId="0BC71961" w14:textId="56BF5AB8" w:rsidR="00010D98" w:rsidRPr="00F72131" w:rsidRDefault="00923673" w:rsidP="00995214">
            <w:pPr>
              <w:tabs>
                <w:tab w:val="left" w:pos="3330"/>
              </w:tabs>
              <w:rPr>
                <w:rFonts w:ascii="Arial" w:hAnsi="Arial" w:cs="Arial"/>
                <w:sz w:val="24"/>
                <w:szCs w:val="24"/>
              </w:rPr>
            </w:pPr>
            <w:r>
              <w:rPr>
                <w:rFonts w:ascii="Arial" w:hAnsi="Arial" w:cs="Arial"/>
                <w:sz w:val="24"/>
                <w:szCs w:val="24"/>
              </w:rPr>
              <w:lastRenderedPageBreak/>
              <w:t>46</w:t>
            </w:r>
          </w:p>
        </w:tc>
        <w:tc>
          <w:tcPr>
            <w:tcW w:w="1530" w:type="dxa"/>
          </w:tcPr>
          <w:p w14:paraId="702562CC" w14:textId="1057B4AB" w:rsidR="00010D98" w:rsidRPr="00F72131" w:rsidRDefault="00010D98" w:rsidP="00995214">
            <w:pPr>
              <w:tabs>
                <w:tab w:val="left" w:pos="3330"/>
              </w:tabs>
              <w:rPr>
                <w:rFonts w:ascii="Arial" w:hAnsi="Arial" w:cs="Arial"/>
                <w:sz w:val="24"/>
                <w:szCs w:val="24"/>
              </w:rPr>
            </w:pPr>
            <w:r w:rsidRPr="00F72131">
              <w:rPr>
                <w:rFonts w:ascii="Arial" w:hAnsi="Arial" w:cs="Arial"/>
                <w:sz w:val="24"/>
                <w:szCs w:val="24"/>
              </w:rPr>
              <w:t>Vaudrey</w:t>
            </w:r>
          </w:p>
        </w:tc>
        <w:tc>
          <w:tcPr>
            <w:tcW w:w="1080" w:type="dxa"/>
          </w:tcPr>
          <w:p w14:paraId="654C0DAA" w14:textId="2B0E0FEC" w:rsidR="00010D98" w:rsidRPr="00F72131" w:rsidRDefault="00EC5DA1" w:rsidP="00995214">
            <w:pPr>
              <w:tabs>
                <w:tab w:val="left" w:pos="3330"/>
              </w:tabs>
              <w:rPr>
                <w:rFonts w:ascii="Arial" w:hAnsi="Arial" w:cs="Arial"/>
                <w:sz w:val="24"/>
                <w:szCs w:val="24"/>
              </w:rPr>
            </w:pPr>
            <w:r>
              <w:rPr>
                <w:rFonts w:ascii="Arial" w:hAnsi="Arial" w:cs="Arial"/>
                <w:sz w:val="24"/>
                <w:szCs w:val="24"/>
              </w:rPr>
              <w:t>14</w:t>
            </w:r>
          </w:p>
        </w:tc>
        <w:tc>
          <w:tcPr>
            <w:tcW w:w="7920" w:type="dxa"/>
          </w:tcPr>
          <w:p w14:paraId="31B51FC8" w14:textId="2297EE2E" w:rsidR="00010D98" w:rsidRPr="00F72131" w:rsidRDefault="00010D98" w:rsidP="00995214">
            <w:pPr>
              <w:rPr>
                <w:rFonts w:ascii="Arial" w:eastAsia="Times New Roman" w:hAnsi="Arial" w:cs="Arial"/>
                <w:sz w:val="24"/>
                <w:szCs w:val="24"/>
              </w:rPr>
            </w:pPr>
            <w:r w:rsidRPr="00F72131">
              <w:rPr>
                <w:rFonts w:ascii="Arial" w:eastAsia="Times New Roman" w:hAnsi="Arial" w:cs="Arial"/>
                <w:sz w:val="24"/>
                <w:szCs w:val="24"/>
              </w:rPr>
              <w:t xml:space="preserve">Line 367 uses the phrase "mentally re****ed," which is considered an ableist slur by many disabled people. Consider adding asterisks instead of spelling it fully.  Our team described the need for </w:t>
            </w:r>
            <w:proofErr w:type="gramStart"/>
            <w:r w:rsidRPr="00F72131">
              <w:rPr>
                <w:rFonts w:ascii="Arial" w:eastAsia="Times New Roman" w:hAnsi="Arial" w:cs="Arial"/>
                <w:sz w:val="24"/>
                <w:szCs w:val="24"/>
              </w:rPr>
              <w:t>an</w:t>
            </w:r>
            <w:proofErr w:type="gramEnd"/>
            <w:r w:rsidRPr="00F72131">
              <w:rPr>
                <w:rFonts w:ascii="Arial" w:eastAsia="Times New Roman" w:hAnsi="Arial" w:cs="Arial"/>
                <w:sz w:val="24"/>
                <w:szCs w:val="24"/>
              </w:rPr>
              <w:t xml:space="preserve"> clear communication plan once the Framework is published. Every adult in the state--from Sacramento all the way to classroom teachers--needs to understand *why* de-tracking middle school is important. Every district must agree, otherwise families with means will transfer their kids across town so they can get IM1 as an 8th grader.  Also the University system needs to be aware that this is a *solution* to the current problem: Only 19% of college freshmen who took Calculus 1 as seniors can go on to Calculus 2. That's the most powerful datum in this document to breakdown the value of a sprint to Calculus in High School.   Teachers may also need a mindset shift (particularly the 1/3 of elementary teachers with some math anxiety, Zager 2017), but that may be beyond the scope of this framework.</w:t>
            </w:r>
          </w:p>
        </w:tc>
        <w:tc>
          <w:tcPr>
            <w:tcW w:w="1890" w:type="dxa"/>
          </w:tcPr>
          <w:p w14:paraId="0C90FA26" w14:textId="47021C97" w:rsidR="0051018E" w:rsidRPr="002628C8" w:rsidRDefault="00FC13E5" w:rsidP="002628C8">
            <w:pPr>
              <w:tabs>
                <w:tab w:val="left" w:pos="3330"/>
              </w:tabs>
              <w:rPr>
                <w:rFonts w:ascii="Arial" w:hAnsi="Arial"/>
                <w:sz w:val="24"/>
                <w:szCs w:val="24"/>
              </w:rPr>
            </w:pPr>
            <w:r w:rsidRPr="002628C8">
              <w:rPr>
                <w:rFonts w:ascii="Arial" w:hAnsi="Arial"/>
                <w:sz w:val="24"/>
                <w:szCs w:val="24"/>
              </w:rPr>
              <w:t xml:space="preserve">First item: </w:t>
            </w:r>
            <w:r w:rsidR="006D6B43" w:rsidRPr="002628C8">
              <w:rPr>
                <w:rFonts w:ascii="Arial" w:hAnsi="Arial"/>
                <w:sz w:val="24"/>
                <w:szCs w:val="24"/>
              </w:rPr>
              <w:t xml:space="preserve">See </w:t>
            </w:r>
            <w:r w:rsidR="005F719B" w:rsidRPr="002628C8">
              <w:rPr>
                <w:rFonts w:ascii="Arial" w:hAnsi="Arial"/>
                <w:sz w:val="24"/>
                <w:szCs w:val="24"/>
              </w:rPr>
              <w:t>CDE</w:t>
            </w:r>
            <w:r w:rsidR="005F719B">
              <w:rPr>
                <w:rFonts w:ascii="Arial" w:hAnsi="Arial"/>
                <w:sz w:val="24"/>
                <w:szCs w:val="24"/>
              </w:rPr>
              <w:t>-</w:t>
            </w:r>
            <w:r w:rsidR="005F719B" w:rsidRPr="005F719B">
              <w:rPr>
                <w:rFonts w:ascii="Arial" w:hAnsi="Arial"/>
                <w:sz w:val="24"/>
                <w:szCs w:val="24"/>
              </w:rPr>
              <w:t xml:space="preserve">recommended </w:t>
            </w:r>
            <w:r w:rsidR="00560A4D">
              <w:rPr>
                <w:rFonts w:ascii="Arial" w:hAnsi="Arial"/>
                <w:sz w:val="24"/>
                <w:szCs w:val="24"/>
              </w:rPr>
              <w:t>e</w:t>
            </w:r>
            <w:r w:rsidR="005F719B" w:rsidRPr="005F719B">
              <w:rPr>
                <w:rFonts w:ascii="Arial" w:hAnsi="Arial"/>
                <w:sz w:val="24"/>
                <w:szCs w:val="24"/>
              </w:rPr>
              <w:t>dit #195</w:t>
            </w:r>
            <w:r w:rsidR="001D257D">
              <w:rPr>
                <w:rFonts w:ascii="Arial" w:hAnsi="Arial"/>
                <w:sz w:val="24"/>
                <w:szCs w:val="24"/>
              </w:rPr>
              <w:t>4</w:t>
            </w:r>
            <w:r w:rsidR="005F719B" w:rsidRPr="005F719B">
              <w:rPr>
                <w:rFonts w:ascii="Arial" w:hAnsi="Arial"/>
                <w:sz w:val="24"/>
                <w:szCs w:val="24"/>
              </w:rPr>
              <w:t>.</w:t>
            </w:r>
          </w:p>
        </w:tc>
      </w:tr>
      <w:tr w:rsidR="00010D98" w14:paraId="6AF59212" w14:textId="77777777" w:rsidTr="001837BA">
        <w:trPr>
          <w:cantSplit/>
        </w:trPr>
        <w:tc>
          <w:tcPr>
            <w:tcW w:w="625" w:type="dxa"/>
          </w:tcPr>
          <w:p w14:paraId="389F94E4" w14:textId="02F51593" w:rsidR="00010D98" w:rsidRPr="00F72131" w:rsidRDefault="00923673" w:rsidP="00995214">
            <w:pPr>
              <w:tabs>
                <w:tab w:val="left" w:pos="3330"/>
              </w:tabs>
              <w:rPr>
                <w:rFonts w:ascii="Arial" w:hAnsi="Arial" w:cs="Arial"/>
                <w:sz w:val="24"/>
                <w:szCs w:val="24"/>
              </w:rPr>
            </w:pPr>
            <w:r>
              <w:rPr>
                <w:rFonts w:ascii="Arial" w:hAnsi="Arial" w:cs="Arial"/>
                <w:sz w:val="24"/>
                <w:szCs w:val="24"/>
              </w:rPr>
              <w:t>47</w:t>
            </w:r>
          </w:p>
        </w:tc>
        <w:tc>
          <w:tcPr>
            <w:tcW w:w="1530" w:type="dxa"/>
          </w:tcPr>
          <w:p w14:paraId="5D1FCD16" w14:textId="7DE2D61B" w:rsidR="00010D98" w:rsidRPr="00F72131" w:rsidRDefault="00010D98" w:rsidP="00995214">
            <w:pPr>
              <w:tabs>
                <w:tab w:val="left" w:pos="3330"/>
              </w:tabs>
              <w:rPr>
                <w:rFonts w:ascii="Arial" w:hAnsi="Arial" w:cs="Arial"/>
                <w:sz w:val="24"/>
                <w:szCs w:val="24"/>
              </w:rPr>
            </w:pPr>
            <w:r w:rsidRPr="00F72131">
              <w:rPr>
                <w:rFonts w:ascii="Arial" w:hAnsi="Arial" w:cs="Arial"/>
                <w:sz w:val="24"/>
                <w:szCs w:val="24"/>
              </w:rPr>
              <w:t>Cates-Darnell</w:t>
            </w:r>
          </w:p>
        </w:tc>
        <w:tc>
          <w:tcPr>
            <w:tcW w:w="1080" w:type="dxa"/>
          </w:tcPr>
          <w:p w14:paraId="280BB22A" w14:textId="70341D21" w:rsidR="00010D98" w:rsidRPr="00F72131" w:rsidRDefault="0049255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3BEC1AF" w14:textId="6EEFA667" w:rsidR="00010D98" w:rsidRPr="00F72131" w:rsidRDefault="00010D98" w:rsidP="00995214">
            <w:pPr>
              <w:rPr>
                <w:rFonts w:ascii="Arial" w:eastAsia="Times New Roman" w:hAnsi="Arial" w:cs="Arial"/>
                <w:sz w:val="24"/>
                <w:szCs w:val="24"/>
              </w:rPr>
            </w:pPr>
            <w:r w:rsidRPr="00F72131">
              <w:rPr>
                <w:rFonts w:ascii="Arial" w:eastAsia="Times New Roman" w:hAnsi="Arial" w:cs="Arial"/>
                <w:sz w:val="24"/>
                <w:szCs w:val="24"/>
              </w:rPr>
              <w:t>I really appreciate the direction of the framework.  The connections to Big Ideas across the grade levels ( Number Sense, SMPS, Data Science) is great.  The "quilt" representation (pg. 22) of how the Content connections, SMPs, and Drivers of Investigation (the what, why, and how) really helps to understand how these are all connected and how you should see each represented in student investigations and exercises.</w:t>
            </w:r>
          </w:p>
        </w:tc>
        <w:tc>
          <w:tcPr>
            <w:tcW w:w="1890" w:type="dxa"/>
          </w:tcPr>
          <w:p w14:paraId="28193AE8" w14:textId="0617699D" w:rsidR="00010D98" w:rsidRPr="002628C8" w:rsidRDefault="002E701E" w:rsidP="00995214">
            <w:pPr>
              <w:tabs>
                <w:tab w:val="left" w:pos="3330"/>
              </w:tabs>
              <w:rPr>
                <w:rFonts w:ascii="Arial" w:hAnsi="Arial"/>
                <w:sz w:val="24"/>
                <w:szCs w:val="24"/>
              </w:rPr>
            </w:pPr>
            <w:r w:rsidRPr="002628C8">
              <w:rPr>
                <w:rFonts w:ascii="Arial" w:hAnsi="Arial"/>
                <w:sz w:val="24"/>
                <w:szCs w:val="24"/>
              </w:rPr>
              <w:t>Non-Actionable</w:t>
            </w:r>
          </w:p>
        </w:tc>
      </w:tr>
      <w:tr w:rsidR="00010D98" w14:paraId="5907A873" w14:textId="77777777" w:rsidTr="001837BA">
        <w:trPr>
          <w:cantSplit/>
        </w:trPr>
        <w:tc>
          <w:tcPr>
            <w:tcW w:w="625" w:type="dxa"/>
          </w:tcPr>
          <w:p w14:paraId="2C2544B5" w14:textId="0C56986A" w:rsidR="00010D98" w:rsidRPr="00F72131" w:rsidRDefault="00923673" w:rsidP="00995214">
            <w:pPr>
              <w:tabs>
                <w:tab w:val="left" w:pos="3330"/>
              </w:tabs>
              <w:rPr>
                <w:rFonts w:ascii="Arial" w:hAnsi="Arial" w:cs="Arial"/>
                <w:sz w:val="24"/>
                <w:szCs w:val="24"/>
              </w:rPr>
            </w:pPr>
            <w:r>
              <w:rPr>
                <w:rFonts w:ascii="Arial" w:hAnsi="Arial" w:cs="Arial"/>
                <w:sz w:val="24"/>
                <w:szCs w:val="24"/>
              </w:rPr>
              <w:t>48</w:t>
            </w:r>
          </w:p>
        </w:tc>
        <w:tc>
          <w:tcPr>
            <w:tcW w:w="1530" w:type="dxa"/>
          </w:tcPr>
          <w:p w14:paraId="2CC995C4" w14:textId="6C9993F5" w:rsidR="00010D98" w:rsidRPr="00F72131" w:rsidRDefault="00010D98" w:rsidP="00995214">
            <w:pPr>
              <w:tabs>
                <w:tab w:val="left" w:pos="3330"/>
              </w:tabs>
              <w:rPr>
                <w:rFonts w:ascii="Arial" w:hAnsi="Arial" w:cs="Arial"/>
                <w:sz w:val="24"/>
                <w:szCs w:val="24"/>
              </w:rPr>
            </w:pPr>
            <w:r w:rsidRPr="00F72131">
              <w:rPr>
                <w:rFonts w:ascii="Arial" w:hAnsi="Arial" w:cs="Arial"/>
                <w:sz w:val="24"/>
                <w:szCs w:val="24"/>
              </w:rPr>
              <w:t>Miller</w:t>
            </w:r>
          </w:p>
        </w:tc>
        <w:tc>
          <w:tcPr>
            <w:tcW w:w="1080" w:type="dxa"/>
          </w:tcPr>
          <w:p w14:paraId="4C835B04" w14:textId="1A4E71AD" w:rsidR="00010D98" w:rsidRPr="00F72131" w:rsidRDefault="0049255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64787FC" w14:textId="6C8C570F" w:rsidR="00010D98" w:rsidRPr="00F72131" w:rsidRDefault="00010D98" w:rsidP="00995214">
            <w:pPr>
              <w:rPr>
                <w:rFonts w:ascii="Arial" w:eastAsia="Times New Roman" w:hAnsi="Arial" w:cs="Arial"/>
                <w:sz w:val="24"/>
                <w:szCs w:val="24"/>
              </w:rPr>
            </w:pPr>
            <w:r w:rsidRPr="00F72131">
              <w:rPr>
                <w:rFonts w:ascii="Arial" w:eastAsia="Times New Roman" w:hAnsi="Arial" w:cs="Arial"/>
                <w:sz w:val="24"/>
                <w:szCs w:val="24"/>
              </w:rPr>
              <w:t>I thought that this was a helpful overview and gave a good understanding of what the framework revisions strive to accomplish.</w:t>
            </w:r>
          </w:p>
        </w:tc>
        <w:tc>
          <w:tcPr>
            <w:tcW w:w="1890" w:type="dxa"/>
          </w:tcPr>
          <w:p w14:paraId="6138BF16" w14:textId="70F4C1B3" w:rsidR="00010D98" w:rsidRPr="002628C8" w:rsidRDefault="002E701E" w:rsidP="00995214">
            <w:pPr>
              <w:tabs>
                <w:tab w:val="left" w:pos="3330"/>
              </w:tabs>
              <w:rPr>
                <w:rFonts w:ascii="Arial" w:hAnsi="Arial"/>
                <w:sz w:val="24"/>
                <w:szCs w:val="24"/>
              </w:rPr>
            </w:pPr>
            <w:r w:rsidRPr="002628C8">
              <w:rPr>
                <w:rFonts w:ascii="Arial" w:hAnsi="Arial"/>
                <w:sz w:val="24"/>
                <w:szCs w:val="24"/>
              </w:rPr>
              <w:t>Non-Actionable</w:t>
            </w:r>
          </w:p>
        </w:tc>
      </w:tr>
      <w:tr w:rsidR="00010D98" w14:paraId="0B83A507" w14:textId="77777777" w:rsidTr="001837BA">
        <w:trPr>
          <w:cantSplit/>
        </w:trPr>
        <w:tc>
          <w:tcPr>
            <w:tcW w:w="625" w:type="dxa"/>
          </w:tcPr>
          <w:p w14:paraId="339A363A" w14:textId="3C49474B" w:rsidR="00010D98" w:rsidRPr="00F72131" w:rsidRDefault="00923673" w:rsidP="00995214">
            <w:pPr>
              <w:tabs>
                <w:tab w:val="left" w:pos="3330"/>
              </w:tabs>
              <w:rPr>
                <w:rFonts w:ascii="Arial" w:hAnsi="Arial" w:cs="Arial"/>
                <w:sz w:val="24"/>
                <w:szCs w:val="24"/>
              </w:rPr>
            </w:pPr>
            <w:bookmarkStart w:id="10" w:name="_Hlk71097685"/>
            <w:r>
              <w:rPr>
                <w:rFonts w:ascii="Arial" w:hAnsi="Arial" w:cs="Arial"/>
                <w:sz w:val="24"/>
                <w:szCs w:val="24"/>
              </w:rPr>
              <w:t>49</w:t>
            </w:r>
          </w:p>
        </w:tc>
        <w:tc>
          <w:tcPr>
            <w:tcW w:w="1530" w:type="dxa"/>
          </w:tcPr>
          <w:p w14:paraId="3E1F2F6E" w14:textId="7A55A06A" w:rsidR="00010D98" w:rsidRPr="00F72131" w:rsidRDefault="007A28E4" w:rsidP="00995214">
            <w:pPr>
              <w:tabs>
                <w:tab w:val="left" w:pos="3330"/>
              </w:tabs>
              <w:rPr>
                <w:rFonts w:ascii="Arial" w:hAnsi="Arial" w:cs="Arial"/>
                <w:sz w:val="24"/>
                <w:szCs w:val="24"/>
              </w:rPr>
            </w:pPr>
            <w:r>
              <w:rPr>
                <w:rFonts w:ascii="Arial" w:hAnsi="Arial" w:cs="Arial"/>
                <w:sz w:val="24"/>
                <w:szCs w:val="24"/>
              </w:rPr>
              <w:t>Newell, Chiles</w:t>
            </w:r>
          </w:p>
        </w:tc>
        <w:tc>
          <w:tcPr>
            <w:tcW w:w="1080" w:type="dxa"/>
          </w:tcPr>
          <w:p w14:paraId="4D6B5911" w14:textId="20C8E2B4" w:rsidR="00010D98" w:rsidRPr="00F72131" w:rsidRDefault="00EC5DA1" w:rsidP="00995214">
            <w:pPr>
              <w:tabs>
                <w:tab w:val="left" w:pos="3330"/>
              </w:tabs>
              <w:rPr>
                <w:rFonts w:ascii="Arial" w:hAnsi="Arial" w:cs="Arial"/>
                <w:sz w:val="24"/>
                <w:szCs w:val="24"/>
              </w:rPr>
            </w:pPr>
            <w:r>
              <w:rPr>
                <w:rFonts w:ascii="Arial" w:hAnsi="Arial" w:cs="Arial"/>
                <w:sz w:val="24"/>
                <w:szCs w:val="24"/>
              </w:rPr>
              <w:t>9-10, 15-17</w:t>
            </w:r>
          </w:p>
        </w:tc>
        <w:tc>
          <w:tcPr>
            <w:tcW w:w="7920" w:type="dxa"/>
          </w:tcPr>
          <w:p w14:paraId="2A44AD4E" w14:textId="494EDAC8" w:rsidR="00010D98" w:rsidRPr="00F72131" w:rsidRDefault="007A28E4" w:rsidP="00995214">
            <w:pPr>
              <w:rPr>
                <w:rFonts w:ascii="Arial" w:eastAsia="Times New Roman" w:hAnsi="Arial" w:cs="Arial"/>
                <w:sz w:val="24"/>
                <w:szCs w:val="24"/>
              </w:rPr>
            </w:pPr>
            <w:r w:rsidRPr="007A28E4">
              <w:rPr>
                <w:rFonts w:ascii="Arial" w:eastAsia="Times New Roman" w:hAnsi="Arial" w:cs="Arial"/>
                <w:sz w:val="24"/>
                <w:szCs w:val="24"/>
              </w:rPr>
              <w:t>The language included in Chapter 1 (lines 234-236, 247-50, and 414-488) reinforce harmful myths about gifted students, and gifted mathematicians in particular (Sheffield, 2017).</w:t>
            </w:r>
          </w:p>
        </w:tc>
        <w:tc>
          <w:tcPr>
            <w:tcW w:w="1890" w:type="dxa"/>
          </w:tcPr>
          <w:p w14:paraId="27B951CB" w14:textId="704A7C62" w:rsidR="009D1D30" w:rsidRPr="002628C8" w:rsidRDefault="009D1D30" w:rsidP="002628C8">
            <w:pPr>
              <w:tabs>
                <w:tab w:val="left" w:pos="3330"/>
              </w:tabs>
              <w:rPr>
                <w:rFonts w:ascii="Arial" w:hAnsi="Arial"/>
                <w:sz w:val="24"/>
                <w:szCs w:val="24"/>
              </w:rPr>
            </w:pPr>
            <w:r w:rsidRPr="002628C8">
              <w:rPr>
                <w:rFonts w:ascii="Arial" w:hAnsi="Arial"/>
                <w:sz w:val="24"/>
                <w:szCs w:val="24"/>
              </w:rPr>
              <w:t>Writers Discretion</w:t>
            </w:r>
          </w:p>
        </w:tc>
      </w:tr>
      <w:bookmarkEnd w:id="10"/>
      <w:tr w:rsidR="00010D98" w14:paraId="5EB8CBED" w14:textId="77777777" w:rsidTr="001837BA">
        <w:trPr>
          <w:cantSplit/>
        </w:trPr>
        <w:tc>
          <w:tcPr>
            <w:tcW w:w="625" w:type="dxa"/>
          </w:tcPr>
          <w:p w14:paraId="170B7CF1" w14:textId="6C344E6C" w:rsidR="00010D98" w:rsidRPr="00F72131" w:rsidRDefault="00923673" w:rsidP="00995214">
            <w:pPr>
              <w:tabs>
                <w:tab w:val="left" w:pos="3330"/>
              </w:tabs>
              <w:rPr>
                <w:rFonts w:ascii="Arial" w:hAnsi="Arial" w:cs="Arial"/>
                <w:sz w:val="24"/>
                <w:szCs w:val="24"/>
              </w:rPr>
            </w:pPr>
            <w:r>
              <w:rPr>
                <w:rFonts w:ascii="Arial" w:hAnsi="Arial" w:cs="Arial"/>
                <w:sz w:val="24"/>
                <w:szCs w:val="24"/>
              </w:rPr>
              <w:lastRenderedPageBreak/>
              <w:t>50</w:t>
            </w:r>
          </w:p>
        </w:tc>
        <w:tc>
          <w:tcPr>
            <w:tcW w:w="1530" w:type="dxa"/>
          </w:tcPr>
          <w:p w14:paraId="2EC4F1A0" w14:textId="0F09D066" w:rsidR="00010D98" w:rsidRPr="00F72131" w:rsidRDefault="00B80B21" w:rsidP="00995214">
            <w:pPr>
              <w:tabs>
                <w:tab w:val="left" w:pos="3330"/>
              </w:tabs>
              <w:rPr>
                <w:rFonts w:ascii="Arial" w:hAnsi="Arial" w:cs="Arial"/>
                <w:sz w:val="24"/>
                <w:szCs w:val="24"/>
              </w:rPr>
            </w:pPr>
            <w:r>
              <w:rPr>
                <w:rFonts w:ascii="Arial" w:hAnsi="Arial" w:cs="Arial"/>
                <w:sz w:val="24"/>
                <w:szCs w:val="24"/>
              </w:rPr>
              <w:t>Solberg</w:t>
            </w:r>
          </w:p>
        </w:tc>
        <w:tc>
          <w:tcPr>
            <w:tcW w:w="1080" w:type="dxa"/>
          </w:tcPr>
          <w:p w14:paraId="547647AD" w14:textId="43474F58" w:rsidR="00010D98" w:rsidRPr="00F72131" w:rsidRDefault="00EC5DA1" w:rsidP="00995214">
            <w:pPr>
              <w:tabs>
                <w:tab w:val="left" w:pos="3330"/>
              </w:tabs>
              <w:rPr>
                <w:rFonts w:ascii="Arial" w:hAnsi="Arial" w:cs="Arial"/>
                <w:sz w:val="24"/>
                <w:szCs w:val="24"/>
              </w:rPr>
            </w:pPr>
            <w:r>
              <w:rPr>
                <w:rFonts w:ascii="Arial" w:hAnsi="Arial" w:cs="Arial"/>
                <w:sz w:val="24"/>
                <w:szCs w:val="24"/>
              </w:rPr>
              <w:t>15</w:t>
            </w:r>
          </w:p>
        </w:tc>
        <w:tc>
          <w:tcPr>
            <w:tcW w:w="7920" w:type="dxa"/>
          </w:tcPr>
          <w:p w14:paraId="160F0933" w14:textId="77777777" w:rsidR="00B80B21" w:rsidRPr="00B80B21" w:rsidRDefault="00B80B21" w:rsidP="00492552">
            <w:pPr>
              <w:spacing w:after="240"/>
              <w:rPr>
                <w:rFonts w:ascii="Arial" w:eastAsia="Times New Roman" w:hAnsi="Arial" w:cs="Arial"/>
                <w:sz w:val="24"/>
                <w:szCs w:val="24"/>
              </w:rPr>
            </w:pPr>
            <w:r w:rsidRPr="00B80B21">
              <w:rPr>
                <w:rFonts w:ascii="Arial" w:eastAsia="Times New Roman" w:hAnsi="Arial" w:cs="Arial"/>
                <w:sz w:val="24"/>
                <w:szCs w:val="24"/>
              </w:rPr>
              <w:t>In chapter 1, I feel that that the lines 414-418 on pages 15-17 should be removed.  It shows a lack of understanding of this group of students.  And when you don't serve this subgroup, those that are most hurt are those in the most fragile subgroups -- Special Ed (autism), English language learners, and socio-economically disadvantaged because SPED, ELL, and socio-economically disadvantaged kids can also be students with advanced math skills.  Unfortunately their parents don't always have the time or resources to make their voices heard.</w:t>
            </w:r>
          </w:p>
          <w:p w14:paraId="58A8910C" w14:textId="1C83380B" w:rsidR="00010D98" w:rsidRPr="00F72131" w:rsidRDefault="00B80B21" w:rsidP="00995214">
            <w:pPr>
              <w:rPr>
                <w:rFonts w:ascii="Arial" w:eastAsia="Times New Roman" w:hAnsi="Arial" w:cs="Arial"/>
                <w:sz w:val="24"/>
                <w:szCs w:val="24"/>
              </w:rPr>
            </w:pPr>
            <w:r w:rsidRPr="00B80B21">
              <w:rPr>
                <w:rFonts w:ascii="Arial" w:eastAsia="Times New Roman" w:hAnsi="Arial" w:cs="Arial"/>
                <w:sz w:val="24"/>
                <w:szCs w:val="24"/>
              </w:rPr>
              <w:t>I strongly urge you to take these lines from the MathFramework.</w:t>
            </w:r>
          </w:p>
        </w:tc>
        <w:tc>
          <w:tcPr>
            <w:tcW w:w="1890" w:type="dxa"/>
          </w:tcPr>
          <w:p w14:paraId="55D16FBF" w14:textId="7EA2392C" w:rsidR="00FC13E5" w:rsidRPr="002628C8" w:rsidRDefault="00FC13E5" w:rsidP="002628C8">
            <w:pPr>
              <w:tabs>
                <w:tab w:val="left" w:pos="3330"/>
              </w:tabs>
              <w:rPr>
                <w:rFonts w:ascii="Arial" w:hAnsi="Arial"/>
                <w:sz w:val="24"/>
                <w:szCs w:val="24"/>
              </w:rPr>
            </w:pPr>
            <w:r w:rsidRPr="002628C8">
              <w:rPr>
                <w:rFonts w:ascii="Arial" w:hAnsi="Arial"/>
                <w:sz w:val="24"/>
                <w:szCs w:val="24"/>
              </w:rPr>
              <w:t>Writers’ Discretion</w:t>
            </w:r>
          </w:p>
        </w:tc>
      </w:tr>
      <w:tr w:rsidR="00B80B21" w14:paraId="56A95D0F" w14:textId="77777777" w:rsidTr="001837BA">
        <w:trPr>
          <w:cantSplit/>
        </w:trPr>
        <w:tc>
          <w:tcPr>
            <w:tcW w:w="625" w:type="dxa"/>
          </w:tcPr>
          <w:p w14:paraId="2905CE51" w14:textId="0DBDB26C" w:rsidR="00B80B21" w:rsidRPr="00F72131" w:rsidRDefault="00923673" w:rsidP="00995214">
            <w:pPr>
              <w:tabs>
                <w:tab w:val="left" w:pos="3330"/>
              </w:tabs>
              <w:rPr>
                <w:rFonts w:ascii="Arial" w:hAnsi="Arial" w:cs="Arial"/>
                <w:sz w:val="24"/>
                <w:szCs w:val="24"/>
              </w:rPr>
            </w:pPr>
            <w:r>
              <w:rPr>
                <w:rFonts w:ascii="Arial" w:hAnsi="Arial" w:cs="Arial"/>
                <w:sz w:val="24"/>
                <w:szCs w:val="24"/>
              </w:rPr>
              <w:lastRenderedPageBreak/>
              <w:t>51</w:t>
            </w:r>
          </w:p>
        </w:tc>
        <w:tc>
          <w:tcPr>
            <w:tcW w:w="1530" w:type="dxa"/>
          </w:tcPr>
          <w:p w14:paraId="5EC8BF55" w14:textId="5B62B266" w:rsidR="00B80B21" w:rsidRDefault="00B80B21" w:rsidP="00995214">
            <w:pPr>
              <w:tabs>
                <w:tab w:val="left" w:pos="3330"/>
              </w:tabs>
              <w:rPr>
                <w:rFonts w:ascii="Arial" w:hAnsi="Arial" w:cs="Arial"/>
                <w:sz w:val="24"/>
                <w:szCs w:val="24"/>
              </w:rPr>
            </w:pPr>
            <w:r>
              <w:rPr>
                <w:rFonts w:ascii="Arial" w:hAnsi="Arial" w:cs="Arial"/>
                <w:sz w:val="24"/>
                <w:szCs w:val="24"/>
              </w:rPr>
              <w:t>Wang</w:t>
            </w:r>
          </w:p>
        </w:tc>
        <w:tc>
          <w:tcPr>
            <w:tcW w:w="1080" w:type="dxa"/>
          </w:tcPr>
          <w:p w14:paraId="56610BC6" w14:textId="2422855B" w:rsidR="00B80B21" w:rsidRPr="00F72131" w:rsidRDefault="00F8018D"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336102D" w14:textId="77777777" w:rsidR="00B80B21" w:rsidRPr="00F72131" w:rsidRDefault="00B80B21" w:rsidP="00F8018D">
            <w:pPr>
              <w:spacing w:after="240"/>
              <w:rPr>
                <w:rFonts w:ascii="Arial" w:eastAsia="Times New Roman" w:hAnsi="Arial" w:cs="Arial"/>
                <w:sz w:val="24"/>
                <w:szCs w:val="24"/>
              </w:rPr>
            </w:pPr>
            <w:r w:rsidRPr="00F72131">
              <w:rPr>
                <w:rFonts w:ascii="Arial" w:eastAsia="Times New Roman" w:hAnsi="Arial" w:cs="Arial"/>
                <w:sz w:val="24"/>
                <w:szCs w:val="24"/>
              </w:rPr>
              <w:t>[This comment has been excerpted for length; see the Box link above for the full text of the comment.]</w:t>
            </w:r>
          </w:p>
          <w:p w14:paraId="55F604EB" w14:textId="36AF6C3B"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The Critical Race Theory that permeates the proposed CDE Math Framework is a racist disaster and an outrage.</w:t>
            </w:r>
          </w:p>
          <w:p w14:paraId="5A277BFE" w14:textId="77777777"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Consider this disgraceful statement in Chapter 1:</w:t>
            </w:r>
          </w:p>
          <w:p w14:paraId="37CCAA32" w14:textId="121A8746" w:rsidR="00B80B21" w:rsidRPr="00B80B21" w:rsidRDefault="00B80B21" w:rsidP="00F8018D">
            <w:pPr>
              <w:spacing w:after="240"/>
              <w:rPr>
                <w:rFonts w:ascii="Arial" w:eastAsia="Times New Roman" w:hAnsi="Arial" w:cs="Arial"/>
                <w:sz w:val="24"/>
                <w:szCs w:val="24"/>
              </w:rPr>
            </w:pPr>
            <w:r w:rsidRPr="00B80B21">
              <w:rPr>
                <w:rFonts w:ascii="Arial" w:eastAsia="Times New Roman" w:hAnsi="Arial" w:cs="Arial"/>
                <w:sz w:val="24"/>
                <w:szCs w:val="24"/>
              </w:rPr>
              <w:t>Mathematics education in the United States was initially structured for a narrow purpose: to prepare privileged, young, white men for entrance into elite colleges.</w:t>
            </w:r>
          </w:p>
          <w:p w14:paraId="43A94F66" w14:textId="77777777" w:rsidR="00B80B21" w:rsidRPr="00B80B21" w:rsidRDefault="00B80B21" w:rsidP="00F8018D">
            <w:pPr>
              <w:spacing w:after="240"/>
              <w:rPr>
                <w:rFonts w:ascii="Arial" w:eastAsia="Times New Roman" w:hAnsi="Arial" w:cs="Arial"/>
                <w:sz w:val="24"/>
                <w:szCs w:val="24"/>
              </w:rPr>
            </w:pPr>
            <w:r w:rsidRPr="00B80B21">
              <w:rPr>
                <w:rFonts w:ascii="Arial" w:eastAsia="Times New Roman" w:hAnsi="Arial" w:cs="Arial"/>
                <w:sz w:val="24"/>
                <w:szCs w:val="24"/>
              </w:rPr>
              <w:t>This statement should disqualify the seriousness of the entire proposal as being a racist, woke, leftist, hack.  Math is truly color, race, gender, and species blind.  Couching it in terms of white supremacy versus victimhood is outrageous and goes against thousands of years of the development of human civilization.</w:t>
            </w:r>
          </w:p>
          <w:p w14:paraId="640D9A59" w14:textId="21C1AF4C"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For an example of what works really well, especially for underserved minorities, look no further than Success Academy in New York City.  Underprivileged brown kids from Success Academy attain the highest scores, eclipsing even “white-privileged” districts where the median income is 5x higher.  But why are the progressives trying to destroy Success Academy?  Because it is a charter school.  The formula for success in lifting brown kids out of the cycle of disadvantage and oppression is staring at you in the face, but the establishment, funded by Teachers’ Union campaign donations, seeks to destroy such shining beacons of success.  Success Academy proves that math does not belong to white supremacists, never has.</w:t>
            </w:r>
          </w:p>
        </w:tc>
        <w:tc>
          <w:tcPr>
            <w:tcW w:w="1890" w:type="dxa"/>
          </w:tcPr>
          <w:p w14:paraId="78E725FD" w14:textId="014D6408" w:rsidR="00B80B21" w:rsidRPr="002628C8" w:rsidRDefault="00240647" w:rsidP="00995214">
            <w:pPr>
              <w:tabs>
                <w:tab w:val="left" w:pos="3330"/>
              </w:tabs>
              <w:rPr>
                <w:rFonts w:ascii="Arial" w:hAnsi="Arial"/>
                <w:sz w:val="24"/>
                <w:szCs w:val="24"/>
              </w:rPr>
            </w:pPr>
            <w:r w:rsidRPr="002628C8">
              <w:rPr>
                <w:rFonts w:ascii="Arial" w:hAnsi="Arial"/>
                <w:sz w:val="24"/>
                <w:szCs w:val="24"/>
              </w:rPr>
              <w:t>Non-Actionable</w:t>
            </w:r>
          </w:p>
        </w:tc>
      </w:tr>
      <w:tr w:rsidR="00B80B21" w14:paraId="0330C114" w14:textId="77777777" w:rsidTr="001837BA">
        <w:trPr>
          <w:cantSplit/>
        </w:trPr>
        <w:tc>
          <w:tcPr>
            <w:tcW w:w="625" w:type="dxa"/>
          </w:tcPr>
          <w:p w14:paraId="76F744FF" w14:textId="6261D5BA" w:rsidR="00B80B21" w:rsidRPr="00F72131" w:rsidRDefault="00923673" w:rsidP="00995214">
            <w:pPr>
              <w:tabs>
                <w:tab w:val="left" w:pos="3330"/>
              </w:tabs>
              <w:rPr>
                <w:rFonts w:ascii="Arial" w:hAnsi="Arial" w:cs="Arial"/>
                <w:sz w:val="24"/>
                <w:szCs w:val="24"/>
              </w:rPr>
            </w:pPr>
            <w:r>
              <w:rPr>
                <w:rFonts w:ascii="Arial" w:hAnsi="Arial" w:cs="Arial"/>
                <w:sz w:val="24"/>
                <w:szCs w:val="24"/>
              </w:rPr>
              <w:lastRenderedPageBreak/>
              <w:t>52</w:t>
            </w:r>
          </w:p>
        </w:tc>
        <w:tc>
          <w:tcPr>
            <w:tcW w:w="1530" w:type="dxa"/>
          </w:tcPr>
          <w:p w14:paraId="071EE9F2" w14:textId="284E1AE8" w:rsidR="00B80B21" w:rsidRDefault="00B80B21"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48018D67" w14:textId="1EC44559" w:rsidR="00B80B21" w:rsidRPr="00F72131" w:rsidRDefault="000C7AD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E9A93DD" w14:textId="2FD5FF13"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My major comment on Ch 1 regards lines 82-115. This section gives the reader the impression that the epitome of high school math is calculus, and that it should be sought for and by all students. I know this is not the impression you want to give because of later sections and hearing the authors speak about different pathways. But I have read this section multiple times now and it still gives me the impression that you want all students to take calculus in 12th grade, and that only tracking and other impediments are keeping them from achieving that. I think this needs a major rewrite, especially since many parents and administrators may not read beyond the introduction and in particular may not read Chapter 8 where the issue of calculus is made clear.</w:t>
            </w:r>
          </w:p>
        </w:tc>
        <w:tc>
          <w:tcPr>
            <w:tcW w:w="1890" w:type="dxa"/>
          </w:tcPr>
          <w:p w14:paraId="01128973" w14:textId="24C10C2D" w:rsidR="00DB6B08" w:rsidRPr="002628C8" w:rsidRDefault="00DB6B08" w:rsidP="000C7AD2">
            <w:pPr>
              <w:tabs>
                <w:tab w:val="left" w:pos="3330"/>
              </w:tabs>
              <w:spacing w:after="240"/>
              <w:rPr>
                <w:rFonts w:ascii="Arial" w:hAnsi="Arial"/>
                <w:sz w:val="24"/>
                <w:szCs w:val="24"/>
              </w:rPr>
            </w:pPr>
            <w:r w:rsidRPr="002628C8">
              <w:rPr>
                <w:rFonts w:ascii="Arial" w:hAnsi="Arial"/>
                <w:sz w:val="24"/>
                <w:szCs w:val="24"/>
              </w:rPr>
              <w:t>Commenter’s page and line references refer to a previous draft.</w:t>
            </w:r>
          </w:p>
          <w:p w14:paraId="0B277143" w14:textId="0F813B6E" w:rsidR="007F6C6C" w:rsidRPr="002628C8" w:rsidRDefault="00071300" w:rsidP="002628C8">
            <w:pPr>
              <w:tabs>
                <w:tab w:val="left" w:pos="3330"/>
              </w:tabs>
              <w:rPr>
                <w:rFonts w:ascii="Arial" w:hAnsi="Arial"/>
                <w:sz w:val="24"/>
                <w:szCs w:val="24"/>
              </w:rPr>
            </w:pPr>
            <w:r w:rsidRPr="002628C8">
              <w:rPr>
                <w:rFonts w:ascii="Arial" w:hAnsi="Arial"/>
                <w:sz w:val="24"/>
                <w:szCs w:val="24"/>
              </w:rPr>
              <w:t>Writers’ Discretion</w:t>
            </w:r>
          </w:p>
        </w:tc>
      </w:tr>
      <w:tr w:rsidR="00B80B21" w14:paraId="004EA46B" w14:textId="77777777" w:rsidTr="001837BA">
        <w:trPr>
          <w:cantSplit/>
        </w:trPr>
        <w:tc>
          <w:tcPr>
            <w:tcW w:w="625" w:type="dxa"/>
          </w:tcPr>
          <w:p w14:paraId="19F8FEB1" w14:textId="6BE1781C" w:rsidR="00B80B21" w:rsidRPr="00F72131" w:rsidRDefault="00923673" w:rsidP="00995214">
            <w:pPr>
              <w:tabs>
                <w:tab w:val="left" w:pos="3330"/>
              </w:tabs>
              <w:rPr>
                <w:rFonts w:ascii="Arial" w:hAnsi="Arial" w:cs="Arial"/>
                <w:sz w:val="24"/>
                <w:szCs w:val="24"/>
              </w:rPr>
            </w:pPr>
            <w:r>
              <w:rPr>
                <w:rFonts w:ascii="Arial" w:hAnsi="Arial" w:cs="Arial"/>
                <w:sz w:val="24"/>
                <w:szCs w:val="24"/>
              </w:rPr>
              <w:t>53</w:t>
            </w:r>
          </w:p>
        </w:tc>
        <w:tc>
          <w:tcPr>
            <w:tcW w:w="1530" w:type="dxa"/>
          </w:tcPr>
          <w:p w14:paraId="004F7A50" w14:textId="00180B9F" w:rsidR="00B80B21" w:rsidRDefault="00B80B21"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0413F069" w14:textId="6AA534A8" w:rsidR="00B80B21" w:rsidRPr="00F72131" w:rsidRDefault="000C7AD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BFA991B" w14:textId="1D9EF099"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That said the introduction is too long (as is the document as a whole.) Unless you plan an executive summary of the Framework I don’t think you will find most teachers reading the whole thing and many may not even read the whole introduction. I think the main points in this chapter can be made much more succinctly, perhaps in 10 pages. Consider critical information enhanced by a deep dive through additional readings such as those in the reference list for those who want more information.</w:t>
            </w:r>
          </w:p>
        </w:tc>
        <w:tc>
          <w:tcPr>
            <w:tcW w:w="1890" w:type="dxa"/>
          </w:tcPr>
          <w:p w14:paraId="27D0620F" w14:textId="3C533000" w:rsidR="00B80B21" w:rsidRPr="002628C8" w:rsidRDefault="00D44599" w:rsidP="00995214">
            <w:pPr>
              <w:tabs>
                <w:tab w:val="left" w:pos="3330"/>
              </w:tabs>
              <w:rPr>
                <w:rFonts w:ascii="Arial" w:hAnsi="Arial"/>
                <w:sz w:val="24"/>
                <w:szCs w:val="24"/>
              </w:rPr>
            </w:pPr>
            <w:r w:rsidRPr="002628C8">
              <w:rPr>
                <w:rFonts w:ascii="Arial" w:hAnsi="Arial"/>
                <w:sz w:val="24"/>
                <w:szCs w:val="24"/>
              </w:rPr>
              <w:t>Writers’ Discretion</w:t>
            </w:r>
          </w:p>
        </w:tc>
      </w:tr>
      <w:tr w:rsidR="00B80B21" w14:paraId="141953DB" w14:textId="77777777" w:rsidTr="001837BA">
        <w:trPr>
          <w:cantSplit/>
        </w:trPr>
        <w:tc>
          <w:tcPr>
            <w:tcW w:w="625" w:type="dxa"/>
          </w:tcPr>
          <w:p w14:paraId="0A9FAAA5" w14:textId="2F73F5E7" w:rsidR="00B80B21" w:rsidRPr="00F72131" w:rsidRDefault="00923673" w:rsidP="00995214">
            <w:pPr>
              <w:tabs>
                <w:tab w:val="left" w:pos="3330"/>
              </w:tabs>
              <w:rPr>
                <w:rFonts w:ascii="Arial" w:hAnsi="Arial" w:cs="Arial"/>
                <w:sz w:val="24"/>
                <w:szCs w:val="24"/>
              </w:rPr>
            </w:pPr>
            <w:r>
              <w:rPr>
                <w:rFonts w:ascii="Arial" w:hAnsi="Arial" w:cs="Arial"/>
                <w:sz w:val="24"/>
                <w:szCs w:val="24"/>
              </w:rPr>
              <w:lastRenderedPageBreak/>
              <w:t>54</w:t>
            </w:r>
          </w:p>
        </w:tc>
        <w:tc>
          <w:tcPr>
            <w:tcW w:w="1530" w:type="dxa"/>
          </w:tcPr>
          <w:p w14:paraId="2A623E68" w14:textId="074B847C" w:rsidR="00B80B21" w:rsidRDefault="00B80B21"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1600D3AE" w14:textId="3B8B1279" w:rsidR="00B80B21" w:rsidRPr="00F72131" w:rsidRDefault="00EC5DA1" w:rsidP="00995214">
            <w:pPr>
              <w:tabs>
                <w:tab w:val="left" w:pos="3330"/>
              </w:tabs>
              <w:rPr>
                <w:rFonts w:ascii="Arial" w:hAnsi="Arial" w:cs="Arial"/>
                <w:sz w:val="24"/>
                <w:szCs w:val="24"/>
              </w:rPr>
            </w:pPr>
            <w:r>
              <w:rPr>
                <w:rFonts w:ascii="Arial" w:hAnsi="Arial" w:cs="Arial"/>
                <w:sz w:val="24"/>
                <w:szCs w:val="24"/>
              </w:rPr>
              <w:t>30</w:t>
            </w:r>
          </w:p>
        </w:tc>
        <w:tc>
          <w:tcPr>
            <w:tcW w:w="7920" w:type="dxa"/>
          </w:tcPr>
          <w:p w14:paraId="38C58105" w14:textId="4A165C52"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I think Figure 1 is unnecessarily complex by having three dimensions. I agree that the eight Mathematical Practices should be emphasized and reinforced in this document. I don’t see that crossing these with the Drivers of Investigation and the Content Connections adds anything to the reader’s understanding of these elements or of the MPs. The way the figure is drawn, one might infer that, for example, MP 1 does not help one make sense of the world while exploring problems that utilize data. Or that MPs 7 and 8 have little or no use in discovering shape and space. I don’t think that is what the authors intend. Let’s reiterate the MPs and perhaps use a matrix for crossing the CCs with the DIs. Examples could then be put in each rectangle but not in this introductory chapter.</w:t>
            </w:r>
          </w:p>
        </w:tc>
        <w:tc>
          <w:tcPr>
            <w:tcW w:w="1890" w:type="dxa"/>
          </w:tcPr>
          <w:p w14:paraId="0BF3693F" w14:textId="210A3C9A" w:rsidR="007F6C6C" w:rsidRPr="002628C8" w:rsidRDefault="00833C4F" w:rsidP="002628C8">
            <w:pPr>
              <w:tabs>
                <w:tab w:val="left" w:pos="3330"/>
              </w:tabs>
              <w:rPr>
                <w:rFonts w:ascii="Arial" w:hAnsi="Arial"/>
                <w:sz w:val="24"/>
                <w:szCs w:val="24"/>
              </w:rPr>
            </w:pPr>
            <w:r w:rsidRPr="002628C8">
              <w:rPr>
                <w:rFonts w:ascii="Arial" w:hAnsi="Arial"/>
                <w:sz w:val="24"/>
                <w:szCs w:val="24"/>
              </w:rPr>
              <w:t>Writers’ Discretion</w:t>
            </w:r>
          </w:p>
        </w:tc>
      </w:tr>
      <w:tr w:rsidR="00B80B21" w14:paraId="7B1D470B" w14:textId="77777777" w:rsidTr="001837BA">
        <w:trPr>
          <w:cantSplit/>
        </w:trPr>
        <w:tc>
          <w:tcPr>
            <w:tcW w:w="625" w:type="dxa"/>
          </w:tcPr>
          <w:p w14:paraId="3690D7F4" w14:textId="2CD6C07E" w:rsidR="00B80B21" w:rsidRPr="00F72131" w:rsidRDefault="00923673" w:rsidP="00995214">
            <w:pPr>
              <w:tabs>
                <w:tab w:val="left" w:pos="3330"/>
              </w:tabs>
              <w:rPr>
                <w:rFonts w:ascii="Arial" w:hAnsi="Arial" w:cs="Arial"/>
                <w:sz w:val="24"/>
                <w:szCs w:val="24"/>
              </w:rPr>
            </w:pPr>
            <w:r>
              <w:rPr>
                <w:rFonts w:ascii="Arial" w:hAnsi="Arial" w:cs="Arial"/>
                <w:sz w:val="24"/>
                <w:szCs w:val="24"/>
              </w:rPr>
              <w:t>55</w:t>
            </w:r>
          </w:p>
        </w:tc>
        <w:tc>
          <w:tcPr>
            <w:tcW w:w="1530" w:type="dxa"/>
          </w:tcPr>
          <w:p w14:paraId="6DB97644" w14:textId="63099B8E" w:rsidR="00B80B21" w:rsidRDefault="00B80B21"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7EFB0B9B" w14:textId="5EE1FC41" w:rsidR="00B80B21" w:rsidRPr="00F72131" w:rsidRDefault="000C7AD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FF931B7" w14:textId="1A612EF6"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Concerning the terms, it would be preferable if all of these could be parallel in form of speech, i.e., all nouns, all adjectives, or all verbs, not a mixture of the three. Similarly, on pg. 16 the bullet points could all begin with a noun, perhaps with a modifier. Reading it as is was awkward and I had to re-read to fully understand the points. And again on pg. 18, the bullets are worded poorly, both the major ones and the minor ones.</w:t>
            </w:r>
          </w:p>
        </w:tc>
        <w:tc>
          <w:tcPr>
            <w:tcW w:w="1890" w:type="dxa"/>
          </w:tcPr>
          <w:p w14:paraId="15F535CA" w14:textId="0B545864" w:rsidR="007F6C6C" w:rsidRPr="002628C8" w:rsidRDefault="007F6C6C" w:rsidP="002628C8">
            <w:pPr>
              <w:tabs>
                <w:tab w:val="left" w:pos="3330"/>
              </w:tabs>
              <w:rPr>
                <w:rFonts w:ascii="Arial" w:hAnsi="Arial"/>
                <w:sz w:val="24"/>
                <w:szCs w:val="24"/>
              </w:rPr>
            </w:pPr>
            <w:r w:rsidRPr="002628C8">
              <w:rPr>
                <w:rFonts w:ascii="Arial" w:hAnsi="Arial"/>
                <w:sz w:val="24"/>
                <w:szCs w:val="24"/>
              </w:rPr>
              <w:t>Not Recommended</w:t>
            </w:r>
          </w:p>
        </w:tc>
      </w:tr>
      <w:tr w:rsidR="00B80B21" w14:paraId="3BB6749F" w14:textId="77777777" w:rsidTr="001837BA">
        <w:trPr>
          <w:cantSplit/>
        </w:trPr>
        <w:tc>
          <w:tcPr>
            <w:tcW w:w="625" w:type="dxa"/>
          </w:tcPr>
          <w:p w14:paraId="1CE24FEB" w14:textId="270A1E6A" w:rsidR="00B80B21" w:rsidRPr="00F72131" w:rsidRDefault="00923673" w:rsidP="00995214">
            <w:pPr>
              <w:tabs>
                <w:tab w:val="left" w:pos="3330"/>
              </w:tabs>
              <w:rPr>
                <w:rFonts w:ascii="Arial" w:hAnsi="Arial" w:cs="Arial"/>
                <w:sz w:val="24"/>
                <w:szCs w:val="24"/>
              </w:rPr>
            </w:pPr>
            <w:r>
              <w:rPr>
                <w:rFonts w:ascii="Arial" w:hAnsi="Arial" w:cs="Arial"/>
                <w:sz w:val="24"/>
                <w:szCs w:val="24"/>
              </w:rPr>
              <w:t>56</w:t>
            </w:r>
          </w:p>
        </w:tc>
        <w:tc>
          <w:tcPr>
            <w:tcW w:w="1530" w:type="dxa"/>
          </w:tcPr>
          <w:p w14:paraId="3120AEDB" w14:textId="65718ECE" w:rsidR="00B80B21" w:rsidRDefault="00B80B21" w:rsidP="00995214">
            <w:pPr>
              <w:tabs>
                <w:tab w:val="left" w:pos="3330"/>
              </w:tabs>
              <w:rPr>
                <w:rFonts w:ascii="Arial" w:hAnsi="Arial" w:cs="Arial"/>
                <w:sz w:val="24"/>
                <w:szCs w:val="24"/>
              </w:rPr>
            </w:pPr>
            <w:r w:rsidRPr="000C37FB">
              <w:rPr>
                <w:rFonts w:ascii="Arial" w:hAnsi="Arial" w:cs="Arial"/>
                <w:sz w:val="24"/>
                <w:szCs w:val="24"/>
              </w:rPr>
              <w:t>Becker</w:t>
            </w:r>
          </w:p>
        </w:tc>
        <w:tc>
          <w:tcPr>
            <w:tcW w:w="1080" w:type="dxa"/>
          </w:tcPr>
          <w:p w14:paraId="4DE0E225" w14:textId="1E9720AF" w:rsidR="00B80B21" w:rsidRPr="00F72131" w:rsidRDefault="000C7AD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FE382D5" w14:textId="77777777" w:rsidR="00B80B21" w:rsidRPr="00B80B21" w:rsidRDefault="00B80B21" w:rsidP="000C7AD2">
            <w:pPr>
              <w:spacing w:after="240"/>
              <w:rPr>
                <w:rFonts w:ascii="Arial" w:eastAsia="Times New Roman" w:hAnsi="Arial" w:cs="Arial"/>
                <w:sz w:val="24"/>
                <w:szCs w:val="24"/>
              </w:rPr>
            </w:pPr>
            <w:r w:rsidRPr="00B80B21">
              <w:rPr>
                <w:rFonts w:ascii="Arial" w:eastAsia="Times New Roman" w:hAnsi="Arial" w:cs="Arial"/>
                <w:sz w:val="24"/>
                <w:szCs w:val="24"/>
              </w:rPr>
              <w:t>Minor corrections:</w:t>
            </w:r>
          </w:p>
          <w:p w14:paraId="4750966F" w14:textId="0B2C9BCF" w:rsidR="00B80B21" w:rsidRPr="00B80B21" w:rsidRDefault="00B80B21" w:rsidP="00995214">
            <w:pPr>
              <w:rPr>
                <w:rFonts w:ascii="Arial" w:eastAsia="Times New Roman" w:hAnsi="Arial" w:cs="Arial"/>
                <w:sz w:val="24"/>
                <w:szCs w:val="24"/>
              </w:rPr>
            </w:pPr>
            <w:r w:rsidRPr="00B80B21">
              <w:rPr>
                <w:rFonts w:ascii="Arial" w:eastAsia="Times New Roman" w:hAnsi="Arial" w:cs="Arial"/>
                <w:sz w:val="24"/>
                <w:szCs w:val="24"/>
              </w:rPr>
              <w:t>Line 144 students’ should not have apostrophe</w:t>
            </w:r>
          </w:p>
        </w:tc>
        <w:tc>
          <w:tcPr>
            <w:tcW w:w="1890" w:type="dxa"/>
          </w:tcPr>
          <w:p w14:paraId="79A7F6DD" w14:textId="69387E7C" w:rsidR="00B80B21" w:rsidRPr="002628C8" w:rsidRDefault="00DB6B08" w:rsidP="00995214">
            <w:pPr>
              <w:tabs>
                <w:tab w:val="left" w:pos="3330"/>
              </w:tabs>
              <w:rPr>
                <w:rFonts w:ascii="Arial" w:hAnsi="Arial"/>
                <w:sz w:val="24"/>
                <w:szCs w:val="24"/>
              </w:rPr>
            </w:pPr>
            <w:r w:rsidRPr="002628C8">
              <w:rPr>
                <w:rFonts w:ascii="Arial" w:hAnsi="Arial"/>
                <w:sz w:val="24"/>
                <w:szCs w:val="24"/>
              </w:rPr>
              <w:t>Does not appear in current draft.</w:t>
            </w:r>
          </w:p>
        </w:tc>
      </w:tr>
      <w:tr w:rsidR="00DB6B08" w14:paraId="5A7DEC12" w14:textId="77777777" w:rsidTr="001837BA">
        <w:trPr>
          <w:cantSplit/>
        </w:trPr>
        <w:tc>
          <w:tcPr>
            <w:tcW w:w="625" w:type="dxa"/>
          </w:tcPr>
          <w:p w14:paraId="2405760D" w14:textId="363FC7E6" w:rsidR="00DB6B08" w:rsidRPr="00F72131" w:rsidRDefault="00DB6B08" w:rsidP="00995214">
            <w:pPr>
              <w:tabs>
                <w:tab w:val="left" w:pos="3330"/>
              </w:tabs>
              <w:rPr>
                <w:rFonts w:ascii="Arial" w:hAnsi="Arial" w:cs="Arial"/>
                <w:sz w:val="24"/>
                <w:szCs w:val="24"/>
              </w:rPr>
            </w:pPr>
            <w:r>
              <w:rPr>
                <w:rFonts w:ascii="Arial" w:hAnsi="Arial" w:cs="Arial"/>
                <w:sz w:val="24"/>
                <w:szCs w:val="24"/>
              </w:rPr>
              <w:t>57</w:t>
            </w:r>
          </w:p>
        </w:tc>
        <w:tc>
          <w:tcPr>
            <w:tcW w:w="1530" w:type="dxa"/>
          </w:tcPr>
          <w:p w14:paraId="008E8A0C" w14:textId="50805E69" w:rsidR="00DB6B08" w:rsidRDefault="00DB6B08" w:rsidP="00995214">
            <w:pPr>
              <w:tabs>
                <w:tab w:val="left" w:pos="3330"/>
              </w:tabs>
              <w:rPr>
                <w:rFonts w:ascii="Arial" w:hAnsi="Arial" w:cs="Arial"/>
                <w:sz w:val="24"/>
                <w:szCs w:val="24"/>
              </w:rPr>
            </w:pPr>
            <w:r w:rsidRPr="000C37FB">
              <w:rPr>
                <w:rFonts w:ascii="Arial" w:hAnsi="Arial" w:cs="Arial"/>
                <w:sz w:val="24"/>
                <w:szCs w:val="24"/>
              </w:rPr>
              <w:t>Becker</w:t>
            </w:r>
          </w:p>
        </w:tc>
        <w:tc>
          <w:tcPr>
            <w:tcW w:w="1080" w:type="dxa"/>
          </w:tcPr>
          <w:p w14:paraId="7752A01C" w14:textId="26CD8F99" w:rsidR="00DB6B08" w:rsidRPr="00F72131" w:rsidRDefault="000C7AD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7D54364" w14:textId="3A2E0432" w:rsidR="00DB6B08" w:rsidRPr="00B80B21" w:rsidRDefault="00DB6B08" w:rsidP="00995214">
            <w:pPr>
              <w:rPr>
                <w:rFonts w:ascii="Arial" w:eastAsia="Times New Roman" w:hAnsi="Arial" w:cs="Arial"/>
                <w:sz w:val="24"/>
                <w:szCs w:val="24"/>
              </w:rPr>
            </w:pPr>
            <w:r w:rsidRPr="00B80B21">
              <w:rPr>
                <w:rFonts w:ascii="Arial" w:eastAsia="Times New Roman" w:hAnsi="Arial" w:cs="Arial"/>
                <w:sz w:val="24"/>
                <w:szCs w:val="24"/>
              </w:rPr>
              <w:t>Line 243 videos to u this…</w:t>
            </w:r>
          </w:p>
        </w:tc>
        <w:tc>
          <w:tcPr>
            <w:tcW w:w="1890" w:type="dxa"/>
          </w:tcPr>
          <w:p w14:paraId="0B872408" w14:textId="1AB953AA" w:rsidR="00DB6B08" w:rsidRPr="002628C8" w:rsidRDefault="00DB6B08" w:rsidP="00995214">
            <w:pPr>
              <w:tabs>
                <w:tab w:val="left" w:pos="3330"/>
              </w:tabs>
              <w:rPr>
                <w:rFonts w:ascii="Arial" w:hAnsi="Arial"/>
                <w:sz w:val="24"/>
                <w:szCs w:val="24"/>
              </w:rPr>
            </w:pPr>
            <w:r w:rsidRPr="002628C8">
              <w:rPr>
                <w:rFonts w:ascii="Arial" w:hAnsi="Arial"/>
                <w:sz w:val="24"/>
                <w:szCs w:val="24"/>
              </w:rPr>
              <w:t>Does not appear in current draft.</w:t>
            </w:r>
          </w:p>
        </w:tc>
      </w:tr>
      <w:tr w:rsidR="00DB6B08" w14:paraId="30DA00D3" w14:textId="77777777" w:rsidTr="001837BA">
        <w:trPr>
          <w:cantSplit/>
        </w:trPr>
        <w:tc>
          <w:tcPr>
            <w:tcW w:w="625" w:type="dxa"/>
          </w:tcPr>
          <w:p w14:paraId="35FEBE64" w14:textId="253A23EE" w:rsidR="00DB6B08" w:rsidRPr="00F72131" w:rsidRDefault="00DB6B08" w:rsidP="00995214">
            <w:pPr>
              <w:tabs>
                <w:tab w:val="left" w:pos="3330"/>
              </w:tabs>
              <w:rPr>
                <w:rFonts w:ascii="Arial" w:hAnsi="Arial" w:cs="Arial"/>
                <w:sz w:val="24"/>
                <w:szCs w:val="24"/>
              </w:rPr>
            </w:pPr>
            <w:r>
              <w:rPr>
                <w:rFonts w:ascii="Arial" w:hAnsi="Arial" w:cs="Arial"/>
                <w:sz w:val="24"/>
                <w:szCs w:val="24"/>
              </w:rPr>
              <w:t>58</w:t>
            </w:r>
          </w:p>
        </w:tc>
        <w:tc>
          <w:tcPr>
            <w:tcW w:w="1530" w:type="dxa"/>
          </w:tcPr>
          <w:p w14:paraId="08DAD102" w14:textId="67B2B95C" w:rsidR="00DB6B08" w:rsidRDefault="00DB6B08" w:rsidP="00995214">
            <w:pPr>
              <w:tabs>
                <w:tab w:val="left" w:pos="3330"/>
              </w:tabs>
              <w:rPr>
                <w:rFonts w:ascii="Arial" w:hAnsi="Arial" w:cs="Arial"/>
                <w:sz w:val="24"/>
                <w:szCs w:val="24"/>
              </w:rPr>
            </w:pPr>
            <w:r w:rsidRPr="000C37FB">
              <w:rPr>
                <w:rFonts w:ascii="Arial" w:hAnsi="Arial" w:cs="Arial"/>
                <w:sz w:val="24"/>
                <w:szCs w:val="24"/>
              </w:rPr>
              <w:t>Becker</w:t>
            </w:r>
          </w:p>
        </w:tc>
        <w:tc>
          <w:tcPr>
            <w:tcW w:w="1080" w:type="dxa"/>
          </w:tcPr>
          <w:p w14:paraId="4D90E290" w14:textId="370AB900" w:rsidR="00DB6B08" w:rsidRPr="00F72131" w:rsidRDefault="000C7AD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A5087ED" w14:textId="7F9D8D7B" w:rsidR="00DB6B08" w:rsidRPr="00B80B21" w:rsidRDefault="00DB6B08" w:rsidP="00995214">
            <w:pPr>
              <w:rPr>
                <w:rFonts w:ascii="Arial" w:eastAsia="Times New Roman" w:hAnsi="Arial" w:cs="Arial"/>
                <w:sz w:val="24"/>
                <w:szCs w:val="24"/>
              </w:rPr>
            </w:pPr>
            <w:r w:rsidRPr="00B80B21">
              <w:rPr>
                <w:rFonts w:ascii="Arial" w:eastAsia="Times New Roman" w:hAnsi="Arial" w:cs="Arial"/>
                <w:sz w:val="24"/>
                <w:szCs w:val="24"/>
              </w:rPr>
              <w:t>Line 247  space needed between University and have</w:t>
            </w:r>
          </w:p>
        </w:tc>
        <w:tc>
          <w:tcPr>
            <w:tcW w:w="1890" w:type="dxa"/>
          </w:tcPr>
          <w:p w14:paraId="0E7B723B" w14:textId="5CB63B9D" w:rsidR="00DB6B08" w:rsidRPr="002628C8" w:rsidRDefault="00DB6B08" w:rsidP="00995214">
            <w:pPr>
              <w:tabs>
                <w:tab w:val="left" w:pos="3330"/>
              </w:tabs>
              <w:rPr>
                <w:rFonts w:ascii="Arial" w:hAnsi="Arial"/>
                <w:sz w:val="24"/>
                <w:szCs w:val="24"/>
              </w:rPr>
            </w:pPr>
            <w:r w:rsidRPr="002628C8">
              <w:rPr>
                <w:rFonts w:ascii="Arial" w:hAnsi="Arial"/>
                <w:sz w:val="24"/>
                <w:szCs w:val="24"/>
              </w:rPr>
              <w:t>Does not appear in current draft.</w:t>
            </w:r>
          </w:p>
        </w:tc>
      </w:tr>
      <w:tr w:rsidR="00B80B21" w14:paraId="0CB5A348" w14:textId="77777777" w:rsidTr="001837BA">
        <w:trPr>
          <w:cantSplit/>
        </w:trPr>
        <w:tc>
          <w:tcPr>
            <w:tcW w:w="625" w:type="dxa"/>
          </w:tcPr>
          <w:p w14:paraId="2B19DE73" w14:textId="701809CF" w:rsidR="00B80B21" w:rsidRPr="00F72131" w:rsidRDefault="00923673" w:rsidP="00995214">
            <w:pPr>
              <w:tabs>
                <w:tab w:val="left" w:pos="3330"/>
              </w:tabs>
              <w:rPr>
                <w:rFonts w:ascii="Arial" w:hAnsi="Arial" w:cs="Arial"/>
                <w:sz w:val="24"/>
                <w:szCs w:val="24"/>
              </w:rPr>
            </w:pPr>
            <w:r>
              <w:rPr>
                <w:rFonts w:ascii="Arial" w:hAnsi="Arial" w:cs="Arial"/>
                <w:sz w:val="24"/>
                <w:szCs w:val="24"/>
              </w:rPr>
              <w:lastRenderedPageBreak/>
              <w:t>59</w:t>
            </w:r>
          </w:p>
        </w:tc>
        <w:tc>
          <w:tcPr>
            <w:tcW w:w="1530" w:type="dxa"/>
          </w:tcPr>
          <w:p w14:paraId="1A77B8EC" w14:textId="16E19BC9" w:rsidR="00B80B21" w:rsidRPr="000C37FB" w:rsidRDefault="00F0625F" w:rsidP="00995214">
            <w:pPr>
              <w:tabs>
                <w:tab w:val="left" w:pos="3330"/>
              </w:tabs>
              <w:rPr>
                <w:rFonts w:ascii="Arial" w:hAnsi="Arial" w:cs="Arial"/>
                <w:sz w:val="24"/>
                <w:szCs w:val="24"/>
              </w:rPr>
            </w:pPr>
            <w:r>
              <w:rPr>
                <w:rFonts w:ascii="Arial" w:hAnsi="Arial" w:cs="Arial"/>
                <w:sz w:val="24"/>
                <w:szCs w:val="24"/>
              </w:rPr>
              <w:t>Ward</w:t>
            </w:r>
          </w:p>
        </w:tc>
        <w:tc>
          <w:tcPr>
            <w:tcW w:w="1080" w:type="dxa"/>
          </w:tcPr>
          <w:p w14:paraId="7DFDF2B9" w14:textId="3944E5FD" w:rsidR="00B80B21" w:rsidRPr="00F72131" w:rsidRDefault="002B44D9" w:rsidP="00995214">
            <w:pPr>
              <w:tabs>
                <w:tab w:val="left" w:pos="3330"/>
              </w:tabs>
              <w:rPr>
                <w:rFonts w:ascii="Arial" w:hAnsi="Arial" w:cs="Arial"/>
                <w:sz w:val="24"/>
                <w:szCs w:val="24"/>
              </w:rPr>
            </w:pPr>
            <w:r>
              <w:rPr>
                <w:rFonts w:ascii="Arial" w:hAnsi="Arial" w:cs="Arial"/>
                <w:sz w:val="24"/>
                <w:szCs w:val="24"/>
              </w:rPr>
              <w:t>3</w:t>
            </w:r>
          </w:p>
        </w:tc>
        <w:tc>
          <w:tcPr>
            <w:tcW w:w="7920" w:type="dxa"/>
          </w:tcPr>
          <w:p w14:paraId="12559DDE" w14:textId="758216DF" w:rsidR="00B80B21"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 xml:space="preserve">Page 3, lines 47-48: Can anything be said about how </w:t>
            </w:r>
            <w:r w:rsidRPr="004F339B">
              <w:rPr>
                <w:rFonts w:ascii="Arial" w:eastAsia="Times New Roman" w:hAnsi="Arial" w:cs="Arial"/>
                <w:i/>
                <w:iCs/>
                <w:sz w:val="24"/>
                <w:szCs w:val="24"/>
              </w:rPr>
              <w:t xml:space="preserve">exposure </w:t>
            </w:r>
            <w:r w:rsidRPr="004F339B">
              <w:rPr>
                <w:rFonts w:ascii="Arial" w:eastAsia="Times New Roman" w:hAnsi="Arial" w:cs="Arial"/>
                <w:sz w:val="24"/>
                <w:szCs w:val="24"/>
              </w:rPr>
              <w:t xml:space="preserve">to a concept does not equal </w:t>
            </w:r>
            <w:r w:rsidRPr="004F339B">
              <w:rPr>
                <w:rFonts w:ascii="Arial" w:eastAsia="Times New Roman" w:hAnsi="Arial" w:cs="Arial"/>
                <w:i/>
                <w:iCs/>
                <w:sz w:val="24"/>
                <w:szCs w:val="24"/>
              </w:rPr>
              <w:t xml:space="preserve">mastery </w:t>
            </w:r>
            <w:r w:rsidRPr="004F339B">
              <w:rPr>
                <w:rFonts w:ascii="Arial" w:eastAsia="Times New Roman" w:hAnsi="Arial" w:cs="Arial"/>
                <w:sz w:val="24"/>
                <w:szCs w:val="24"/>
              </w:rPr>
              <w:t>in addition</w:t>
            </w:r>
            <w:r>
              <w:rPr>
                <w:rFonts w:ascii="Arial" w:eastAsia="Times New Roman" w:hAnsi="Arial" w:cs="Arial"/>
                <w:sz w:val="24"/>
                <w:szCs w:val="24"/>
              </w:rPr>
              <w:t xml:space="preserve"> </w:t>
            </w:r>
            <w:r w:rsidRPr="004F339B">
              <w:rPr>
                <w:rFonts w:ascii="Arial" w:eastAsia="Times New Roman" w:hAnsi="Arial" w:cs="Arial"/>
                <w:sz w:val="24"/>
                <w:szCs w:val="24"/>
              </w:rPr>
              <w:t xml:space="preserve">to the key words of </w:t>
            </w:r>
            <w:r w:rsidRPr="004F339B">
              <w:rPr>
                <w:rFonts w:ascii="Arial" w:eastAsia="Times New Roman" w:hAnsi="Arial" w:cs="Arial"/>
                <w:i/>
                <w:iCs/>
                <w:sz w:val="24"/>
                <w:szCs w:val="24"/>
              </w:rPr>
              <w:t xml:space="preserve">focus, coherence </w:t>
            </w:r>
            <w:r w:rsidRPr="004F339B">
              <w:rPr>
                <w:rFonts w:ascii="Arial" w:eastAsia="Times New Roman" w:hAnsi="Arial" w:cs="Arial"/>
                <w:sz w:val="24"/>
                <w:szCs w:val="24"/>
              </w:rPr>
              <w:t xml:space="preserve">, and </w:t>
            </w:r>
            <w:r w:rsidRPr="004F339B">
              <w:rPr>
                <w:rFonts w:ascii="Arial" w:eastAsia="Times New Roman" w:hAnsi="Arial" w:cs="Arial"/>
                <w:i/>
                <w:iCs/>
                <w:sz w:val="24"/>
                <w:szCs w:val="24"/>
              </w:rPr>
              <w:t xml:space="preserve">rigor </w:t>
            </w:r>
            <w:r w:rsidRPr="004F339B">
              <w:rPr>
                <w:rFonts w:ascii="Arial" w:eastAsia="Times New Roman" w:hAnsi="Arial" w:cs="Arial"/>
                <w:sz w:val="24"/>
                <w:szCs w:val="24"/>
              </w:rPr>
              <w:t>?</w:t>
            </w:r>
          </w:p>
        </w:tc>
        <w:tc>
          <w:tcPr>
            <w:tcW w:w="1890" w:type="dxa"/>
          </w:tcPr>
          <w:p w14:paraId="79960E75" w14:textId="62F5150A" w:rsidR="00B80B21" w:rsidRPr="002628C8" w:rsidRDefault="007F6C6C" w:rsidP="002628C8">
            <w:pPr>
              <w:tabs>
                <w:tab w:val="left" w:pos="3330"/>
              </w:tabs>
              <w:rPr>
                <w:rFonts w:ascii="Arial" w:hAnsi="Arial"/>
                <w:sz w:val="24"/>
                <w:szCs w:val="24"/>
              </w:rPr>
            </w:pPr>
            <w:r w:rsidRPr="002628C8">
              <w:rPr>
                <w:rFonts w:ascii="Arial" w:hAnsi="Arial"/>
                <w:sz w:val="24"/>
                <w:szCs w:val="24"/>
              </w:rPr>
              <w:t>Not Recommended</w:t>
            </w:r>
          </w:p>
        </w:tc>
      </w:tr>
      <w:tr w:rsidR="00F0625F" w14:paraId="1288D325" w14:textId="77777777" w:rsidTr="001837BA">
        <w:trPr>
          <w:cantSplit/>
        </w:trPr>
        <w:tc>
          <w:tcPr>
            <w:tcW w:w="625" w:type="dxa"/>
          </w:tcPr>
          <w:p w14:paraId="7E7D6157" w14:textId="7AA70B3C" w:rsidR="00F0625F" w:rsidRPr="00F72131" w:rsidRDefault="00923673" w:rsidP="00995214">
            <w:pPr>
              <w:tabs>
                <w:tab w:val="left" w:pos="3330"/>
              </w:tabs>
              <w:rPr>
                <w:rFonts w:ascii="Arial" w:hAnsi="Arial" w:cs="Arial"/>
                <w:sz w:val="24"/>
                <w:szCs w:val="24"/>
              </w:rPr>
            </w:pPr>
            <w:r>
              <w:rPr>
                <w:rFonts w:ascii="Arial" w:hAnsi="Arial" w:cs="Arial"/>
                <w:sz w:val="24"/>
                <w:szCs w:val="24"/>
              </w:rPr>
              <w:t>60</w:t>
            </w:r>
          </w:p>
        </w:tc>
        <w:tc>
          <w:tcPr>
            <w:tcW w:w="1530" w:type="dxa"/>
          </w:tcPr>
          <w:p w14:paraId="2B0C4190" w14:textId="51D942A6"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103C0E01" w14:textId="2337EBE9" w:rsidR="00F0625F" w:rsidRPr="00F72131" w:rsidRDefault="002B44D9" w:rsidP="00995214">
            <w:pPr>
              <w:tabs>
                <w:tab w:val="left" w:pos="3330"/>
              </w:tabs>
              <w:rPr>
                <w:rFonts w:ascii="Arial" w:hAnsi="Arial" w:cs="Arial"/>
                <w:sz w:val="24"/>
                <w:szCs w:val="24"/>
              </w:rPr>
            </w:pPr>
            <w:r>
              <w:rPr>
                <w:rFonts w:ascii="Arial" w:hAnsi="Arial" w:cs="Arial"/>
                <w:sz w:val="24"/>
                <w:szCs w:val="24"/>
              </w:rPr>
              <w:t>3</w:t>
            </w:r>
          </w:p>
        </w:tc>
        <w:tc>
          <w:tcPr>
            <w:tcW w:w="7920" w:type="dxa"/>
          </w:tcPr>
          <w:p w14:paraId="6AF1E3EC" w14:textId="663131DC" w:rsidR="00F0625F"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 xml:space="preserve">Page 3, lines 60-61: “All students are capable… at the highest levels.” </w:t>
            </w:r>
            <w:r w:rsidRPr="004F339B">
              <w:rPr>
                <w:rFonts w:ascii="Arial" w:eastAsia="Times New Roman" w:hAnsi="Arial" w:cs="Arial"/>
                <w:b/>
                <w:bCs/>
                <w:sz w:val="24"/>
                <w:szCs w:val="24"/>
              </w:rPr>
              <w:t xml:space="preserve">YES! </w:t>
            </w:r>
            <w:r w:rsidRPr="004F339B">
              <w:rPr>
                <w:rFonts w:ascii="Arial" w:eastAsia="Times New Roman" w:hAnsi="Arial" w:cs="Arial"/>
                <w:sz w:val="24"/>
                <w:szCs w:val="24"/>
              </w:rPr>
              <w:t>As long as the students are also</w:t>
            </w:r>
            <w:r>
              <w:rPr>
                <w:rFonts w:ascii="Arial" w:eastAsia="Times New Roman" w:hAnsi="Arial" w:cs="Arial"/>
                <w:sz w:val="24"/>
                <w:szCs w:val="24"/>
              </w:rPr>
              <w:t xml:space="preserve"> </w:t>
            </w:r>
            <w:r w:rsidRPr="004F339B">
              <w:rPr>
                <w:rFonts w:ascii="Arial" w:eastAsia="Times New Roman" w:hAnsi="Arial" w:cs="Arial"/>
                <w:sz w:val="24"/>
                <w:szCs w:val="24"/>
              </w:rPr>
              <w:t>willing to put forth effort. There needs to be a return of expectations on parents and students to do their parts</w:t>
            </w:r>
            <w:r>
              <w:rPr>
                <w:rFonts w:ascii="Arial" w:eastAsia="Times New Roman" w:hAnsi="Arial" w:cs="Arial"/>
                <w:sz w:val="24"/>
                <w:szCs w:val="24"/>
              </w:rPr>
              <w:t xml:space="preserve"> </w:t>
            </w:r>
            <w:r w:rsidRPr="004F339B">
              <w:rPr>
                <w:rFonts w:ascii="Arial" w:eastAsia="Times New Roman" w:hAnsi="Arial" w:cs="Arial"/>
                <w:sz w:val="24"/>
                <w:szCs w:val="24"/>
              </w:rPr>
              <w:t>for the success of the student. Otherwise, the teachers have become the target and are expected to work</w:t>
            </w:r>
            <w:r>
              <w:rPr>
                <w:rFonts w:ascii="Arial" w:eastAsia="Times New Roman" w:hAnsi="Arial" w:cs="Arial"/>
                <w:sz w:val="24"/>
                <w:szCs w:val="24"/>
              </w:rPr>
              <w:t xml:space="preserve"> </w:t>
            </w:r>
            <w:r w:rsidRPr="004F339B">
              <w:rPr>
                <w:rFonts w:ascii="Arial" w:eastAsia="Times New Roman" w:hAnsi="Arial" w:cs="Arial"/>
                <w:sz w:val="24"/>
                <w:szCs w:val="24"/>
              </w:rPr>
              <w:t>miracles and do feats of mystery and magic that are humanly impossible.</w:t>
            </w:r>
          </w:p>
        </w:tc>
        <w:tc>
          <w:tcPr>
            <w:tcW w:w="1890" w:type="dxa"/>
          </w:tcPr>
          <w:p w14:paraId="5CC1D157" w14:textId="07C6DFC4" w:rsidR="00F0625F" w:rsidRPr="002628C8" w:rsidRDefault="00337E4B" w:rsidP="00995214">
            <w:pPr>
              <w:tabs>
                <w:tab w:val="left" w:pos="3330"/>
              </w:tabs>
              <w:rPr>
                <w:rFonts w:ascii="Arial" w:hAnsi="Arial"/>
                <w:sz w:val="24"/>
                <w:szCs w:val="24"/>
              </w:rPr>
            </w:pPr>
            <w:r w:rsidRPr="002628C8">
              <w:rPr>
                <w:rFonts w:ascii="Arial" w:hAnsi="Arial"/>
                <w:sz w:val="24"/>
                <w:szCs w:val="24"/>
              </w:rPr>
              <w:t>Non-Actionable</w:t>
            </w:r>
          </w:p>
        </w:tc>
      </w:tr>
      <w:tr w:rsidR="00F0625F" w14:paraId="321EB940" w14:textId="77777777" w:rsidTr="001837BA">
        <w:trPr>
          <w:cantSplit/>
        </w:trPr>
        <w:tc>
          <w:tcPr>
            <w:tcW w:w="625" w:type="dxa"/>
          </w:tcPr>
          <w:p w14:paraId="16B108F1" w14:textId="099D6AFE" w:rsidR="00F0625F" w:rsidRPr="00F72131" w:rsidRDefault="00923673" w:rsidP="00995214">
            <w:pPr>
              <w:tabs>
                <w:tab w:val="left" w:pos="3330"/>
              </w:tabs>
              <w:rPr>
                <w:rFonts w:ascii="Arial" w:hAnsi="Arial" w:cs="Arial"/>
                <w:sz w:val="24"/>
                <w:szCs w:val="24"/>
              </w:rPr>
            </w:pPr>
            <w:r>
              <w:rPr>
                <w:rFonts w:ascii="Arial" w:hAnsi="Arial" w:cs="Arial"/>
                <w:sz w:val="24"/>
                <w:szCs w:val="24"/>
              </w:rPr>
              <w:t>61</w:t>
            </w:r>
          </w:p>
        </w:tc>
        <w:tc>
          <w:tcPr>
            <w:tcW w:w="1530" w:type="dxa"/>
          </w:tcPr>
          <w:p w14:paraId="20B0C5FE" w14:textId="16DEC275"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38A85CD8" w14:textId="33620AAF" w:rsidR="00F0625F" w:rsidRPr="00F72131" w:rsidRDefault="002B44D9" w:rsidP="00995214">
            <w:pPr>
              <w:tabs>
                <w:tab w:val="left" w:pos="3330"/>
              </w:tabs>
              <w:rPr>
                <w:rFonts w:ascii="Arial" w:hAnsi="Arial" w:cs="Arial"/>
                <w:sz w:val="24"/>
                <w:szCs w:val="24"/>
              </w:rPr>
            </w:pPr>
            <w:r>
              <w:rPr>
                <w:rFonts w:ascii="Arial" w:hAnsi="Arial" w:cs="Arial"/>
                <w:sz w:val="24"/>
                <w:szCs w:val="24"/>
              </w:rPr>
              <w:t>3</w:t>
            </w:r>
          </w:p>
        </w:tc>
        <w:tc>
          <w:tcPr>
            <w:tcW w:w="7920" w:type="dxa"/>
          </w:tcPr>
          <w:p w14:paraId="2DFE8D75" w14:textId="125315AE" w:rsidR="00F0625F"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Page 3, line 61: “As a guide to implementing the Standards…” in other words, this is just more work for</w:t>
            </w:r>
            <w:r>
              <w:rPr>
                <w:rFonts w:ascii="Arial" w:eastAsia="Times New Roman" w:hAnsi="Arial" w:cs="Arial"/>
                <w:sz w:val="24"/>
                <w:szCs w:val="24"/>
              </w:rPr>
              <w:t xml:space="preserve"> </w:t>
            </w:r>
            <w:r w:rsidRPr="004F339B">
              <w:rPr>
                <w:rFonts w:ascii="Arial" w:eastAsia="Times New Roman" w:hAnsi="Arial" w:cs="Arial"/>
                <w:sz w:val="24"/>
                <w:szCs w:val="24"/>
              </w:rPr>
              <w:t>teachers to try and juggle, without any change in the massive hodge podge of standards students are</w:t>
            </w:r>
            <w:r>
              <w:rPr>
                <w:rFonts w:ascii="Arial" w:eastAsia="Times New Roman" w:hAnsi="Arial" w:cs="Arial"/>
                <w:sz w:val="24"/>
                <w:szCs w:val="24"/>
              </w:rPr>
              <w:t xml:space="preserve"> </w:t>
            </w:r>
            <w:r w:rsidRPr="004F339B">
              <w:rPr>
                <w:rFonts w:ascii="Arial" w:eastAsia="Times New Roman" w:hAnsi="Arial" w:cs="Arial"/>
                <w:sz w:val="24"/>
                <w:szCs w:val="24"/>
              </w:rPr>
              <w:t>supposed to know?</w:t>
            </w:r>
          </w:p>
        </w:tc>
        <w:tc>
          <w:tcPr>
            <w:tcW w:w="1890" w:type="dxa"/>
          </w:tcPr>
          <w:p w14:paraId="198583D1" w14:textId="44D59EB0" w:rsidR="00F0625F" w:rsidRPr="002628C8" w:rsidRDefault="00801E2F" w:rsidP="00995214">
            <w:pPr>
              <w:tabs>
                <w:tab w:val="left" w:pos="3330"/>
              </w:tabs>
              <w:rPr>
                <w:rFonts w:ascii="Arial" w:hAnsi="Arial"/>
                <w:sz w:val="24"/>
                <w:szCs w:val="24"/>
              </w:rPr>
            </w:pPr>
            <w:r w:rsidRPr="002628C8">
              <w:rPr>
                <w:rFonts w:ascii="Arial" w:hAnsi="Arial"/>
                <w:sz w:val="24"/>
                <w:szCs w:val="24"/>
              </w:rPr>
              <w:t>Non-Actionable</w:t>
            </w:r>
          </w:p>
        </w:tc>
      </w:tr>
      <w:tr w:rsidR="00F0625F" w14:paraId="0C922E64" w14:textId="77777777" w:rsidTr="001837BA">
        <w:trPr>
          <w:cantSplit/>
        </w:trPr>
        <w:tc>
          <w:tcPr>
            <w:tcW w:w="625" w:type="dxa"/>
          </w:tcPr>
          <w:p w14:paraId="5F9BF9C5" w14:textId="5E24B6E8" w:rsidR="00F0625F" w:rsidRPr="00F72131" w:rsidRDefault="00923673" w:rsidP="00995214">
            <w:pPr>
              <w:tabs>
                <w:tab w:val="left" w:pos="3330"/>
              </w:tabs>
              <w:rPr>
                <w:rFonts w:ascii="Arial" w:hAnsi="Arial" w:cs="Arial"/>
                <w:sz w:val="24"/>
                <w:szCs w:val="24"/>
              </w:rPr>
            </w:pPr>
            <w:r>
              <w:rPr>
                <w:rFonts w:ascii="Arial" w:hAnsi="Arial" w:cs="Arial"/>
                <w:sz w:val="24"/>
                <w:szCs w:val="24"/>
              </w:rPr>
              <w:t>62</w:t>
            </w:r>
          </w:p>
        </w:tc>
        <w:tc>
          <w:tcPr>
            <w:tcW w:w="1530" w:type="dxa"/>
          </w:tcPr>
          <w:p w14:paraId="7DC9DA3F" w14:textId="7AD6C869"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43C6A15E" w14:textId="4E5919E8" w:rsidR="00F0625F" w:rsidRPr="00F72131" w:rsidRDefault="002B44D9" w:rsidP="00995214">
            <w:pPr>
              <w:tabs>
                <w:tab w:val="left" w:pos="3330"/>
              </w:tabs>
              <w:rPr>
                <w:rFonts w:ascii="Arial" w:hAnsi="Arial" w:cs="Arial"/>
                <w:sz w:val="24"/>
                <w:szCs w:val="24"/>
              </w:rPr>
            </w:pPr>
            <w:r>
              <w:rPr>
                <w:rFonts w:ascii="Arial" w:hAnsi="Arial" w:cs="Arial"/>
                <w:sz w:val="24"/>
                <w:szCs w:val="24"/>
              </w:rPr>
              <w:t>3-4</w:t>
            </w:r>
          </w:p>
        </w:tc>
        <w:tc>
          <w:tcPr>
            <w:tcW w:w="7920" w:type="dxa"/>
          </w:tcPr>
          <w:p w14:paraId="36295E01" w14:textId="7232AD9C" w:rsidR="00F0625F"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Page 3-4, lines 66-68. “Bad at math” mentality. Totally bothersome and false. Absolutely true! Thank you.</w:t>
            </w:r>
          </w:p>
        </w:tc>
        <w:tc>
          <w:tcPr>
            <w:tcW w:w="1890" w:type="dxa"/>
          </w:tcPr>
          <w:p w14:paraId="6C081172" w14:textId="3A37F590" w:rsidR="00F0625F" w:rsidRPr="002628C8" w:rsidRDefault="00CF14C7" w:rsidP="00995214">
            <w:pPr>
              <w:tabs>
                <w:tab w:val="left" w:pos="3330"/>
              </w:tabs>
              <w:rPr>
                <w:rFonts w:ascii="Arial" w:hAnsi="Arial"/>
                <w:sz w:val="24"/>
                <w:szCs w:val="24"/>
              </w:rPr>
            </w:pPr>
            <w:r w:rsidRPr="002628C8">
              <w:rPr>
                <w:rFonts w:ascii="Arial" w:hAnsi="Arial"/>
                <w:sz w:val="24"/>
                <w:szCs w:val="24"/>
              </w:rPr>
              <w:t>Non-Actionable</w:t>
            </w:r>
          </w:p>
        </w:tc>
      </w:tr>
      <w:tr w:rsidR="00F0625F" w14:paraId="5F533776" w14:textId="77777777" w:rsidTr="001837BA">
        <w:trPr>
          <w:cantSplit/>
        </w:trPr>
        <w:tc>
          <w:tcPr>
            <w:tcW w:w="625" w:type="dxa"/>
          </w:tcPr>
          <w:p w14:paraId="38D582E1" w14:textId="5C254161" w:rsidR="00F0625F" w:rsidRPr="00F72131" w:rsidRDefault="00923673" w:rsidP="00995214">
            <w:pPr>
              <w:tabs>
                <w:tab w:val="left" w:pos="3330"/>
              </w:tabs>
              <w:rPr>
                <w:rFonts w:ascii="Arial" w:hAnsi="Arial" w:cs="Arial"/>
                <w:sz w:val="24"/>
                <w:szCs w:val="24"/>
              </w:rPr>
            </w:pPr>
            <w:r>
              <w:rPr>
                <w:rFonts w:ascii="Arial" w:hAnsi="Arial" w:cs="Arial"/>
                <w:sz w:val="24"/>
                <w:szCs w:val="24"/>
              </w:rPr>
              <w:t>63</w:t>
            </w:r>
          </w:p>
        </w:tc>
        <w:tc>
          <w:tcPr>
            <w:tcW w:w="1530" w:type="dxa"/>
          </w:tcPr>
          <w:p w14:paraId="720AC548" w14:textId="1CD3500B"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223F494E" w14:textId="4B43B3DF" w:rsidR="00F0625F" w:rsidRPr="00F72131" w:rsidRDefault="002B44D9" w:rsidP="00995214">
            <w:pPr>
              <w:tabs>
                <w:tab w:val="left" w:pos="3330"/>
              </w:tabs>
              <w:rPr>
                <w:rFonts w:ascii="Arial" w:hAnsi="Arial" w:cs="Arial"/>
                <w:sz w:val="24"/>
                <w:szCs w:val="24"/>
              </w:rPr>
            </w:pPr>
            <w:r>
              <w:rPr>
                <w:rFonts w:ascii="Arial" w:hAnsi="Arial" w:cs="Arial"/>
                <w:sz w:val="24"/>
                <w:szCs w:val="24"/>
              </w:rPr>
              <w:t>4</w:t>
            </w:r>
          </w:p>
        </w:tc>
        <w:tc>
          <w:tcPr>
            <w:tcW w:w="7920" w:type="dxa"/>
          </w:tcPr>
          <w:p w14:paraId="70EBE969" w14:textId="2F7CE978" w:rsidR="00F0625F"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Page 4, lines 78-81: I don’t know how students can self-select out of math when the current push is for all</w:t>
            </w:r>
            <w:r>
              <w:rPr>
                <w:rFonts w:ascii="Arial" w:eastAsia="Times New Roman" w:hAnsi="Arial" w:cs="Arial"/>
                <w:sz w:val="24"/>
                <w:szCs w:val="24"/>
              </w:rPr>
              <w:t xml:space="preserve"> </w:t>
            </w:r>
            <w:r w:rsidRPr="004F339B">
              <w:rPr>
                <w:rFonts w:ascii="Arial" w:eastAsia="Times New Roman" w:hAnsi="Arial" w:cs="Arial"/>
                <w:sz w:val="24"/>
                <w:szCs w:val="24"/>
              </w:rPr>
              <w:t>students to march in lockstep through the math curriculum until their third year of high school. This seems to be</w:t>
            </w:r>
            <w:r>
              <w:rPr>
                <w:rFonts w:ascii="Arial" w:eastAsia="Times New Roman" w:hAnsi="Arial" w:cs="Arial"/>
                <w:sz w:val="24"/>
                <w:szCs w:val="24"/>
              </w:rPr>
              <w:t xml:space="preserve"> </w:t>
            </w:r>
            <w:r w:rsidRPr="004F339B">
              <w:rPr>
                <w:rFonts w:ascii="Arial" w:eastAsia="Times New Roman" w:hAnsi="Arial" w:cs="Arial"/>
                <w:sz w:val="24"/>
                <w:szCs w:val="24"/>
              </w:rPr>
              <w:t>a ridiculous statement (that students self-select out, when no options are available to do so). Can there be a</w:t>
            </w:r>
            <w:r>
              <w:rPr>
                <w:rFonts w:ascii="Arial" w:eastAsia="Times New Roman" w:hAnsi="Arial" w:cs="Arial"/>
                <w:sz w:val="24"/>
                <w:szCs w:val="24"/>
              </w:rPr>
              <w:t xml:space="preserve"> </w:t>
            </w:r>
            <w:r w:rsidRPr="004F339B">
              <w:rPr>
                <w:rFonts w:ascii="Arial" w:eastAsia="Times New Roman" w:hAnsi="Arial" w:cs="Arial"/>
                <w:sz w:val="24"/>
                <w:szCs w:val="24"/>
              </w:rPr>
              <w:t>push to have students not move on when they reach the end of a grade level? Could not we value the mental</w:t>
            </w:r>
            <w:r>
              <w:rPr>
                <w:rFonts w:ascii="Arial" w:eastAsia="Times New Roman" w:hAnsi="Arial" w:cs="Arial"/>
                <w:sz w:val="24"/>
                <w:szCs w:val="24"/>
              </w:rPr>
              <w:t xml:space="preserve"> </w:t>
            </w:r>
            <w:r w:rsidRPr="004F339B">
              <w:rPr>
                <w:rFonts w:ascii="Arial" w:eastAsia="Times New Roman" w:hAnsi="Arial" w:cs="Arial"/>
                <w:sz w:val="24"/>
                <w:szCs w:val="24"/>
              </w:rPr>
              <w:t>development of each individual over their age? It shouldn’t be surprising that students will hate math and think</w:t>
            </w:r>
            <w:r>
              <w:rPr>
                <w:rFonts w:ascii="Arial" w:eastAsia="Times New Roman" w:hAnsi="Arial" w:cs="Arial"/>
                <w:sz w:val="24"/>
                <w:szCs w:val="24"/>
              </w:rPr>
              <w:t xml:space="preserve"> </w:t>
            </w:r>
            <w:r w:rsidRPr="004F339B">
              <w:rPr>
                <w:rFonts w:ascii="Arial" w:eastAsia="Times New Roman" w:hAnsi="Arial" w:cs="Arial"/>
                <w:sz w:val="24"/>
                <w:szCs w:val="24"/>
              </w:rPr>
              <w:t>they can’t do it if, developmentally, they have been placed inappropriately (based on age, not brain</w:t>
            </w:r>
            <w:r>
              <w:rPr>
                <w:rFonts w:ascii="Arial" w:eastAsia="Times New Roman" w:hAnsi="Arial" w:cs="Arial"/>
                <w:sz w:val="24"/>
                <w:szCs w:val="24"/>
              </w:rPr>
              <w:t xml:space="preserve"> </w:t>
            </w:r>
            <w:r w:rsidRPr="004F339B">
              <w:rPr>
                <w:rFonts w:ascii="Arial" w:eastAsia="Times New Roman" w:hAnsi="Arial" w:cs="Arial"/>
                <w:sz w:val="24"/>
                <w:szCs w:val="24"/>
              </w:rPr>
              <w:t>preparation).</w:t>
            </w:r>
          </w:p>
        </w:tc>
        <w:tc>
          <w:tcPr>
            <w:tcW w:w="1890" w:type="dxa"/>
          </w:tcPr>
          <w:p w14:paraId="25664434" w14:textId="0FD478D2" w:rsidR="00F0625F" w:rsidRPr="002628C8" w:rsidRDefault="00CF14C7" w:rsidP="00995214">
            <w:pPr>
              <w:tabs>
                <w:tab w:val="left" w:pos="3330"/>
              </w:tabs>
              <w:rPr>
                <w:rFonts w:ascii="Arial" w:hAnsi="Arial"/>
                <w:sz w:val="24"/>
                <w:szCs w:val="24"/>
              </w:rPr>
            </w:pPr>
            <w:r w:rsidRPr="002628C8">
              <w:rPr>
                <w:rFonts w:ascii="Arial" w:hAnsi="Arial"/>
                <w:sz w:val="24"/>
                <w:szCs w:val="24"/>
              </w:rPr>
              <w:t>Non-Actionable</w:t>
            </w:r>
          </w:p>
        </w:tc>
      </w:tr>
      <w:tr w:rsidR="00F0625F" w14:paraId="16103B77" w14:textId="77777777" w:rsidTr="001837BA">
        <w:trPr>
          <w:cantSplit/>
        </w:trPr>
        <w:tc>
          <w:tcPr>
            <w:tcW w:w="625" w:type="dxa"/>
          </w:tcPr>
          <w:p w14:paraId="583B3DDF" w14:textId="46864807" w:rsidR="00F0625F" w:rsidRPr="00F72131" w:rsidRDefault="00923673" w:rsidP="00995214">
            <w:pPr>
              <w:tabs>
                <w:tab w:val="left" w:pos="3330"/>
              </w:tabs>
              <w:rPr>
                <w:rFonts w:ascii="Arial" w:hAnsi="Arial" w:cs="Arial"/>
                <w:sz w:val="24"/>
                <w:szCs w:val="24"/>
              </w:rPr>
            </w:pPr>
            <w:r>
              <w:rPr>
                <w:rFonts w:ascii="Arial" w:hAnsi="Arial" w:cs="Arial"/>
                <w:sz w:val="24"/>
                <w:szCs w:val="24"/>
              </w:rPr>
              <w:lastRenderedPageBreak/>
              <w:t>64</w:t>
            </w:r>
          </w:p>
        </w:tc>
        <w:tc>
          <w:tcPr>
            <w:tcW w:w="1530" w:type="dxa"/>
          </w:tcPr>
          <w:p w14:paraId="73C189A5" w14:textId="71B27F0C"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62CA85E3" w14:textId="771B361E" w:rsidR="00F0625F" w:rsidRPr="00F72131" w:rsidRDefault="002B44D9" w:rsidP="00995214">
            <w:pPr>
              <w:tabs>
                <w:tab w:val="left" w:pos="3330"/>
              </w:tabs>
              <w:rPr>
                <w:rFonts w:ascii="Arial" w:hAnsi="Arial" w:cs="Arial"/>
                <w:sz w:val="24"/>
                <w:szCs w:val="24"/>
              </w:rPr>
            </w:pPr>
            <w:r>
              <w:rPr>
                <w:rFonts w:ascii="Arial" w:hAnsi="Arial" w:cs="Arial"/>
                <w:sz w:val="24"/>
                <w:szCs w:val="24"/>
              </w:rPr>
              <w:t>4</w:t>
            </w:r>
          </w:p>
        </w:tc>
        <w:tc>
          <w:tcPr>
            <w:tcW w:w="7920" w:type="dxa"/>
            <w:shd w:val="clear" w:color="auto" w:fill="auto"/>
          </w:tcPr>
          <w:p w14:paraId="0E7F348D" w14:textId="09BD35E6" w:rsidR="00F0625F" w:rsidRPr="0068626A" w:rsidRDefault="004F339B" w:rsidP="00995214">
            <w:pPr>
              <w:rPr>
                <w:rFonts w:ascii="Arial" w:eastAsia="Times New Roman" w:hAnsi="Arial" w:cs="Arial"/>
                <w:sz w:val="24"/>
                <w:szCs w:val="24"/>
              </w:rPr>
            </w:pPr>
            <w:r w:rsidRPr="0068626A">
              <w:rPr>
                <w:rFonts w:ascii="Arial" w:eastAsia="Times New Roman" w:hAnsi="Arial" w:cs="Arial"/>
                <w:sz w:val="24"/>
                <w:szCs w:val="24"/>
              </w:rPr>
              <w:t>Page 4, lines 96-97: So doing away with placement at each student’s zone of proximal development, and lumping them with peers, assuming an assembly-line production where all students are academically ready for the same heaping of standards each grade level means what to those students who are mentally developed and thus prepared for higher maths than their peers? Claims of differentiate instruction! can be thrown about, but do we expect humans to seriously be able to push a group (who, when pushed, need additional support) while also working with the on-grade level students (who, at their limit, need support) simultaneously, somehow, also working with the students who have been pushed along and are thus way beyond the scope of math they can presently comprehend with the lack of solid mathematical foundation (who, then, no doubt, need support and scaffolding to try and put bandaids on gaps of missing prior knowledge)? The world is asking for magicians and divine beings when all that can apply for the positions are humans (in addition, humans who may not have a solid grasp of the mathematics concepts as they didn’t have to go so far to develop their own math understanding to become elementary educators).</w:t>
            </w:r>
          </w:p>
        </w:tc>
        <w:tc>
          <w:tcPr>
            <w:tcW w:w="1890" w:type="dxa"/>
          </w:tcPr>
          <w:p w14:paraId="410FCBF5" w14:textId="194C68BE" w:rsidR="00F0625F" w:rsidRPr="002628C8" w:rsidRDefault="00BF51D5" w:rsidP="00995214">
            <w:pPr>
              <w:tabs>
                <w:tab w:val="left" w:pos="3330"/>
              </w:tabs>
              <w:rPr>
                <w:rFonts w:ascii="Arial" w:hAnsi="Arial"/>
                <w:sz w:val="24"/>
                <w:szCs w:val="24"/>
              </w:rPr>
            </w:pPr>
            <w:r w:rsidRPr="002628C8">
              <w:rPr>
                <w:rFonts w:ascii="Arial" w:hAnsi="Arial"/>
                <w:sz w:val="24"/>
                <w:szCs w:val="24"/>
              </w:rPr>
              <w:t>Non-Actionable</w:t>
            </w:r>
          </w:p>
        </w:tc>
      </w:tr>
      <w:tr w:rsidR="00F0625F" w14:paraId="2AA2D609" w14:textId="77777777" w:rsidTr="001837BA">
        <w:trPr>
          <w:cantSplit/>
        </w:trPr>
        <w:tc>
          <w:tcPr>
            <w:tcW w:w="625" w:type="dxa"/>
          </w:tcPr>
          <w:p w14:paraId="59E3E07D" w14:textId="30339921" w:rsidR="00F0625F" w:rsidRPr="00F72131" w:rsidRDefault="00923673" w:rsidP="00995214">
            <w:pPr>
              <w:tabs>
                <w:tab w:val="left" w:pos="3330"/>
              </w:tabs>
              <w:rPr>
                <w:rFonts w:ascii="Arial" w:hAnsi="Arial" w:cs="Arial"/>
                <w:sz w:val="24"/>
                <w:szCs w:val="24"/>
              </w:rPr>
            </w:pPr>
            <w:r>
              <w:rPr>
                <w:rFonts w:ascii="Arial" w:hAnsi="Arial" w:cs="Arial"/>
                <w:sz w:val="24"/>
                <w:szCs w:val="24"/>
              </w:rPr>
              <w:t>65</w:t>
            </w:r>
          </w:p>
        </w:tc>
        <w:tc>
          <w:tcPr>
            <w:tcW w:w="1530" w:type="dxa"/>
          </w:tcPr>
          <w:p w14:paraId="1627F2A1" w14:textId="67C0F362"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1593CE73" w14:textId="69F8154E" w:rsidR="00F0625F" w:rsidRPr="00F72131" w:rsidRDefault="002B44D9" w:rsidP="00995214">
            <w:pPr>
              <w:tabs>
                <w:tab w:val="left" w:pos="3330"/>
              </w:tabs>
              <w:rPr>
                <w:rFonts w:ascii="Arial" w:hAnsi="Arial" w:cs="Arial"/>
                <w:sz w:val="24"/>
                <w:szCs w:val="24"/>
              </w:rPr>
            </w:pPr>
            <w:r>
              <w:rPr>
                <w:rFonts w:ascii="Arial" w:hAnsi="Arial" w:cs="Arial"/>
                <w:sz w:val="24"/>
                <w:szCs w:val="24"/>
              </w:rPr>
              <w:t>5</w:t>
            </w:r>
          </w:p>
        </w:tc>
        <w:tc>
          <w:tcPr>
            <w:tcW w:w="7920" w:type="dxa"/>
          </w:tcPr>
          <w:p w14:paraId="6263E1F3" w14:textId="77CB4EB0" w:rsidR="00F0625F"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Page 5, line 98: Do we need examples? Is this a veiled attempt of society pulling a trojan horse sneak attack at</w:t>
            </w:r>
            <w:r>
              <w:rPr>
                <w:rFonts w:ascii="Arial" w:eastAsia="Times New Roman" w:hAnsi="Arial" w:cs="Arial"/>
                <w:sz w:val="24"/>
                <w:szCs w:val="24"/>
              </w:rPr>
              <w:t xml:space="preserve"> </w:t>
            </w:r>
            <w:r w:rsidRPr="004F339B">
              <w:rPr>
                <w:rFonts w:ascii="Arial" w:eastAsia="Times New Roman" w:hAnsi="Arial" w:cs="Arial"/>
                <w:sz w:val="24"/>
                <w:szCs w:val="24"/>
              </w:rPr>
              <w:t>trying to infiltrate the pure beauty of mathematics and ram a novel of context and confusing walls of text to</w:t>
            </w:r>
            <w:r>
              <w:rPr>
                <w:rFonts w:ascii="Arial" w:eastAsia="Times New Roman" w:hAnsi="Arial" w:cs="Arial"/>
                <w:sz w:val="24"/>
                <w:szCs w:val="24"/>
              </w:rPr>
              <w:t xml:space="preserve"> </w:t>
            </w:r>
            <w:r w:rsidRPr="004F339B">
              <w:rPr>
                <w:rFonts w:ascii="Arial" w:eastAsia="Times New Roman" w:hAnsi="Arial" w:cs="Arial"/>
                <w:sz w:val="24"/>
                <w:szCs w:val="24"/>
              </w:rPr>
              <w:t>convolute the clean and unadulterated true mathematics? People have short attention spans, even more so</w:t>
            </w:r>
            <w:r>
              <w:rPr>
                <w:rFonts w:ascii="Arial" w:eastAsia="Times New Roman" w:hAnsi="Arial" w:cs="Arial"/>
                <w:sz w:val="24"/>
                <w:szCs w:val="24"/>
              </w:rPr>
              <w:t xml:space="preserve"> </w:t>
            </w:r>
            <w:r w:rsidRPr="004F339B">
              <w:rPr>
                <w:rFonts w:ascii="Arial" w:eastAsia="Times New Roman" w:hAnsi="Arial" w:cs="Arial"/>
                <w:sz w:val="24"/>
                <w:szCs w:val="24"/>
              </w:rPr>
              <w:t>our current society who think that it’s a shame if one can’t read but roll their eyes and agree when one can’t do</w:t>
            </w:r>
            <w:r>
              <w:rPr>
                <w:rFonts w:ascii="Arial" w:eastAsia="Times New Roman" w:hAnsi="Arial" w:cs="Arial"/>
                <w:sz w:val="24"/>
                <w:szCs w:val="24"/>
              </w:rPr>
              <w:t xml:space="preserve"> </w:t>
            </w:r>
            <w:r w:rsidRPr="004F339B">
              <w:rPr>
                <w:rFonts w:ascii="Arial" w:eastAsia="Times New Roman" w:hAnsi="Arial" w:cs="Arial"/>
                <w:sz w:val="24"/>
                <w:szCs w:val="24"/>
              </w:rPr>
              <w:t xml:space="preserve">math. How can it be expected that they will sift through </w:t>
            </w:r>
            <w:r w:rsidRPr="004F339B">
              <w:rPr>
                <w:rFonts w:ascii="Arial" w:eastAsia="Times New Roman" w:hAnsi="Arial" w:cs="Arial"/>
                <w:i/>
                <w:iCs/>
                <w:sz w:val="24"/>
                <w:szCs w:val="24"/>
              </w:rPr>
              <w:t xml:space="preserve">forty pages </w:t>
            </w:r>
            <w:r w:rsidRPr="004F339B">
              <w:rPr>
                <w:rFonts w:ascii="Arial" w:eastAsia="Times New Roman" w:hAnsi="Arial" w:cs="Arial"/>
                <w:sz w:val="24"/>
                <w:szCs w:val="24"/>
              </w:rPr>
              <w:t xml:space="preserve">of content, </w:t>
            </w:r>
            <w:r w:rsidRPr="004F339B">
              <w:rPr>
                <w:rFonts w:ascii="Arial" w:eastAsia="Times New Roman" w:hAnsi="Arial" w:cs="Arial"/>
                <w:b/>
                <w:bCs/>
                <w:i/>
                <w:iCs/>
                <w:sz w:val="24"/>
                <w:szCs w:val="24"/>
              </w:rPr>
              <w:t xml:space="preserve">for an introduction </w:t>
            </w:r>
            <w:r w:rsidRPr="004F339B">
              <w:rPr>
                <w:rFonts w:ascii="Arial" w:eastAsia="Times New Roman" w:hAnsi="Arial" w:cs="Arial"/>
                <w:sz w:val="24"/>
                <w:szCs w:val="24"/>
              </w:rPr>
              <w:t>?</w:t>
            </w:r>
          </w:p>
        </w:tc>
        <w:tc>
          <w:tcPr>
            <w:tcW w:w="1890" w:type="dxa"/>
          </w:tcPr>
          <w:p w14:paraId="2CE00EC1" w14:textId="4DF84011" w:rsidR="00F0625F" w:rsidRPr="002628C8" w:rsidRDefault="00BF51D5" w:rsidP="00995214">
            <w:pPr>
              <w:tabs>
                <w:tab w:val="left" w:pos="3330"/>
              </w:tabs>
              <w:rPr>
                <w:rFonts w:ascii="Arial" w:hAnsi="Arial"/>
                <w:sz w:val="24"/>
                <w:szCs w:val="24"/>
              </w:rPr>
            </w:pPr>
            <w:r w:rsidRPr="002628C8">
              <w:rPr>
                <w:rFonts w:ascii="Arial" w:hAnsi="Arial"/>
                <w:sz w:val="24"/>
                <w:szCs w:val="24"/>
              </w:rPr>
              <w:t>Non-Actionable</w:t>
            </w:r>
          </w:p>
        </w:tc>
      </w:tr>
      <w:tr w:rsidR="00F0625F" w14:paraId="10E0A18E" w14:textId="77777777" w:rsidTr="001837BA">
        <w:trPr>
          <w:cantSplit/>
        </w:trPr>
        <w:tc>
          <w:tcPr>
            <w:tcW w:w="625" w:type="dxa"/>
          </w:tcPr>
          <w:p w14:paraId="62CD76DF" w14:textId="37F42D85" w:rsidR="00F0625F" w:rsidRPr="00F72131" w:rsidRDefault="00923673" w:rsidP="00995214">
            <w:pPr>
              <w:tabs>
                <w:tab w:val="left" w:pos="3330"/>
              </w:tabs>
              <w:rPr>
                <w:rFonts w:ascii="Arial" w:hAnsi="Arial" w:cs="Arial"/>
                <w:sz w:val="24"/>
                <w:szCs w:val="24"/>
              </w:rPr>
            </w:pPr>
            <w:r>
              <w:rPr>
                <w:rFonts w:ascii="Arial" w:hAnsi="Arial" w:cs="Arial"/>
                <w:sz w:val="24"/>
                <w:szCs w:val="24"/>
              </w:rPr>
              <w:lastRenderedPageBreak/>
              <w:t>66</w:t>
            </w:r>
          </w:p>
        </w:tc>
        <w:tc>
          <w:tcPr>
            <w:tcW w:w="1530" w:type="dxa"/>
          </w:tcPr>
          <w:p w14:paraId="7F56277E" w14:textId="7045D289"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27360EDA" w14:textId="6D564DA4" w:rsidR="00F0625F" w:rsidRPr="00F72131" w:rsidRDefault="002B44D9" w:rsidP="00995214">
            <w:pPr>
              <w:tabs>
                <w:tab w:val="left" w:pos="3330"/>
              </w:tabs>
              <w:rPr>
                <w:rFonts w:ascii="Arial" w:hAnsi="Arial" w:cs="Arial"/>
                <w:sz w:val="24"/>
                <w:szCs w:val="24"/>
              </w:rPr>
            </w:pPr>
            <w:r>
              <w:rPr>
                <w:rFonts w:ascii="Arial" w:hAnsi="Arial" w:cs="Arial"/>
                <w:sz w:val="24"/>
                <w:szCs w:val="24"/>
              </w:rPr>
              <w:t>5</w:t>
            </w:r>
          </w:p>
        </w:tc>
        <w:tc>
          <w:tcPr>
            <w:tcW w:w="7920" w:type="dxa"/>
          </w:tcPr>
          <w:p w14:paraId="5FE48142" w14:textId="2B9E8D55" w:rsidR="00F0625F" w:rsidRPr="00B80B21" w:rsidRDefault="004F339B" w:rsidP="00995214">
            <w:pPr>
              <w:rPr>
                <w:rFonts w:ascii="Arial" w:eastAsia="Times New Roman" w:hAnsi="Arial" w:cs="Arial"/>
                <w:sz w:val="24"/>
                <w:szCs w:val="24"/>
              </w:rPr>
            </w:pPr>
            <w:r w:rsidRPr="004F339B">
              <w:rPr>
                <w:rFonts w:ascii="Arial" w:eastAsia="Times New Roman" w:hAnsi="Arial" w:cs="Arial"/>
                <w:sz w:val="24"/>
                <w:szCs w:val="24"/>
              </w:rPr>
              <w:t>Page 5, line 113-115: Yes, let’s have data science courses! That is an exciting, relevant option for students (I</w:t>
            </w:r>
            <w:r>
              <w:rPr>
                <w:rFonts w:ascii="Arial" w:eastAsia="Times New Roman" w:hAnsi="Arial" w:cs="Arial"/>
                <w:sz w:val="24"/>
                <w:szCs w:val="24"/>
              </w:rPr>
              <w:t xml:space="preserve"> </w:t>
            </w:r>
            <w:r w:rsidRPr="004F339B">
              <w:rPr>
                <w:rFonts w:ascii="Arial" w:eastAsia="Times New Roman" w:hAnsi="Arial" w:cs="Arial"/>
                <w:sz w:val="24"/>
                <w:szCs w:val="24"/>
              </w:rPr>
              <w:t>hope)! Please, though</w:t>
            </w:r>
            <w:r w:rsidRPr="007F6C6C">
              <w:rPr>
                <w:rFonts w:ascii="Arial" w:eastAsia="Times New Roman" w:hAnsi="Arial" w:cs="Arial"/>
                <w:sz w:val="24"/>
                <w:szCs w:val="24"/>
              </w:rPr>
              <w:t>, can we consider what to do about the students who are floundering once they reach high school and do not have the background knowledge for success because our current education system has social promotion until students hit Integrated Math 1/Algebra 1 in high school</w:t>
            </w:r>
            <w:r w:rsidRPr="004F339B">
              <w:rPr>
                <w:rFonts w:ascii="Arial" w:eastAsia="Times New Roman" w:hAnsi="Arial" w:cs="Arial"/>
                <w:sz w:val="24"/>
                <w:szCs w:val="24"/>
              </w:rPr>
              <w:t>? Can we consider the impact</w:t>
            </w:r>
            <w:r>
              <w:rPr>
                <w:rFonts w:ascii="Arial" w:eastAsia="Times New Roman" w:hAnsi="Arial" w:cs="Arial"/>
                <w:sz w:val="24"/>
                <w:szCs w:val="24"/>
              </w:rPr>
              <w:t xml:space="preserve"> </w:t>
            </w:r>
            <w:r w:rsidRPr="004F339B">
              <w:rPr>
                <w:rFonts w:ascii="Arial" w:eastAsia="Times New Roman" w:hAnsi="Arial" w:cs="Arial"/>
                <w:sz w:val="24"/>
                <w:szCs w:val="24"/>
              </w:rPr>
              <w:t>on such students who get passed along and then when it comes time that they must actually produce forms of</w:t>
            </w:r>
            <w:r>
              <w:rPr>
                <w:rFonts w:ascii="Arial" w:eastAsia="Times New Roman" w:hAnsi="Arial" w:cs="Arial"/>
                <w:sz w:val="24"/>
                <w:szCs w:val="24"/>
              </w:rPr>
              <w:t xml:space="preserve"> </w:t>
            </w:r>
            <w:r w:rsidRPr="004F339B">
              <w:rPr>
                <w:rFonts w:ascii="Arial" w:eastAsia="Times New Roman" w:hAnsi="Arial" w:cs="Arial"/>
                <w:sz w:val="24"/>
                <w:szCs w:val="24"/>
              </w:rPr>
              <w:t>comprehension and some level of math attainment when they never have before, that they won’t survive? How</w:t>
            </w:r>
            <w:r w:rsidR="002169F1">
              <w:rPr>
                <w:rFonts w:ascii="Arial" w:eastAsia="Times New Roman" w:hAnsi="Arial" w:cs="Arial"/>
                <w:sz w:val="24"/>
                <w:szCs w:val="24"/>
              </w:rPr>
              <w:t xml:space="preserve"> </w:t>
            </w:r>
            <w:r w:rsidRPr="004F339B">
              <w:rPr>
                <w:rFonts w:ascii="Arial" w:eastAsia="Times New Roman" w:hAnsi="Arial" w:cs="Arial"/>
                <w:sz w:val="24"/>
                <w:szCs w:val="24"/>
              </w:rPr>
              <w:t>will that impact them? What will that do to the math classes when all students are mixed into one?</w:t>
            </w:r>
          </w:p>
        </w:tc>
        <w:tc>
          <w:tcPr>
            <w:tcW w:w="1890" w:type="dxa"/>
          </w:tcPr>
          <w:p w14:paraId="5C3FA66E" w14:textId="62061CC3" w:rsidR="007F6C6C" w:rsidRPr="002628C8" w:rsidRDefault="007F6C6C" w:rsidP="002628C8">
            <w:pPr>
              <w:tabs>
                <w:tab w:val="left" w:pos="3330"/>
              </w:tabs>
              <w:rPr>
                <w:rFonts w:ascii="Arial" w:hAnsi="Arial"/>
                <w:sz w:val="24"/>
                <w:szCs w:val="24"/>
              </w:rPr>
            </w:pPr>
            <w:r w:rsidRPr="002628C8">
              <w:rPr>
                <w:rFonts w:ascii="Arial" w:hAnsi="Arial"/>
                <w:sz w:val="24"/>
                <w:szCs w:val="24"/>
              </w:rPr>
              <w:t>Not Recommended</w:t>
            </w:r>
          </w:p>
        </w:tc>
      </w:tr>
      <w:tr w:rsidR="00F0625F" w14:paraId="30BA2939" w14:textId="77777777" w:rsidTr="001837BA">
        <w:trPr>
          <w:cantSplit/>
        </w:trPr>
        <w:tc>
          <w:tcPr>
            <w:tcW w:w="625" w:type="dxa"/>
          </w:tcPr>
          <w:p w14:paraId="5FEC12A1" w14:textId="178830A4" w:rsidR="00F0625F" w:rsidRPr="00F72131" w:rsidRDefault="00923673" w:rsidP="00995214">
            <w:pPr>
              <w:tabs>
                <w:tab w:val="left" w:pos="3330"/>
              </w:tabs>
              <w:rPr>
                <w:rFonts w:ascii="Arial" w:hAnsi="Arial" w:cs="Arial"/>
                <w:sz w:val="24"/>
                <w:szCs w:val="24"/>
              </w:rPr>
            </w:pPr>
            <w:r>
              <w:rPr>
                <w:rFonts w:ascii="Arial" w:hAnsi="Arial" w:cs="Arial"/>
                <w:sz w:val="24"/>
                <w:szCs w:val="24"/>
              </w:rPr>
              <w:t>67</w:t>
            </w:r>
          </w:p>
        </w:tc>
        <w:tc>
          <w:tcPr>
            <w:tcW w:w="1530" w:type="dxa"/>
          </w:tcPr>
          <w:p w14:paraId="7E939C87" w14:textId="41AACD1A"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7FE8D269" w14:textId="22ED7388" w:rsidR="00F0625F" w:rsidRPr="00F72131" w:rsidRDefault="002B44D9" w:rsidP="00995214">
            <w:pPr>
              <w:tabs>
                <w:tab w:val="left" w:pos="3330"/>
              </w:tabs>
              <w:rPr>
                <w:rFonts w:ascii="Arial" w:hAnsi="Arial" w:cs="Arial"/>
                <w:sz w:val="24"/>
                <w:szCs w:val="24"/>
              </w:rPr>
            </w:pPr>
            <w:r>
              <w:rPr>
                <w:rFonts w:ascii="Arial" w:hAnsi="Arial" w:cs="Arial"/>
                <w:sz w:val="24"/>
                <w:szCs w:val="24"/>
              </w:rPr>
              <w:t>5</w:t>
            </w:r>
          </w:p>
        </w:tc>
        <w:tc>
          <w:tcPr>
            <w:tcW w:w="7920" w:type="dxa"/>
          </w:tcPr>
          <w:p w14:paraId="21DD1197" w14:textId="040C11F7"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5, line 116+: I’m noticing my eyes glaze over. So many words. What is the message? It’s lost. Being</w:t>
            </w:r>
            <w:r>
              <w:rPr>
                <w:rFonts w:ascii="Arial" w:eastAsia="Times New Roman" w:hAnsi="Arial" w:cs="Arial"/>
                <w:sz w:val="24"/>
                <w:szCs w:val="24"/>
              </w:rPr>
              <w:t xml:space="preserve"> </w:t>
            </w:r>
            <w:r w:rsidRPr="002169F1">
              <w:rPr>
                <w:rFonts w:ascii="Arial" w:eastAsia="Times New Roman" w:hAnsi="Arial" w:cs="Arial"/>
                <w:sz w:val="24"/>
                <w:szCs w:val="24"/>
              </w:rPr>
              <w:t>concise should be more praised than being wordy.</w:t>
            </w:r>
          </w:p>
        </w:tc>
        <w:tc>
          <w:tcPr>
            <w:tcW w:w="1890" w:type="dxa"/>
          </w:tcPr>
          <w:p w14:paraId="38F882AE" w14:textId="1AC432CD" w:rsidR="00154662" w:rsidRPr="002628C8" w:rsidRDefault="00154662" w:rsidP="00995214">
            <w:pPr>
              <w:tabs>
                <w:tab w:val="left" w:pos="3330"/>
              </w:tabs>
              <w:rPr>
                <w:rFonts w:ascii="Arial" w:hAnsi="Arial"/>
                <w:sz w:val="24"/>
                <w:szCs w:val="24"/>
              </w:rPr>
            </w:pPr>
            <w:r w:rsidRPr="002628C8">
              <w:rPr>
                <w:rFonts w:ascii="Arial" w:hAnsi="Arial"/>
                <w:sz w:val="24"/>
                <w:szCs w:val="24"/>
              </w:rPr>
              <w:t>Non-Actionable</w:t>
            </w:r>
          </w:p>
        </w:tc>
      </w:tr>
      <w:tr w:rsidR="00F0625F" w14:paraId="2041B4CF" w14:textId="77777777" w:rsidTr="001837BA">
        <w:trPr>
          <w:cantSplit/>
        </w:trPr>
        <w:tc>
          <w:tcPr>
            <w:tcW w:w="625" w:type="dxa"/>
          </w:tcPr>
          <w:p w14:paraId="4B6ECD66" w14:textId="57EE49D2" w:rsidR="00F0625F" w:rsidRPr="00F72131" w:rsidRDefault="00923673" w:rsidP="00995214">
            <w:pPr>
              <w:tabs>
                <w:tab w:val="left" w:pos="3330"/>
              </w:tabs>
              <w:rPr>
                <w:rFonts w:ascii="Arial" w:hAnsi="Arial" w:cs="Arial"/>
                <w:sz w:val="24"/>
                <w:szCs w:val="24"/>
              </w:rPr>
            </w:pPr>
            <w:r>
              <w:rPr>
                <w:rFonts w:ascii="Arial" w:hAnsi="Arial" w:cs="Arial"/>
                <w:sz w:val="24"/>
                <w:szCs w:val="24"/>
              </w:rPr>
              <w:t>68</w:t>
            </w:r>
          </w:p>
        </w:tc>
        <w:tc>
          <w:tcPr>
            <w:tcW w:w="1530" w:type="dxa"/>
          </w:tcPr>
          <w:p w14:paraId="74CAA9FA" w14:textId="508B37AF"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1DE7D98D" w14:textId="69D4187E" w:rsidR="00F0625F" w:rsidRPr="00F72131" w:rsidRDefault="002B44D9" w:rsidP="00995214">
            <w:pPr>
              <w:tabs>
                <w:tab w:val="left" w:pos="3330"/>
              </w:tabs>
              <w:rPr>
                <w:rFonts w:ascii="Arial" w:hAnsi="Arial" w:cs="Arial"/>
                <w:sz w:val="24"/>
                <w:szCs w:val="24"/>
              </w:rPr>
            </w:pPr>
            <w:r>
              <w:rPr>
                <w:rFonts w:ascii="Arial" w:hAnsi="Arial" w:cs="Arial"/>
                <w:sz w:val="24"/>
                <w:szCs w:val="24"/>
              </w:rPr>
              <w:t>12</w:t>
            </w:r>
          </w:p>
        </w:tc>
        <w:tc>
          <w:tcPr>
            <w:tcW w:w="7920" w:type="dxa"/>
          </w:tcPr>
          <w:p w14:paraId="6291C844" w14:textId="5D778AD0"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12, line 321: While it shouldn’t be limited as it was, that is the past. But here’s the thing. There was a</w:t>
            </w:r>
            <w:r>
              <w:rPr>
                <w:rFonts w:ascii="Arial" w:eastAsia="Times New Roman" w:hAnsi="Arial" w:cs="Arial"/>
                <w:sz w:val="24"/>
                <w:szCs w:val="24"/>
              </w:rPr>
              <w:t xml:space="preserve"> </w:t>
            </w:r>
            <w:r w:rsidRPr="002169F1">
              <w:rPr>
                <w:rFonts w:ascii="Arial" w:eastAsia="Times New Roman" w:hAnsi="Arial" w:cs="Arial"/>
                <w:sz w:val="24"/>
                <w:szCs w:val="24"/>
              </w:rPr>
              <w:t>focus on results. That part, I think, should become a prized consideration again. Let’s have students actually</w:t>
            </w:r>
            <w:r>
              <w:rPr>
                <w:rFonts w:ascii="Arial" w:eastAsia="Times New Roman" w:hAnsi="Arial" w:cs="Arial"/>
                <w:sz w:val="24"/>
                <w:szCs w:val="24"/>
              </w:rPr>
              <w:t xml:space="preserve"> </w:t>
            </w:r>
            <w:r w:rsidRPr="002169F1">
              <w:rPr>
                <w:rFonts w:ascii="Arial" w:eastAsia="Times New Roman" w:hAnsi="Arial" w:cs="Arial"/>
                <w:sz w:val="24"/>
                <w:szCs w:val="24"/>
              </w:rPr>
              <w:t>learn and not just try to stuff kids into classes disregarding their academic level. Some students may take</w:t>
            </w:r>
            <w:r>
              <w:rPr>
                <w:rFonts w:ascii="Arial" w:eastAsia="Times New Roman" w:hAnsi="Arial" w:cs="Arial"/>
                <w:sz w:val="24"/>
                <w:szCs w:val="24"/>
              </w:rPr>
              <w:t xml:space="preserve"> </w:t>
            </w:r>
            <w:r w:rsidRPr="002169F1">
              <w:rPr>
                <w:rFonts w:ascii="Arial" w:eastAsia="Times New Roman" w:hAnsi="Arial" w:cs="Arial"/>
                <w:sz w:val="24"/>
                <w:szCs w:val="24"/>
              </w:rPr>
              <w:t>longer to comprehend content; that should be okay. We should not keep pushing conflicting messages of 1)</w:t>
            </w:r>
            <w:r>
              <w:rPr>
                <w:rFonts w:ascii="Arial" w:eastAsia="Times New Roman" w:hAnsi="Arial" w:cs="Arial"/>
                <w:sz w:val="24"/>
                <w:szCs w:val="24"/>
              </w:rPr>
              <w:t xml:space="preserve"> </w:t>
            </w:r>
            <w:r w:rsidRPr="002169F1">
              <w:rPr>
                <w:rFonts w:ascii="Arial" w:eastAsia="Times New Roman" w:hAnsi="Arial" w:cs="Arial"/>
                <w:sz w:val="24"/>
                <w:szCs w:val="24"/>
              </w:rPr>
              <w:t>students are individuals and must be seen as such; while also 2) we’re standardizing the educational assembly</w:t>
            </w:r>
            <w:r>
              <w:rPr>
                <w:rFonts w:ascii="Arial" w:eastAsia="Times New Roman" w:hAnsi="Arial" w:cs="Arial"/>
                <w:sz w:val="24"/>
                <w:szCs w:val="24"/>
              </w:rPr>
              <w:t xml:space="preserve"> </w:t>
            </w:r>
            <w:r w:rsidRPr="002169F1">
              <w:rPr>
                <w:rFonts w:ascii="Arial" w:eastAsia="Times New Roman" w:hAnsi="Arial" w:cs="Arial"/>
                <w:sz w:val="24"/>
                <w:szCs w:val="24"/>
              </w:rPr>
              <w:t>line production even more and ignoring some students of a certain grade level are ready for further topics than</w:t>
            </w:r>
            <w:r>
              <w:rPr>
                <w:rFonts w:ascii="Arial" w:eastAsia="Times New Roman" w:hAnsi="Arial" w:cs="Arial"/>
                <w:sz w:val="24"/>
                <w:szCs w:val="24"/>
              </w:rPr>
              <w:t xml:space="preserve"> </w:t>
            </w:r>
            <w:r w:rsidRPr="002169F1">
              <w:rPr>
                <w:rFonts w:ascii="Arial" w:eastAsia="Times New Roman" w:hAnsi="Arial" w:cs="Arial"/>
                <w:sz w:val="24"/>
                <w:szCs w:val="24"/>
              </w:rPr>
              <w:t>peers; likewise some students are not yet ready for that grade level standards. Which is it?</w:t>
            </w:r>
          </w:p>
        </w:tc>
        <w:tc>
          <w:tcPr>
            <w:tcW w:w="1890" w:type="dxa"/>
          </w:tcPr>
          <w:p w14:paraId="0DBCD4F0" w14:textId="2AAF2D14" w:rsidR="00F0625F" w:rsidRPr="002628C8" w:rsidRDefault="00BF51D5" w:rsidP="00995214">
            <w:pPr>
              <w:tabs>
                <w:tab w:val="left" w:pos="3330"/>
              </w:tabs>
              <w:rPr>
                <w:rFonts w:ascii="Arial" w:hAnsi="Arial"/>
                <w:sz w:val="24"/>
                <w:szCs w:val="24"/>
              </w:rPr>
            </w:pPr>
            <w:r w:rsidRPr="002628C8">
              <w:rPr>
                <w:rFonts w:ascii="Arial" w:hAnsi="Arial"/>
                <w:sz w:val="24"/>
                <w:szCs w:val="24"/>
              </w:rPr>
              <w:t>Non-Actionable</w:t>
            </w:r>
          </w:p>
        </w:tc>
      </w:tr>
      <w:tr w:rsidR="00F0625F" w14:paraId="5B319BF0" w14:textId="77777777" w:rsidTr="001837BA">
        <w:trPr>
          <w:cantSplit/>
        </w:trPr>
        <w:tc>
          <w:tcPr>
            <w:tcW w:w="625" w:type="dxa"/>
          </w:tcPr>
          <w:p w14:paraId="531EC383" w14:textId="7FD76AAB" w:rsidR="00F0625F" w:rsidRPr="00F72131" w:rsidRDefault="00923673" w:rsidP="00995214">
            <w:pPr>
              <w:tabs>
                <w:tab w:val="left" w:pos="3330"/>
              </w:tabs>
              <w:rPr>
                <w:rFonts w:ascii="Arial" w:hAnsi="Arial" w:cs="Arial"/>
                <w:sz w:val="24"/>
                <w:szCs w:val="24"/>
              </w:rPr>
            </w:pPr>
            <w:r>
              <w:rPr>
                <w:rFonts w:ascii="Arial" w:hAnsi="Arial" w:cs="Arial"/>
                <w:sz w:val="24"/>
                <w:szCs w:val="24"/>
              </w:rPr>
              <w:lastRenderedPageBreak/>
              <w:t>69</w:t>
            </w:r>
          </w:p>
        </w:tc>
        <w:tc>
          <w:tcPr>
            <w:tcW w:w="1530" w:type="dxa"/>
          </w:tcPr>
          <w:p w14:paraId="5E3F5B0B" w14:textId="07E41B3B"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3F94A8C3" w14:textId="41C5D309" w:rsidR="00F0625F" w:rsidRPr="00F72131" w:rsidRDefault="002B44D9" w:rsidP="00995214">
            <w:pPr>
              <w:tabs>
                <w:tab w:val="left" w:pos="3330"/>
              </w:tabs>
              <w:rPr>
                <w:rFonts w:ascii="Arial" w:hAnsi="Arial" w:cs="Arial"/>
                <w:sz w:val="24"/>
                <w:szCs w:val="24"/>
              </w:rPr>
            </w:pPr>
            <w:r>
              <w:rPr>
                <w:rFonts w:ascii="Arial" w:hAnsi="Arial" w:cs="Arial"/>
                <w:sz w:val="24"/>
                <w:szCs w:val="24"/>
              </w:rPr>
              <w:t>13</w:t>
            </w:r>
          </w:p>
        </w:tc>
        <w:tc>
          <w:tcPr>
            <w:tcW w:w="7920" w:type="dxa"/>
          </w:tcPr>
          <w:p w14:paraId="451B0CAB" w14:textId="54D06E6F"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13, line 357: Agreed. But here’s an issue: special education adults need to realize that giving the</w:t>
            </w:r>
            <w:r>
              <w:rPr>
                <w:rFonts w:ascii="Arial" w:eastAsia="Times New Roman" w:hAnsi="Arial" w:cs="Arial"/>
                <w:sz w:val="24"/>
                <w:szCs w:val="24"/>
              </w:rPr>
              <w:t xml:space="preserve"> </w:t>
            </w:r>
            <w:r w:rsidRPr="002169F1">
              <w:rPr>
                <w:rFonts w:ascii="Arial" w:eastAsia="Times New Roman" w:hAnsi="Arial" w:cs="Arial"/>
                <w:sz w:val="24"/>
                <w:szCs w:val="24"/>
              </w:rPr>
              <w:t>answers is harming the student. It’s ridiculous to consider mainstreaming students only to pull them out for</w:t>
            </w:r>
            <w:r>
              <w:rPr>
                <w:rFonts w:ascii="Arial" w:eastAsia="Times New Roman" w:hAnsi="Arial" w:cs="Arial"/>
                <w:sz w:val="24"/>
                <w:szCs w:val="24"/>
              </w:rPr>
              <w:t xml:space="preserve"> </w:t>
            </w:r>
            <w:r w:rsidRPr="002169F1">
              <w:rPr>
                <w:rFonts w:ascii="Arial" w:eastAsia="Times New Roman" w:hAnsi="Arial" w:cs="Arial"/>
                <w:sz w:val="24"/>
                <w:szCs w:val="24"/>
              </w:rPr>
              <w:t>assessments where the aide or SpEd teacher will tell the student step-by-step instructions of what to do.</w:t>
            </w:r>
            <w:r>
              <w:rPr>
                <w:rFonts w:ascii="Arial" w:eastAsia="Times New Roman" w:hAnsi="Arial" w:cs="Arial"/>
                <w:sz w:val="24"/>
                <w:szCs w:val="24"/>
              </w:rPr>
              <w:t xml:space="preserve"> </w:t>
            </w:r>
            <w:r w:rsidRPr="002169F1">
              <w:rPr>
                <w:rFonts w:ascii="Arial" w:eastAsia="Times New Roman" w:hAnsi="Arial" w:cs="Arial"/>
                <w:sz w:val="24"/>
                <w:szCs w:val="24"/>
              </w:rPr>
              <w:t>Miraculously, the student scored “perfect” on the assessment. That helps nobody but I perceive it as a major</w:t>
            </w:r>
            <w:r>
              <w:rPr>
                <w:rFonts w:ascii="Arial" w:eastAsia="Times New Roman" w:hAnsi="Arial" w:cs="Arial"/>
                <w:sz w:val="24"/>
                <w:szCs w:val="24"/>
              </w:rPr>
              <w:t xml:space="preserve"> </w:t>
            </w:r>
            <w:r w:rsidRPr="002169F1">
              <w:rPr>
                <w:rFonts w:ascii="Arial" w:eastAsia="Times New Roman" w:hAnsi="Arial" w:cs="Arial"/>
                <w:sz w:val="24"/>
                <w:szCs w:val="24"/>
              </w:rPr>
              <w:t>issue of academic prostitution of ethics and the truth.</w:t>
            </w:r>
          </w:p>
        </w:tc>
        <w:tc>
          <w:tcPr>
            <w:tcW w:w="1890" w:type="dxa"/>
          </w:tcPr>
          <w:p w14:paraId="39C1CF11" w14:textId="61797289" w:rsidR="00F0625F" w:rsidRPr="002628C8" w:rsidRDefault="00BF51D5" w:rsidP="00995214">
            <w:pPr>
              <w:tabs>
                <w:tab w:val="left" w:pos="3330"/>
              </w:tabs>
              <w:rPr>
                <w:rFonts w:ascii="Arial" w:hAnsi="Arial"/>
                <w:sz w:val="24"/>
                <w:szCs w:val="24"/>
              </w:rPr>
            </w:pPr>
            <w:r w:rsidRPr="002628C8">
              <w:rPr>
                <w:rFonts w:ascii="Arial" w:hAnsi="Arial"/>
                <w:sz w:val="24"/>
                <w:szCs w:val="24"/>
              </w:rPr>
              <w:t>Non-Actionable</w:t>
            </w:r>
          </w:p>
        </w:tc>
      </w:tr>
      <w:tr w:rsidR="00F0625F" w14:paraId="64FA204D" w14:textId="77777777" w:rsidTr="001837BA">
        <w:trPr>
          <w:cantSplit/>
        </w:trPr>
        <w:tc>
          <w:tcPr>
            <w:tcW w:w="625" w:type="dxa"/>
          </w:tcPr>
          <w:p w14:paraId="4F3B7FA9" w14:textId="322628D5" w:rsidR="00F0625F" w:rsidRPr="00F72131" w:rsidRDefault="00923673" w:rsidP="00995214">
            <w:pPr>
              <w:tabs>
                <w:tab w:val="left" w:pos="3330"/>
              </w:tabs>
              <w:rPr>
                <w:rFonts w:ascii="Arial" w:hAnsi="Arial" w:cs="Arial"/>
                <w:sz w:val="24"/>
                <w:szCs w:val="24"/>
              </w:rPr>
            </w:pPr>
            <w:r>
              <w:rPr>
                <w:rFonts w:ascii="Arial" w:hAnsi="Arial" w:cs="Arial"/>
                <w:sz w:val="24"/>
                <w:szCs w:val="24"/>
              </w:rPr>
              <w:t>70</w:t>
            </w:r>
          </w:p>
        </w:tc>
        <w:tc>
          <w:tcPr>
            <w:tcW w:w="1530" w:type="dxa"/>
          </w:tcPr>
          <w:p w14:paraId="389D4EBC" w14:textId="54F55410"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05E2620F" w14:textId="25CBD98A" w:rsidR="00F0625F" w:rsidRPr="00F72131" w:rsidRDefault="002B44D9" w:rsidP="00995214">
            <w:pPr>
              <w:tabs>
                <w:tab w:val="left" w:pos="3330"/>
              </w:tabs>
              <w:rPr>
                <w:rFonts w:ascii="Arial" w:hAnsi="Arial" w:cs="Arial"/>
                <w:sz w:val="24"/>
                <w:szCs w:val="24"/>
              </w:rPr>
            </w:pPr>
            <w:r>
              <w:rPr>
                <w:rFonts w:ascii="Arial" w:hAnsi="Arial" w:cs="Arial"/>
                <w:sz w:val="24"/>
                <w:szCs w:val="24"/>
              </w:rPr>
              <w:t>13</w:t>
            </w:r>
          </w:p>
        </w:tc>
        <w:tc>
          <w:tcPr>
            <w:tcW w:w="7920" w:type="dxa"/>
          </w:tcPr>
          <w:p w14:paraId="58D8922B" w14:textId="0296AC24"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13, line 365-367: Couldn’t it be something to do with genetics and biologically how boys and girls are</w:t>
            </w:r>
            <w:r>
              <w:rPr>
                <w:rFonts w:ascii="Arial" w:eastAsia="Times New Roman" w:hAnsi="Arial" w:cs="Arial"/>
                <w:sz w:val="24"/>
                <w:szCs w:val="24"/>
              </w:rPr>
              <w:t xml:space="preserve"> </w:t>
            </w:r>
            <w:r w:rsidRPr="002169F1">
              <w:rPr>
                <w:rFonts w:ascii="Arial" w:eastAsia="Times New Roman" w:hAnsi="Arial" w:cs="Arial"/>
                <w:sz w:val="24"/>
                <w:szCs w:val="24"/>
              </w:rPr>
              <w:t>different? I thought that’s what I learned that girls succeed in the school environment; how it’s been designed</w:t>
            </w:r>
            <w:r>
              <w:rPr>
                <w:rFonts w:ascii="Arial" w:eastAsia="Times New Roman" w:hAnsi="Arial" w:cs="Arial"/>
                <w:sz w:val="24"/>
                <w:szCs w:val="24"/>
              </w:rPr>
              <w:t xml:space="preserve"> </w:t>
            </w:r>
            <w:r w:rsidRPr="002169F1">
              <w:rPr>
                <w:rFonts w:ascii="Arial" w:eastAsia="Times New Roman" w:hAnsi="Arial" w:cs="Arial"/>
                <w:sz w:val="24"/>
                <w:szCs w:val="24"/>
              </w:rPr>
              <w:t>and structured helps them to thrive while boys struggle.</w:t>
            </w:r>
          </w:p>
        </w:tc>
        <w:tc>
          <w:tcPr>
            <w:tcW w:w="1890" w:type="dxa"/>
          </w:tcPr>
          <w:p w14:paraId="076C68B8" w14:textId="0B2BD3A1" w:rsidR="00F0625F" w:rsidRPr="002628C8" w:rsidRDefault="00BF51D5" w:rsidP="00995214">
            <w:pPr>
              <w:tabs>
                <w:tab w:val="left" w:pos="3330"/>
              </w:tabs>
              <w:rPr>
                <w:rFonts w:ascii="Arial" w:hAnsi="Arial"/>
                <w:sz w:val="24"/>
                <w:szCs w:val="24"/>
              </w:rPr>
            </w:pPr>
            <w:r w:rsidRPr="002628C8">
              <w:rPr>
                <w:rFonts w:ascii="Arial" w:hAnsi="Arial"/>
                <w:sz w:val="24"/>
                <w:szCs w:val="24"/>
              </w:rPr>
              <w:t>Non-Actionable</w:t>
            </w:r>
          </w:p>
        </w:tc>
      </w:tr>
      <w:tr w:rsidR="00F0625F" w14:paraId="24CC813D" w14:textId="77777777" w:rsidTr="001837BA">
        <w:trPr>
          <w:cantSplit/>
        </w:trPr>
        <w:tc>
          <w:tcPr>
            <w:tcW w:w="625" w:type="dxa"/>
          </w:tcPr>
          <w:p w14:paraId="5FEF3352" w14:textId="0292D4D7" w:rsidR="00F0625F" w:rsidRPr="00F72131" w:rsidRDefault="00923673" w:rsidP="00995214">
            <w:pPr>
              <w:tabs>
                <w:tab w:val="left" w:pos="3330"/>
              </w:tabs>
              <w:rPr>
                <w:rFonts w:ascii="Arial" w:hAnsi="Arial" w:cs="Arial"/>
                <w:sz w:val="24"/>
                <w:szCs w:val="24"/>
              </w:rPr>
            </w:pPr>
            <w:r>
              <w:rPr>
                <w:rFonts w:ascii="Arial" w:hAnsi="Arial" w:cs="Arial"/>
                <w:sz w:val="24"/>
                <w:szCs w:val="24"/>
              </w:rPr>
              <w:t>71</w:t>
            </w:r>
          </w:p>
        </w:tc>
        <w:tc>
          <w:tcPr>
            <w:tcW w:w="1530" w:type="dxa"/>
          </w:tcPr>
          <w:p w14:paraId="7690C5AD" w14:textId="62A6DB67"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2AFC657A" w14:textId="0195E630" w:rsidR="00F0625F" w:rsidRPr="00F72131" w:rsidRDefault="002B44D9" w:rsidP="00995214">
            <w:pPr>
              <w:tabs>
                <w:tab w:val="left" w:pos="3330"/>
              </w:tabs>
              <w:rPr>
                <w:rFonts w:ascii="Arial" w:hAnsi="Arial" w:cs="Arial"/>
                <w:sz w:val="24"/>
                <w:szCs w:val="24"/>
              </w:rPr>
            </w:pPr>
            <w:r>
              <w:rPr>
                <w:rFonts w:ascii="Arial" w:hAnsi="Arial" w:cs="Arial"/>
                <w:sz w:val="24"/>
                <w:szCs w:val="24"/>
              </w:rPr>
              <w:t>15</w:t>
            </w:r>
          </w:p>
        </w:tc>
        <w:tc>
          <w:tcPr>
            <w:tcW w:w="7920" w:type="dxa"/>
          </w:tcPr>
          <w:p w14:paraId="2FCDB4E4" w14:textId="24A7BB3C"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15, line 414-416: High Achieving Students - how about we just banish these students? That’s what</w:t>
            </w:r>
            <w:r>
              <w:rPr>
                <w:rFonts w:ascii="Arial" w:eastAsia="Times New Roman" w:hAnsi="Arial" w:cs="Arial"/>
                <w:sz w:val="24"/>
                <w:szCs w:val="24"/>
              </w:rPr>
              <w:t xml:space="preserve"> </w:t>
            </w:r>
            <w:r w:rsidRPr="002169F1">
              <w:rPr>
                <w:rFonts w:ascii="Arial" w:eastAsia="Times New Roman" w:hAnsi="Arial" w:cs="Arial"/>
                <w:sz w:val="24"/>
                <w:szCs w:val="24"/>
              </w:rPr>
              <w:t xml:space="preserve">schools seem to be doing. Ignore that as there is </w:t>
            </w:r>
            <w:r w:rsidRPr="002169F1">
              <w:rPr>
                <w:rFonts w:ascii="Arial" w:eastAsia="Times New Roman" w:hAnsi="Arial" w:cs="Arial"/>
                <w:b/>
                <w:sz w:val="24"/>
                <w:szCs w:val="24"/>
              </w:rPr>
              <w:t>only</w:t>
            </w:r>
            <w:r w:rsidRPr="002169F1">
              <w:rPr>
                <w:rFonts w:ascii="Arial" w:eastAsia="Times New Roman" w:hAnsi="Arial" w:cs="Arial"/>
                <w:sz w:val="24"/>
                <w:szCs w:val="24"/>
              </w:rPr>
              <w:t xml:space="preserve"> focus on the lowest academic students. No, more rigor</w:t>
            </w:r>
            <w:r>
              <w:rPr>
                <w:rFonts w:ascii="Arial" w:eastAsia="Times New Roman" w:hAnsi="Arial" w:cs="Arial"/>
                <w:sz w:val="24"/>
                <w:szCs w:val="24"/>
              </w:rPr>
              <w:t xml:space="preserve"> </w:t>
            </w:r>
            <w:r w:rsidRPr="002169F1">
              <w:rPr>
                <w:rFonts w:ascii="Arial" w:eastAsia="Times New Roman" w:hAnsi="Arial" w:cs="Arial"/>
                <w:sz w:val="24"/>
                <w:szCs w:val="24"/>
              </w:rPr>
              <w:t>and work to the high achieving students isn’t going to help them unless there is a seriously intrinsic desire; but</w:t>
            </w:r>
            <w:r>
              <w:rPr>
                <w:rFonts w:ascii="Arial" w:eastAsia="Times New Roman" w:hAnsi="Arial" w:cs="Arial"/>
                <w:sz w:val="24"/>
                <w:szCs w:val="24"/>
              </w:rPr>
              <w:t xml:space="preserve"> </w:t>
            </w:r>
            <w:r w:rsidRPr="002169F1">
              <w:rPr>
                <w:rFonts w:ascii="Arial" w:eastAsia="Times New Roman" w:hAnsi="Arial" w:cs="Arial"/>
                <w:sz w:val="24"/>
                <w:szCs w:val="24"/>
              </w:rPr>
              <w:t>let’s be honest and face facts: that’s very minimal and rare. So they get more work to do and become spiteful.</w:t>
            </w:r>
            <w:r>
              <w:rPr>
                <w:rFonts w:ascii="Arial" w:eastAsia="Times New Roman" w:hAnsi="Arial" w:cs="Arial"/>
                <w:sz w:val="24"/>
                <w:szCs w:val="24"/>
              </w:rPr>
              <w:t xml:space="preserve"> </w:t>
            </w:r>
            <w:r w:rsidRPr="002169F1">
              <w:rPr>
                <w:rFonts w:ascii="Arial" w:eastAsia="Times New Roman" w:hAnsi="Arial" w:cs="Arial"/>
                <w:sz w:val="24"/>
                <w:szCs w:val="24"/>
              </w:rPr>
              <w:t>We’re harming our country at the current rate and process of school.</w:t>
            </w:r>
          </w:p>
        </w:tc>
        <w:tc>
          <w:tcPr>
            <w:tcW w:w="1890" w:type="dxa"/>
          </w:tcPr>
          <w:p w14:paraId="01A151D1" w14:textId="5B132D00" w:rsidR="00B51067"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F0625F" w14:paraId="66E94415" w14:textId="77777777" w:rsidTr="001837BA">
        <w:trPr>
          <w:cantSplit/>
        </w:trPr>
        <w:tc>
          <w:tcPr>
            <w:tcW w:w="625" w:type="dxa"/>
          </w:tcPr>
          <w:p w14:paraId="5167AE00" w14:textId="3C204471" w:rsidR="00F0625F" w:rsidRPr="00F72131" w:rsidRDefault="00923673" w:rsidP="00995214">
            <w:pPr>
              <w:tabs>
                <w:tab w:val="left" w:pos="3330"/>
              </w:tabs>
              <w:rPr>
                <w:rFonts w:ascii="Arial" w:hAnsi="Arial" w:cs="Arial"/>
                <w:sz w:val="24"/>
                <w:szCs w:val="24"/>
              </w:rPr>
            </w:pPr>
            <w:r>
              <w:rPr>
                <w:rFonts w:ascii="Arial" w:hAnsi="Arial" w:cs="Arial"/>
                <w:sz w:val="24"/>
                <w:szCs w:val="24"/>
              </w:rPr>
              <w:t>72</w:t>
            </w:r>
          </w:p>
        </w:tc>
        <w:tc>
          <w:tcPr>
            <w:tcW w:w="1530" w:type="dxa"/>
          </w:tcPr>
          <w:p w14:paraId="118B0B59" w14:textId="363BE658"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1E3F048A" w14:textId="68934EBF" w:rsidR="00F0625F" w:rsidRPr="00F72131" w:rsidRDefault="002B44D9" w:rsidP="00995214">
            <w:pPr>
              <w:tabs>
                <w:tab w:val="left" w:pos="3330"/>
              </w:tabs>
              <w:rPr>
                <w:rFonts w:ascii="Arial" w:hAnsi="Arial" w:cs="Arial"/>
                <w:sz w:val="24"/>
                <w:szCs w:val="24"/>
              </w:rPr>
            </w:pPr>
            <w:r>
              <w:rPr>
                <w:rFonts w:ascii="Arial" w:hAnsi="Arial" w:cs="Arial"/>
                <w:sz w:val="24"/>
                <w:szCs w:val="24"/>
              </w:rPr>
              <w:t>15</w:t>
            </w:r>
          </w:p>
        </w:tc>
        <w:tc>
          <w:tcPr>
            <w:tcW w:w="7920" w:type="dxa"/>
          </w:tcPr>
          <w:p w14:paraId="12582061" w14:textId="77777777" w:rsidR="00F0625F" w:rsidRDefault="002169F1" w:rsidP="00BE0444">
            <w:pPr>
              <w:spacing w:after="240"/>
              <w:rPr>
                <w:rFonts w:ascii="Arial" w:eastAsia="Times New Roman" w:hAnsi="Arial" w:cs="Arial"/>
                <w:sz w:val="24"/>
                <w:szCs w:val="24"/>
              </w:rPr>
            </w:pPr>
            <w:r>
              <w:rPr>
                <w:rFonts w:ascii="Arial" w:eastAsia="Times New Roman" w:hAnsi="Arial" w:cs="Arial"/>
                <w:sz w:val="24"/>
                <w:szCs w:val="24"/>
              </w:rPr>
              <w:t>[This comment includes an illustration. See the Box link above for the full comment, including the illustration.]</w:t>
            </w:r>
          </w:p>
          <w:p w14:paraId="729DE63D" w14:textId="6ABD246F"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15, line 417+: Again, too many words. Eyes glazed over a second time. This is the droning on of adults in</w:t>
            </w:r>
            <w:r>
              <w:rPr>
                <w:rFonts w:ascii="Arial" w:eastAsia="Times New Roman" w:hAnsi="Arial" w:cs="Arial"/>
                <w:sz w:val="24"/>
                <w:szCs w:val="24"/>
              </w:rPr>
              <w:t xml:space="preserve"> </w:t>
            </w:r>
            <w:r w:rsidRPr="002169F1">
              <w:rPr>
                <w:rFonts w:ascii="Arial" w:eastAsia="Times New Roman" w:hAnsi="Arial" w:cs="Arial"/>
                <w:sz w:val="24"/>
                <w:szCs w:val="24"/>
              </w:rPr>
              <w:t>Peanuts.</w:t>
            </w:r>
          </w:p>
        </w:tc>
        <w:tc>
          <w:tcPr>
            <w:tcW w:w="1890" w:type="dxa"/>
          </w:tcPr>
          <w:p w14:paraId="2E96B6A2" w14:textId="5F1B4E7C" w:rsidR="00F0625F" w:rsidRPr="002628C8" w:rsidRDefault="002632E8" w:rsidP="00995214">
            <w:pPr>
              <w:tabs>
                <w:tab w:val="left" w:pos="3330"/>
              </w:tabs>
              <w:rPr>
                <w:rFonts w:ascii="Arial" w:hAnsi="Arial"/>
                <w:sz w:val="24"/>
                <w:szCs w:val="24"/>
              </w:rPr>
            </w:pPr>
            <w:r w:rsidRPr="002628C8">
              <w:rPr>
                <w:rFonts w:ascii="Arial" w:hAnsi="Arial"/>
                <w:sz w:val="24"/>
                <w:szCs w:val="24"/>
              </w:rPr>
              <w:t>Non-Actionable</w:t>
            </w:r>
          </w:p>
        </w:tc>
      </w:tr>
      <w:tr w:rsidR="00F0625F" w14:paraId="566A2148" w14:textId="77777777" w:rsidTr="001837BA">
        <w:trPr>
          <w:cantSplit/>
        </w:trPr>
        <w:tc>
          <w:tcPr>
            <w:tcW w:w="625" w:type="dxa"/>
          </w:tcPr>
          <w:p w14:paraId="7757E285" w14:textId="25B2978F" w:rsidR="00F0625F" w:rsidRPr="00F72131" w:rsidRDefault="00923673" w:rsidP="00995214">
            <w:pPr>
              <w:tabs>
                <w:tab w:val="left" w:pos="3330"/>
              </w:tabs>
              <w:rPr>
                <w:rFonts w:ascii="Arial" w:hAnsi="Arial" w:cs="Arial"/>
                <w:sz w:val="24"/>
                <w:szCs w:val="24"/>
              </w:rPr>
            </w:pPr>
            <w:r>
              <w:rPr>
                <w:rFonts w:ascii="Arial" w:hAnsi="Arial" w:cs="Arial"/>
                <w:sz w:val="24"/>
                <w:szCs w:val="24"/>
              </w:rPr>
              <w:lastRenderedPageBreak/>
              <w:t>73</w:t>
            </w:r>
          </w:p>
        </w:tc>
        <w:tc>
          <w:tcPr>
            <w:tcW w:w="1530" w:type="dxa"/>
          </w:tcPr>
          <w:p w14:paraId="0199FD49" w14:textId="33009556"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0B967B77" w14:textId="6B9CC13B" w:rsidR="00F0625F" w:rsidRPr="00F72131" w:rsidRDefault="002B44D9" w:rsidP="00995214">
            <w:pPr>
              <w:tabs>
                <w:tab w:val="left" w:pos="3330"/>
              </w:tabs>
              <w:rPr>
                <w:rFonts w:ascii="Arial" w:hAnsi="Arial" w:cs="Arial"/>
                <w:sz w:val="24"/>
                <w:szCs w:val="24"/>
              </w:rPr>
            </w:pPr>
            <w:r>
              <w:rPr>
                <w:rFonts w:ascii="Arial" w:hAnsi="Arial" w:cs="Arial"/>
                <w:sz w:val="24"/>
                <w:szCs w:val="24"/>
              </w:rPr>
              <w:t>16-17</w:t>
            </w:r>
          </w:p>
        </w:tc>
        <w:tc>
          <w:tcPr>
            <w:tcW w:w="7920" w:type="dxa"/>
          </w:tcPr>
          <w:p w14:paraId="270B4293" w14:textId="5912C2DF"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16,17, lines 457-464: New York and California’s Bay Area aren’t exactly representative of everywhere.</w:t>
            </w:r>
            <w:r>
              <w:rPr>
                <w:rFonts w:ascii="Arial" w:eastAsia="Times New Roman" w:hAnsi="Arial" w:cs="Arial"/>
                <w:sz w:val="24"/>
                <w:szCs w:val="24"/>
              </w:rPr>
              <w:t xml:space="preserve"> </w:t>
            </w:r>
            <w:r w:rsidRPr="002169F1">
              <w:rPr>
                <w:rFonts w:ascii="Arial" w:eastAsia="Times New Roman" w:hAnsi="Arial" w:cs="Arial"/>
                <w:sz w:val="24"/>
                <w:szCs w:val="24"/>
              </w:rPr>
              <w:t>Don’t you think if you got out of the city with the wealthy families and the on-the-side tutors and got so that</w:t>
            </w:r>
            <w:r>
              <w:rPr>
                <w:rFonts w:ascii="Arial" w:eastAsia="Times New Roman" w:hAnsi="Arial" w:cs="Arial"/>
                <w:sz w:val="24"/>
                <w:szCs w:val="24"/>
              </w:rPr>
              <w:t xml:space="preserve"> </w:t>
            </w:r>
            <w:r w:rsidRPr="002169F1">
              <w:rPr>
                <w:rFonts w:ascii="Arial" w:eastAsia="Times New Roman" w:hAnsi="Arial" w:cs="Arial"/>
                <w:sz w:val="24"/>
                <w:szCs w:val="24"/>
              </w:rPr>
              <w:t xml:space="preserve">there were majority students </w:t>
            </w:r>
            <w:r w:rsidRPr="002169F1">
              <w:rPr>
                <w:rFonts w:ascii="Arial" w:eastAsia="Times New Roman" w:hAnsi="Arial" w:cs="Arial"/>
                <w:i/>
                <w:iCs/>
                <w:sz w:val="24"/>
                <w:szCs w:val="24"/>
              </w:rPr>
              <w:t xml:space="preserve">not </w:t>
            </w:r>
            <w:r w:rsidRPr="002169F1">
              <w:rPr>
                <w:rFonts w:ascii="Arial" w:eastAsia="Times New Roman" w:hAnsi="Arial" w:cs="Arial"/>
                <w:sz w:val="24"/>
                <w:szCs w:val="24"/>
              </w:rPr>
              <w:t>ready for the content with a small handful of students ready for more than the</w:t>
            </w:r>
            <w:r>
              <w:rPr>
                <w:rFonts w:ascii="Arial" w:eastAsia="Times New Roman" w:hAnsi="Arial" w:cs="Arial"/>
                <w:sz w:val="24"/>
                <w:szCs w:val="24"/>
              </w:rPr>
              <w:t xml:space="preserve"> </w:t>
            </w:r>
            <w:r w:rsidRPr="002169F1">
              <w:rPr>
                <w:rFonts w:ascii="Arial" w:eastAsia="Times New Roman" w:hAnsi="Arial" w:cs="Arial"/>
                <w:sz w:val="24"/>
                <w:szCs w:val="24"/>
              </w:rPr>
              <w:t>grade level content… you would get different results? I foresee sacrificing the most “best and brightest” to</w:t>
            </w:r>
            <w:r>
              <w:rPr>
                <w:rFonts w:ascii="Arial" w:eastAsia="Times New Roman" w:hAnsi="Arial" w:cs="Arial"/>
                <w:sz w:val="24"/>
                <w:szCs w:val="24"/>
              </w:rPr>
              <w:t xml:space="preserve"> </w:t>
            </w:r>
            <w:r w:rsidRPr="002169F1">
              <w:rPr>
                <w:rFonts w:ascii="Arial" w:eastAsia="Times New Roman" w:hAnsi="Arial" w:cs="Arial"/>
                <w:sz w:val="24"/>
                <w:szCs w:val="24"/>
              </w:rPr>
              <w:t>make sure everybody gets the same watered down content.</w:t>
            </w:r>
          </w:p>
        </w:tc>
        <w:tc>
          <w:tcPr>
            <w:tcW w:w="1890" w:type="dxa"/>
          </w:tcPr>
          <w:p w14:paraId="7605C52C" w14:textId="36593C5E" w:rsidR="00F0625F"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F0625F" w14:paraId="1044F107" w14:textId="77777777" w:rsidTr="001837BA">
        <w:trPr>
          <w:cantSplit/>
        </w:trPr>
        <w:tc>
          <w:tcPr>
            <w:tcW w:w="625" w:type="dxa"/>
          </w:tcPr>
          <w:p w14:paraId="6EBDFF17" w14:textId="2860D69E" w:rsidR="00F0625F" w:rsidRPr="00F72131" w:rsidRDefault="00923673" w:rsidP="00995214">
            <w:pPr>
              <w:tabs>
                <w:tab w:val="left" w:pos="3330"/>
              </w:tabs>
              <w:rPr>
                <w:rFonts w:ascii="Arial" w:hAnsi="Arial" w:cs="Arial"/>
                <w:sz w:val="24"/>
                <w:szCs w:val="24"/>
              </w:rPr>
            </w:pPr>
            <w:r>
              <w:rPr>
                <w:rFonts w:ascii="Arial" w:hAnsi="Arial" w:cs="Arial"/>
                <w:sz w:val="24"/>
                <w:szCs w:val="24"/>
              </w:rPr>
              <w:t>74</w:t>
            </w:r>
          </w:p>
        </w:tc>
        <w:tc>
          <w:tcPr>
            <w:tcW w:w="1530" w:type="dxa"/>
          </w:tcPr>
          <w:p w14:paraId="09EFFB09" w14:textId="386DD624" w:rsidR="00F0625F" w:rsidRPr="000C37FB" w:rsidRDefault="00F0625F" w:rsidP="00995214">
            <w:pPr>
              <w:tabs>
                <w:tab w:val="left" w:pos="3330"/>
              </w:tabs>
              <w:rPr>
                <w:rFonts w:ascii="Arial" w:hAnsi="Arial" w:cs="Arial"/>
                <w:sz w:val="24"/>
                <w:szCs w:val="24"/>
              </w:rPr>
            </w:pPr>
            <w:r w:rsidRPr="00D97315">
              <w:rPr>
                <w:rFonts w:ascii="Arial" w:hAnsi="Arial" w:cs="Arial"/>
                <w:sz w:val="24"/>
                <w:szCs w:val="24"/>
              </w:rPr>
              <w:t>Ward</w:t>
            </w:r>
          </w:p>
        </w:tc>
        <w:tc>
          <w:tcPr>
            <w:tcW w:w="1080" w:type="dxa"/>
          </w:tcPr>
          <w:p w14:paraId="567E4E7A" w14:textId="7927049D" w:rsidR="00F0625F" w:rsidRPr="00F72131" w:rsidRDefault="002B44D9" w:rsidP="00995214">
            <w:pPr>
              <w:tabs>
                <w:tab w:val="left" w:pos="3330"/>
              </w:tabs>
              <w:rPr>
                <w:rFonts w:ascii="Arial" w:hAnsi="Arial" w:cs="Arial"/>
                <w:sz w:val="24"/>
                <w:szCs w:val="24"/>
              </w:rPr>
            </w:pPr>
            <w:r>
              <w:rPr>
                <w:rFonts w:ascii="Arial" w:hAnsi="Arial" w:cs="Arial"/>
                <w:sz w:val="24"/>
                <w:szCs w:val="24"/>
              </w:rPr>
              <w:t>18-20</w:t>
            </w:r>
          </w:p>
        </w:tc>
        <w:tc>
          <w:tcPr>
            <w:tcW w:w="7920" w:type="dxa"/>
          </w:tcPr>
          <w:p w14:paraId="46957FBA" w14:textId="3E840BC1" w:rsidR="00F0625F"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18-20: This is more like a draft of a book than a framework to help anybody. The book is targeting the</w:t>
            </w:r>
            <w:r>
              <w:rPr>
                <w:rFonts w:ascii="Arial" w:eastAsia="Times New Roman" w:hAnsi="Arial" w:cs="Arial"/>
                <w:sz w:val="24"/>
                <w:szCs w:val="24"/>
              </w:rPr>
              <w:t xml:space="preserve"> </w:t>
            </w:r>
            <w:r w:rsidRPr="002169F1">
              <w:rPr>
                <w:rFonts w:ascii="Arial" w:eastAsia="Times New Roman" w:hAnsi="Arial" w:cs="Arial"/>
                <w:sz w:val="24"/>
                <w:szCs w:val="24"/>
              </w:rPr>
              <w:t xml:space="preserve">elite, as well. </w:t>
            </w:r>
            <w:r w:rsidRPr="002169F1">
              <w:rPr>
                <w:rFonts w:ascii="Arial" w:eastAsia="Times New Roman" w:hAnsi="Arial" w:cs="Arial"/>
                <w:i/>
                <w:iCs/>
                <w:sz w:val="24"/>
                <w:szCs w:val="24"/>
              </w:rPr>
              <w:t>“Nothing for those worthless peasants; pish! I shall bestow upon the best of them this work of art</w:t>
            </w:r>
            <w:r>
              <w:rPr>
                <w:rFonts w:ascii="Arial" w:eastAsia="Times New Roman" w:hAnsi="Arial" w:cs="Arial"/>
                <w:i/>
                <w:iCs/>
                <w:sz w:val="24"/>
                <w:szCs w:val="24"/>
              </w:rPr>
              <w:t xml:space="preserve"> </w:t>
            </w:r>
            <w:r w:rsidRPr="002169F1">
              <w:rPr>
                <w:rFonts w:ascii="Arial" w:eastAsia="Times New Roman" w:hAnsi="Arial" w:cs="Arial"/>
                <w:i/>
                <w:iCs/>
                <w:sz w:val="24"/>
                <w:szCs w:val="24"/>
              </w:rPr>
              <w:t xml:space="preserve">and return to my bubble where I issue edicts to apply to them, not me!” </w:t>
            </w:r>
            <w:r w:rsidRPr="002169F1">
              <w:rPr>
                <w:rFonts w:ascii="Arial" w:eastAsia="Times New Roman" w:hAnsi="Arial" w:cs="Arial"/>
                <w:sz w:val="24"/>
                <w:szCs w:val="24"/>
              </w:rPr>
              <w:t xml:space="preserve">the book writer tittered to </w:t>
            </w:r>
            <w:r>
              <w:rPr>
                <w:rFonts w:ascii="Arial" w:eastAsia="Times New Roman" w:hAnsi="Arial" w:cs="Arial"/>
                <w:sz w:val="24"/>
                <w:szCs w:val="24"/>
              </w:rPr>
              <w:t xml:space="preserve">themselves </w:t>
            </w:r>
            <w:r w:rsidRPr="002169F1">
              <w:rPr>
                <w:rFonts w:ascii="Arial" w:eastAsia="Times New Roman" w:hAnsi="Arial" w:cs="Arial"/>
                <w:sz w:val="24"/>
                <w:szCs w:val="24"/>
              </w:rPr>
              <w:t>(there, non-binary inclusvie).</w:t>
            </w:r>
          </w:p>
        </w:tc>
        <w:tc>
          <w:tcPr>
            <w:tcW w:w="1890" w:type="dxa"/>
          </w:tcPr>
          <w:p w14:paraId="7051E180" w14:textId="186DB89E" w:rsidR="00F0625F"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195D4CEE" w14:textId="77777777" w:rsidTr="001837BA">
        <w:trPr>
          <w:cantSplit/>
        </w:trPr>
        <w:tc>
          <w:tcPr>
            <w:tcW w:w="625" w:type="dxa"/>
          </w:tcPr>
          <w:p w14:paraId="486B675D" w14:textId="3D2940D4" w:rsidR="002169F1" w:rsidRPr="00F72131" w:rsidRDefault="00923673" w:rsidP="00995214">
            <w:pPr>
              <w:tabs>
                <w:tab w:val="left" w:pos="3330"/>
              </w:tabs>
              <w:rPr>
                <w:rFonts w:ascii="Arial" w:hAnsi="Arial" w:cs="Arial"/>
                <w:sz w:val="24"/>
                <w:szCs w:val="24"/>
              </w:rPr>
            </w:pPr>
            <w:r>
              <w:rPr>
                <w:rFonts w:ascii="Arial" w:hAnsi="Arial" w:cs="Arial"/>
                <w:sz w:val="24"/>
                <w:szCs w:val="24"/>
              </w:rPr>
              <w:t>75</w:t>
            </w:r>
          </w:p>
        </w:tc>
        <w:tc>
          <w:tcPr>
            <w:tcW w:w="1530" w:type="dxa"/>
          </w:tcPr>
          <w:p w14:paraId="5B693F1D" w14:textId="303FA821" w:rsidR="002169F1" w:rsidRPr="000C37FB" w:rsidRDefault="002169F1" w:rsidP="00995214">
            <w:pPr>
              <w:tabs>
                <w:tab w:val="left" w:pos="3330"/>
              </w:tabs>
              <w:rPr>
                <w:rFonts w:ascii="Arial" w:hAnsi="Arial" w:cs="Arial"/>
                <w:sz w:val="24"/>
                <w:szCs w:val="24"/>
              </w:rPr>
            </w:pPr>
            <w:r w:rsidRPr="00BB0C27">
              <w:rPr>
                <w:rFonts w:ascii="Arial" w:hAnsi="Arial" w:cs="Arial"/>
                <w:sz w:val="24"/>
                <w:szCs w:val="24"/>
              </w:rPr>
              <w:t>Ward</w:t>
            </w:r>
          </w:p>
        </w:tc>
        <w:tc>
          <w:tcPr>
            <w:tcW w:w="1080" w:type="dxa"/>
          </w:tcPr>
          <w:p w14:paraId="6FA71DB0" w14:textId="4C06CFF9" w:rsidR="002169F1" w:rsidRPr="00F72131" w:rsidRDefault="002B44D9" w:rsidP="00995214">
            <w:pPr>
              <w:tabs>
                <w:tab w:val="left" w:pos="3330"/>
              </w:tabs>
              <w:rPr>
                <w:rFonts w:ascii="Arial" w:hAnsi="Arial" w:cs="Arial"/>
                <w:sz w:val="24"/>
                <w:szCs w:val="24"/>
              </w:rPr>
            </w:pPr>
            <w:r>
              <w:rPr>
                <w:rFonts w:ascii="Arial" w:hAnsi="Arial" w:cs="Arial"/>
                <w:sz w:val="24"/>
                <w:szCs w:val="24"/>
              </w:rPr>
              <w:t>22</w:t>
            </w:r>
          </w:p>
        </w:tc>
        <w:tc>
          <w:tcPr>
            <w:tcW w:w="7920" w:type="dxa"/>
          </w:tcPr>
          <w:p w14:paraId="792AE730" w14:textId="05ED56E9"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22, line 621: Here we get to another piece of actual valuable information. Introducing us to a glossary to</w:t>
            </w:r>
            <w:r>
              <w:rPr>
                <w:rFonts w:ascii="Arial" w:eastAsia="Times New Roman" w:hAnsi="Arial" w:cs="Arial"/>
                <w:sz w:val="24"/>
                <w:szCs w:val="24"/>
              </w:rPr>
              <w:t xml:space="preserve"> </w:t>
            </w:r>
            <w:r w:rsidRPr="002169F1">
              <w:rPr>
                <w:rFonts w:ascii="Arial" w:eastAsia="Times New Roman" w:hAnsi="Arial" w:cs="Arial"/>
                <w:sz w:val="24"/>
                <w:szCs w:val="24"/>
              </w:rPr>
              <w:t>work at comprehending the new jargon.</w:t>
            </w:r>
          </w:p>
        </w:tc>
        <w:tc>
          <w:tcPr>
            <w:tcW w:w="1890" w:type="dxa"/>
          </w:tcPr>
          <w:p w14:paraId="7DF41F2F" w14:textId="44505067" w:rsidR="002169F1"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1BFCD28B" w14:textId="77777777" w:rsidTr="001837BA">
        <w:trPr>
          <w:cantSplit/>
        </w:trPr>
        <w:tc>
          <w:tcPr>
            <w:tcW w:w="625" w:type="dxa"/>
          </w:tcPr>
          <w:p w14:paraId="555D1D4E" w14:textId="51104509" w:rsidR="002169F1" w:rsidRPr="00F72131" w:rsidRDefault="00923673" w:rsidP="00995214">
            <w:pPr>
              <w:tabs>
                <w:tab w:val="left" w:pos="3330"/>
              </w:tabs>
              <w:rPr>
                <w:rFonts w:ascii="Arial" w:hAnsi="Arial" w:cs="Arial"/>
                <w:sz w:val="24"/>
                <w:szCs w:val="24"/>
              </w:rPr>
            </w:pPr>
            <w:r>
              <w:rPr>
                <w:rFonts w:ascii="Arial" w:hAnsi="Arial" w:cs="Arial"/>
                <w:sz w:val="24"/>
                <w:szCs w:val="24"/>
              </w:rPr>
              <w:t>76</w:t>
            </w:r>
          </w:p>
        </w:tc>
        <w:tc>
          <w:tcPr>
            <w:tcW w:w="1530" w:type="dxa"/>
          </w:tcPr>
          <w:p w14:paraId="703A2825" w14:textId="1521BDE0" w:rsidR="002169F1" w:rsidRPr="000C37FB" w:rsidRDefault="002169F1" w:rsidP="00995214">
            <w:pPr>
              <w:tabs>
                <w:tab w:val="left" w:pos="3330"/>
              </w:tabs>
              <w:rPr>
                <w:rFonts w:ascii="Arial" w:hAnsi="Arial" w:cs="Arial"/>
                <w:sz w:val="24"/>
                <w:szCs w:val="24"/>
              </w:rPr>
            </w:pPr>
            <w:r w:rsidRPr="00BB0C27">
              <w:rPr>
                <w:rFonts w:ascii="Arial" w:hAnsi="Arial" w:cs="Arial"/>
                <w:sz w:val="24"/>
                <w:szCs w:val="24"/>
              </w:rPr>
              <w:t>Ward</w:t>
            </w:r>
          </w:p>
        </w:tc>
        <w:tc>
          <w:tcPr>
            <w:tcW w:w="1080" w:type="dxa"/>
          </w:tcPr>
          <w:p w14:paraId="0222F6CD" w14:textId="1A7EFE57" w:rsidR="002169F1" w:rsidRPr="00F72131" w:rsidRDefault="002B44D9" w:rsidP="00995214">
            <w:pPr>
              <w:tabs>
                <w:tab w:val="left" w:pos="3330"/>
              </w:tabs>
              <w:rPr>
                <w:rFonts w:ascii="Arial" w:hAnsi="Arial" w:cs="Arial"/>
                <w:sz w:val="24"/>
                <w:szCs w:val="24"/>
              </w:rPr>
            </w:pPr>
            <w:r>
              <w:rPr>
                <w:rFonts w:ascii="Arial" w:hAnsi="Arial" w:cs="Arial"/>
                <w:sz w:val="24"/>
                <w:szCs w:val="24"/>
              </w:rPr>
              <w:t>23</w:t>
            </w:r>
          </w:p>
        </w:tc>
        <w:tc>
          <w:tcPr>
            <w:tcW w:w="7920" w:type="dxa"/>
          </w:tcPr>
          <w:p w14:paraId="1262C48F" w14:textId="335D7A70"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23: lines 640-643: Are we supposed to care? That’s just four more lines used up. I can’t help but notice</w:t>
            </w:r>
            <w:r>
              <w:rPr>
                <w:rFonts w:ascii="Arial" w:eastAsia="Times New Roman" w:hAnsi="Arial" w:cs="Arial"/>
                <w:sz w:val="24"/>
                <w:szCs w:val="24"/>
              </w:rPr>
              <w:t xml:space="preserve"> </w:t>
            </w:r>
            <w:r w:rsidRPr="002169F1">
              <w:rPr>
                <w:rFonts w:ascii="Arial" w:eastAsia="Times New Roman" w:hAnsi="Arial" w:cs="Arial"/>
                <w:sz w:val="24"/>
                <w:szCs w:val="24"/>
              </w:rPr>
              <w:t>there's a 1000 character limit in the general feedback section. So this has to be emailed in. But, why expect</w:t>
            </w:r>
            <w:r>
              <w:rPr>
                <w:rFonts w:ascii="Arial" w:eastAsia="Times New Roman" w:hAnsi="Arial" w:cs="Arial"/>
                <w:sz w:val="24"/>
                <w:szCs w:val="24"/>
              </w:rPr>
              <w:t xml:space="preserve"> </w:t>
            </w:r>
            <w:r w:rsidRPr="002169F1">
              <w:rPr>
                <w:rFonts w:ascii="Arial" w:eastAsia="Times New Roman" w:hAnsi="Arial" w:cs="Arial"/>
                <w:sz w:val="24"/>
                <w:szCs w:val="24"/>
              </w:rPr>
              <w:t>minimal feedback when there’s so much word vomit in this massive multi-chapter epic?</w:t>
            </w:r>
          </w:p>
        </w:tc>
        <w:tc>
          <w:tcPr>
            <w:tcW w:w="1890" w:type="dxa"/>
          </w:tcPr>
          <w:p w14:paraId="721B4A43" w14:textId="58295270" w:rsidR="002169F1"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218FED38" w14:textId="77777777" w:rsidTr="001837BA">
        <w:trPr>
          <w:cantSplit/>
        </w:trPr>
        <w:tc>
          <w:tcPr>
            <w:tcW w:w="625" w:type="dxa"/>
          </w:tcPr>
          <w:p w14:paraId="73EB2539" w14:textId="2F013228" w:rsidR="002169F1" w:rsidRPr="00F72131" w:rsidRDefault="00923673" w:rsidP="00995214">
            <w:pPr>
              <w:tabs>
                <w:tab w:val="left" w:pos="3330"/>
              </w:tabs>
              <w:rPr>
                <w:rFonts w:ascii="Arial" w:hAnsi="Arial" w:cs="Arial"/>
                <w:sz w:val="24"/>
                <w:szCs w:val="24"/>
              </w:rPr>
            </w:pPr>
            <w:r>
              <w:rPr>
                <w:rFonts w:ascii="Arial" w:hAnsi="Arial" w:cs="Arial"/>
                <w:sz w:val="24"/>
                <w:szCs w:val="24"/>
              </w:rPr>
              <w:t>77</w:t>
            </w:r>
          </w:p>
        </w:tc>
        <w:tc>
          <w:tcPr>
            <w:tcW w:w="1530" w:type="dxa"/>
          </w:tcPr>
          <w:p w14:paraId="1EFFDEB1" w14:textId="4A7E0394" w:rsidR="002169F1" w:rsidRPr="000C37FB" w:rsidRDefault="002169F1" w:rsidP="00995214">
            <w:pPr>
              <w:tabs>
                <w:tab w:val="left" w:pos="3330"/>
              </w:tabs>
              <w:rPr>
                <w:rFonts w:ascii="Arial" w:hAnsi="Arial" w:cs="Arial"/>
                <w:sz w:val="24"/>
                <w:szCs w:val="24"/>
              </w:rPr>
            </w:pPr>
            <w:r w:rsidRPr="00BB0C27">
              <w:rPr>
                <w:rFonts w:ascii="Arial" w:hAnsi="Arial" w:cs="Arial"/>
                <w:sz w:val="24"/>
                <w:szCs w:val="24"/>
              </w:rPr>
              <w:t>Ward</w:t>
            </w:r>
          </w:p>
        </w:tc>
        <w:tc>
          <w:tcPr>
            <w:tcW w:w="1080" w:type="dxa"/>
          </w:tcPr>
          <w:p w14:paraId="590EDDD4" w14:textId="5950D02B" w:rsidR="002169F1" w:rsidRPr="00F72131" w:rsidRDefault="002B44D9" w:rsidP="00995214">
            <w:pPr>
              <w:tabs>
                <w:tab w:val="left" w:pos="3330"/>
              </w:tabs>
              <w:rPr>
                <w:rFonts w:ascii="Arial" w:hAnsi="Arial" w:cs="Arial"/>
                <w:sz w:val="24"/>
                <w:szCs w:val="24"/>
              </w:rPr>
            </w:pPr>
            <w:r>
              <w:rPr>
                <w:rFonts w:ascii="Arial" w:hAnsi="Arial" w:cs="Arial"/>
                <w:sz w:val="24"/>
                <w:szCs w:val="24"/>
              </w:rPr>
              <w:t>23</w:t>
            </w:r>
          </w:p>
        </w:tc>
        <w:tc>
          <w:tcPr>
            <w:tcW w:w="7920" w:type="dxa"/>
          </w:tcPr>
          <w:p w14:paraId="2A60EA54" w14:textId="211EF966"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23, line 658-660: Yes, the need is different. I think the mark is missed. We need to realize standards</w:t>
            </w:r>
            <w:r>
              <w:rPr>
                <w:rFonts w:ascii="Arial" w:eastAsia="Times New Roman" w:hAnsi="Arial" w:cs="Arial"/>
                <w:sz w:val="24"/>
                <w:szCs w:val="24"/>
              </w:rPr>
              <w:t xml:space="preserve"> </w:t>
            </w:r>
            <w:r w:rsidRPr="002169F1">
              <w:rPr>
                <w:rFonts w:ascii="Arial" w:eastAsia="Times New Roman" w:hAnsi="Arial" w:cs="Arial"/>
                <w:sz w:val="24"/>
                <w:szCs w:val="24"/>
              </w:rPr>
              <w:t>cannot be mastered in two days. That’s assuming students come with all previous standards mastered so that</w:t>
            </w:r>
            <w:r>
              <w:rPr>
                <w:rFonts w:ascii="Arial" w:eastAsia="Times New Roman" w:hAnsi="Arial" w:cs="Arial"/>
                <w:sz w:val="24"/>
                <w:szCs w:val="24"/>
              </w:rPr>
              <w:t xml:space="preserve"> </w:t>
            </w:r>
            <w:r w:rsidRPr="002169F1">
              <w:rPr>
                <w:rFonts w:ascii="Arial" w:eastAsia="Times New Roman" w:hAnsi="Arial" w:cs="Arial"/>
                <w:sz w:val="24"/>
                <w:szCs w:val="24"/>
              </w:rPr>
              <w:t>seven weeks don’t have to be spent on trying to backfill the lack of knowledge.</w:t>
            </w:r>
          </w:p>
        </w:tc>
        <w:tc>
          <w:tcPr>
            <w:tcW w:w="1890" w:type="dxa"/>
          </w:tcPr>
          <w:p w14:paraId="630A69F6" w14:textId="444C766B" w:rsidR="002169F1"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360E9073" w14:textId="77777777" w:rsidTr="001837BA">
        <w:trPr>
          <w:cantSplit/>
        </w:trPr>
        <w:tc>
          <w:tcPr>
            <w:tcW w:w="625" w:type="dxa"/>
          </w:tcPr>
          <w:p w14:paraId="202C74C8" w14:textId="50A4F8CF" w:rsidR="002169F1" w:rsidRPr="00F72131" w:rsidRDefault="00923673" w:rsidP="00995214">
            <w:pPr>
              <w:tabs>
                <w:tab w:val="left" w:pos="3330"/>
              </w:tabs>
              <w:rPr>
                <w:rFonts w:ascii="Arial" w:hAnsi="Arial" w:cs="Arial"/>
                <w:sz w:val="24"/>
                <w:szCs w:val="24"/>
              </w:rPr>
            </w:pPr>
            <w:r>
              <w:rPr>
                <w:rFonts w:ascii="Arial" w:hAnsi="Arial" w:cs="Arial"/>
                <w:sz w:val="24"/>
                <w:szCs w:val="24"/>
              </w:rPr>
              <w:lastRenderedPageBreak/>
              <w:t>78</w:t>
            </w:r>
          </w:p>
        </w:tc>
        <w:tc>
          <w:tcPr>
            <w:tcW w:w="1530" w:type="dxa"/>
          </w:tcPr>
          <w:p w14:paraId="6488EABB" w14:textId="5F5C305C" w:rsidR="002169F1" w:rsidRPr="000C37FB" w:rsidRDefault="002169F1" w:rsidP="00995214">
            <w:pPr>
              <w:tabs>
                <w:tab w:val="left" w:pos="3330"/>
              </w:tabs>
              <w:rPr>
                <w:rFonts w:ascii="Arial" w:hAnsi="Arial" w:cs="Arial"/>
                <w:sz w:val="24"/>
                <w:szCs w:val="24"/>
              </w:rPr>
            </w:pPr>
            <w:r w:rsidRPr="00BB0C27">
              <w:rPr>
                <w:rFonts w:ascii="Arial" w:hAnsi="Arial" w:cs="Arial"/>
                <w:sz w:val="24"/>
                <w:szCs w:val="24"/>
              </w:rPr>
              <w:t>Ward</w:t>
            </w:r>
          </w:p>
        </w:tc>
        <w:tc>
          <w:tcPr>
            <w:tcW w:w="1080" w:type="dxa"/>
          </w:tcPr>
          <w:p w14:paraId="73A1EC1C" w14:textId="4809B241" w:rsidR="002169F1" w:rsidRPr="00F72131" w:rsidRDefault="002B44D9" w:rsidP="00995214">
            <w:pPr>
              <w:tabs>
                <w:tab w:val="left" w:pos="3330"/>
              </w:tabs>
              <w:rPr>
                <w:rFonts w:ascii="Arial" w:hAnsi="Arial" w:cs="Arial"/>
                <w:sz w:val="24"/>
                <w:szCs w:val="24"/>
              </w:rPr>
            </w:pPr>
            <w:r>
              <w:rPr>
                <w:rFonts w:ascii="Arial" w:hAnsi="Arial" w:cs="Arial"/>
                <w:sz w:val="24"/>
                <w:szCs w:val="24"/>
              </w:rPr>
              <w:t>23</w:t>
            </w:r>
          </w:p>
        </w:tc>
        <w:tc>
          <w:tcPr>
            <w:tcW w:w="7920" w:type="dxa"/>
          </w:tcPr>
          <w:p w14:paraId="25EBE8C2" w14:textId="708F6A6A"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23, line 661: That can work for the nerdy who love this. But then the other 97% of students who are there</w:t>
            </w:r>
            <w:r>
              <w:rPr>
                <w:rFonts w:ascii="Arial" w:eastAsia="Times New Roman" w:hAnsi="Arial" w:cs="Arial"/>
                <w:sz w:val="24"/>
                <w:szCs w:val="24"/>
              </w:rPr>
              <w:t xml:space="preserve"> </w:t>
            </w:r>
            <w:r w:rsidRPr="002169F1">
              <w:rPr>
                <w:rFonts w:ascii="Arial" w:eastAsia="Times New Roman" w:hAnsi="Arial" w:cs="Arial"/>
                <w:sz w:val="24"/>
                <w:szCs w:val="24"/>
              </w:rPr>
              <w:t>just because it’s a requirement; you can’t honestly expect that they will be driven to seek out content and try to</w:t>
            </w:r>
            <w:r>
              <w:rPr>
                <w:rFonts w:ascii="Arial" w:eastAsia="Times New Roman" w:hAnsi="Arial" w:cs="Arial"/>
                <w:sz w:val="24"/>
                <w:szCs w:val="24"/>
              </w:rPr>
              <w:t xml:space="preserve"> </w:t>
            </w:r>
            <w:r w:rsidRPr="002169F1">
              <w:rPr>
                <w:rFonts w:ascii="Arial" w:eastAsia="Times New Roman" w:hAnsi="Arial" w:cs="Arial"/>
                <w:sz w:val="24"/>
                <w:szCs w:val="24"/>
              </w:rPr>
              <w:t>understand, do you? I don’t even do that on topics I have some level of interest in, yet I’m an adult. If anything,</w:t>
            </w:r>
            <w:r>
              <w:rPr>
                <w:rFonts w:ascii="Arial" w:eastAsia="Times New Roman" w:hAnsi="Arial" w:cs="Arial"/>
                <w:sz w:val="24"/>
                <w:szCs w:val="24"/>
              </w:rPr>
              <w:t xml:space="preserve"> </w:t>
            </w:r>
            <w:r w:rsidRPr="002169F1">
              <w:rPr>
                <w:rFonts w:ascii="Arial" w:eastAsia="Times New Roman" w:hAnsi="Arial" w:cs="Arial"/>
                <w:sz w:val="24"/>
                <w:szCs w:val="24"/>
              </w:rPr>
              <w:t>I should be a model sample who would be driven to learn and grow and develop myself in topics just for the</w:t>
            </w:r>
            <w:r>
              <w:rPr>
                <w:rFonts w:ascii="Arial" w:eastAsia="Times New Roman" w:hAnsi="Arial" w:cs="Arial"/>
                <w:sz w:val="24"/>
                <w:szCs w:val="24"/>
              </w:rPr>
              <w:t xml:space="preserve"> </w:t>
            </w:r>
            <w:r w:rsidRPr="002169F1">
              <w:rPr>
                <w:rFonts w:ascii="Arial" w:eastAsia="Times New Roman" w:hAnsi="Arial" w:cs="Arial"/>
                <w:sz w:val="24"/>
                <w:szCs w:val="24"/>
              </w:rPr>
              <w:t>pure love of learning and growth. When I get a break, though, what do I do? Video games, surf the Internet,</w:t>
            </w:r>
            <w:r>
              <w:rPr>
                <w:rFonts w:ascii="Arial" w:eastAsia="Times New Roman" w:hAnsi="Arial" w:cs="Arial"/>
                <w:sz w:val="24"/>
                <w:szCs w:val="24"/>
              </w:rPr>
              <w:t xml:space="preserve"> </w:t>
            </w:r>
            <w:r w:rsidRPr="002169F1">
              <w:rPr>
                <w:rFonts w:ascii="Arial" w:eastAsia="Times New Roman" w:hAnsi="Arial" w:cs="Arial"/>
                <w:sz w:val="24"/>
                <w:szCs w:val="24"/>
              </w:rPr>
              <w:t>watch YouTube or other mindless entertainment that is the norm in our society.</w:t>
            </w:r>
          </w:p>
        </w:tc>
        <w:tc>
          <w:tcPr>
            <w:tcW w:w="1890" w:type="dxa"/>
          </w:tcPr>
          <w:p w14:paraId="664D143F" w14:textId="09B246A0" w:rsidR="002169F1"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22A730D7" w14:textId="77777777" w:rsidTr="001837BA">
        <w:trPr>
          <w:cantSplit/>
        </w:trPr>
        <w:tc>
          <w:tcPr>
            <w:tcW w:w="625" w:type="dxa"/>
          </w:tcPr>
          <w:p w14:paraId="34BB1BB4" w14:textId="23E4B338" w:rsidR="002169F1" w:rsidRPr="00F72131" w:rsidRDefault="00923673" w:rsidP="00995214">
            <w:pPr>
              <w:tabs>
                <w:tab w:val="left" w:pos="3330"/>
              </w:tabs>
              <w:rPr>
                <w:rFonts w:ascii="Arial" w:hAnsi="Arial" w:cs="Arial"/>
                <w:sz w:val="24"/>
                <w:szCs w:val="24"/>
              </w:rPr>
            </w:pPr>
            <w:r>
              <w:rPr>
                <w:rFonts w:ascii="Arial" w:hAnsi="Arial" w:cs="Arial"/>
                <w:sz w:val="24"/>
                <w:szCs w:val="24"/>
              </w:rPr>
              <w:t>79</w:t>
            </w:r>
          </w:p>
        </w:tc>
        <w:tc>
          <w:tcPr>
            <w:tcW w:w="1530" w:type="dxa"/>
          </w:tcPr>
          <w:p w14:paraId="0922A5AE" w14:textId="6EB83354" w:rsidR="002169F1" w:rsidRPr="000C37FB" w:rsidRDefault="002169F1" w:rsidP="00995214">
            <w:pPr>
              <w:tabs>
                <w:tab w:val="left" w:pos="3330"/>
              </w:tabs>
              <w:rPr>
                <w:rFonts w:ascii="Arial" w:hAnsi="Arial" w:cs="Arial"/>
                <w:sz w:val="24"/>
                <w:szCs w:val="24"/>
              </w:rPr>
            </w:pPr>
            <w:r w:rsidRPr="00BB0C27">
              <w:rPr>
                <w:rFonts w:ascii="Arial" w:hAnsi="Arial" w:cs="Arial"/>
                <w:sz w:val="24"/>
                <w:szCs w:val="24"/>
              </w:rPr>
              <w:t>Ward</w:t>
            </w:r>
          </w:p>
        </w:tc>
        <w:tc>
          <w:tcPr>
            <w:tcW w:w="1080" w:type="dxa"/>
          </w:tcPr>
          <w:p w14:paraId="113ABD29" w14:textId="542B20A5" w:rsidR="002169F1" w:rsidRPr="00F72131" w:rsidRDefault="002B44D9" w:rsidP="00995214">
            <w:pPr>
              <w:tabs>
                <w:tab w:val="left" w:pos="3330"/>
              </w:tabs>
              <w:rPr>
                <w:rFonts w:ascii="Arial" w:hAnsi="Arial" w:cs="Arial"/>
                <w:sz w:val="24"/>
                <w:szCs w:val="24"/>
              </w:rPr>
            </w:pPr>
            <w:r>
              <w:rPr>
                <w:rFonts w:ascii="Arial" w:hAnsi="Arial" w:cs="Arial"/>
                <w:sz w:val="24"/>
                <w:szCs w:val="24"/>
              </w:rPr>
              <w:t>24</w:t>
            </w:r>
          </w:p>
        </w:tc>
        <w:tc>
          <w:tcPr>
            <w:tcW w:w="7920" w:type="dxa"/>
          </w:tcPr>
          <w:p w14:paraId="1577832C" w14:textId="15AF9036"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 xml:space="preserve">Page 24+: More fantasy. Unrealistic content. </w:t>
            </w:r>
            <w:r w:rsidRPr="002169F1">
              <w:rPr>
                <w:rFonts w:ascii="Arial" w:eastAsia="Times New Roman" w:hAnsi="Arial" w:cs="Arial"/>
                <w:i/>
                <w:iCs/>
                <w:sz w:val="24"/>
                <w:szCs w:val="24"/>
              </w:rPr>
              <w:t xml:space="preserve">A+ </w:t>
            </w:r>
            <w:r w:rsidRPr="002169F1">
              <w:rPr>
                <w:rFonts w:ascii="Arial" w:eastAsia="Times New Roman" w:hAnsi="Arial" w:cs="Arial"/>
                <w:sz w:val="24"/>
                <w:szCs w:val="24"/>
              </w:rPr>
              <w:t>at getting my eyes to, yet again, glaze over.</w:t>
            </w:r>
          </w:p>
        </w:tc>
        <w:tc>
          <w:tcPr>
            <w:tcW w:w="1890" w:type="dxa"/>
          </w:tcPr>
          <w:p w14:paraId="24EFE815" w14:textId="174C11A3" w:rsidR="002169F1"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7C9E0FE1" w14:textId="77777777" w:rsidTr="001837BA">
        <w:trPr>
          <w:cantSplit/>
        </w:trPr>
        <w:tc>
          <w:tcPr>
            <w:tcW w:w="625" w:type="dxa"/>
          </w:tcPr>
          <w:p w14:paraId="4588D0C0" w14:textId="27D1A622" w:rsidR="002169F1" w:rsidRPr="00F72131" w:rsidRDefault="00923673" w:rsidP="00995214">
            <w:pPr>
              <w:tabs>
                <w:tab w:val="left" w:pos="3330"/>
              </w:tabs>
              <w:rPr>
                <w:rFonts w:ascii="Arial" w:hAnsi="Arial" w:cs="Arial"/>
                <w:sz w:val="24"/>
                <w:szCs w:val="24"/>
              </w:rPr>
            </w:pPr>
            <w:r>
              <w:rPr>
                <w:rFonts w:ascii="Arial" w:hAnsi="Arial" w:cs="Arial"/>
                <w:sz w:val="24"/>
                <w:szCs w:val="24"/>
              </w:rPr>
              <w:t>80</w:t>
            </w:r>
          </w:p>
        </w:tc>
        <w:tc>
          <w:tcPr>
            <w:tcW w:w="1530" w:type="dxa"/>
          </w:tcPr>
          <w:p w14:paraId="2CBD41DF" w14:textId="2B960BA9" w:rsidR="002169F1" w:rsidRPr="000C37FB" w:rsidRDefault="002169F1" w:rsidP="00995214">
            <w:pPr>
              <w:tabs>
                <w:tab w:val="left" w:pos="3330"/>
              </w:tabs>
              <w:rPr>
                <w:rFonts w:ascii="Arial" w:hAnsi="Arial" w:cs="Arial"/>
                <w:sz w:val="24"/>
                <w:szCs w:val="24"/>
              </w:rPr>
            </w:pPr>
            <w:r w:rsidRPr="00BB0C27">
              <w:rPr>
                <w:rFonts w:ascii="Arial" w:hAnsi="Arial" w:cs="Arial"/>
                <w:sz w:val="24"/>
                <w:szCs w:val="24"/>
              </w:rPr>
              <w:t>Ward</w:t>
            </w:r>
          </w:p>
        </w:tc>
        <w:tc>
          <w:tcPr>
            <w:tcW w:w="1080" w:type="dxa"/>
          </w:tcPr>
          <w:p w14:paraId="7394E5F8" w14:textId="5B584C36" w:rsidR="002169F1" w:rsidRPr="00F72131" w:rsidRDefault="002B44D9" w:rsidP="00995214">
            <w:pPr>
              <w:tabs>
                <w:tab w:val="left" w:pos="3330"/>
              </w:tabs>
              <w:rPr>
                <w:rFonts w:ascii="Arial" w:hAnsi="Arial" w:cs="Arial"/>
                <w:sz w:val="24"/>
                <w:szCs w:val="24"/>
              </w:rPr>
            </w:pPr>
            <w:r>
              <w:rPr>
                <w:rFonts w:ascii="Arial" w:hAnsi="Arial" w:cs="Arial"/>
                <w:sz w:val="24"/>
                <w:szCs w:val="24"/>
              </w:rPr>
              <w:t>29</w:t>
            </w:r>
          </w:p>
        </w:tc>
        <w:tc>
          <w:tcPr>
            <w:tcW w:w="7920" w:type="dxa"/>
          </w:tcPr>
          <w:p w14:paraId="324752C1" w14:textId="3A0E387C"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29, line 807-817: And how can that be done using technology to speed the process up and give the</w:t>
            </w:r>
            <w:r>
              <w:rPr>
                <w:rFonts w:ascii="Arial" w:eastAsia="Times New Roman" w:hAnsi="Arial" w:cs="Arial"/>
                <w:sz w:val="24"/>
                <w:szCs w:val="24"/>
              </w:rPr>
              <w:t xml:space="preserve"> </w:t>
            </w:r>
            <w:r w:rsidRPr="002169F1">
              <w:rPr>
                <w:rFonts w:ascii="Arial" w:eastAsia="Times New Roman" w:hAnsi="Arial" w:cs="Arial"/>
                <w:sz w:val="24"/>
                <w:szCs w:val="24"/>
              </w:rPr>
              <w:t>human a chance to have a life and not spend it slaving away at grading and trying to decipher the student</w:t>
            </w:r>
            <w:r>
              <w:rPr>
                <w:rFonts w:ascii="Arial" w:eastAsia="Times New Roman" w:hAnsi="Arial" w:cs="Arial"/>
                <w:sz w:val="24"/>
                <w:szCs w:val="24"/>
              </w:rPr>
              <w:t xml:space="preserve"> </w:t>
            </w:r>
            <w:r w:rsidRPr="002169F1">
              <w:rPr>
                <w:rFonts w:ascii="Arial" w:eastAsia="Times New Roman" w:hAnsi="Arial" w:cs="Arial"/>
                <w:sz w:val="24"/>
                <w:szCs w:val="24"/>
              </w:rPr>
              <w:t>work? Multiple choice questions are so common because they’re easy. Not because they’re an ideal</w:t>
            </w:r>
            <w:r>
              <w:rPr>
                <w:rFonts w:ascii="Arial" w:eastAsia="Times New Roman" w:hAnsi="Arial" w:cs="Arial"/>
                <w:sz w:val="24"/>
                <w:szCs w:val="24"/>
              </w:rPr>
              <w:t xml:space="preserve"> </w:t>
            </w:r>
            <w:r w:rsidRPr="002169F1">
              <w:rPr>
                <w:rFonts w:ascii="Arial" w:eastAsia="Times New Roman" w:hAnsi="Arial" w:cs="Arial"/>
                <w:sz w:val="24"/>
                <w:szCs w:val="24"/>
              </w:rPr>
              <w:t>assessment method.</w:t>
            </w:r>
          </w:p>
        </w:tc>
        <w:tc>
          <w:tcPr>
            <w:tcW w:w="1890" w:type="dxa"/>
          </w:tcPr>
          <w:p w14:paraId="753E9319" w14:textId="5C4D65D1" w:rsidR="002169F1" w:rsidRPr="002628C8" w:rsidRDefault="00B51067" w:rsidP="00995214">
            <w:pPr>
              <w:tabs>
                <w:tab w:val="left" w:pos="3330"/>
              </w:tabs>
              <w:rPr>
                <w:rFonts w:ascii="Arial" w:hAnsi="Arial"/>
                <w:sz w:val="24"/>
                <w:szCs w:val="24"/>
              </w:rPr>
            </w:pPr>
            <w:r w:rsidRPr="002628C8">
              <w:rPr>
                <w:rFonts w:ascii="Arial" w:hAnsi="Arial"/>
                <w:sz w:val="24"/>
                <w:szCs w:val="24"/>
              </w:rPr>
              <w:t>Non-Actionable</w:t>
            </w:r>
          </w:p>
        </w:tc>
      </w:tr>
      <w:tr w:rsidR="002169F1" w14:paraId="02194CA7" w14:textId="77777777" w:rsidTr="001837BA">
        <w:trPr>
          <w:cantSplit/>
        </w:trPr>
        <w:tc>
          <w:tcPr>
            <w:tcW w:w="625" w:type="dxa"/>
          </w:tcPr>
          <w:p w14:paraId="2BB45E82" w14:textId="3B82965D" w:rsidR="002169F1" w:rsidRPr="00F72131" w:rsidRDefault="00923673" w:rsidP="00995214">
            <w:pPr>
              <w:tabs>
                <w:tab w:val="left" w:pos="3330"/>
              </w:tabs>
              <w:rPr>
                <w:rFonts w:ascii="Arial" w:hAnsi="Arial" w:cs="Arial"/>
                <w:sz w:val="24"/>
                <w:szCs w:val="24"/>
              </w:rPr>
            </w:pPr>
            <w:r>
              <w:rPr>
                <w:rFonts w:ascii="Arial" w:hAnsi="Arial" w:cs="Arial"/>
                <w:sz w:val="24"/>
                <w:szCs w:val="24"/>
              </w:rPr>
              <w:t>81</w:t>
            </w:r>
          </w:p>
        </w:tc>
        <w:tc>
          <w:tcPr>
            <w:tcW w:w="1530" w:type="dxa"/>
          </w:tcPr>
          <w:p w14:paraId="419A6D0E" w14:textId="2C9D330C" w:rsidR="002169F1" w:rsidRPr="000C37FB" w:rsidRDefault="002169F1" w:rsidP="00995214">
            <w:pPr>
              <w:tabs>
                <w:tab w:val="left" w:pos="3330"/>
              </w:tabs>
              <w:rPr>
                <w:rFonts w:ascii="Arial" w:hAnsi="Arial" w:cs="Arial"/>
                <w:sz w:val="24"/>
                <w:szCs w:val="24"/>
              </w:rPr>
            </w:pPr>
            <w:r w:rsidRPr="00054FB6">
              <w:rPr>
                <w:rFonts w:ascii="Arial" w:hAnsi="Arial" w:cs="Arial"/>
                <w:sz w:val="24"/>
                <w:szCs w:val="24"/>
              </w:rPr>
              <w:t>Ward</w:t>
            </w:r>
          </w:p>
        </w:tc>
        <w:tc>
          <w:tcPr>
            <w:tcW w:w="1080" w:type="dxa"/>
          </w:tcPr>
          <w:p w14:paraId="5C568508" w14:textId="2AD868B4" w:rsidR="002169F1" w:rsidRPr="00F72131" w:rsidRDefault="002B44D9" w:rsidP="00995214">
            <w:pPr>
              <w:tabs>
                <w:tab w:val="left" w:pos="3330"/>
              </w:tabs>
              <w:rPr>
                <w:rFonts w:ascii="Arial" w:hAnsi="Arial" w:cs="Arial"/>
                <w:sz w:val="24"/>
                <w:szCs w:val="24"/>
              </w:rPr>
            </w:pPr>
            <w:r>
              <w:rPr>
                <w:rFonts w:ascii="Arial" w:hAnsi="Arial" w:cs="Arial"/>
                <w:sz w:val="24"/>
                <w:szCs w:val="24"/>
              </w:rPr>
              <w:t>30</w:t>
            </w:r>
          </w:p>
        </w:tc>
        <w:tc>
          <w:tcPr>
            <w:tcW w:w="7920" w:type="dxa"/>
          </w:tcPr>
          <w:p w14:paraId="7E3A60AA" w14:textId="58BF5D8C"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30, line 832: Weird graphic. If it’s true to what it shows (as three different variables in play), it seems that</w:t>
            </w:r>
            <w:r>
              <w:rPr>
                <w:rFonts w:ascii="Arial" w:eastAsia="Times New Roman" w:hAnsi="Arial" w:cs="Arial"/>
                <w:sz w:val="24"/>
                <w:szCs w:val="24"/>
              </w:rPr>
              <w:t xml:space="preserve"> </w:t>
            </w:r>
            <w:r w:rsidRPr="002169F1">
              <w:rPr>
                <w:rFonts w:ascii="Arial" w:eastAsia="Times New Roman" w:hAnsi="Arial" w:cs="Arial"/>
                <w:sz w:val="24"/>
                <w:szCs w:val="24"/>
              </w:rPr>
              <w:t>we should toss stories and making sense of them, as that’s the top left corner and has no effect on</w:t>
            </w:r>
            <w:r>
              <w:rPr>
                <w:rFonts w:ascii="Arial" w:eastAsia="Times New Roman" w:hAnsi="Arial" w:cs="Arial"/>
                <w:sz w:val="24"/>
                <w:szCs w:val="24"/>
              </w:rPr>
              <w:t xml:space="preserve"> </w:t>
            </w:r>
            <w:r w:rsidRPr="002169F1">
              <w:rPr>
                <w:rFonts w:ascii="Arial" w:eastAsia="Times New Roman" w:hAnsi="Arial" w:cs="Arial"/>
                <w:sz w:val="24"/>
                <w:szCs w:val="24"/>
              </w:rPr>
              <w:t>understanding, predicting, or affecting… I think that’s what it is saying. What’s with the puke-looking colors, by</w:t>
            </w:r>
            <w:r>
              <w:rPr>
                <w:rFonts w:ascii="Arial" w:eastAsia="Times New Roman" w:hAnsi="Arial" w:cs="Arial"/>
                <w:sz w:val="24"/>
                <w:szCs w:val="24"/>
              </w:rPr>
              <w:t xml:space="preserve"> </w:t>
            </w:r>
            <w:r w:rsidRPr="002169F1">
              <w:rPr>
                <w:rFonts w:ascii="Arial" w:eastAsia="Times New Roman" w:hAnsi="Arial" w:cs="Arial"/>
                <w:sz w:val="24"/>
                <w:szCs w:val="24"/>
              </w:rPr>
              <w:t>the way?</w:t>
            </w:r>
          </w:p>
        </w:tc>
        <w:tc>
          <w:tcPr>
            <w:tcW w:w="1890" w:type="dxa"/>
          </w:tcPr>
          <w:p w14:paraId="209B5504" w14:textId="242EC786" w:rsidR="002169F1" w:rsidRPr="002628C8" w:rsidRDefault="00E7502A" w:rsidP="00995214">
            <w:pPr>
              <w:tabs>
                <w:tab w:val="left" w:pos="3330"/>
              </w:tabs>
              <w:rPr>
                <w:rFonts w:ascii="Arial" w:hAnsi="Arial"/>
                <w:sz w:val="24"/>
                <w:szCs w:val="24"/>
              </w:rPr>
            </w:pPr>
            <w:r w:rsidRPr="002628C8">
              <w:rPr>
                <w:rFonts w:ascii="Arial" w:hAnsi="Arial"/>
                <w:sz w:val="24"/>
                <w:szCs w:val="24"/>
              </w:rPr>
              <w:t>Non-Actionable</w:t>
            </w:r>
          </w:p>
        </w:tc>
      </w:tr>
      <w:tr w:rsidR="002169F1" w14:paraId="51B2E0F7" w14:textId="77777777" w:rsidTr="001837BA">
        <w:trPr>
          <w:cantSplit/>
        </w:trPr>
        <w:tc>
          <w:tcPr>
            <w:tcW w:w="625" w:type="dxa"/>
          </w:tcPr>
          <w:p w14:paraId="6DFFD210" w14:textId="1BCF42AE" w:rsidR="002169F1" w:rsidRPr="00F72131" w:rsidRDefault="00923673" w:rsidP="00995214">
            <w:pPr>
              <w:tabs>
                <w:tab w:val="left" w:pos="3330"/>
              </w:tabs>
              <w:rPr>
                <w:rFonts w:ascii="Arial" w:hAnsi="Arial" w:cs="Arial"/>
                <w:sz w:val="24"/>
                <w:szCs w:val="24"/>
              </w:rPr>
            </w:pPr>
            <w:r>
              <w:rPr>
                <w:rFonts w:ascii="Arial" w:hAnsi="Arial" w:cs="Arial"/>
                <w:sz w:val="24"/>
                <w:szCs w:val="24"/>
              </w:rPr>
              <w:t>82</w:t>
            </w:r>
          </w:p>
        </w:tc>
        <w:tc>
          <w:tcPr>
            <w:tcW w:w="1530" w:type="dxa"/>
          </w:tcPr>
          <w:p w14:paraId="0A2A9CB0" w14:textId="25BC11A0" w:rsidR="002169F1" w:rsidRPr="000C37FB" w:rsidRDefault="002169F1" w:rsidP="00995214">
            <w:pPr>
              <w:tabs>
                <w:tab w:val="left" w:pos="3330"/>
              </w:tabs>
              <w:rPr>
                <w:rFonts w:ascii="Arial" w:hAnsi="Arial" w:cs="Arial"/>
                <w:sz w:val="24"/>
                <w:szCs w:val="24"/>
              </w:rPr>
            </w:pPr>
            <w:r w:rsidRPr="00054FB6">
              <w:rPr>
                <w:rFonts w:ascii="Arial" w:hAnsi="Arial" w:cs="Arial"/>
                <w:sz w:val="24"/>
                <w:szCs w:val="24"/>
              </w:rPr>
              <w:t>Ward</w:t>
            </w:r>
          </w:p>
        </w:tc>
        <w:tc>
          <w:tcPr>
            <w:tcW w:w="1080" w:type="dxa"/>
          </w:tcPr>
          <w:p w14:paraId="1FC9BC91" w14:textId="5E77C74F" w:rsidR="002169F1" w:rsidRPr="00F72131" w:rsidRDefault="002B44D9" w:rsidP="00995214">
            <w:pPr>
              <w:tabs>
                <w:tab w:val="left" w:pos="3330"/>
              </w:tabs>
              <w:rPr>
                <w:rFonts w:ascii="Arial" w:hAnsi="Arial" w:cs="Arial"/>
                <w:sz w:val="24"/>
                <w:szCs w:val="24"/>
              </w:rPr>
            </w:pPr>
            <w:r>
              <w:rPr>
                <w:rFonts w:ascii="Arial" w:hAnsi="Arial" w:cs="Arial"/>
                <w:sz w:val="24"/>
                <w:szCs w:val="24"/>
              </w:rPr>
              <w:t>33</w:t>
            </w:r>
          </w:p>
        </w:tc>
        <w:tc>
          <w:tcPr>
            <w:tcW w:w="7920" w:type="dxa"/>
          </w:tcPr>
          <w:p w14:paraId="1953DC19" w14:textId="3D4C5FD5" w:rsidR="002169F1" w:rsidRPr="00B80B21" w:rsidRDefault="002169F1" w:rsidP="00995214">
            <w:pPr>
              <w:rPr>
                <w:rFonts w:ascii="Arial" w:eastAsia="Times New Roman" w:hAnsi="Arial" w:cs="Arial"/>
                <w:sz w:val="24"/>
                <w:szCs w:val="24"/>
              </w:rPr>
            </w:pPr>
            <w:r w:rsidRPr="002169F1">
              <w:rPr>
                <w:rFonts w:ascii="Arial" w:eastAsia="Times New Roman" w:hAnsi="Arial" w:cs="Arial"/>
                <w:sz w:val="24"/>
                <w:szCs w:val="24"/>
              </w:rPr>
              <w:t>Page 33, line 925: Two separate chapters from the 2013 framework sounds divine to me right now. Less</w:t>
            </w:r>
            <w:r>
              <w:rPr>
                <w:rFonts w:ascii="Arial" w:eastAsia="Times New Roman" w:hAnsi="Arial" w:cs="Arial"/>
                <w:sz w:val="24"/>
                <w:szCs w:val="24"/>
              </w:rPr>
              <w:t xml:space="preserve"> </w:t>
            </w:r>
            <w:r w:rsidRPr="002169F1">
              <w:rPr>
                <w:rFonts w:ascii="Arial" w:eastAsia="Times New Roman" w:hAnsi="Arial" w:cs="Arial"/>
                <w:sz w:val="24"/>
                <w:szCs w:val="24"/>
              </w:rPr>
              <w:t>content to wade through and try to make sense of. Seriously. The wordiness. (Do you like what I’m doing with</w:t>
            </w:r>
            <w:r>
              <w:rPr>
                <w:rFonts w:ascii="Arial" w:eastAsia="Times New Roman" w:hAnsi="Arial" w:cs="Arial"/>
                <w:sz w:val="24"/>
                <w:szCs w:val="24"/>
              </w:rPr>
              <w:t xml:space="preserve"> </w:t>
            </w:r>
            <w:r w:rsidRPr="002169F1">
              <w:rPr>
                <w:rFonts w:ascii="Arial" w:eastAsia="Times New Roman" w:hAnsi="Arial" w:cs="Arial"/>
                <w:sz w:val="24"/>
                <w:szCs w:val="24"/>
              </w:rPr>
              <w:t>the feedback? Apparently this is all the rage for 2021, to be so verbose; doing as I see!)</w:t>
            </w:r>
          </w:p>
        </w:tc>
        <w:tc>
          <w:tcPr>
            <w:tcW w:w="1890" w:type="dxa"/>
          </w:tcPr>
          <w:p w14:paraId="412F6141" w14:textId="31A9279D" w:rsidR="002169F1" w:rsidRPr="002628C8" w:rsidRDefault="00E7502A" w:rsidP="00995214">
            <w:pPr>
              <w:tabs>
                <w:tab w:val="left" w:pos="3330"/>
              </w:tabs>
              <w:rPr>
                <w:rFonts w:ascii="Arial" w:hAnsi="Arial"/>
                <w:sz w:val="24"/>
                <w:szCs w:val="24"/>
              </w:rPr>
            </w:pPr>
            <w:r w:rsidRPr="002628C8">
              <w:rPr>
                <w:rFonts w:ascii="Arial" w:hAnsi="Arial"/>
                <w:sz w:val="24"/>
                <w:szCs w:val="24"/>
              </w:rPr>
              <w:t>Non-Actionable</w:t>
            </w:r>
          </w:p>
        </w:tc>
      </w:tr>
      <w:tr w:rsidR="002169F1" w14:paraId="6F752878" w14:textId="77777777" w:rsidTr="001837BA">
        <w:trPr>
          <w:cantSplit/>
        </w:trPr>
        <w:tc>
          <w:tcPr>
            <w:tcW w:w="625" w:type="dxa"/>
          </w:tcPr>
          <w:p w14:paraId="0DB5615F" w14:textId="55AD9CB7" w:rsidR="002169F1" w:rsidRPr="00F72131" w:rsidRDefault="00923673" w:rsidP="00995214">
            <w:pPr>
              <w:tabs>
                <w:tab w:val="left" w:pos="3330"/>
              </w:tabs>
              <w:rPr>
                <w:rFonts w:ascii="Arial" w:hAnsi="Arial" w:cs="Arial"/>
                <w:sz w:val="24"/>
                <w:szCs w:val="24"/>
              </w:rPr>
            </w:pPr>
            <w:bookmarkStart w:id="11" w:name="_Hlk71097741"/>
            <w:r>
              <w:rPr>
                <w:rFonts w:ascii="Arial" w:hAnsi="Arial" w:cs="Arial"/>
                <w:sz w:val="24"/>
                <w:szCs w:val="24"/>
              </w:rPr>
              <w:lastRenderedPageBreak/>
              <w:t>83</w:t>
            </w:r>
          </w:p>
        </w:tc>
        <w:tc>
          <w:tcPr>
            <w:tcW w:w="1530" w:type="dxa"/>
          </w:tcPr>
          <w:p w14:paraId="02653515" w14:textId="19B242BE" w:rsidR="002169F1" w:rsidRPr="000C37FB" w:rsidRDefault="007D6CF7" w:rsidP="00995214">
            <w:pPr>
              <w:tabs>
                <w:tab w:val="left" w:pos="3330"/>
              </w:tabs>
              <w:rPr>
                <w:rFonts w:ascii="Arial" w:hAnsi="Arial" w:cs="Arial"/>
                <w:sz w:val="24"/>
                <w:szCs w:val="24"/>
              </w:rPr>
            </w:pPr>
            <w:r>
              <w:rPr>
                <w:rFonts w:ascii="Arial" w:hAnsi="Arial" w:cs="Arial"/>
                <w:sz w:val="24"/>
                <w:szCs w:val="24"/>
              </w:rPr>
              <w:t>Hull</w:t>
            </w:r>
          </w:p>
        </w:tc>
        <w:tc>
          <w:tcPr>
            <w:tcW w:w="1080" w:type="dxa"/>
          </w:tcPr>
          <w:p w14:paraId="7FB2299C" w14:textId="6175CBC9" w:rsidR="002169F1" w:rsidRPr="00F72131" w:rsidRDefault="005D204D"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0F5625C" w14:textId="4ECA9197" w:rsidR="007D6CF7" w:rsidRPr="00F72131" w:rsidRDefault="007D6CF7" w:rsidP="005D204D">
            <w:pPr>
              <w:widowControl w:val="0"/>
              <w:spacing w:after="240"/>
              <w:rPr>
                <w:rFonts w:ascii="Arial" w:eastAsia="Times New Roman" w:hAnsi="Arial" w:cs="Arial"/>
                <w:sz w:val="24"/>
                <w:szCs w:val="24"/>
              </w:rPr>
            </w:pPr>
            <w:r w:rsidRPr="00F72131">
              <w:rPr>
                <w:rFonts w:ascii="Arial" w:eastAsia="Times New Roman" w:hAnsi="Arial" w:cs="Arial"/>
                <w:sz w:val="24"/>
                <w:szCs w:val="24"/>
              </w:rPr>
              <w:t>[This comment has been excerpted for length</w:t>
            </w:r>
            <w:r>
              <w:rPr>
                <w:rFonts w:ascii="Arial" w:eastAsia="Times New Roman" w:hAnsi="Arial" w:cs="Arial"/>
                <w:sz w:val="24"/>
                <w:szCs w:val="24"/>
              </w:rPr>
              <w:t xml:space="preserve"> and includes hyperlinks</w:t>
            </w:r>
            <w:r w:rsidRPr="00F72131">
              <w:rPr>
                <w:rFonts w:ascii="Arial" w:eastAsia="Times New Roman" w:hAnsi="Arial" w:cs="Arial"/>
                <w:sz w:val="24"/>
                <w:szCs w:val="24"/>
              </w:rPr>
              <w:t>; see the Box link above for the full text of the comment</w:t>
            </w:r>
            <w:r>
              <w:rPr>
                <w:rFonts w:ascii="Arial" w:eastAsia="Times New Roman" w:hAnsi="Arial" w:cs="Arial"/>
                <w:sz w:val="24"/>
                <w:szCs w:val="24"/>
              </w:rPr>
              <w:t xml:space="preserve"> and the links</w:t>
            </w:r>
            <w:r w:rsidRPr="00F72131">
              <w:rPr>
                <w:rFonts w:ascii="Arial" w:eastAsia="Times New Roman" w:hAnsi="Arial" w:cs="Arial"/>
                <w:sz w:val="24"/>
                <w:szCs w:val="24"/>
              </w:rPr>
              <w:t>.]</w:t>
            </w:r>
          </w:p>
          <w:p w14:paraId="47EB4DF4" w14:textId="61FF211E" w:rsidR="007D6CF7" w:rsidRPr="007D6CF7" w:rsidRDefault="007D6CF7" w:rsidP="00995214">
            <w:pPr>
              <w:rPr>
                <w:rFonts w:ascii="Arial" w:eastAsia="Times New Roman" w:hAnsi="Arial" w:cs="Arial"/>
                <w:sz w:val="24"/>
                <w:szCs w:val="24"/>
              </w:rPr>
            </w:pPr>
            <w:r w:rsidRPr="007D6CF7">
              <w:rPr>
                <w:rFonts w:ascii="Arial" w:eastAsia="Times New Roman" w:hAnsi="Arial" w:cs="Arial"/>
                <w:sz w:val="24"/>
                <w:szCs w:val="24"/>
              </w:rPr>
              <w:t>As an educator and a parent of children who are gifted, I have some concerns regarding the language used in Chapter 1 as it pertains to ability, interest and readiness of students who are working above grade level in math.  As I reviewed the section of the Math Framework on High Achieving Students, it seems to negate the idea that advanced learners need specialized instruction, just as student with disabilities and English learners may need specialized instruction.  The section seems to negate the idea that some students who are gifted and talented may have a greater potential to learn and may learn faster with less repetition.</w:t>
            </w:r>
          </w:p>
          <w:p w14:paraId="291A674D" w14:textId="50C94CFC" w:rsidR="007D6CF7" w:rsidRPr="007D6CF7" w:rsidRDefault="007D6CF7" w:rsidP="00995214">
            <w:pPr>
              <w:rPr>
                <w:rFonts w:ascii="Arial" w:eastAsia="Times New Roman" w:hAnsi="Arial" w:cs="Arial"/>
                <w:sz w:val="24"/>
                <w:szCs w:val="24"/>
              </w:rPr>
            </w:pPr>
            <w:r w:rsidRPr="007D6CF7">
              <w:rPr>
                <w:rFonts w:ascii="Arial" w:eastAsia="Times New Roman" w:hAnsi="Arial" w:cs="Arial"/>
                <w:b/>
                <w:bCs/>
                <w:sz w:val="24"/>
                <w:szCs w:val="24"/>
              </w:rPr>
              <w:t>Myths around gifted education</w:t>
            </w:r>
            <w:r w:rsidR="005D204D">
              <w:rPr>
                <w:rFonts w:ascii="Arial" w:eastAsia="Times New Roman" w:hAnsi="Arial" w:cs="Arial"/>
                <w:b/>
                <w:bCs/>
                <w:sz w:val="24"/>
                <w:szCs w:val="24"/>
              </w:rPr>
              <w:t xml:space="preserve"> </w:t>
            </w:r>
            <w:r w:rsidRPr="007D6CF7">
              <w:rPr>
                <w:rFonts w:ascii="Arial" w:eastAsia="Times New Roman" w:hAnsi="Arial" w:cs="Arial"/>
                <w:b/>
                <w:bCs/>
                <w:sz w:val="24"/>
                <w:szCs w:val="24"/>
              </w:rPr>
              <w:t>are perpetuated in this document and are not based on research by experts in the field of gifted education (National Association for Gifted Children):</w:t>
            </w:r>
          </w:p>
          <w:p w14:paraId="74F9D0C2" w14:textId="60A31D72" w:rsidR="007D6CF7" w:rsidRPr="007D6CF7" w:rsidRDefault="007D6CF7" w:rsidP="00995214">
            <w:pPr>
              <w:numPr>
                <w:ilvl w:val="0"/>
                <w:numId w:val="7"/>
              </w:numPr>
              <w:rPr>
                <w:rFonts w:ascii="Arial" w:eastAsia="Times New Roman" w:hAnsi="Arial" w:cs="Arial"/>
                <w:sz w:val="24"/>
                <w:szCs w:val="24"/>
              </w:rPr>
            </w:pPr>
            <w:r w:rsidRPr="007D6CF7">
              <w:rPr>
                <w:rFonts w:ascii="Arial" w:eastAsia="Times New Roman" w:hAnsi="Arial" w:cs="Arial"/>
                <w:sz w:val="24"/>
                <w:szCs w:val="24"/>
              </w:rPr>
              <w:t>Gifted education does not advocate tracking, it does advocate for the use of</w:t>
            </w:r>
            <w:r w:rsidR="005D204D">
              <w:rPr>
                <w:rFonts w:ascii="Arial" w:eastAsia="Times New Roman" w:hAnsi="Arial" w:cs="Arial"/>
                <w:sz w:val="24"/>
                <w:szCs w:val="24"/>
              </w:rPr>
              <w:t xml:space="preserve"> </w:t>
            </w:r>
            <w:r w:rsidRPr="007D6CF7">
              <w:rPr>
                <w:rFonts w:ascii="Arial" w:eastAsia="Times New Roman" w:hAnsi="Arial" w:cs="Arial"/>
                <w:sz w:val="24"/>
                <w:szCs w:val="24"/>
              </w:rPr>
              <w:t>flexible groupings</w:t>
            </w:r>
            <w:r w:rsidR="005D204D">
              <w:rPr>
                <w:rFonts w:ascii="Arial" w:eastAsia="Times New Roman" w:hAnsi="Arial" w:cs="Arial"/>
                <w:sz w:val="24"/>
                <w:szCs w:val="24"/>
              </w:rPr>
              <w:t xml:space="preserve"> </w:t>
            </w:r>
            <w:r w:rsidRPr="007D6CF7">
              <w:rPr>
                <w:rFonts w:ascii="Arial" w:eastAsia="Times New Roman" w:hAnsi="Arial" w:cs="Arial"/>
                <w:sz w:val="24"/>
                <w:szCs w:val="24"/>
              </w:rPr>
              <w:t>(note last bullet as it pertains to math at link) as a strategy.</w:t>
            </w:r>
          </w:p>
          <w:p w14:paraId="70F354B6" w14:textId="6CAD7F25" w:rsidR="007D6CF7" w:rsidRPr="00B80B21" w:rsidRDefault="007D6CF7" w:rsidP="00995214">
            <w:pPr>
              <w:numPr>
                <w:ilvl w:val="0"/>
                <w:numId w:val="7"/>
              </w:numPr>
              <w:rPr>
                <w:rFonts w:ascii="Arial" w:eastAsia="Times New Roman" w:hAnsi="Arial" w:cs="Arial"/>
                <w:sz w:val="24"/>
                <w:szCs w:val="24"/>
              </w:rPr>
            </w:pPr>
            <w:r w:rsidRPr="007D6CF7">
              <w:rPr>
                <w:rFonts w:ascii="Arial" w:eastAsia="Times New Roman" w:hAnsi="Arial" w:cs="Arial"/>
                <w:sz w:val="24"/>
                <w:szCs w:val="24"/>
              </w:rPr>
              <w:t>Gifted Education does not advocate fixed notions regarding ability but recognizes that all students can learn using high yield strategies. It also acknowledges that students may learn at different rates or be working above grade level.</w:t>
            </w:r>
          </w:p>
        </w:tc>
        <w:tc>
          <w:tcPr>
            <w:tcW w:w="1890" w:type="dxa"/>
          </w:tcPr>
          <w:p w14:paraId="4205B172" w14:textId="1569E9DE" w:rsidR="007F6C6C" w:rsidRPr="002628C8" w:rsidRDefault="00E7502A" w:rsidP="002628C8">
            <w:pPr>
              <w:tabs>
                <w:tab w:val="left" w:pos="3330"/>
              </w:tabs>
              <w:rPr>
                <w:rFonts w:ascii="Arial" w:hAnsi="Arial"/>
                <w:sz w:val="24"/>
                <w:szCs w:val="24"/>
              </w:rPr>
            </w:pPr>
            <w:r w:rsidRPr="002628C8">
              <w:rPr>
                <w:rFonts w:ascii="Arial" w:hAnsi="Arial"/>
                <w:sz w:val="24"/>
                <w:szCs w:val="24"/>
              </w:rPr>
              <w:t>Writers’ Discretion</w:t>
            </w:r>
          </w:p>
        </w:tc>
      </w:tr>
      <w:bookmarkEnd w:id="11"/>
      <w:tr w:rsidR="007D6CF7" w14:paraId="2F685BB7" w14:textId="77777777" w:rsidTr="001837BA">
        <w:trPr>
          <w:cantSplit/>
        </w:trPr>
        <w:tc>
          <w:tcPr>
            <w:tcW w:w="625" w:type="dxa"/>
          </w:tcPr>
          <w:p w14:paraId="0CF27A0A" w14:textId="48EA81D7" w:rsidR="007D6CF7" w:rsidRPr="00F72131" w:rsidRDefault="00923673" w:rsidP="00995214">
            <w:pPr>
              <w:tabs>
                <w:tab w:val="left" w:pos="3330"/>
              </w:tabs>
              <w:rPr>
                <w:rFonts w:ascii="Arial" w:hAnsi="Arial" w:cs="Arial"/>
                <w:sz w:val="24"/>
                <w:szCs w:val="24"/>
              </w:rPr>
            </w:pPr>
            <w:r>
              <w:rPr>
                <w:rFonts w:ascii="Arial" w:hAnsi="Arial" w:cs="Arial"/>
                <w:sz w:val="24"/>
                <w:szCs w:val="24"/>
              </w:rPr>
              <w:lastRenderedPageBreak/>
              <w:t>84</w:t>
            </w:r>
          </w:p>
        </w:tc>
        <w:tc>
          <w:tcPr>
            <w:tcW w:w="1530" w:type="dxa"/>
          </w:tcPr>
          <w:p w14:paraId="4D4092BF" w14:textId="11F1A504" w:rsidR="007D6CF7" w:rsidRPr="000C37FB" w:rsidRDefault="00F51D61"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414A7D4F" w14:textId="135B6AE0" w:rsidR="007D6CF7" w:rsidRPr="00F72131" w:rsidRDefault="002B44D9" w:rsidP="00995214">
            <w:pPr>
              <w:tabs>
                <w:tab w:val="left" w:pos="3330"/>
              </w:tabs>
              <w:rPr>
                <w:rFonts w:ascii="Arial" w:hAnsi="Arial" w:cs="Arial"/>
                <w:sz w:val="24"/>
                <w:szCs w:val="24"/>
              </w:rPr>
            </w:pPr>
            <w:r>
              <w:rPr>
                <w:rFonts w:ascii="Arial" w:hAnsi="Arial" w:cs="Arial"/>
                <w:sz w:val="24"/>
                <w:szCs w:val="24"/>
              </w:rPr>
              <w:t>5-6</w:t>
            </w:r>
          </w:p>
        </w:tc>
        <w:tc>
          <w:tcPr>
            <w:tcW w:w="7920" w:type="dxa"/>
          </w:tcPr>
          <w:p w14:paraId="1AF5F2A7" w14:textId="77777777" w:rsidR="00F51D61" w:rsidRPr="00F51D61" w:rsidRDefault="00F51D61" w:rsidP="005D204D">
            <w:pPr>
              <w:spacing w:after="240"/>
              <w:rPr>
                <w:rFonts w:ascii="Arial" w:eastAsia="Times New Roman" w:hAnsi="Arial" w:cs="Arial"/>
                <w:sz w:val="24"/>
                <w:szCs w:val="24"/>
              </w:rPr>
            </w:pPr>
            <w:r w:rsidRPr="00F51D61">
              <w:rPr>
                <w:rFonts w:ascii="Arial" w:eastAsia="Times New Roman" w:hAnsi="Arial" w:cs="Arial"/>
                <w:sz w:val="24"/>
                <w:szCs w:val="24"/>
              </w:rPr>
              <w:t>Chapter 1, Lines 122 to 129:</w:t>
            </w:r>
          </w:p>
          <w:p w14:paraId="61B603F5" w14:textId="2C90D78F" w:rsidR="00F51D61" w:rsidRPr="00B80B21" w:rsidRDefault="00F51D61" w:rsidP="00995214">
            <w:pPr>
              <w:rPr>
                <w:rFonts w:ascii="Arial" w:eastAsia="Times New Roman" w:hAnsi="Arial" w:cs="Arial"/>
                <w:sz w:val="24"/>
                <w:szCs w:val="24"/>
              </w:rPr>
            </w:pPr>
            <w:r w:rsidRPr="00F51D61">
              <w:rPr>
                <w:rFonts w:ascii="Arial" w:eastAsia="Times New Roman" w:hAnsi="Arial" w:cs="Arial"/>
                <w:sz w:val="24"/>
                <w:szCs w:val="24"/>
              </w:rPr>
              <w:t>Note: The evidence evaluates “learning calculus” by the criteria of achieving a passing grade in</w:t>
            </w:r>
            <w:r>
              <w:rPr>
                <w:rFonts w:ascii="Arial" w:eastAsia="Times New Roman" w:hAnsi="Arial" w:cs="Arial"/>
                <w:sz w:val="24"/>
                <w:szCs w:val="24"/>
              </w:rPr>
              <w:t xml:space="preserve"> </w:t>
            </w:r>
            <w:r w:rsidRPr="00F51D61">
              <w:rPr>
                <w:rFonts w:ascii="Arial" w:eastAsia="Times New Roman" w:hAnsi="Arial" w:cs="Arial"/>
                <w:sz w:val="24"/>
                <w:szCs w:val="24"/>
              </w:rPr>
              <w:t>the class, and it makes no distinction with regard to the more stringent requirements of</w:t>
            </w:r>
            <w:r>
              <w:rPr>
                <w:rFonts w:ascii="Arial" w:eastAsia="Times New Roman" w:hAnsi="Arial" w:cs="Arial"/>
                <w:sz w:val="24"/>
                <w:szCs w:val="24"/>
              </w:rPr>
              <w:t xml:space="preserve"> </w:t>
            </w:r>
            <w:r w:rsidRPr="00F51D61">
              <w:rPr>
                <w:rFonts w:ascii="Arial" w:eastAsia="Times New Roman" w:hAnsi="Arial" w:cs="Arial"/>
                <w:sz w:val="24"/>
                <w:szCs w:val="24"/>
              </w:rPr>
              <w:t>STEM-readiness. It is disingenuous to say that “denial of opportunities” exists, without specific</w:t>
            </w:r>
            <w:r>
              <w:rPr>
                <w:rFonts w:ascii="Arial" w:eastAsia="Times New Roman" w:hAnsi="Arial" w:cs="Arial"/>
                <w:sz w:val="24"/>
                <w:szCs w:val="24"/>
              </w:rPr>
              <w:t xml:space="preserve"> </w:t>
            </w:r>
            <w:r w:rsidRPr="00F51D61">
              <w:rPr>
                <w:rFonts w:ascii="Arial" w:eastAsia="Times New Roman" w:hAnsi="Arial" w:cs="Arial"/>
                <w:sz w:val="24"/>
                <w:szCs w:val="24"/>
              </w:rPr>
              <w:t>consideration of whether or not such requirements are being met. Likewise, it cannot be</w:t>
            </w:r>
            <w:r>
              <w:rPr>
                <w:rFonts w:ascii="Arial" w:eastAsia="Times New Roman" w:hAnsi="Arial" w:cs="Arial"/>
                <w:sz w:val="24"/>
                <w:szCs w:val="24"/>
              </w:rPr>
              <w:t xml:space="preserve"> </w:t>
            </w:r>
            <w:r w:rsidRPr="00F51D61">
              <w:rPr>
                <w:rFonts w:ascii="Arial" w:eastAsia="Times New Roman" w:hAnsi="Arial" w:cs="Arial"/>
                <w:sz w:val="24"/>
                <w:szCs w:val="24"/>
              </w:rPr>
              <w:t>established what makes the existing hurdles “arbitrary or irrelevant” without considering the</w:t>
            </w:r>
            <w:r>
              <w:rPr>
                <w:rFonts w:ascii="Arial" w:eastAsia="Times New Roman" w:hAnsi="Arial" w:cs="Arial"/>
                <w:sz w:val="24"/>
                <w:szCs w:val="24"/>
              </w:rPr>
              <w:t xml:space="preserve"> </w:t>
            </w:r>
            <w:r w:rsidRPr="00F51D61">
              <w:rPr>
                <w:rFonts w:ascii="Arial" w:eastAsia="Times New Roman" w:hAnsi="Arial" w:cs="Arial"/>
                <w:sz w:val="24"/>
                <w:szCs w:val="24"/>
              </w:rPr>
              <w:t>actual level of competency necessary for successful pursuit of a career in each of these fields.</w:t>
            </w:r>
          </w:p>
        </w:tc>
        <w:tc>
          <w:tcPr>
            <w:tcW w:w="1890" w:type="dxa"/>
          </w:tcPr>
          <w:p w14:paraId="1EC2BA0E" w14:textId="16F9C85A" w:rsidR="007D6CF7" w:rsidRPr="002628C8" w:rsidRDefault="00E7502A" w:rsidP="00995214">
            <w:pPr>
              <w:tabs>
                <w:tab w:val="left" w:pos="3330"/>
              </w:tabs>
              <w:rPr>
                <w:rFonts w:ascii="Arial" w:hAnsi="Arial"/>
                <w:sz w:val="24"/>
                <w:szCs w:val="24"/>
              </w:rPr>
            </w:pPr>
            <w:r w:rsidRPr="002628C8">
              <w:rPr>
                <w:rFonts w:ascii="Arial" w:hAnsi="Arial"/>
                <w:sz w:val="24"/>
                <w:szCs w:val="24"/>
              </w:rPr>
              <w:t>Non-Actionable</w:t>
            </w:r>
          </w:p>
        </w:tc>
      </w:tr>
      <w:tr w:rsidR="007D6CF7" w14:paraId="7E0DB337" w14:textId="77777777" w:rsidTr="001837BA">
        <w:trPr>
          <w:cantSplit/>
        </w:trPr>
        <w:tc>
          <w:tcPr>
            <w:tcW w:w="625" w:type="dxa"/>
          </w:tcPr>
          <w:p w14:paraId="3594C9FB" w14:textId="4B55DB44" w:rsidR="007D6CF7" w:rsidRPr="00F72131" w:rsidRDefault="00923673" w:rsidP="00995214">
            <w:pPr>
              <w:tabs>
                <w:tab w:val="left" w:pos="3330"/>
              </w:tabs>
              <w:rPr>
                <w:rFonts w:ascii="Arial" w:hAnsi="Arial" w:cs="Arial"/>
                <w:sz w:val="24"/>
                <w:szCs w:val="24"/>
              </w:rPr>
            </w:pPr>
            <w:r>
              <w:rPr>
                <w:rFonts w:ascii="Arial" w:hAnsi="Arial" w:cs="Arial"/>
                <w:sz w:val="24"/>
                <w:szCs w:val="24"/>
              </w:rPr>
              <w:t>85</w:t>
            </w:r>
          </w:p>
        </w:tc>
        <w:tc>
          <w:tcPr>
            <w:tcW w:w="1530" w:type="dxa"/>
          </w:tcPr>
          <w:p w14:paraId="2815604D" w14:textId="431FE63A" w:rsidR="007D6CF7" w:rsidRPr="000C37FB" w:rsidRDefault="00F51D61"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571C33B3" w14:textId="362F762A" w:rsidR="007D6CF7" w:rsidRPr="00F72131" w:rsidRDefault="002B44D9" w:rsidP="00995214">
            <w:pPr>
              <w:tabs>
                <w:tab w:val="left" w:pos="3330"/>
              </w:tabs>
              <w:rPr>
                <w:rFonts w:ascii="Arial" w:hAnsi="Arial" w:cs="Arial"/>
                <w:sz w:val="24"/>
                <w:szCs w:val="24"/>
              </w:rPr>
            </w:pPr>
            <w:r>
              <w:rPr>
                <w:rFonts w:ascii="Arial" w:hAnsi="Arial" w:cs="Arial"/>
                <w:sz w:val="24"/>
                <w:szCs w:val="24"/>
              </w:rPr>
              <w:t>3</w:t>
            </w:r>
          </w:p>
        </w:tc>
        <w:tc>
          <w:tcPr>
            <w:tcW w:w="7920" w:type="dxa"/>
          </w:tcPr>
          <w:p w14:paraId="1B14A338" w14:textId="77777777" w:rsidR="007D6CF7" w:rsidRDefault="00F51D61" w:rsidP="005D204D">
            <w:pPr>
              <w:spacing w:after="240"/>
              <w:rPr>
                <w:rFonts w:ascii="Arial" w:eastAsia="Times New Roman" w:hAnsi="Arial" w:cs="Arial"/>
                <w:sz w:val="24"/>
                <w:szCs w:val="24"/>
              </w:rPr>
            </w:pPr>
            <w:r w:rsidRPr="00F51D61">
              <w:rPr>
                <w:rFonts w:ascii="Arial" w:eastAsia="Times New Roman" w:hAnsi="Arial" w:cs="Arial"/>
                <w:sz w:val="24"/>
                <w:szCs w:val="24"/>
              </w:rPr>
              <w:t>Chapter 1, Lines 57 to 61:</w:t>
            </w:r>
          </w:p>
          <w:p w14:paraId="6FF85009" w14:textId="5353BB47" w:rsidR="00F51D61" w:rsidRPr="00B80B21" w:rsidRDefault="00F51D61" w:rsidP="00995214">
            <w:pPr>
              <w:rPr>
                <w:rFonts w:ascii="Arial" w:eastAsia="Times New Roman" w:hAnsi="Arial" w:cs="Arial"/>
                <w:sz w:val="24"/>
                <w:szCs w:val="24"/>
              </w:rPr>
            </w:pPr>
            <w:r w:rsidRPr="00F51D61">
              <w:rPr>
                <w:rFonts w:ascii="Arial" w:eastAsia="Times New Roman" w:hAnsi="Arial" w:cs="Arial"/>
                <w:sz w:val="24"/>
                <w:szCs w:val="24"/>
              </w:rPr>
              <w:t>Note: It would appear to this writer that the lack of any mention about the reliance of our</w:t>
            </w:r>
            <w:r>
              <w:rPr>
                <w:rFonts w:ascii="Arial" w:eastAsia="Times New Roman" w:hAnsi="Arial" w:cs="Arial"/>
                <w:sz w:val="24"/>
                <w:szCs w:val="24"/>
              </w:rPr>
              <w:t xml:space="preserve"> </w:t>
            </w:r>
            <w:r w:rsidRPr="00F51D61">
              <w:rPr>
                <w:rFonts w:ascii="Arial" w:eastAsia="Times New Roman" w:hAnsi="Arial" w:cs="Arial"/>
                <w:sz w:val="24"/>
                <w:szCs w:val="24"/>
              </w:rPr>
              <w:t>modern-day infrastructure on STEM-informed technologies here is a glaring omission. Either the</w:t>
            </w:r>
            <w:r>
              <w:rPr>
                <w:rFonts w:ascii="Arial" w:eastAsia="Times New Roman" w:hAnsi="Arial" w:cs="Arial"/>
                <w:sz w:val="24"/>
                <w:szCs w:val="24"/>
              </w:rPr>
              <w:t xml:space="preserve"> </w:t>
            </w:r>
            <w:r w:rsidRPr="00F51D61">
              <w:rPr>
                <w:rFonts w:ascii="Arial" w:eastAsia="Times New Roman" w:hAnsi="Arial" w:cs="Arial"/>
                <w:sz w:val="24"/>
                <w:szCs w:val="24"/>
              </w:rPr>
              <w:t>authors believe the social relevance of these life-sustaining technologies to be lacking, or they</w:t>
            </w:r>
            <w:r>
              <w:rPr>
                <w:rFonts w:ascii="Arial" w:eastAsia="Times New Roman" w:hAnsi="Arial" w:cs="Arial"/>
                <w:sz w:val="24"/>
                <w:szCs w:val="24"/>
              </w:rPr>
              <w:t xml:space="preserve"> </w:t>
            </w:r>
            <w:r w:rsidRPr="00F51D61">
              <w:rPr>
                <w:rFonts w:ascii="Arial" w:eastAsia="Times New Roman" w:hAnsi="Arial" w:cs="Arial"/>
                <w:sz w:val="24"/>
                <w:szCs w:val="24"/>
              </w:rPr>
              <w:t>cynically understand that it’s beyond the reasonable expectations of this framework to prepare</w:t>
            </w:r>
            <w:r>
              <w:rPr>
                <w:rFonts w:ascii="Arial" w:eastAsia="Times New Roman" w:hAnsi="Arial" w:cs="Arial"/>
                <w:sz w:val="24"/>
                <w:szCs w:val="24"/>
              </w:rPr>
              <w:t xml:space="preserve"> </w:t>
            </w:r>
            <w:r w:rsidRPr="00F51D61">
              <w:rPr>
                <w:rFonts w:ascii="Arial" w:eastAsia="Times New Roman" w:hAnsi="Arial" w:cs="Arial"/>
                <w:sz w:val="24"/>
                <w:szCs w:val="24"/>
              </w:rPr>
              <w:t>students to that end.</w:t>
            </w:r>
          </w:p>
        </w:tc>
        <w:tc>
          <w:tcPr>
            <w:tcW w:w="1890" w:type="dxa"/>
          </w:tcPr>
          <w:p w14:paraId="24236CB2" w14:textId="0787F09A" w:rsidR="007D6CF7" w:rsidRPr="002628C8" w:rsidRDefault="00E7502A" w:rsidP="00995214">
            <w:pPr>
              <w:tabs>
                <w:tab w:val="left" w:pos="3330"/>
              </w:tabs>
              <w:rPr>
                <w:rFonts w:ascii="Arial" w:hAnsi="Arial"/>
                <w:sz w:val="24"/>
                <w:szCs w:val="24"/>
              </w:rPr>
            </w:pPr>
            <w:r w:rsidRPr="002628C8">
              <w:rPr>
                <w:rFonts w:ascii="Arial" w:hAnsi="Arial"/>
                <w:sz w:val="24"/>
                <w:szCs w:val="24"/>
              </w:rPr>
              <w:t>Non-Actionable</w:t>
            </w:r>
          </w:p>
        </w:tc>
      </w:tr>
      <w:tr w:rsidR="007D6CF7" w14:paraId="67427539" w14:textId="77777777" w:rsidTr="001837BA">
        <w:trPr>
          <w:cantSplit/>
        </w:trPr>
        <w:tc>
          <w:tcPr>
            <w:tcW w:w="625" w:type="dxa"/>
          </w:tcPr>
          <w:p w14:paraId="7E3DB645" w14:textId="4BB83F4E" w:rsidR="007D6CF7" w:rsidRPr="00F72131" w:rsidRDefault="00923673" w:rsidP="00995214">
            <w:pPr>
              <w:tabs>
                <w:tab w:val="left" w:pos="3330"/>
              </w:tabs>
              <w:rPr>
                <w:rFonts w:ascii="Arial" w:hAnsi="Arial" w:cs="Arial"/>
                <w:sz w:val="24"/>
                <w:szCs w:val="24"/>
              </w:rPr>
            </w:pPr>
            <w:r>
              <w:rPr>
                <w:rFonts w:ascii="Arial" w:hAnsi="Arial" w:cs="Arial"/>
                <w:sz w:val="24"/>
                <w:szCs w:val="24"/>
              </w:rPr>
              <w:t>86</w:t>
            </w:r>
          </w:p>
        </w:tc>
        <w:tc>
          <w:tcPr>
            <w:tcW w:w="1530" w:type="dxa"/>
          </w:tcPr>
          <w:p w14:paraId="208681DC" w14:textId="4904A1E0" w:rsidR="007D6CF7" w:rsidRPr="000C37FB" w:rsidRDefault="00F51D61"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63309416" w14:textId="473787C8" w:rsidR="007D6CF7" w:rsidRPr="00F72131" w:rsidRDefault="002B44D9" w:rsidP="00995214">
            <w:pPr>
              <w:tabs>
                <w:tab w:val="left" w:pos="3330"/>
              </w:tabs>
              <w:rPr>
                <w:rFonts w:ascii="Arial" w:hAnsi="Arial" w:cs="Arial"/>
                <w:sz w:val="24"/>
                <w:szCs w:val="24"/>
              </w:rPr>
            </w:pPr>
            <w:r>
              <w:rPr>
                <w:rFonts w:ascii="Arial" w:hAnsi="Arial" w:cs="Arial"/>
                <w:sz w:val="24"/>
                <w:szCs w:val="24"/>
              </w:rPr>
              <w:t>6</w:t>
            </w:r>
          </w:p>
        </w:tc>
        <w:tc>
          <w:tcPr>
            <w:tcW w:w="7920" w:type="dxa"/>
          </w:tcPr>
          <w:p w14:paraId="656F3493" w14:textId="77777777" w:rsidR="00F51D61" w:rsidRPr="00F51D61" w:rsidRDefault="00F51D61" w:rsidP="005D204D">
            <w:pPr>
              <w:spacing w:after="240"/>
              <w:rPr>
                <w:rFonts w:ascii="Arial" w:eastAsia="Times New Roman" w:hAnsi="Arial" w:cs="Arial"/>
                <w:sz w:val="24"/>
                <w:szCs w:val="24"/>
              </w:rPr>
            </w:pPr>
            <w:r w:rsidRPr="00F51D61">
              <w:rPr>
                <w:rFonts w:ascii="Arial" w:eastAsia="Times New Roman" w:hAnsi="Arial" w:cs="Arial"/>
                <w:sz w:val="24"/>
                <w:szCs w:val="24"/>
              </w:rPr>
              <w:t>Chapter 1, Lines 140 to 144:</w:t>
            </w:r>
          </w:p>
          <w:p w14:paraId="59ADEE8D" w14:textId="039D9458" w:rsidR="00F51D61" w:rsidRPr="00B80B21" w:rsidRDefault="00F51D61" w:rsidP="00995214">
            <w:pPr>
              <w:rPr>
                <w:rFonts w:ascii="Arial" w:eastAsia="Times New Roman" w:hAnsi="Arial" w:cs="Arial"/>
                <w:sz w:val="24"/>
                <w:szCs w:val="24"/>
              </w:rPr>
            </w:pPr>
            <w:r w:rsidRPr="00F51D61">
              <w:rPr>
                <w:rFonts w:ascii="Arial" w:eastAsia="Times New Roman" w:hAnsi="Arial" w:cs="Arial"/>
                <w:sz w:val="24"/>
                <w:szCs w:val="24"/>
              </w:rPr>
              <w:t>Note: Further descriptions of the data science course, appearing in the referenced later</w:t>
            </w:r>
            <w:r>
              <w:rPr>
                <w:rFonts w:ascii="Arial" w:eastAsia="Times New Roman" w:hAnsi="Arial" w:cs="Arial"/>
                <w:sz w:val="24"/>
                <w:szCs w:val="24"/>
              </w:rPr>
              <w:t xml:space="preserve"> </w:t>
            </w:r>
            <w:r w:rsidRPr="00F51D61">
              <w:rPr>
                <w:rFonts w:ascii="Arial" w:eastAsia="Times New Roman" w:hAnsi="Arial" w:cs="Arial"/>
                <w:sz w:val="24"/>
                <w:szCs w:val="24"/>
              </w:rPr>
              <w:t>chapters, make no mention of any potential to open STEAM pathways as indicated here.</w:t>
            </w:r>
          </w:p>
        </w:tc>
        <w:tc>
          <w:tcPr>
            <w:tcW w:w="1890" w:type="dxa"/>
          </w:tcPr>
          <w:p w14:paraId="00A579E8" w14:textId="0525F780" w:rsidR="007D6CF7" w:rsidRPr="002628C8" w:rsidRDefault="00E7502A" w:rsidP="00995214">
            <w:pPr>
              <w:tabs>
                <w:tab w:val="left" w:pos="3330"/>
              </w:tabs>
              <w:rPr>
                <w:rFonts w:ascii="Arial" w:hAnsi="Arial"/>
                <w:sz w:val="24"/>
                <w:szCs w:val="24"/>
              </w:rPr>
            </w:pPr>
            <w:r w:rsidRPr="002628C8">
              <w:rPr>
                <w:rFonts w:ascii="Arial" w:hAnsi="Arial"/>
                <w:sz w:val="24"/>
                <w:szCs w:val="24"/>
              </w:rPr>
              <w:t>Non-Actionable</w:t>
            </w:r>
          </w:p>
        </w:tc>
      </w:tr>
      <w:tr w:rsidR="007D6CF7" w14:paraId="18EF9117" w14:textId="77777777" w:rsidTr="001837BA">
        <w:trPr>
          <w:cantSplit/>
        </w:trPr>
        <w:tc>
          <w:tcPr>
            <w:tcW w:w="625" w:type="dxa"/>
          </w:tcPr>
          <w:p w14:paraId="2012E00C" w14:textId="1518CCD4" w:rsidR="007D6CF7" w:rsidRPr="00F72131" w:rsidRDefault="00923673" w:rsidP="00995214">
            <w:pPr>
              <w:tabs>
                <w:tab w:val="left" w:pos="3330"/>
              </w:tabs>
              <w:rPr>
                <w:rFonts w:ascii="Arial" w:hAnsi="Arial" w:cs="Arial"/>
                <w:sz w:val="24"/>
                <w:szCs w:val="24"/>
              </w:rPr>
            </w:pPr>
            <w:r>
              <w:rPr>
                <w:rFonts w:ascii="Arial" w:hAnsi="Arial" w:cs="Arial"/>
                <w:sz w:val="24"/>
                <w:szCs w:val="24"/>
              </w:rPr>
              <w:lastRenderedPageBreak/>
              <w:t>87</w:t>
            </w:r>
          </w:p>
        </w:tc>
        <w:tc>
          <w:tcPr>
            <w:tcW w:w="1530" w:type="dxa"/>
          </w:tcPr>
          <w:p w14:paraId="0F29F378" w14:textId="6C5466C3" w:rsidR="007D6CF7" w:rsidRPr="000C37FB" w:rsidRDefault="00F51D61"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576E0488" w14:textId="4966C0A1" w:rsidR="007D6CF7" w:rsidRPr="00F72131" w:rsidRDefault="002B44D9" w:rsidP="00995214">
            <w:pPr>
              <w:tabs>
                <w:tab w:val="left" w:pos="3330"/>
              </w:tabs>
              <w:rPr>
                <w:rFonts w:ascii="Arial" w:hAnsi="Arial" w:cs="Arial"/>
                <w:sz w:val="24"/>
                <w:szCs w:val="24"/>
              </w:rPr>
            </w:pPr>
            <w:r>
              <w:rPr>
                <w:rFonts w:ascii="Arial" w:hAnsi="Arial" w:cs="Arial"/>
                <w:sz w:val="24"/>
                <w:szCs w:val="24"/>
              </w:rPr>
              <w:t>15</w:t>
            </w:r>
          </w:p>
        </w:tc>
        <w:tc>
          <w:tcPr>
            <w:tcW w:w="7920" w:type="dxa"/>
          </w:tcPr>
          <w:p w14:paraId="78E7B62D" w14:textId="77777777" w:rsidR="00F51D61" w:rsidRPr="00F51D61" w:rsidRDefault="00F51D61" w:rsidP="005D204D">
            <w:pPr>
              <w:spacing w:after="240"/>
              <w:rPr>
                <w:rFonts w:ascii="Arial" w:eastAsia="Times New Roman" w:hAnsi="Arial" w:cs="Arial"/>
                <w:sz w:val="24"/>
                <w:szCs w:val="24"/>
              </w:rPr>
            </w:pPr>
            <w:r w:rsidRPr="00F51D61">
              <w:rPr>
                <w:rFonts w:ascii="Arial" w:eastAsia="Times New Roman" w:hAnsi="Arial" w:cs="Arial"/>
                <w:sz w:val="24"/>
                <w:szCs w:val="24"/>
              </w:rPr>
              <w:t>Chapter 1, Lines 419 to 422:</w:t>
            </w:r>
          </w:p>
          <w:p w14:paraId="32B0A941" w14:textId="6EF394AE" w:rsidR="00F51D61" w:rsidRPr="00B80B21" w:rsidRDefault="00F51D61" w:rsidP="00995214">
            <w:pPr>
              <w:rPr>
                <w:rFonts w:ascii="Arial" w:eastAsia="Times New Roman" w:hAnsi="Arial" w:cs="Arial"/>
                <w:sz w:val="24"/>
                <w:szCs w:val="24"/>
              </w:rPr>
            </w:pPr>
            <w:r w:rsidRPr="00F51D61">
              <w:rPr>
                <w:rFonts w:ascii="Arial" w:eastAsia="Times New Roman" w:hAnsi="Arial" w:cs="Arial"/>
                <w:sz w:val="24"/>
                <w:szCs w:val="24"/>
              </w:rPr>
              <w:t>Note: A more telling statistic would be the percentage of practicing professionals in STEM fields,</w:t>
            </w:r>
            <w:r>
              <w:rPr>
                <w:rFonts w:ascii="Arial" w:eastAsia="Times New Roman" w:hAnsi="Arial" w:cs="Arial"/>
                <w:sz w:val="24"/>
                <w:szCs w:val="24"/>
              </w:rPr>
              <w:t xml:space="preserve"> </w:t>
            </w:r>
            <w:r w:rsidRPr="00F51D61">
              <w:rPr>
                <w:rFonts w:ascii="Arial" w:eastAsia="Times New Roman" w:hAnsi="Arial" w:cs="Arial"/>
                <w:sz w:val="24"/>
                <w:szCs w:val="24"/>
              </w:rPr>
              <w:t>broken out by race and gender, who attended gifted programs, relative to percentages of those</w:t>
            </w:r>
            <w:r>
              <w:rPr>
                <w:rFonts w:ascii="Arial" w:eastAsia="Times New Roman" w:hAnsi="Arial" w:cs="Arial"/>
                <w:sz w:val="24"/>
                <w:szCs w:val="24"/>
              </w:rPr>
              <w:t xml:space="preserve"> </w:t>
            </w:r>
            <w:r w:rsidRPr="00F51D61">
              <w:rPr>
                <w:rFonts w:ascii="Arial" w:eastAsia="Times New Roman" w:hAnsi="Arial" w:cs="Arial"/>
                <w:sz w:val="24"/>
                <w:szCs w:val="24"/>
              </w:rPr>
              <w:t>in each demographic who came through non-accelerated pathways with top grades. Questions</w:t>
            </w:r>
            <w:r>
              <w:rPr>
                <w:rFonts w:ascii="Arial" w:eastAsia="Times New Roman" w:hAnsi="Arial" w:cs="Arial"/>
                <w:sz w:val="24"/>
                <w:szCs w:val="24"/>
              </w:rPr>
              <w:t xml:space="preserve"> </w:t>
            </w:r>
            <w:r w:rsidRPr="00F51D61">
              <w:rPr>
                <w:rFonts w:ascii="Arial" w:eastAsia="Times New Roman" w:hAnsi="Arial" w:cs="Arial"/>
                <w:sz w:val="24"/>
                <w:szCs w:val="24"/>
              </w:rPr>
              <w:t>about the perceived relevance of the preparation they received would also be quite valuable.</w:t>
            </w:r>
          </w:p>
        </w:tc>
        <w:tc>
          <w:tcPr>
            <w:tcW w:w="1890" w:type="dxa"/>
          </w:tcPr>
          <w:p w14:paraId="3E59DFE8" w14:textId="1C949BC8" w:rsidR="007D6CF7" w:rsidRPr="002628C8" w:rsidRDefault="00E7502A" w:rsidP="00995214">
            <w:pPr>
              <w:tabs>
                <w:tab w:val="left" w:pos="3330"/>
              </w:tabs>
              <w:rPr>
                <w:rFonts w:ascii="Arial" w:hAnsi="Arial"/>
                <w:sz w:val="24"/>
                <w:szCs w:val="24"/>
              </w:rPr>
            </w:pPr>
            <w:r w:rsidRPr="002628C8">
              <w:rPr>
                <w:rFonts w:ascii="Arial" w:hAnsi="Arial"/>
                <w:sz w:val="24"/>
                <w:szCs w:val="24"/>
              </w:rPr>
              <w:t>Non-Actionable</w:t>
            </w:r>
          </w:p>
        </w:tc>
      </w:tr>
      <w:tr w:rsidR="007D6CF7" w14:paraId="5042DFAB" w14:textId="77777777" w:rsidTr="001837BA">
        <w:trPr>
          <w:cantSplit/>
        </w:trPr>
        <w:tc>
          <w:tcPr>
            <w:tcW w:w="625" w:type="dxa"/>
          </w:tcPr>
          <w:p w14:paraId="30722727" w14:textId="2A72D1AF" w:rsidR="007D6CF7" w:rsidRPr="00F72131" w:rsidRDefault="00923673" w:rsidP="00995214">
            <w:pPr>
              <w:tabs>
                <w:tab w:val="left" w:pos="3330"/>
              </w:tabs>
              <w:rPr>
                <w:rFonts w:ascii="Arial" w:hAnsi="Arial" w:cs="Arial"/>
                <w:sz w:val="24"/>
                <w:szCs w:val="24"/>
              </w:rPr>
            </w:pPr>
            <w:r>
              <w:rPr>
                <w:rFonts w:ascii="Arial" w:hAnsi="Arial" w:cs="Arial"/>
                <w:sz w:val="24"/>
                <w:szCs w:val="24"/>
              </w:rPr>
              <w:t>88</w:t>
            </w:r>
          </w:p>
        </w:tc>
        <w:tc>
          <w:tcPr>
            <w:tcW w:w="1530" w:type="dxa"/>
          </w:tcPr>
          <w:p w14:paraId="2654C88E" w14:textId="06529C1B" w:rsidR="007D6CF7" w:rsidRPr="000C37FB" w:rsidRDefault="00393BD1" w:rsidP="00995214">
            <w:pPr>
              <w:tabs>
                <w:tab w:val="left" w:pos="3330"/>
              </w:tabs>
              <w:rPr>
                <w:rFonts w:ascii="Arial" w:hAnsi="Arial" w:cs="Arial"/>
                <w:sz w:val="24"/>
                <w:szCs w:val="24"/>
              </w:rPr>
            </w:pPr>
            <w:r>
              <w:rPr>
                <w:rFonts w:ascii="Arial" w:hAnsi="Arial" w:cs="Arial"/>
                <w:sz w:val="24"/>
                <w:szCs w:val="24"/>
              </w:rPr>
              <w:t>Nowak</w:t>
            </w:r>
          </w:p>
        </w:tc>
        <w:tc>
          <w:tcPr>
            <w:tcW w:w="1080" w:type="dxa"/>
          </w:tcPr>
          <w:p w14:paraId="1D9EAAB5" w14:textId="50985A44" w:rsidR="007D6CF7" w:rsidRPr="00F72131" w:rsidRDefault="002B44D9" w:rsidP="00995214">
            <w:pPr>
              <w:tabs>
                <w:tab w:val="left" w:pos="3330"/>
              </w:tabs>
              <w:rPr>
                <w:rFonts w:ascii="Arial" w:hAnsi="Arial" w:cs="Arial"/>
                <w:sz w:val="24"/>
                <w:szCs w:val="24"/>
              </w:rPr>
            </w:pPr>
            <w:r>
              <w:rPr>
                <w:rFonts w:ascii="Arial" w:hAnsi="Arial" w:cs="Arial"/>
                <w:sz w:val="24"/>
                <w:szCs w:val="24"/>
              </w:rPr>
              <w:t>14</w:t>
            </w:r>
          </w:p>
        </w:tc>
        <w:tc>
          <w:tcPr>
            <w:tcW w:w="7920" w:type="dxa"/>
          </w:tcPr>
          <w:p w14:paraId="6B07A14A" w14:textId="3A5CCFD8" w:rsidR="007D6CF7" w:rsidRPr="00B80B21" w:rsidRDefault="00393BD1" w:rsidP="00995214">
            <w:pPr>
              <w:rPr>
                <w:rFonts w:ascii="Arial" w:eastAsia="Times New Roman" w:hAnsi="Arial" w:cs="Arial"/>
                <w:sz w:val="24"/>
                <w:szCs w:val="24"/>
              </w:rPr>
            </w:pPr>
            <w:r w:rsidRPr="00393BD1">
              <w:rPr>
                <w:rFonts w:ascii="Arial" w:eastAsia="Times New Roman" w:hAnsi="Arial" w:cs="Arial"/>
                <w:sz w:val="24"/>
                <w:szCs w:val="24"/>
              </w:rPr>
              <w:t>line 372: "learning differences" is stated as preferred over "disabilities.” In our conversations with researchers, advocates, and learners with learning disabilities, we have encountered a strong preference from members of this community for using the term “disability.” The funding formula in the Individuals with Disabilities Education Act (IDEA) also necessitates that materials are expressly designed to provide greater access to students with identified disabilities, so using a less well-defined term like “differences” would make our materials harder to adopt, in some cases. Just providing this perspective to the extent it’s interesting or useful to your writing team.</w:t>
            </w:r>
          </w:p>
        </w:tc>
        <w:tc>
          <w:tcPr>
            <w:tcW w:w="1890" w:type="dxa"/>
          </w:tcPr>
          <w:p w14:paraId="1EC39549" w14:textId="6E735982" w:rsidR="007D6CF7" w:rsidRPr="002628C8" w:rsidRDefault="00B826DF" w:rsidP="00995214">
            <w:pPr>
              <w:tabs>
                <w:tab w:val="left" w:pos="3330"/>
              </w:tabs>
              <w:rPr>
                <w:rFonts w:ascii="Arial" w:hAnsi="Arial"/>
                <w:sz w:val="24"/>
                <w:szCs w:val="24"/>
              </w:rPr>
            </w:pPr>
            <w:r w:rsidRPr="002628C8">
              <w:rPr>
                <w:rFonts w:ascii="Arial" w:hAnsi="Arial"/>
                <w:sz w:val="24"/>
                <w:szCs w:val="24"/>
              </w:rPr>
              <w:t>Recommended</w:t>
            </w:r>
          </w:p>
        </w:tc>
      </w:tr>
      <w:tr w:rsidR="00393BD1" w14:paraId="173D7CE6" w14:textId="77777777" w:rsidTr="001837BA">
        <w:trPr>
          <w:cantSplit/>
        </w:trPr>
        <w:tc>
          <w:tcPr>
            <w:tcW w:w="625" w:type="dxa"/>
          </w:tcPr>
          <w:p w14:paraId="77C08C01" w14:textId="5E10E6BD" w:rsidR="00393BD1" w:rsidRPr="00F72131" w:rsidRDefault="00923673" w:rsidP="00995214">
            <w:pPr>
              <w:tabs>
                <w:tab w:val="left" w:pos="3330"/>
              </w:tabs>
              <w:rPr>
                <w:rFonts w:ascii="Arial" w:hAnsi="Arial" w:cs="Arial"/>
                <w:sz w:val="24"/>
                <w:szCs w:val="24"/>
              </w:rPr>
            </w:pPr>
            <w:r>
              <w:rPr>
                <w:rFonts w:ascii="Arial" w:hAnsi="Arial" w:cs="Arial"/>
                <w:sz w:val="24"/>
                <w:szCs w:val="24"/>
              </w:rPr>
              <w:t>89</w:t>
            </w:r>
          </w:p>
        </w:tc>
        <w:tc>
          <w:tcPr>
            <w:tcW w:w="1530" w:type="dxa"/>
          </w:tcPr>
          <w:p w14:paraId="30C7E9D7" w14:textId="619BAAA1" w:rsidR="00393BD1" w:rsidRPr="000C37FB" w:rsidRDefault="00393BD1" w:rsidP="00995214">
            <w:pPr>
              <w:tabs>
                <w:tab w:val="left" w:pos="3330"/>
              </w:tabs>
              <w:rPr>
                <w:rFonts w:ascii="Arial" w:hAnsi="Arial" w:cs="Arial"/>
                <w:sz w:val="24"/>
                <w:szCs w:val="24"/>
              </w:rPr>
            </w:pPr>
            <w:r w:rsidRPr="00E57E41">
              <w:rPr>
                <w:rFonts w:ascii="Arial" w:hAnsi="Arial" w:cs="Arial"/>
                <w:sz w:val="24"/>
                <w:szCs w:val="24"/>
              </w:rPr>
              <w:t>Nowak</w:t>
            </w:r>
          </w:p>
        </w:tc>
        <w:tc>
          <w:tcPr>
            <w:tcW w:w="1080" w:type="dxa"/>
          </w:tcPr>
          <w:p w14:paraId="0062B11B" w14:textId="494DCF93" w:rsidR="00393BD1" w:rsidRPr="00F72131" w:rsidRDefault="002B44D9" w:rsidP="00995214">
            <w:pPr>
              <w:tabs>
                <w:tab w:val="left" w:pos="3330"/>
              </w:tabs>
              <w:rPr>
                <w:rFonts w:ascii="Arial" w:hAnsi="Arial" w:cs="Arial"/>
                <w:sz w:val="24"/>
                <w:szCs w:val="24"/>
              </w:rPr>
            </w:pPr>
            <w:r>
              <w:rPr>
                <w:rFonts w:ascii="Arial" w:hAnsi="Arial" w:cs="Arial"/>
                <w:sz w:val="24"/>
                <w:szCs w:val="24"/>
              </w:rPr>
              <w:t>20</w:t>
            </w:r>
          </w:p>
        </w:tc>
        <w:tc>
          <w:tcPr>
            <w:tcW w:w="7920" w:type="dxa"/>
          </w:tcPr>
          <w:p w14:paraId="6530FDAC" w14:textId="6D2E6794" w:rsidR="00393BD1" w:rsidRPr="00B80B21" w:rsidRDefault="00393BD1" w:rsidP="00995214">
            <w:pPr>
              <w:rPr>
                <w:rFonts w:ascii="Arial" w:eastAsia="Times New Roman" w:hAnsi="Arial" w:cs="Arial"/>
                <w:sz w:val="24"/>
                <w:szCs w:val="24"/>
              </w:rPr>
            </w:pPr>
            <w:r w:rsidRPr="00393BD1">
              <w:rPr>
                <w:rFonts w:ascii="Arial" w:eastAsia="Times New Roman" w:hAnsi="Arial" w:cs="Arial"/>
                <w:sz w:val="24"/>
                <w:szCs w:val="24"/>
              </w:rPr>
              <w:t>Line 560: Our team all expressed confusion over broad theme 4, and recommend revisiting the wording and revising for clarity.</w:t>
            </w:r>
          </w:p>
        </w:tc>
        <w:tc>
          <w:tcPr>
            <w:tcW w:w="1890" w:type="dxa"/>
          </w:tcPr>
          <w:p w14:paraId="2380976A" w14:textId="637AEA97" w:rsidR="007F6C6C" w:rsidRPr="002628C8" w:rsidRDefault="00B826DF" w:rsidP="002628C8">
            <w:pPr>
              <w:tabs>
                <w:tab w:val="left" w:pos="3330"/>
              </w:tabs>
              <w:rPr>
                <w:rFonts w:ascii="Arial" w:hAnsi="Arial"/>
                <w:sz w:val="24"/>
                <w:szCs w:val="24"/>
              </w:rPr>
            </w:pPr>
            <w:r w:rsidRPr="002628C8">
              <w:rPr>
                <w:rFonts w:ascii="Arial" w:hAnsi="Arial"/>
                <w:sz w:val="24"/>
                <w:szCs w:val="24"/>
              </w:rPr>
              <w:t>Writers Discretion</w:t>
            </w:r>
          </w:p>
        </w:tc>
      </w:tr>
      <w:tr w:rsidR="00393BD1" w14:paraId="38845D38" w14:textId="77777777" w:rsidTr="001837BA">
        <w:trPr>
          <w:cantSplit/>
        </w:trPr>
        <w:tc>
          <w:tcPr>
            <w:tcW w:w="625" w:type="dxa"/>
          </w:tcPr>
          <w:p w14:paraId="516F296A" w14:textId="062B011B" w:rsidR="00393BD1" w:rsidRPr="00F72131" w:rsidRDefault="00923673" w:rsidP="00995214">
            <w:pPr>
              <w:tabs>
                <w:tab w:val="left" w:pos="3330"/>
              </w:tabs>
              <w:rPr>
                <w:rFonts w:ascii="Arial" w:hAnsi="Arial" w:cs="Arial"/>
                <w:sz w:val="24"/>
                <w:szCs w:val="24"/>
              </w:rPr>
            </w:pPr>
            <w:r>
              <w:rPr>
                <w:rFonts w:ascii="Arial" w:hAnsi="Arial" w:cs="Arial"/>
                <w:sz w:val="24"/>
                <w:szCs w:val="24"/>
              </w:rPr>
              <w:lastRenderedPageBreak/>
              <w:t>90</w:t>
            </w:r>
          </w:p>
        </w:tc>
        <w:tc>
          <w:tcPr>
            <w:tcW w:w="1530" w:type="dxa"/>
          </w:tcPr>
          <w:p w14:paraId="30949CDA" w14:textId="2BEDCBEA" w:rsidR="00393BD1" w:rsidRPr="000C37FB" w:rsidRDefault="00393BD1" w:rsidP="00995214">
            <w:pPr>
              <w:tabs>
                <w:tab w:val="left" w:pos="3330"/>
              </w:tabs>
              <w:rPr>
                <w:rFonts w:ascii="Arial" w:hAnsi="Arial" w:cs="Arial"/>
                <w:sz w:val="24"/>
                <w:szCs w:val="24"/>
              </w:rPr>
            </w:pPr>
            <w:r w:rsidRPr="00E57E41">
              <w:rPr>
                <w:rFonts w:ascii="Arial" w:hAnsi="Arial" w:cs="Arial"/>
                <w:sz w:val="24"/>
                <w:szCs w:val="24"/>
              </w:rPr>
              <w:t>Nowak</w:t>
            </w:r>
          </w:p>
        </w:tc>
        <w:tc>
          <w:tcPr>
            <w:tcW w:w="1080" w:type="dxa"/>
          </w:tcPr>
          <w:p w14:paraId="50522CC3" w14:textId="54A4E3B0" w:rsidR="00393BD1" w:rsidRPr="00F72131" w:rsidRDefault="002B44D9" w:rsidP="00995214">
            <w:pPr>
              <w:tabs>
                <w:tab w:val="left" w:pos="3330"/>
              </w:tabs>
              <w:rPr>
                <w:rFonts w:ascii="Arial" w:hAnsi="Arial" w:cs="Arial"/>
                <w:sz w:val="24"/>
                <w:szCs w:val="24"/>
              </w:rPr>
            </w:pPr>
            <w:r>
              <w:rPr>
                <w:rFonts w:ascii="Arial" w:hAnsi="Arial" w:cs="Arial"/>
                <w:sz w:val="24"/>
                <w:szCs w:val="24"/>
              </w:rPr>
              <w:t>30</w:t>
            </w:r>
          </w:p>
        </w:tc>
        <w:tc>
          <w:tcPr>
            <w:tcW w:w="7920" w:type="dxa"/>
          </w:tcPr>
          <w:p w14:paraId="7B8C1F4F" w14:textId="457A62C5" w:rsidR="00393BD1" w:rsidRPr="00B80B21" w:rsidRDefault="00393BD1" w:rsidP="00995214">
            <w:pPr>
              <w:rPr>
                <w:rFonts w:ascii="Arial" w:eastAsia="Times New Roman" w:hAnsi="Arial" w:cs="Arial"/>
                <w:sz w:val="24"/>
                <w:szCs w:val="24"/>
              </w:rPr>
            </w:pPr>
            <w:r w:rsidRPr="00393BD1">
              <w:rPr>
                <w:rFonts w:ascii="Arial" w:eastAsia="Times New Roman" w:hAnsi="Arial" w:cs="Arial"/>
                <w:sz w:val="24"/>
                <w:szCs w:val="24"/>
              </w:rPr>
              <w:t>Line 831: The visual that entwines SMPs, Connections, and DI parts (Figure 1, also appears in later chapters) is pretty difficult to make sense of. The colors don't seem to mean anything, and the diagonal regions don't touch every cell like they're supposed to. We gathered more insight into how to interpret this diagram by attending the webinars (thank you!) but wonder if there is room for improvement in the diagram itself. One idea we had was to present the three categories as columns and show sample combinations of one item from each column. Another idea would be to use a tree diagram.</w:t>
            </w:r>
          </w:p>
        </w:tc>
        <w:tc>
          <w:tcPr>
            <w:tcW w:w="1890" w:type="dxa"/>
          </w:tcPr>
          <w:p w14:paraId="499A1E2C" w14:textId="08092FC9" w:rsidR="007F6C6C" w:rsidRPr="002628C8" w:rsidRDefault="00165B5C" w:rsidP="002628C8">
            <w:pPr>
              <w:tabs>
                <w:tab w:val="left" w:pos="3330"/>
              </w:tabs>
              <w:rPr>
                <w:rFonts w:ascii="Arial" w:hAnsi="Arial"/>
                <w:sz w:val="24"/>
                <w:szCs w:val="24"/>
              </w:rPr>
            </w:pPr>
            <w:r w:rsidRPr="002628C8">
              <w:rPr>
                <w:rFonts w:ascii="Arial" w:hAnsi="Arial"/>
                <w:sz w:val="24"/>
                <w:szCs w:val="24"/>
              </w:rPr>
              <w:t>Writers’ Discretion</w:t>
            </w:r>
          </w:p>
        </w:tc>
      </w:tr>
      <w:tr w:rsidR="007B2E7E" w14:paraId="32EBF3D1" w14:textId="77777777" w:rsidTr="001837BA">
        <w:trPr>
          <w:cantSplit/>
        </w:trPr>
        <w:tc>
          <w:tcPr>
            <w:tcW w:w="625" w:type="dxa"/>
          </w:tcPr>
          <w:p w14:paraId="1A9016F9" w14:textId="41EE3ADE" w:rsidR="007B2E7E" w:rsidRPr="00F72131" w:rsidRDefault="00923673" w:rsidP="00995214">
            <w:pPr>
              <w:tabs>
                <w:tab w:val="left" w:pos="3330"/>
              </w:tabs>
              <w:rPr>
                <w:rFonts w:ascii="Arial" w:hAnsi="Arial" w:cs="Arial"/>
                <w:sz w:val="24"/>
                <w:szCs w:val="24"/>
              </w:rPr>
            </w:pPr>
            <w:bookmarkStart w:id="12" w:name="_Hlk71097778"/>
            <w:r>
              <w:rPr>
                <w:rFonts w:ascii="Arial" w:hAnsi="Arial" w:cs="Arial"/>
                <w:sz w:val="24"/>
                <w:szCs w:val="24"/>
              </w:rPr>
              <w:lastRenderedPageBreak/>
              <w:t>91</w:t>
            </w:r>
          </w:p>
        </w:tc>
        <w:tc>
          <w:tcPr>
            <w:tcW w:w="1530" w:type="dxa"/>
          </w:tcPr>
          <w:p w14:paraId="24CE212E" w14:textId="7B0088D3" w:rsidR="007B2E7E" w:rsidRPr="000C37FB" w:rsidRDefault="007B2E7E" w:rsidP="00995214">
            <w:pPr>
              <w:tabs>
                <w:tab w:val="left" w:pos="3330"/>
              </w:tabs>
              <w:rPr>
                <w:rFonts w:ascii="Arial" w:hAnsi="Arial" w:cs="Arial"/>
                <w:sz w:val="24"/>
                <w:szCs w:val="24"/>
              </w:rPr>
            </w:pPr>
            <w:r>
              <w:rPr>
                <w:rFonts w:ascii="Arial" w:hAnsi="Arial" w:cs="Arial"/>
                <w:sz w:val="24"/>
                <w:szCs w:val="24"/>
              </w:rPr>
              <w:t>Landgraf</w:t>
            </w:r>
          </w:p>
        </w:tc>
        <w:tc>
          <w:tcPr>
            <w:tcW w:w="1080" w:type="dxa"/>
          </w:tcPr>
          <w:p w14:paraId="12DBB512" w14:textId="02CFB8B6" w:rsidR="007B2E7E" w:rsidRPr="00F72131" w:rsidRDefault="002B44D9" w:rsidP="00995214">
            <w:pPr>
              <w:tabs>
                <w:tab w:val="left" w:pos="3330"/>
              </w:tabs>
              <w:rPr>
                <w:rFonts w:ascii="Arial" w:hAnsi="Arial" w:cs="Arial"/>
                <w:sz w:val="24"/>
                <w:szCs w:val="24"/>
              </w:rPr>
            </w:pPr>
            <w:r>
              <w:rPr>
                <w:rFonts w:ascii="Arial" w:hAnsi="Arial" w:cs="Arial"/>
                <w:sz w:val="24"/>
                <w:szCs w:val="24"/>
              </w:rPr>
              <w:t>9-10, 15-17</w:t>
            </w:r>
          </w:p>
        </w:tc>
        <w:tc>
          <w:tcPr>
            <w:tcW w:w="7920" w:type="dxa"/>
          </w:tcPr>
          <w:p w14:paraId="5E8E03C8" w14:textId="77777777" w:rsidR="007B2E7E" w:rsidRDefault="007B2E7E" w:rsidP="005D204D">
            <w:pPr>
              <w:spacing w:after="240"/>
              <w:rPr>
                <w:rFonts w:ascii="Arial" w:hAnsi="Arial" w:cs="Arial"/>
                <w:sz w:val="24"/>
                <w:szCs w:val="24"/>
              </w:rPr>
            </w:pPr>
            <w:r w:rsidRPr="007B2E7E">
              <w:rPr>
                <w:rFonts w:ascii="Arial" w:hAnsi="Arial" w:cs="Arial"/>
                <w:sz w:val="24"/>
                <w:szCs w:val="24"/>
              </w:rPr>
              <w:t>[This comment has been excerpted for length; see the Box link above for the full text of the comment.]</w:t>
            </w:r>
          </w:p>
          <w:p w14:paraId="298B680D" w14:textId="5A9D0300" w:rsidR="007B2E7E" w:rsidRPr="007B2E7E" w:rsidRDefault="007B2E7E" w:rsidP="00995214">
            <w:pPr>
              <w:rPr>
                <w:rFonts w:ascii="Arial" w:hAnsi="Arial" w:cs="Arial"/>
                <w:sz w:val="24"/>
                <w:szCs w:val="24"/>
              </w:rPr>
            </w:pPr>
            <w:r w:rsidRPr="007B2E7E">
              <w:rPr>
                <w:rFonts w:ascii="Arial" w:hAnsi="Arial" w:cs="Arial"/>
                <w:sz w:val="24"/>
                <w:szCs w:val="24"/>
              </w:rPr>
              <w:t>After reading the section of the Math Framework on High Achieving Students, it seems to negate the idea that advanced learners need specialized instruction. I don’t believe anyone would question the need for specialized instruction for students who are English Language Learners or those students with learning disabilities. Why would you not offer the same opportunities for those that require more advanced educational opportunities?  Gifted learners have the potential to learn at a faster rate and with less repetition than many of their age level peers..</w:t>
            </w:r>
          </w:p>
          <w:p w14:paraId="64237158" w14:textId="77777777" w:rsidR="007B2E7E" w:rsidRPr="007B2E7E" w:rsidRDefault="007B2E7E" w:rsidP="00995214">
            <w:pPr>
              <w:rPr>
                <w:rFonts w:ascii="Arial" w:hAnsi="Arial" w:cs="Arial"/>
                <w:sz w:val="24"/>
                <w:szCs w:val="24"/>
              </w:rPr>
            </w:pPr>
            <w:r w:rsidRPr="007B2E7E">
              <w:rPr>
                <w:rFonts w:ascii="Arial" w:hAnsi="Arial" w:cs="Arial"/>
                <w:sz w:val="24"/>
                <w:szCs w:val="24"/>
              </w:rPr>
              <w:t>Myths around gifted education are perpetuated in this document and are not based on research by experts in the field of gifted education (National Association for Gifted Children):</w:t>
            </w:r>
          </w:p>
          <w:p w14:paraId="3EC026C5" w14:textId="56F39B63" w:rsidR="007B2E7E" w:rsidRPr="007B2E7E" w:rsidRDefault="007B2E7E" w:rsidP="005D204D">
            <w:pPr>
              <w:pStyle w:val="ListParagraph"/>
              <w:numPr>
                <w:ilvl w:val="0"/>
                <w:numId w:val="24"/>
              </w:numPr>
              <w:spacing w:after="240"/>
              <w:rPr>
                <w:rFonts w:ascii="Arial" w:hAnsi="Arial" w:cs="Arial"/>
                <w:sz w:val="24"/>
                <w:szCs w:val="24"/>
              </w:rPr>
            </w:pPr>
            <w:r w:rsidRPr="007B2E7E">
              <w:rPr>
                <w:rFonts w:ascii="Arial" w:hAnsi="Arial" w:cs="Arial"/>
                <w:sz w:val="24"/>
                <w:szCs w:val="24"/>
              </w:rPr>
              <w:t>The language included in Chapter 1 (lines 234-236, 247-50, and 414-488) reinforce harmful myths about gifted students, and gifted mathematicians in particular (Sheffield, 2017).</w:t>
            </w:r>
          </w:p>
          <w:p w14:paraId="11BE3D16" w14:textId="60DB20FB" w:rsidR="007B2E7E" w:rsidRPr="00B80B21" w:rsidRDefault="007B2E7E" w:rsidP="00995214">
            <w:pPr>
              <w:rPr>
                <w:rFonts w:ascii="Arial" w:eastAsia="Times New Roman" w:hAnsi="Arial" w:cs="Arial"/>
                <w:sz w:val="24"/>
                <w:szCs w:val="24"/>
              </w:rPr>
            </w:pPr>
            <w:r w:rsidRPr="007B2E7E">
              <w:rPr>
                <w:rFonts w:ascii="Arial" w:hAnsi="Arial" w:cs="Arial"/>
                <w:sz w:val="24"/>
                <w:szCs w:val="24"/>
              </w:rPr>
              <w:t>Gifted Education does not advocate  fixed notions regarding ability but recognizes that all students can learn using high yield strategies. It also acknowledges that students may learn at different rates or be working above grade level.</w:t>
            </w:r>
          </w:p>
        </w:tc>
        <w:tc>
          <w:tcPr>
            <w:tcW w:w="1890" w:type="dxa"/>
          </w:tcPr>
          <w:p w14:paraId="4A3A200A" w14:textId="5364B247" w:rsidR="007B2E7E" w:rsidRPr="002628C8" w:rsidRDefault="00165B5C" w:rsidP="00995214">
            <w:pPr>
              <w:tabs>
                <w:tab w:val="left" w:pos="3330"/>
              </w:tabs>
              <w:rPr>
                <w:rFonts w:ascii="Arial" w:hAnsi="Arial"/>
                <w:sz w:val="24"/>
                <w:szCs w:val="24"/>
              </w:rPr>
            </w:pPr>
            <w:r w:rsidRPr="002628C8">
              <w:rPr>
                <w:rFonts w:ascii="Arial" w:hAnsi="Arial"/>
                <w:sz w:val="24"/>
                <w:szCs w:val="24"/>
              </w:rPr>
              <w:t>Writers’ Discretion</w:t>
            </w:r>
          </w:p>
        </w:tc>
      </w:tr>
      <w:bookmarkEnd w:id="12"/>
      <w:tr w:rsidR="002F32E6" w14:paraId="1CF414BF" w14:textId="77777777" w:rsidTr="001837BA">
        <w:trPr>
          <w:cantSplit/>
        </w:trPr>
        <w:tc>
          <w:tcPr>
            <w:tcW w:w="625" w:type="dxa"/>
          </w:tcPr>
          <w:p w14:paraId="24435E21" w14:textId="3B691D28" w:rsidR="002F32E6" w:rsidRPr="00F72131" w:rsidRDefault="00923673" w:rsidP="00995214">
            <w:pPr>
              <w:tabs>
                <w:tab w:val="left" w:pos="3330"/>
              </w:tabs>
              <w:rPr>
                <w:rFonts w:ascii="Arial" w:hAnsi="Arial" w:cs="Arial"/>
                <w:sz w:val="24"/>
                <w:szCs w:val="24"/>
              </w:rPr>
            </w:pPr>
            <w:r>
              <w:rPr>
                <w:rFonts w:ascii="Arial" w:hAnsi="Arial" w:cs="Arial"/>
                <w:sz w:val="24"/>
                <w:szCs w:val="24"/>
              </w:rPr>
              <w:lastRenderedPageBreak/>
              <w:t>92</w:t>
            </w:r>
          </w:p>
        </w:tc>
        <w:tc>
          <w:tcPr>
            <w:tcW w:w="1530" w:type="dxa"/>
          </w:tcPr>
          <w:p w14:paraId="477EED8E" w14:textId="00CF111B" w:rsidR="002F32E6" w:rsidRDefault="002F32E6" w:rsidP="00995214">
            <w:pPr>
              <w:tabs>
                <w:tab w:val="left" w:pos="3330"/>
              </w:tabs>
              <w:rPr>
                <w:rFonts w:ascii="Arial" w:hAnsi="Arial" w:cs="Arial"/>
                <w:sz w:val="24"/>
                <w:szCs w:val="24"/>
              </w:rPr>
            </w:pPr>
            <w:r>
              <w:rPr>
                <w:rFonts w:ascii="Arial" w:hAnsi="Arial" w:cs="Arial"/>
                <w:sz w:val="24"/>
                <w:szCs w:val="24"/>
              </w:rPr>
              <w:t>Marks</w:t>
            </w:r>
          </w:p>
        </w:tc>
        <w:tc>
          <w:tcPr>
            <w:tcW w:w="1080" w:type="dxa"/>
          </w:tcPr>
          <w:p w14:paraId="6B6C4B0F" w14:textId="13D60AE3" w:rsidR="002F32E6" w:rsidRDefault="009D7629" w:rsidP="00995214">
            <w:pPr>
              <w:tabs>
                <w:tab w:val="left" w:pos="3330"/>
              </w:tabs>
              <w:rPr>
                <w:rFonts w:ascii="Arial" w:hAnsi="Arial" w:cs="Arial"/>
                <w:sz w:val="24"/>
                <w:szCs w:val="24"/>
              </w:rPr>
            </w:pPr>
            <w:r>
              <w:rPr>
                <w:rFonts w:ascii="Arial" w:hAnsi="Arial" w:cs="Arial"/>
                <w:sz w:val="24"/>
                <w:szCs w:val="24"/>
              </w:rPr>
              <w:t xml:space="preserve">9-11, </w:t>
            </w:r>
            <w:r w:rsidR="00384C4D">
              <w:rPr>
                <w:rFonts w:ascii="Arial" w:hAnsi="Arial" w:cs="Arial"/>
                <w:sz w:val="24"/>
                <w:szCs w:val="24"/>
              </w:rPr>
              <w:t>17-18</w:t>
            </w:r>
          </w:p>
        </w:tc>
        <w:tc>
          <w:tcPr>
            <w:tcW w:w="7920" w:type="dxa"/>
          </w:tcPr>
          <w:p w14:paraId="34885C8F" w14:textId="48B70D77" w:rsidR="002F32E6" w:rsidRPr="007B2E7E" w:rsidRDefault="002F32E6" w:rsidP="00995214">
            <w:pPr>
              <w:rPr>
                <w:rFonts w:ascii="Arial" w:hAnsi="Arial" w:cs="Arial"/>
                <w:sz w:val="24"/>
                <w:szCs w:val="24"/>
              </w:rPr>
            </w:pPr>
            <w:r w:rsidRPr="002F32E6">
              <w:rPr>
                <w:rFonts w:ascii="Arial" w:hAnsi="Arial" w:cs="Arial"/>
                <w:sz w:val="24"/>
                <w:szCs w:val="24"/>
              </w:rPr>
              <w:t>Successful school mathematics teachers have some understanding of learning processes and use this knowledge to design, carry out, assess, and improve their instruction.  Acknowledgement of this is essential to the Framework.  Thus the two sections of this chapter that discuss research on brains and learning (1.227–302 and 1.488–523) are very important and should be carefully developed.  This discussion may carry more weight if these two sections were combined, and perhaps expanded, into a single section with a title something like "How students' brains affect their learning."  Some of the key ideas here are the rejection of stereotyping (being good/bad at math), the role of self-perception in learning, and the centrality of connections and multiple representations for developing deep understanding.</w:t>
            </w:r>
          </w:p>
        </w:tc>
        <w:tc>
          <w:tcPr>
            <w:tcW w:w="1890" w:type="dxa"/>
          </w:tcPr>
          <w:p w14:paraId="6E53B92E" w14:textId="641BD958" w:rsidR="00424B35" w:rsidRPr="002628C8" w:rsidRDefault="00424B35" w:rsidP="002628C8">
            <w:pPr>
              <w:tabs>
                <w:tab w:val="left" w:pos="3330"/>
              </w:tabs>
              <w:rPr>
                <w:rFonts w:ascii="Arial" w:hAnsi="Arial"/>
                <w:sz w:val="24"/>
                <w:szCs w:val="24"/>
              </w:rPr>
            </w:pPr>
            <w:r w:rsidRPr="002628C8">
              <w:rPr>
                <w:rFonts w:ascii="Arial" w:hAnsi="Arial"/>
                <w:sz w:val="24"/>
                <w:szCs w:val="24"/>
              </w:rPr>
              <w:t>Not Recommended</w:t>
            </w:r>
          </w:p>
        </w:tc>
      </w:tr>
      <w:tr w:rsidR="002F32E6" w14:paraId="64263B74" w14:textId="77777777" w:rsidTr="001837BA">
        <w:trPr>
          <w:cantSplit/>
        </w:trPr>
        <w:tc>
          <w:tcPr>
            <w:tcW w:w="625" w:type="dxa"/>
          </w:tcPr>
          <w:p w14:paraId="15C4D525" w14:textId="1DD7E380" w:rsidR="002F32E6" w:rsidRPr="00F72131" w:rsidRDefault="00923673" w:rsidP="00995214">
            <w:pPr>
              <w:tabs>
                <w:tab w:val="left" w:pos="3330"/>
              </w:tabs>
              <w:rPr>
                <w:rFonts w:ascii="Arial" w:hAnsi="Arial" w:cs="Arial"/>
                <w:sz w:val="24"/>
                <w:szCs w:val="24"/>
              </w:rPr>
            </w:pPr>
            <w:r>
              <w:rPr>
                <w:rFonts w:ascii="Arial" w:hAnsi="Arial" w:cs="Arial"/>
                <w:sz w:val="24"/>
                <w:szCs w:val="24"/>
              </w:rPr>
              <w:t>93</w:t>
            </w:r>
          </w:p>
        </w:tc>
        <w:tc>
          <w:tcPr>
            <w:tcW w:w="1530" w:type="dxa"/>
          </w:tcPr>
          <w:p w14:paraId="3B31B87F" w14:textId="35977AF8" w:rsidR="002F32E6" w:rsidRDefault="002F32E6" w:rsidP="00995214">
            <w:pPr>
              <w:tabs>
                <w:tab w:val="left" w:pos="3330"/>
              </w:tabs>
              <w:rPr>
                <w:rFonts w:ascii="Arial" w:hAnsi="Arial" w:cs="Arial"/>
                <w:sz w:val="24"/>
                <w:szCs w:val="24"/>
              </w:rPr>
            </w:pPr>
            <w:r>
              <w:rPr>
                <w:rFonts w:ascii="Arial" w:hAnsi="Arial" w:cs="Arial"/>
                <w:sz w:val="24"/>
                <w:szCs w:val="24"/>
              </w:rPr>
              <w:t>Marks</w:t>
            </w:r>
          </w:p>
        </w:tc>
        <w:tc>
          <w:tcPr>
            <w:tcW w:w="1080" w:type="dxa"/>
          </w:tcPr>
          <w:p w14:paraId="7D7FA19F" w14:textId="2B42AD61" w:rsidR="002F32E6" w:rsidRDefault="00384C4D" w:rsidP="00995214">
            <w:pPr>
              <w:tabs>
                <w:tab w:val="left" w:pos="3330"/>
              </w:tabs>
              <w:rPr>
                <w:rFonts w:ascii="Arial" w:hAnsi="Arial" w:cs="Arial"/>
                <w:sz w:val="24"/>
                <w:szCs w:val="24"/>
              </w:rPr>
            </w:pPr>
            <w:r>
              <w:rPr>
                <w:rFonts w:ascii="Arial" w:hAnsi="Arial" w:cs="Arial"/>
                <w:sz w:val="24"/>
                <w:szCs w:val="24"/>
              </w:rPr>
              <w:t>20</w:t>
            </w:r>
          </w:p>
        </w:tc>
        <w:tc>
          <w:tcPr>
            <w:tcW w:w="7920" w:type="dxa"/>
          </w:tcPr>
          <w:p w14:paraId="24684786" w14:textId="438F4FD7" w:rsidR="002F32E6" w:rsidRPr="007B2E7E" w:rsidRDefault="002F32E6" w:rsidP="00995214">
            <w:pPr>
              <w:rPr>
                <w:rFonts w:ascii="Arial" w:hAnsi="Arial" w:cs="Arial"/>
                <w:sz w:val="24"/>
                <w:szCs w:val="24"/>
              </w:rPr>
            </w:pPr>
            <w:r w:rsidRPr="002F32E6">
              <w:rPr>
                <w:rFonts w:ascii="Arial" w:hAnsi="Arial" w:cs="Arial"/>
                <w:sz w:val="24"/>
                <w:szCs w:val="24"/>
              </w:rPr>
              <w:t>Line 1.552 states, "The broad themes of this framework encompass four points:"  This statement signals an important summary of key ideas, and readers will naturally focus on any summary of this form.  However, what follows is not a good summary of the broad and dense content of Chapter 1.  These four points do mention important ideas, but they're not clear, sharp, well-organized, or complete.  Furthermore, this is an odd location to insert such a summary; it's out of place.  Hence, delete 1.552–560.</w:t>
            </w:r>
          </w:p>
        </w:tc>
        <w:tc>
          <w:tcPr>
            <w:tcW w:w="1890" w:type="dxa"/>
          </w:tcPr>
          <w:p w14:paraId="4F8CB5C6" w14:textId="1B328E75" w:rsidR="007F6C6C" w:rsidRPr="002628C8" w:rsidRDefault="00424B35" w:rsidP="002628C8">
            <w:pPr>
              <w:tabs>
                <w:tab w:val="left" w:pos="3330"/>
              </w:tabs>
              <w:rPr>
                <w:rFonts w:ascii="Arial" w:hAnsi="Arial"/>
                <w:sz w:val="24"/>
                <w:szCs w:val="24"/>
              </w:rPr>
            </w:pPr>
            <w:r w:rsidRPr="002628C8">
              <w:rPr>
                <w:rFonts w:ascii="Arial" w:hAnsi="Arial"/>
                <w:sz w:val="24"/>
                <w:szCs w:val="24"/>
              </w:rPr>
              <w:t>Writers’ Discretion</w:t>
            </w:r>
          </w:p>
        </w:tc>
      </w:tr>
      <w:tr w:rsidR="002F32E6" w14:paraId="5820A5EA" w14:textId="77777777" w:rsidTr="001837BA">
        <w:trPr>
          <w:cantSplit/>
        </w:trPr>
        <w:tc>
          <w:tcPr>
            <w:tcW w:w="625" w:type="dxa"/>
          </w:tcPr>
          <w:p w14:paraId="342BAA29" w14:textId="60537455" w:rsidR="002F32E6" w:rsidRPr="00F72131" w:rsidRDefault="00923673" w:rsidP="00995214">
            <w:pPr>
              <w:tabs>
                <w:tab w:val="left" w:pos="3330"/>
              </w:tabs>
              <w:rPr>
                <w:rFonts w:ascii="Arial" w:hAnsi="Arial" w:cs="Arial"/>
                <w:sz w:val="24"/>
                <w:szCs w:val="24"/>
              </w:rPr>
            </w:pPr>
            <w:r>
              <w:rPr>
                <w:rFonts w:ascii="Arial" w:hAnsi="Arial" w:cs="Arial"/>
                <w:sz w:val="24"/>
                <w:szCs w:val="24"/>
              </w:rPr>
              <w:t>94</w:t>
            </w:r>
          </w:p>
        </w:tc>
        <w:tc>
          <w:tcPr>
            <w:tcW w:w="1530" w:type="dxa"/>
          </w:tcPr>
          <w:p w14:paraId="0A2BC72E" w14:textId="60DBE0E0" w:rsidR="002F32E6" w:rsidRDefault="002F32E6" w:rsidP="00995214">
            <w:pPr>
              <w:tabs>
                <w:tab w:val="left" w:pos="3330"/>
              </w:tabs>
              <w:rPr>
                <w:rFonts w:ascii="Arial" w:hAnsi="Arial" w:cs="Arial"/>
                <w:sz w:val="24"/>
                <w:szCs w:val="24"/>
              </w:rPr>
            </w:pPr>
            <w:r>
              <w:rPr>
                <w:rFonts w:ascii="Arial" w:hAnsi="Arial" w:cs="Arial"/>
                <w:sz w:val="24"/>
                <w:szCs w:val="24"/>
              </w:rPr>
              <w:t>Marks</w:t>
            </w:r>
          </w:p>
        </w:tc>
        <w:tc>
          <w:tcPr>
            <w:tcW w:w="1080" w:type="dxa"/>
          </w:tcPr>
          <w:p w14:paraId="4C84F2D9" w14:textId="5488EF44" w:rsidR="002F32E6" w:rsidRDefault="005D204D"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3653F15" w14:textId="6E4EE762" w:rsidR="002F32E6" w:rsidRPr="007B2E7E" w:rsidRDefault="002F32E6" w:rsidP="00995214">
            <w:pPr>
              <w:rPr>
                <w:rFonts w:ascii="Arial" w:hAnsi="Arial" w:cs="Arial"/>
                <w:sz w:val="24"/>
                <w:szCs w:val="24"/>
              </w:rPr>
            </w:pPr>
            <w:r w:rsidRPr="002F32E6">
              <w:rPr>
                <w:rFonts w:ascii="Arial" w:hAnsi="Arial" w:cs="Arial"/>
                <w:sz w:val="24"/>
                <w:szCs w:val="24"/>
              </w:rPr>
              <w:t>The four "Content Connections" used throughout the Framework seem like a clear and comprehensive rubric for the broad areas of mathematics that we want students to learn.  However, it's not obvious how connections fits this idea.  Maybe "Content Clusters" communicates the point more clearly; please consider renaming this set of content areas.  In any case, the "Drivers of Investigation" are useful, and the 3-dimensional diagram linking the CC's, DI's, and SMP's (Figure 1 and its caption, 1.830–844) is excellent.</w:t>
            </w:r>
          </w:p>
        </w:tc>
        <w:tc>
          <w:tcPr>
            <w:tcW w:w="1890" w:type="dxa"/>
          </w:tcPr>
          <w:p w14:paraId="7E31D0B5" w14:textId="3C79C8D2" w:rsidR="007F6C6C" w:rsidRPr="002628C8" w:rsidRDefault="00424B35" w:rsidP="002628C8">
            <w:pPr>
              <w:tabs>
                <w:tab w:val="left" w:pos="3330"/>
              </w:tabs>
              <w:rPr>
                <w:rFonts w:ascii="Arial" w:hAnsi="Arial"/>
                <w:sz w:val="24"/>
                <w:szCs w:val="24"/>
              </w:rPr>
            </w:pPr>
            <w:r w:rsidRPr="002628C8">
              <w:rPr>
                <w:rFonts w:ascii="Arial" w:hAnsi="Arial"/>
                <w:sz w:val="24"/>
                <w:szCs w:val="24"/>
              </w:rPr>
              <w:t>Not Recommended</w:t>
            </w:r>
          </w:p>
        </w:tc>
      </w:tr>
      <w:tr w:rsidR="002F32E6" w14:paraId="1D84AAEE" w14:textId="77777777" w:rsidTr="001837BA">
        <w:trPr>
          <w:cantSplit/>
        </w:trPr>
        <w:tc>
          <w:tcPr>
            <w:tcW w:w="625" w:type="dxa"/>
          </w:tcPr>
          <w:p w14:paraId="5985C198" w14:textId="0F00BB8C" w:rsidR="002F32E6" w:rsidRPr="00F72131" w:rsidRDefault="00923673" w:rsidP="00995214">
            <w:pPr>
              <w:tabs>
                <w:tab w:val="left" w:pos="3330"/>
              </w:tabs>
              <w:rPr>
                <w:rFonts w:ascii="Arial" w:hAnsi="Arial" w:cs="Arial"/>
                <w:sz w:val="24"/>
                <w:szCs w:val="24"/>
              </w:rPr>
            </w:pPr>
            <w:r>
              <w:rPr>
                <w:rFonts w:ascii="Arial" w:hAnsi="Arial" w:cs="Arial"/>
                <w:sz w:val="24"/>
                <w:szCs w:val="24"/>
              </w:rPr>
              <w:lastRenderedPageBreak/>
              <w:t>95</w:t>
            </w:r>
          </w:p>
        </w:tc>
        <w:tc>
          <w:tcPr>
            <w:tcW w:w="1530" w:type="dxa"/>
          </w:tcPr>
          <w:p w14:paraId="7B60BD3B" w14:textId="61D316B0" w:rsidR="002F32E6" w:rsidRDefault="00C94C0E" w:rsidP="00995214">
            <w:pPr>
              <w:tabs>
                <w:tab w:val="left" w:pos="3330"/>
              </w:tabs>
              <w:rPr>
                <w:rFonts w:ascii="Arial" w:hAnsi="Arial" w:cs="Arial"/>
                <w:sz w:val="24"/>
                <w:szCs w:val="24"/>
              </w:rPr>
            </w:pPr>
            <w:r>
              <w:rPr>
                <w:rFonts w:ascii="Arial" w:hAnsi="Arial" w:cs="Arial"/>
                <w:sz w:val="24"/>
                <w:szCs w:val="24"/>
              </w:rPr>
              <w:t>Lieberman</w:t>
            </w:r>
          </w:p>
        </w:tc>
        <w:tc>
          <w:tcPr>
            <w:tcW w:w="1080" w:type="dxa"/>
          </w:tcPr>
          <w:p w14:paraId="4948788B" w14:textId="7E69DBC9" w:rsidR="002F32E6" w:rsidRDefault="00384C4D" w:rsidP="00995214">
            <w:pPr>
              <w:tabs>
                <w:tab w:val="left" w:pos="3330"/>
              </w:tabs>
              <w:rPr>
                <w:rFonts w:ascii="Arial" w:hAnsi="Arial" w:cs="Arial"/>
                <w:sz w:val="24"/>
                <w:szCs w:val="24"/>
              </w:rPr>
            </w:pPr>
            <w:r>
              <w:rPr>
                <w:rFonts w:ascii="Arial" w:hAnsi="Arial" w:cs="Arial"/>
                <w:sz w:val="24"/>
                <w:szCs w:val="24"/>
              </w:rPr>
              <w:t>14</w:t>
            </w:r>
          </w:p>
        </w:tc>
        <w:tc>
          <w:tcPr>
            <w:tcW w:w="7920" w:type="dxa"/>
          </w:tcPr>
          <w:p w14:paraId="1180FBBF" w14:textId="77777777" w:rsidR="00C94C0E" w:rsidRPr="00C94C0E" w:rsidRDefault="00C94C0E" w:rsidP="00995214">
            <w:pPr>
              <w:rPr>
                <w:rFonts w:ascii="Arial" w:hAnsi="Arial" w:cs="Arial"/>
                <w:sz w:val="24"/>
                <w:szCs w:val="24"/>
              </w:rPr>
            </w:pPr>
            <w:r w:rsidRPr="00C94C0E">
              <w:rPr>
                <w:rFonts w:ascii="Arial" w:hAnsi="Arial" w:cs="Arial"/>
                <w:sz w:val="24"/>
                <w:szCs w:val="24"/>
              </w:rPr>
              <w:t>Page 14, line 404</w:t>
            </w:r>
          </w:p>
          <w:p w14:paraId="1C468D1B" w14:textId="77777777" w:rsidR="00C94C0E" w:rsidRPr="00C94C0E" w:rsidRDefault="00C94C0E" w:rsidP="00995214">
            <w:pPr>
              <w:rPr>
                <w:rFonts w:ascii="Arial" w:hAnsi="Arial" w:cs="Arial"/>
                <w:sz w:val="24"/>
                <w:szCs w:val="24"/>
              </w:rPr>
            </w:pPr>
            <w:r w:rsidRPr="00C94C0E">
              <w:rPr>
                <w:rFonts w:ascii="Arial" w:hAnsi="Arial" w:cs="Arial"/>
                <w:sz w:val="24"/>
                <w:szCs w:val="24"/>
              </w:rPr>
              <w:t>Text as Currently Written</w:t>
            </w:r>
          </w:p>
          <w:p w14:paraId="599FF98F"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Lesson design should be built to elicit that wondering.</w:t>
            </w:r>
          </w:p>
          <w:p w14:paraId="4CE06B55" w14:textId="77777777" w:rsidR="00C94C0E" w:rsidRPr="00C94C0E" w:rsidRDefault="00C94C0E" w:rsidP="00995214">
            <w:pPr>
              <w:rPr>
                <w:rFonts w:ascii="Arial" w:hAnsi="Arial" w:cs="Arial"/>
                <w:sz w:val="24"/>
                <w:szCs w:val="24"/>
              </w:rPr>
            </w:pPr>
            <w:r w:rsidRPr="00C94C0E">
              <w:rPr>
                <w:rFonts w:ascii="Arial" w:hAnsi="Arial" w:cs="Arial"/>
                <w:sz w:val="24"/>
                <w:szCs w:val="24"/>
              </w:rPr>
              <w:t>Rationale</w:t>
            </w:r>
          </w:p>
          <w:p w14:paraId="58827079"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To have conformity of definitions among various chapters</w:t>
            </w:r>
          </w:p>
          <w:p w14:paraId="6A32DDFE" w14:textId="77777777" w:rsidR="00C94C0E" w:rsidRPr="00C94C0E" w:rsidRDefault="00C94C0E" w:rsidP="00995214">
            <w:pPr>
              <w:rPr>
                <w:rFonts w:ascii="Arial" w:hAnsi="Arial" w:cs="Arial"/>
                <w:sz w:val="24"/>
                <w:szCs w:val="24"/>
              </w:rPr>
            </w:pPr>
            <w:r w:rsidRPr="00C94C0E">
              <w:rPr>
                <w:rFonts w:ascii="Arial" w:hAnsi="Arial" w:cs="Arial"/>
                <w:sz w:val="24"/>
                <w:szCs w:val="24"/>
              </w:rPr>
              <w:t>Request</w:t>
            </w:r>
          </w:p>
          <w:p w14:paraId="3C7B5A00"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Add the following sentence after existing text:</w:t>
            </w:r>
          </w:p>
          <w:p w14:paraId="7C454CED" w14:textId="0BAFC4E7" w:rsidR="002F32E6" w:rsidRPr="007B2E7E" w:rsidRDefault="00C94C0E" w:rsidP="00995214">
            <w:pPr>
              <w:rPr>
                <w:rFonts w:ascii="Arial" w:hAnsi="Arial" w:cs="Arial"/>
                <w:sz w:val="24"/>
                <w:szCs w:val="24"/>
              </w:rPr>
            </w:pPr>
            <w:r w:rsidRPr="00C94C0E">
              <w:rPr>
                <w:rFonts w:ascii="Arial" w:hAnsi="Arial" w:cs="Arial"/>
                <w:sz w:val="24"/>
                <w:szCs w:val="24"/>
              </w:rPr>
              <w:t>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890" w:type="dxa"/>
          </w:tcPr>
          <w:p w14:paraId="09A51789" w14:textId="2A293F5A" w:rsidR="00181A84" w:rsidRPr="002628C8" w:rsidRDefault="00181A84" w:rsidP="002628C8">
            <w:pPr>
              <w:tabs>
                <w:tab w:val="left" w:pos="3330"/>
              </w:tabs>
              <w:rPr>
                <w:rFonts w:ascii="Arial" w:hAnsi="Arial"/>
                <w:sz w:val="24"/>
                <w:szCs w:val="24"/>
              </w:rPr>
            </w:pPr>
            <w:r w:rsidRPr="002628C8">
              <w:rPr>
                <w:rFonts w:ascii="Arial" w:hAnsi="Arial"/>
                <w:sz w:val="24"/>
                <w:szCs w:val="24"/>
              </w:rPr>
              <w:t xml:space="preserve">Not </w:t>
            </w:r>
            <w:r w:rsidR="00424B35" w:rsidRPr="002628C8">
              <w:rPr>
                <w:rFonts w:ascii="Arial" w:hAnsi="Arial"/>
                <w:sz w:val="24"/>
                <w:szCs w:val="24"/>
              </w:rPr>
              <w:t>Recommended</w:t>
            </w:r>
          </w:p>
        </w:tc>
      </w:tr>
      <w:tr w:rsidR="00C94C0E" w14:paraId="021BB2C5" w14:textId="77777777" w:rsidTr="001837BA">
        <w:trPr>
          <w:cantSplit/>
        </w:trPr>
        <w:tc>
          <w:tcPr>
            <w:tcW w:w="625" w:type="dxa"/>
          </w:tcPr>
          <w:p w14:paraId="3CF30F07" w14:textId="4CD73D65" w:rsidR="00C94C0E" w:rsidRPr="00F72131" w:rsidRDefault="00923673" w:rsidP="00995214">
            <w:pPr>
              <w:tabs>
                <w:tab w:val="left" w:pos="3330"/>
              </w:tabs>
              <w:rPr>
                <w:rFonts w:ascii="Arial" w:hAnsi="Arial" w:cs="Arial"/>
                <w:sz w:val="24"/>
                <w:szCs w:val="24"/>
              </w:rPr>
            </w:pPr>
            <w:r>
              <w:rPr>
                <w:rFonts w:ascii="Arial" w:hAnsi="Arial" w:cs="Arial"/>
                <w:sz w:val="24"/>
                <w:szCs w:val="24"/>
              </w:rPr>
              <w:t>96</w:t>
            </w:r>
          </w:p>
        </w:tc>
        <w:tc>
          <w:tcPr>
            <w:tcW w:w="1530" w:type="dxa"/>
          </w:tcPr>
          <w:p w14:paraId="53946059" w14:textId="25245F6C" w:rsidR="00C94C0E" w:rsidRDefault="00C94C0E" w:rsidP="00995214">
            <w:pPr>
              <w:tabs>
                <w:tab w:val="left" w:pos="3330"/>
              </w:tabs>
              <w:rPr>
                <w:rFonts w:ascii="Arial" w:hAnsi="Arial" w:cs="Arial"/>
                <w:sz w:val="24"/>
                <w:szCs w:val="24"/>
              </w:rPr>
            </w:pPr>
            <w:r w:rsidRPr="009D709D">
              <w:rPr>
                <w:rFonts w:ascii="Arial" w:hAnsi="Arial" w:cs="Arial"/>
                <w:sz w:val="24"/>
                <w:szCs w:val="24"/>
              </w:rPr>
              <w:t>Lieberman</w:t>
            </w:r>
          </w:p>
        </w:tc>
        <w:tc>
          <w:tcPr>
            <w:tcW w:w="1080" w:type="dxa"/>
          </w:tcPr>
          <w:p w14:paraId="7E412A3E" w14:textId="290125B2" w:rsidR="00C94C0E" w:rsidRDefault="00384C4D" w:rsidP="00995214">
            <w:pPr>
              <w:tabs>
                <w:tab w:val="left" w:pos="3330"/>
              </w:tabs>
              <w:rPr>
                <w:rFonts w:ascii="Arial" w:hAnsi="Arial" w:cs="Arial"/>
                <w:sz w:val="24"/>
                <w:szCs w:val="24"/>
              </w:rPr>
            </w:pPr>
            <w:r>
              <w:rPr>
                <w:rFonts w:ascii="Arial" w:hAnsi="Arial" w:cs="Arial"/>
                <w:sz w:val="24"/>
                <w:szCs w:val="24"/>
              </w:rPr>
              <w:t>20</w:t>
            </w:r>
          </w:p>
        </w:tc>
        <w:tc>
          <w:tcPr>
            <w:tcW w:w="7920" w:type="dxa"/>
          </w:tcPr>
          <w:p w14:paraId="556FEF96" w14:textId="77777777" w:rsidR="00C94C0E" w:rsidRPr="00C94C0E" w:rsidRDefault="00C94C0E" w:rsidP="00995214">
            <w:pPr>
              <w:rPr>
                <w:rFonts w:ascii="Arial" w:hAnsi="Arial" w:cs="Arial"/>
                <w:sz w:val="24"/>
                <w:szCs w:val="24"/>
              </w:rPr>
            </w:pPr>
            <w:r w:rsidRPr="00C94C0E">
              <w:rPr>
                <w:rFonts w:ascii="Arial" w:hAnsi="Arial" w:cs="Arial"/>
                <w:sz w:val="24"/>
                <w:szCs w:val="24"/>
              </w:rPr>
              <w:t>Page 20, line 574</w:t>
            </w:r>
          </w:p>
          <w:p w14:paraId="4247242F" w14:textId="77777777" w:rsidR="00C94C0E" w:rsidRPr="00C94C0E" w:rsidRDefault="00C94C0E" w:rsidP="00995214">
            <w:pPr>
              <w:rPr>
                <w:rFonts w:ascii="Arial" w:hAnsi="Arial" w:cs="Arial"/>
                <w:sz w:val="24"/>
                <w:szCs w:val="24"/>
              </w:rPr>
            </w:pPr>
            <w:r w:rsidRPr="00C94C0E">
              <w:rPr>
                <w:rFonts w:ascii="Arial" w:hAnsi="Arial" w:cs="Arial"/>
                <w:sz w:val="24"/>
                <w:szCs w:val="24"/>
              </w:rPr>
              <w:t>Text as Currently Written</w:t>
            </w:r>
          </w:p>
          <w:p w14:paraId="3E43FEFC"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 affecting their worlds.</w:t>
            </w:r>
          </w:p>
          <w:p w14:paraId="14D53FBF" w14:textId="77777777" w:rsidR="00C94C0E" w:rsidRPr="00C94C0E" w:rsidRDefault="00C94C0E" w:rsidP="00995214">
            <w:pPr>
              <w:rPr>
                <w:rFonts w:ascii="Arial" w:hAnsi="Arial" w:cs="Arial"/>
                <w:sz w:val="24"/>
                <w:szCs w:val="24"/>
              </w:rPr>
            </w:pPr>
            <w:r w:rsidRPr="00C94C0E">
              <w:rPr>
                <w:rFonts w:ascii="Arial" w:hAnsi="Arial" w:cs="Arial"/>
                <w:sz w:val="24"/>
                <w:szCs w:val="24"/>
              </w:rPr>
              <w:t>Request</w:t>
            </w:r>
          </w:p>
          <w:p w14:paraId="53FB4898"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Add the following sentence after existing text:</w:t>
            </w:r>
          </w:p>
          <w:p w14:paraId="24FE8CA7" w14:textId="6E7C690E" w:rsidR="00C94C0E" w:rsidRPr="007B2E7E" w:rsidRDefault="00C94C0E" w:rsidP="00995214">
            <w:pPr>
              <w:rPr>
                <w:rFonts w:ascii="Arial" w:hAnsi="Arial" w:cs="Arial"/>
                <w:sz w:val="24"/>
                <w:szCs w:val="24"/>
              </w:rPr>
            </w:pPr>
            <w:r w:rsidRPr="00C94C0E">
              <w:rPr>
                <w:rFonts w:ascii="Arial" w:hAnsi="Arial" w:cs="Arial"/>
                <w:sz w:val="24"/>
                <w:szCs w:val="24"/>
              </w:rPr>
              <w:t>Connecting mathematics instruction to local issues like social and environmental justice allows students to experience and understand the diverse factors that they must influence to improve their communities.</w:t>
            </w:r>
          </w:p>
        </w:tc>
        <w:tc>
          <w:tcPr>
            <w:tcW w:w="1890" w:type="dxa"/>
          </w:tcPr>
          <w:p w14:paraId="5466AD85" w14:textId="31AB80EE" w:rsidR="00C94C0E" w:rsidRPr="002628C8" w:rsidRDefault="00424B35" w:rsidP="00995214">
            <w:pPr>
              <w:tabs>
                <w:tab w:val="left" w:pos="3330"/>
              </w:tabs>
              <w:rPr>
                <w:rFonts w:ascii="Arial" w:hAnsi="Arial"/>
                <w:sz w:val="24"/>
                <w:szCs w:val="24"/>
              </w:rPr>
            </w:pPr>
            <w:r w:rsidRPr="002628C8">
              <w:rPr>
                <w:rFonts w:ascii="Arial" w:hAnsi="Arial"/>
                <w:sz w:val="24"/>
                <w:szCs w:val="24"/>
              </w:rPr>
              <w:t>Recommended</w:t>
            </w:r>
          </w:p>
        </w:tc>
      </w:tr>
      <w:tr w:rsidR="00C94C0E" w14:paraId="2D55756C" w14:textId="77777777" w:rsidTr="001837BA">
        <w:trPr>
          <w:cantSplit/>
        </w:trPr>
        <w:tc>
          <w:tcPr>
            <w:tcW w:w="625" w:type="dxa"/>
          </w:tcPr>
          <w:p w14:paraId="611B27E6" w14:textId="260212E5" w:rsidR="00C94C0E" w:rsidRPr="00F72131" w:rsidRDefault="00923673" w:rsidP="00995214">
            <w:pPr>
              <w:tabs>
                <w:tab w:val="left" w:pos="3330"/>
              </w:tabs>
              <w:rPr>
                <w:rFonts w:ascii="Arial" w:hAnsi="Arial" w:cs="Arial"/>
                <w:sz w:val="24"/>
                <w:szCs w:val="24"/>
              </w:rPr>
            </w:pPr>
            <w:r>
              <w:rPr>
                <w:rFonts w:ascii="Arial" w:hAnsi="Arial" w:cs="Arial"/>
                <w:sz w:val="24"/>
                <w:szCs w:val="24"/>
              </w:rPr>
              <w:lastRenderedPageBreak/>
              <w:t>97</w:t>
            </w:r>
          </w:p>
        </w:tc>
        <w:tc>
          <w:tcPr>
            <w:tcW w:w="1530" w:type="dxa"/>
          </w:tcPr>
          <w:p w14:paraId="69D69844" w14:textId="7F6D8121" w:rsidR="00C94C0E" w:rsidRDefault="00C94C0E" w:rsidP="00995214">
            <w:pPr>
              <w:tabs>
                <w:tab w:val="left" w:pos="3330"/>
              </w:tabs>
              <w:rPr>
                <w:rFonts w:ascii="Arial" w:hAnsi="Arial" w:cs="Arial"/>
                <w:sz w:val="24"/>
                <w:szCs w:val="24"/>
              </w:rPr>
            </w:pPr>
            <w:r w:rsidRPr="009D709D">
              <w:rPr>
                <w:rFonts w:ascii="Arial" w:hAnsi="Arial" w:cs="Arial"/>
                <w:sz w:val="24"/>
                <w:szCs w:val="24"/>
              </w:rPr>
              <w:t>Lieberman</w:t>
            </w:r>
          </w:p>
        </w:tc>
        <w:tc>
          <w:tcPr>
            <w:tcW w:w="1080" w:type="dxa"/>
          </w:tcPr>
          <w:p w14:paraId="689C5040" w14:textId="2C0FE84B" w:rsidR="00C94C0E" w:rsidRDefault="00384C4D" w:rsidP="00995214">
            <w:pPr>
              <w:tabs>
                <w:tab w:val="left" w:pos="3330"/>
              </w:tabs>
              <w:rPr>
                <w:rFonts w:ascii="Arial" w:hAnsi="Arial" w:cs="Arial"/>
                <w:sz w:val="24"/>
                <w:szCs w:val="24"/>
              </w:rPr>
            </w:pPr>
            <w:r>
              <w:rPr>
                <w:rFonts w:ascii="Arial" w:hAnsi="Arial" w:cs="Arial"/>
                <w:sz w:val="24"/>
                <w:szCs w:val="24"/>
              </w:rPr>
              <w:t>24</w:t>
            </w:r>
          </w:p>
        </w:tc>
        <w:tc>
          <w:tcPr>
            <w:tcW w:w="7920" w:type="dxa"/>
          </w:tcPr>
          <w:p w14:paraId="4A8D5DD7" w14:textId="77777777" w:rsidR="00C94C0E" w:rsidRPr="00C94C0E" w:rsidRDefault="00C94C0E" w:rsidP="00995214">
            <w:pPr>
              <w:rPr>
                <w:rFonts w:ascii="Arial" w:hAnsi="Arial" w:cs="Arial"/>
                <w:sz w:val="24"/>
                <w:szCs w:val="24"/>
              </w:rPr>
            </w:pPr>
            <w:r w:rsidRPr="00C94C0E">
              <w:rPr>
                <w:rFonts w:ascii="Arial" w:hAnsi="Arial" w:cs="Arial"/>
                <w:sz w:val="24"/>
                <w:szCs w:val="24"/>
              </w:rPr>
              <w:t>Page 24, line 662</w:t>
            </w:r>
          </w:p>
          <w:p w14:paraId="2C55F0C0" w14:textId="77777777" w:rsidR="00C94C0E" w:rsidRPr="00C94C0E" w:rsidRDefault="00C94C0E" w:rsidP="00995214">
            <w:pPr>
              <w:rPr>
                <w:rFonts w:ascii="Arial" w:hAnsi="Arial" w:cs="Arial"/>
                <w:sz w:val="24"/>
                <w:szCs w:val="24"/>
              </w:rPr>
            </w:pPr>
            <w:r w:rsidRPr="00C94C0E">
              <w:rPr>
                <w:rFonts w:ascii="Arial" w:hAnsi="Arial" w:cs="Arial"/>
                <w:sz w:val="24"/>
                <w:szCs w:val="24"/>
              </w:rPr>
              <w:t>Text as Currently Written</w:t>
            </w:r>
          </w:p>
          <w:p w14:paraId="7801C1F3"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of these big ideas, elicit wondering in authentic contexts, and necessitate mathematical investigation.</w:t>
            </w:r>
          </w:p>
          <w:p w14:paraId="541CBD55" w14:textId="77777777" w:rsidR="00C94C0E" w:rsidRPr="00C94C0E" w:rsidRDefault="00C94C0E" w:rsidP="00995214">
            <w:pPr>
              <w:rPr>
                <w:rFonts w:ascii="Arial" w:hAnsi="Arial" w:cs="Arial"/>
                <w:sz w:val="24"/>
                <w:szCs w:val="24"/>
              </w:rPr>
            </w:pPr>
            <w:r w:rsidRPr="00C94C0E">
              <w:rPr>
                <w:rFonts w:ascii="Arial" w:hAnsi="Arial" w:cs="Arial"/>
                <w:sz w:val="24"/>
                <w:szCs w:val="24"/>
              </w:rPr>
              <w:t>Request</w:t>
            </w:r>
          </w:p>
          <w:p w14:paraId="6D983CB8"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Replace text with:</w:t>
            </w:r>
          </w:p>
          <w:p w14:paraId="4FBFA880" w14:textId="30B0E0DE" w:rsidR="00C94C0E" w:rsidRPr="007B2E7E" w:rsidRDefault="00C94C0E" w:rsidP="00995214">
            <w:pPr>
              <w:rPr>
                <w:rFonts w:ascii="Arial" w:hAnsi="Arial" w:cs="Arial"/>
                <w:sz w:val="24"/>
                <w:szCs w:val="24"/>
              </w:rPr>
            </w:pPr>
            <w:r w:rsidRPr="00C94C0E">
              <w:rPr>
                <w:rFonts w:ascii="Arial" w:hAnsi="Arial" w:cs="Arial"/>
                <w:sz w:val="24"/>
                <w:szCs w:val="24"/>
              </w:rPr>
              <w:t>of these big ideas, elicit wondering in authentic contexts such as social and environmental justice, and necessitate mathematical investigation.</w:t>
            </w:r>
          </w:p>
        </w:tc>
        <w:tc>
          <w:tcPr>
            <w:tcW w:w="1890" w:type="dxa"/>
          </w:tcPr>
          <w:p w14:paraId="06B01D01" w14:textId="69F1DEBC" w:rsidR="00181A84" w:rsidRPr="002628C8" w:rsidRDefault="00181A84" w:rsidP="002628C8">
            <w:pPr>
              <w:tabs>
                <w:tab w:val="left" w:pos="3330"/>
              </w:tabs>
              <w:rPr>
                <w:rFonts w:ascii="Arial" w:hAnsi="Arial"/>
                <w:sz w:val="24"/>
                <w:szCs w:val="24"/>
              </w:rPr>
            </w:pPr>
            <w:r w:rsidRPr="002628C8">
              <w:rPr>
                <w:rFonts w:ascii="Arial" w:hAnsi="Arial"/>
                <w:sz w:val="24"/>
                <w:szCs w:val="24"/>
              </w:rPr>
              <w:t xml:space="preserve">Not </w:t>
            </w:r>
            <w:r w:rsidR="00424B35" w:rsidRPr="002628C8">
              <w:rPr>
                <w:rFonts w:ascii="Arial" w:hAnsi="Arial"/>
                <w:sz w:val="24"/>
                <w:szCs w:val="24"/>
              </w:rPr>
              <w:t>Recommended</w:t>
            </w:r>
          </w:p>
        </w:tc>
      </w:tr>
      <w:tr w:rsidR="00C94C0E" w14:paraId="6DC11F6B" w14:textId="77777777" w:rsidTr="001837BA">
        <w:trPr>
          <w:cantSplit/>
        </w:trPr>
        <w:tc>
          <w:tcPr>
            <w:tcW w:w="625" w:type="dxa"/>
          </w:tcPr>
          <w:p w14:paraId="6345858C" w14:textId="481B09FA" w:rsidR="00C94C0E" w:rsidRPr="00F72131" w:rsidRDefault="00923673" w:rsidP="00995214">
            <w:pPr>
              <w:tabs>
                <w:tab w:val="left" w:pos="3330"/>
              </w:tabs>
              <w:rPr>
                <w:rFonts w:ascii="Arial" w:hAnsi="Arial" w:cs="Arial"/>
                <w:sz w:val="24"/>
                <w:szCs w:val="24"/>
              </w:rPr>
            </w:pPr>
            <w:r>
              <w:rPr>
                <w:rFonts w:ascii="Arial" w:hAnsi="Arial" w:cs="Arial"/>
                <w:sz w:val="24"/>
                <w:szCs w:val="24"/>
              </w:rPr>
              <w:t>98</w:t>
            </w:r>
          </w:p>
        </w:tc>
        <w:tc>
          <w:tcPr>
            <w:tcW w:w="1530" w:type="dxa"/>
          </w:tcPr>
          <w:p w14:paraId="7D21270B" w14:textId="26FFD975" w:rsidR="00C94C0E" w:rsidRDefault="00C94C0E" w:rsidP="00995214">
            <w:pPr>
              <w:tabs>
                <w:tab w:val="left" w:pos="3330"/>
              </w:tabs>
              <w:rPr>
                <w:rFonts w:ascii="Arial" w:hAnsi="Arial" w:cs="Arial"/>
                <w:sz w:val="24"/>
                <w:szCs w:val="24"/>
              </w:rPr>
            </w:pPr>
            <w:r w:rsidRPr="009D709D">
              <w:rPr>
                <w:rFonts w:ascii="Arial" w:hAnsi="Arial" w:cs="Arial"/>
                <w:sz w:val="24"/>
                <w:szCs w:val="24"/>
              </w:rPr>
              <w:t>Lieberman</w:t>
            </w:r>
          </w:p>
        </w:tc>
        <w:tc>
          <w:tcPr>
            <w:tcW w:w="1080" w:type="dxa"/>
          </w:tcPr>
          <w:p w14:paraId="7BE3D35E" w14:textId="7481265A" w:rsidR="00C94C0E" w:rsidRDefault="00384C4D" w:rsidP="00995214">
            <w:pPr>
              <w:tabs>
                <w:tab w:val="left" w:pos="3330"/>
              </w:tabs>
              <w:rPr>
                <w:rFonts w:ascii="Arial" w:hAnsi="Arial" w:cs="Arial"/>
                <w:sz w:val="24"/>
                <w:szCs w:val="24"/>
              </w:rPr>
            </w:pPr>
            <w:r>
              <w:rPr>
                <w:rFonts w:ascii="Arial" w:hAnsi="Arial" w:cs="Arial"/>
                <w:sz w:val="24"/>
                <w:szCs w:val="24"/>
              </w:rPr>
              <w:t>24</w:t>
            </w:r>
          </w:p>
        </w:tc>
        <w:tc>
          <w:tcPr>
            <w:tcW w:w="7920" w:type="dxa"/>
          </w:tcPr>
          <w:p w14:paraId="2668D864" w14:textId="77777777" w:rsidR="00C94C0E" w:rsidRPr="00C94C0E" w:rsidRDefault="00C94C0E" w:rsidP="00995214">
            <w:pPr>
              <w:rPr>
                <w:rFonts w:ascii="Arial" w:hAnsi="Arial" w:cs="Arial"/>
                <w:sz w:val="24"/>
                <w:szCs w:val="24"/>
              </w:rPr>
            </w:pPr>
            <w:r w:rsidRPr="00C94C0E">
              <w:rPr>
                <w:rFonts w:ascii="Arial" w:hAnsi="Arial" w:cs="Arial"/>
                <w:sz w:val="24"/>
                <w:szCs w:val="24"/>
              </w:rPr>
              <w:t>Page 24, line 680-681</w:t>
            </w:r>
          </w:p>
          <w:p w14:paraId="1F4238D1" w14:textId="77777777" w:rsidR="00C94C0E" w:rsidRPr="00C94C0E" w:rsidRDefault="00C94C0E" w:rsidP="00995214">
            <w:pPr>
              <w:rPr>
                <w:rFonts w:ascii="Arial" w:hAnsi="Arial" w:cs="Arial"/>
                <w:sz w:val="24"/>
                <w:szCs w:val="24"/>
              </w:rPr>
            </w:pPr>
            <w:r w:rsidRPr="00C94C0E">
              <w:rPr>
                <w:rFonts w:ascii="Arial" w:hAnsi="Arial" w:cs="Arial"/>
                <w:sz w:val="24"/>
                <w:szCs w:val="24"/>
              </w:rPr>
              <w:t>Text as Currently Written</w:t>
            </w:r>
          </w:p>
          <w:p w14:paraId="4A8A5E27"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 Lesson design should be built to elicit that wondering.</w:t>
            </w:r>
          </w:p>
          <w:p w14:paraId="050610A8" w14:textId="77777777" w:rsidR="00C94C0E" w:rsidRPr="00C94C0E" w:rsidRDefault="00C94C0E" w:rsidP="00995214">
            <w:pPr>
              <w:rPr>
                <w:rFonts w:ascii="Arial" w:hAnsi="Arial" w:cs="Arial"/>
                <w:sz w:val="24"/>
                <w:szCs w:val="24"/>
              </w:rPr>
            </w:pPr>
            <w:r w:rsidRPr="00C94C0E">
              <w:rPr>
                <w:rFonts w:ascii="Arial" w:hAnsi="Arial" w:cs="Arial"/>
                <w:sz w:val="24"/>
                <w:szCs w:val="24"/>
              </w:rPr>
              <w:t>Rationale</w:t>
            </w:r>
          </w:p>
          <w:p w14:paraId="54B9A8A3"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To have conformity of definitions among various chapters</w:t>
            </w:r>
          </w:p>
          <w:p w14:paraId="730CAE6C" w14:textId="77777777" w:rsidR="00C94C0E" w:rsidRPr="00C94C0E" w:rsidRDefault="00C94C0E" w:rsidP="00995214">
            <w:pPr>
              <w:rPr>
                <w:rFonts w:ascii="Arial" w:hAnsi="Arial" w:cs="Arial"/>
                <w:sz w:val="24"/>
                <w:szCs w:val="24"/>
              </w:rPr>
            </w:pPr>
            <w:r w:rsidRPr="00C94C0E">
              <w:rPr>
                <w:rFonts w:ascii="Arial" w:hAnsi="Arial" w:cs="Arial"/>
                <w:sz w:val="24"/>
                <w:szCs w:val="24"/>
              </w:rPr>
              <w:t>Request</w:t>
            </w:r>
          </w:p>
          <w:p w14:paraId="488C58D9" w14:textId="77777777" w:rsidR="00C94C0E" w:rsidRPr="00C94C0E" w:rsidRDefault="00C94C0E" w:rsidP="001E2EF0">
            <w:pPr>
              <w:spacing w:after="240"/>
              <w:rPr>
                <w:rFonts w:ascii="Arial" w:hAnsi="Arial" w:cs="Arial"/>
                <w:sz w:val="24"/>
                <w:szCs w:val="24"/>
              </w:rPr>
            </w:pPr>
            <w:r w:rsidRPr="00C94C0E">
              <w:rPr>
                <w:rFonts w:ascii="Arial" w:hAnsi="Arial" w:cs="Arial"/>
                <w:sz w:val="24"/>
                <w:szCs w:val="24"/>
              </w:rPr>
              <w:t>Add the following sentence after existing text:</w:t>
            </w:r>
          </w:p>
          <w:p w14:paraId="6E30BF72" w14:textId="7351440C" w:rsidR="00C94C0E" w:rsidRPr="007B2E7E" w:rsidRDefault="00C94C0E" w:rsidP="00995214">
            <w:pPr>
              <w:rPr>
                <w:rFonts w:ascii="Arial" w:hAnsi="Arial" w:cs="Arial"/>
                <w:sz w:val="24"/>
                <w:szCs w:val="24"/>
              </w:rPr>
            </w:pPr>
            <w:r w:rsidRPr="00C94C0E">
              <w:rPr>
                <w:rFonts w:ascii="Arial" w:hAnsi="Arial" w:cs="Arial"/>
                <w:sz w:val="24"/>
                <w:szCs w:val="24"/>
              </w:rPr>
              <w:t>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890" w:type="dxa"/>
          </w:tcPr>
          <w:p w14:paraId="5F2D73D2" w14:textId="2050A672" w:rsidR="00C94C0E" w:rsidRPr="002628C8" w:rsidRDefault="00181A84" w:rsidP="002628C8">
            <w:pPr>
              <w:tabs>
                <w:tab w:val="left" w:pos="3330"/>
              </w:tabs>
              <w:rPr>
                <w:rFonts w:ascii="Arial" w:hAnsi="Arial"/>
                <w:sz w:val="24"/>
                <w:szCs w:val="24"/>
              </w:rPr>
            </w:pPr>
            <w:r w:rsidRPr="002628C8">
              <w:rPr>
                <w:rFonts w:ascii="Arial" w:hAnsi="Arial"/>
                <w:sz w:val="24"/>
                <w:szCs w:val="24"/>
              </w:rPr>
              <w:t>Writers’ Discretion</w:t>
            </w:r>
          </w:p>
        </w:tc>
      </w:tr>
      <w:tr w:rsidR="00C94C0E" w14:paraId="6D52899C" w14:textId="77777777" w:rsidTr="001837BA">
        <w:trPr>
          <w:cantSplit/>
        </w:trPr>
        <w:tc>
          <w:tcPr>
            <w:tcW w:w="625" w:type="dxa"/>
          </w:tcPr>
          <w:p w14:paraId="124F082F" w14:textId="3C1B5DDD" w:rsidR="00C94C0E" w:rsidRPr="00F72131" w:rsidRDefault="00923673" w:rsidP="00995214">
            <w:pPr>
              <w:tabs>
                <w:tab w:val="left" w:pos="3330"/>
              </w:tabs>
              <w:rPr>
                <w:rFonts w:ascii="Arial" w:hAnsi="Arial" w:cs="Arial"/>
                <w:sz w:val="24"/>
                <w:szCs w:val="24"/>
              </w:rPr>
            </w:pPr>
            <w:r>
              <w:rPr>
                <w:rFonts w:ascii="Arial" w:hAnsi="Arial" w:cs="Arial"/>
                <w:sz w:val="24"/>
                <w:szCs w:val="24"/>
              </w:rPr>
              <w:lastRenderedPageBreak/>
              <w:t>99</w:t>
            </w:r>
          </w:p>
        </w:tc>
        <w:tc>
          <w:tcPr>
            <w:tcW w:w="1530" w:type="dxa"/>
          </w:tcPr>
          <w:p w14:paraId="7CF9AF77" w14:textId="40462AC1" w:rsidR="00C94C0E" w:rsidRDefault="00C94C0E" w:rsidP="00995214">
            <w:pPr>
              <w:tabs>
                <w:tab w:val="left" w:pos="3330"/>
              </w:tabs>
              <w:rPr>
                <w:rFonts w:ascii="Arial" w:hAnsi="Arial" w:cs="Arial"/>
                <w:sz w:val="24"/>
                <w:szCs w:val="24"/>
              </w:rPr>
            </w:pPr>
            <w:r w:rsidRPr="009D709D">
              <w:rPr>
                <w:rFonts w:ascii="Arial" w:hAnsi="Arial" w:cs="Arial"/>
                <w:sz w:val="24"/>
                <w:szCs w:val="24"/>
              </w:rPr>
              <w:t>Lieberman</w:t>
            </w:r>
          </w:p>
        </w:tc>
        <w:tc>
          <w:tcPr>
            <w:tcW w:w="1080" w:type="dxa"/>
          </w:tcPr>
          <w:p w14:paraId="11CD5182" w14:textId="0D0D3DEE" w:rsidR="00C94C0E" w:rsidRDefault="00384C4D" w:rsidP="00995214">
            <w:pPr>
              <w:tabs>
                <w:tab w:val="left" w:pos="3330"/>
              </w:tabs>
              <w:rPr>
                <w:rFonts w:ascii="Arial" w:hAnsi="Arial" w:cs="Arial"/>
                <w:sz w:val="24"/>
                <w:szCs w:val="24"/>
              </w:rPr>
            </w:pPr>
            <w:r>
              <w:rPr>
                <w:rFonts w:ascii="Arial" w:hAnsi="Arial" w:cs="Arial"/>
                <w:sz w:val="24"/>
                <w:szCs w:val="24"/>
              </w:rPr>
              <w:t>26</w:t>
            </w:r>
          </w:p>
        </w:tc>
        <w:tc>
          <w:tcPr>
            <w:tcW w:w="7920" w:type="dxa"/>
          </w:tcPr>
          <w:p w14:paraId="49B1752B" w14:textId="77777777" w:rsidR="00C94C0E" w:rsidRPr="0028147F" w:rsidRDefault="00C94C0E" w:rsidP="00995214">
            <w:pPr>
              <w:rPr>
                <w:rFonts w:ascii="Arial" w:hAnsi="Arial" w:cs="Arial"/>
                <w:bCs/>
                <w:sz w:val="24"/>
                <w:szCs w:val="24"/>
              </w:rPr>
            </w:pPr>
            <w:r w:rsidRPr="0028147F">
              <w:rPr>
                <w:rFonts w:ascii="Arial" w:hAnsi="Arial" w:cs="Arial"/>
                <w:bCs/>
                <w:sz w:val="24"/>
                <w:szCs w:val="24"/>
              </w:rPr>
              <w:t>Page 26, line 746</w:t>
            </w:r>
          </w:p>
          <w:p w14:paraId="37E8BC6D" w14:textId="77777777" w:rsidR="00C94C0E" w:rsidRPr="0028147F" w:rsidRDefault="00C94C0E" w:rsidP="00995214">
            <w:pPr>
              <w:rPr>
                <w:rFonts w:ascii="Arial" w:hAnsi="Arial" w:cs="Arial"/>
                <w:bCs/>
                <w:sz w:val="24"/>
                <w:szCs w:val="24"/>
              </w:rPr>
            </w:pPr>
            <w:r w:rsidRPr="0028147F">
              <w:rPr>
                <w:rFonts w:ascii="Arial" w:hAnsi="Arial" w:cs="Arial"/>
                <w:bCs/>
                <w:sz w:val="24"/>
                <w:szCs w:val="24"/>
              </w:rPr>
              <w:t>Text as Currently Written</w:t>
            </w:r>
          </w:p>
          <w:p w14:paraId="76917836" w14:textId="77777777" w:rsidR="00C94C0E" w:rsidRPr="0028147F" w:rsidRDefault="00C94C0E" w:rsidP="001E2EF0">
            <w:pPr>
              <w:spacing w:after="240"/>
              <w:rPr>
                <w:rFonts w:ascii="Arial" w:hAnsi="Arial" w:cs="Arial"/>
                <w:sz w:val="24"/>
                <w:szCs w:val="24"/>
              </w:rPr>
            </w:pPr>
            <w:r w:rsidRPr="0028147F">
              <w:rPr>
                <w:rFonts w:ascii="Arial" w:hAnsi="Arial" w:cs="Arial"/>
                <w:sz w:val="24"/>
                <w:szCs w:val="24"/>
              </w:rPr>
              <w:t>Drivers of Investigations, or exploration of patterns, or games), or should</w:t>
            </w:r>
          </w:p>
          <w:p w14:paraId="18EC5E97" w14:textId="77777777" w:rsidR="00C94C0E" w:rsidRPr="0028147F" w:rsidRDefault="00C94C0E" w:rsidP="00995214">
            <w:pPr>
              <w:rPr>
                <w:rFonts w:ascii="Arial" w:hAnsi="Arial" w:cs="Arial"/>
                <w:bCs/>
                <w:sz w:val="24"/>
                <w:szCs w:val="24"/>
              </w:rPr>
            </w:pPr>
            <w:r w:rsidRPr="0028147F">
              <w:rPr>
                <w:rFonts w:ascii="Arial" w:hAnsi="Arial" w:cs="Arial"/>
                <w:bCs/>
                <w:sz w:val="24"/>
                <w:szCs w:val="24"/>
              </w:rPr>
              <w:t>Request</w:t>
            </w:r>
          </w:p>
          <w:p w14:paraId="3EF58BF1" w14:textId="77777777" w:rsidR="00C94C0E" w:rsidRPr="0028147F" w:rsidRDefault="00C94C0E" w:rsidP="001E2EF0">
            <w:pPr>
              <w:spacing w:after="240"/>
              <w:ind w:left="360" w:firstLine="360"/>
              <w:rPr>
                <w:rFonts w:ascii="Arial" w:hAnsi="Arial" w:cs="Arial"/>
                <w:sz w:val="24"/>
                <w:szCs w:val="24"/>
              </w:rPr>
            </w:pPr>
            <w:r w:rsidRPr="0028147F">
              <w:rPr>
                <w:rFonts w:ascii="Arial" w:hAnsi="Arial" w:cs="Arial"/>
                <w:sz w:val="24"/>
                <w:szCs w:val="24"/>
              </w:rPr>
              <w:t>Replace existing text with the following.</w:t>
            </w:r>
          </w:p>
          <w:p w14:paraId="0CBCA3A6" w14:textId="2FA7A6E9" w:rsidR="00C94C0E" w:rsidRPr="0028147F" w:rsidRDefault="00C94C0E" w:rsidP="00995214">
            <w:pPr>
              <w:rPr>
                <w:rFonts w:ascii="Arial" w:hAnsi="Arial" w:cs="Arial"/>
                <w:sz w:val="24"/>
                <w:szCs w:val="24"/>
              </w:rPr>
            </w:pPr>
            <w:r w:rsidRPr="0028147F">
              <w:rPr>
                <w:rFonts w:ascii="Arial" w:eastAsia="Times New Roman" w:hAnsi="Arial" w:cs="Arial"/>
                <w:color w:val="000000"/>
                <w:sz w:val="24"/>
                <w:szCs w:val="24"/>
              </w:rPr>
              <w:t xml:space="preserve">Drivers of Investigations, or exploration of patterns, or games, or real-world problems such as environmental and social justice), </w:t>
            </w:r>
            <w:r w:rsidRPr="0028147F">
              <w:rPr>
                <w:rFonts w:ascii="Arial" w:hAnsi="Arial" w:cs="Arial"/>
                <w:sz w:val="24"/>
                <w:szCs w:val="24"/>
              </w:rPr>
              <w:t>or should</w:t>
            </w:r>
          </w:p>
        </w:tc>
        <w:tc>
          <w:tcPr>
            <w:tcW w:w="1890" w:type="dxa"/>
          </w:tcPr>
          <w:p w14:paraId="3BDECC5B" w14:textId="77F57DD9" w:rsidR="00C94C0E" w:rsidRPr="002628C8" w:rsidRDefault="00181A84" w:rsidP="002628C8">
            <w:pPr>
              <w:tabs>
                <w:tab w:val="left" w:pos="3330"/>
              </w:tabs>
              <w:rPr>
                <w:rFonts w:ascii="Arial" w:hAnsi="Arial"/>
                <w:sz w:val="24"/>
                <w:szCs w:val="24"/>
              </w:rPr>
            </w:pPr>
            <w:r w:rsidRPr="002628C8">
              <w:rPr>
                <w:rFonts w:ascii="Arial" w:hAnsi="Arial"/>
                <w:sz w:val="24"/>
                <w:szCs w:val="24"/>
              </w:rPr>
              <w:t>Writers’ Discretion</w:t>
            </w:r>
          </w:p>
        </w:tc>
      </w:tr>
      <w:tr w:rsidR="002F32E6" w14:paraId="7F496AD1" w14:textId="77777777" w:rsidTr="001837BA">
        <w:trPr>
          <w:cantSplit/>
        </w:trPr>
        <w:tc>
          <w:tcPr>
            <w:tcW w:w="625" w:type="dxa"/>
          </w:tcPr>
          <w:p w14:paraId="255565F0" w14:textId="4A84B0C7" w:rsidR="002F32E6" w:rsidRPr="00F72131" w:rsidRDefault="00923673" w:rsidP="00995214">
            <w:pPr>
              <w:tabs>
                <w:tab w:val="left" w:pos="3330"/>
              </w:tabs>
              <w:rPr>
                <w:rFonts w:ascii="Arial" w:hAnsi="Arial" w:cs="Arial"/>
                <w:sz w:val="24"/>
                <w:szCs w:val="24"/>
              </w:rPr>
            </w:pPr>
            <w:r>
              <w:rPr>
                <w:rFonts w:ascii="Arial" w:hAnsi="Arial" w:cs="Arial"/>
                <w:sz w:val="24"/>
                <w:szCs w:val="24"/>
              </w:rPr>
              <w:t>100</w:t>
            </w:r>
          </w:p>
        </w:tc>
        <w:tc>
          <w:tcPr>
            <w:tcW w:w="1530" w:type="dxa"/>
          </w:tcPr>
          <w:p w14:paraId="58346BC6" w14:textId="691FC78F" w:rsidR="002F32E6" w:rsidRDefault="00C94C0E" w:rsidP="00995214">
            <w:pPr>
              <w:tabs>
                <w:tab w:val="left" w:pos="3330"/>
              </w:tabs>
              <w:rPr>
                <w:rFonts w:ascii="Arial" w:hAnsi="Arial" w:cs="Arial"/>
                <w:sz w:val="24"/>
                <w:szCs w:val="24"/>
              </w:rPr>
            </w:pPr>
            <w:r>
              <w:rPr>
                <w:rFonts w:ascii="Arial" w:hAnsi="Arial" w:cs="Arial"/>
                <w:sz w:val="24"/>
                <w:szCs w:val="24"/>
              </w:rPr>
              <w:t>Lieberman</w:t>
            </w:r>
          </w:p>
        </w:tc>
        <w:tc>
          <w:tcPr>
            <w:tcW w:w="1080" w:type="dxa"/>
          </w:tcPr>
          <w:p w14:paraId="6E175E9F" w14:textId="2FEAAEC9" w:rsidR="002F32E6" w:rsidRDefault="00384C4D" w:rsidP="00995214">
            <w:pPr>
              <w:tabs>
                <w:tab w:val="left" w:pos="3330"/>
              </w:tabs>
              <w:rPr>
                <w:rFonts w:ascii="Arial" w:hAnsi="Arial" w:cs="Arial"/>
                <w:sz w:val="24"/>
                <w:szCs w:val="24"/>
              </w:rPr>
            </w:pPr>
            <w:r>
              <w:rPr>
                <w:rFonts w:ascii="Arial" w:hAnsi="Arial" w:cs="Arial"/>
                <w:sz w:val="24"/>
                <w:szCs w:val="24"/>
              </w:rPr>
              <w:t>35</w:t>
            </w:r>
          </w:p>
        </w:tc>
        <w:tc>
          <w:tcPr>
            <w:tcW w:w="7920" w:type="dxa"/>
          </w:tcPr>
          <w:p w14:paraId="36E19F2C" w14:textId="429C255F" w:rsidR="002F32E6" w:rsidRPr="0028147F" w:rsidRDefault="00C94C0E" w:rsidP="001E2EF0">
            <w:pPr>
              <w:spacing w:after="240"/>
              <w:rPr>
                <w:rFonts w:ascii="Arial" w:hAnsi="Arial" w:cs="Arial"/>
                <w:sz w:val="24"/>
                <w:szCs w:val="24"/>
              </w:rPr>
            </w:pPr>
            <w:r w:rsidRPr="0028147F">
              <w:rPr>
                <w:rFonts w:ascii="Arial" w:hAnsi="Arial" w:cs="Arial"/>
                <w:sz w:val="24"/>
                <w:szCs w:val="24"/>
              </w:rPr>
              <w:t>[This comment has been excerpted for length; see the Box link above for the full comment.]</w:t>
            </w:r>
          </w:p>
          <w:p w14:paraId="1E1477DD" w14:textId="77777777" w:rsidR="00C94C0E" w:rsidRPr="0028147F" w:rsidRDefault="00C94C0E" w:rsidP="001E2EF0">
            <w:pPr>
              <w:spacing w:after="240"/>
              <w:rPr>
                <w:rFonts w:ascii="Arial" w:hAnsi="Arial" w:cs="Arial"/>
                <w:bCs/>
                <w:sz w:val="24"/>
                <w:szCs w:val="24"/>
              </w:rPr>
            </w:pPr>
            <w:r w:rsidRPr="0028147F">
              <w:rPr>
                <w:rFonts w:ascii="Arial" w:hAnsi="Arial" w:cs="Arial"/>
                <w:bCs/>
                <w:sz w:val="24"/>
                <w:szCs w:val="24"/>
              </w:rPr>
              <w:t>Page 35, lines 968-973</w:t>
            </w:r>
          </w:p>
          <w:p w14:paraId="1DC26E16" w14:textId="77777777" w:rsidR="00C94C0E" w:rsidRPr="0028147F" w:rsidRDefault="00C94C0E" w:rsidP="00995214">
            <w:pPr>
              <w:rPr>
                <w:rFonts w:ascii="Arial" w:hAnsi="Arial" w:cs="Arial"/>
                <w:bCs/>
                <w:sz w:val="24"/>
                <w:szCs w:val="24"/>
              </w:rPr>
            </w:pPr>
            <w:r w:rsidRPr="0028147F">
              <w:rPr>
                <w:rFonts w:ascii="Arial" w:hAnsi="Arial" w:cs="Arial"/>
                <w:bCs/>
                <w:sz w:val="24"/>
                <w:szCs w:val="24"/>
              </w:rPr>
              <w:t>Request</w:t>
            </w:r>
          </w:p>
          <w:p w14:paraId="47060BF2" w14:textId="77777777" w:rsidR="00C94C0E" w:rsidRPr="0028147F" w:rsidRDefault="00C94C0E" w:rsidP="00995214">
            <w:pPr>
              <w:ind w:left="360" w:firstLine="360"/>
              <w:rPr>
                <w:rFonts w:ascii="Arial" w:hAnsi="Arial" w:cs="Arial"/>
                <w:sz w:val="24"/>
                <w:szCs w:val="24"/>
              </w:rPr>
            </w:pPr>
            <w:r w:rsidRPr="0028147F">
              <w:rPr>
                <w:rFonts w:ascii="Arial" w:hAnsi="Arial" w:cs="Arial"/>
                <w:sz w:val="24"/>
                <w:szCs w:val="24"/>
              </w:rPr>
              <w:t>Replace existing text with the following:</w:t>
            </w:r>
          </w:p>
          <w:p w14:paraId="4A8E318F" w14:textId="77726B13" w:rsidR="00C94C0E" w:rsidRPr="0028147F" w:rsidRDefault="00C94C0E" w:rsidP="00995214">
            <w:pPr>
              <w:pStyle w:val="NormalWeb"/>
              <w:spacing w:after="0"/>
              <w:ind w:firstLine="360"/>
              <w:rPr>
                <w:rFonts w:ascii="Arial" w:hAnsi="Arial" w:cs="Arial"/>
                <w:color w:val="000000"/>
                <w:sz w:val="24"/>
                <w:szCs w:val="24"/>
              </w:rPr>
            </w:pPr>
            <w:r w:rsidRPr="0028147F">
              <w:rPr>
                <w:rFonts w:ascii="Arial" w:hAnsi="Arial" w:cs="Arial"/>
                <w:spacing w:val="-1"/>
                <w:sz w:val="24"/>
                <w:szCs w:val="24"/>
              </w:rPr>
              <w:t>Explicit</w:t>
            </w:r>
            <w:r w:rsidRPr="0028147F">
              <w:rPr>
                <w:rFonts w:ascii="Arial" w:hAnsi="Arial" w:cs="Arial"/>
                <w:spacing w:val="-5"/>
                <w:sz w:val="24"/>
                <w:szCs w:val="24"/>
              </w:rPr>
              <w:t xml:space="preserve"> </w:t>
            </w:r>
            <w:r w:rsidRPr="0028147F">
              <w:rPr>
                <w:rFonts w:ascii="Arial" w:hAnsi="Arial" w:cs="Arial"/>
                <w:sz w:val="24"/>
                <w:szCs w:val="24"/>
              </w:rPr>
              <w:t>Focus</w:t>
            </w:r>
            <w:r w:rsidRPr="0028147F">
              <w:rPr>
                <w:rFonts w:ascii="Arial" w:hAnsi="Arial" w:cs="Arial"/>
                <w:spacing w:val="-4"/>
                <w:sz w:val="24"/>
                <w:szCs w:val="24"/>
              </w:rPr>
              <w:t xml:space="preserve"> </w:t>
            </w:r>
            <w:r w:rsidRPr="0028147F">
              <w:rPr>
                <w:rFonts w:ascii="Arial" w:hAnsi="Arial" w:cs="Arial"/>
                <w:spacing w:val="-1"/>
                <w:sz w:val="24"/>
                <w:szCs w:val="24"/>
              </w:rPr>
              <w:t>on</w:t>
            </w:r>
            <w:r w:rsidRPr="0028147F">
              <w:rPr>
                <w:rFonts w:ascii="Arial" w:hAnsi="Arial" w:cs="Arial"/>
                <w:spacing w:val="-5"/>
                <w:sz w:val="24"/>
                <w:szCs w:val="24"/>
              </w:rPr>
              <w:t xml:space="preserve"> </w:t>
            </w:r>
            <w:bookmarkStart w:id="13" w:name="_Hlk53664059"/>
            <w:r w:rsidRPr="0028147F">
              <w:rPr>
                <w:rFonts w:ascii="Arial" w:hAnsi="Arial" w:cs="Arial"/>
                <w:spacing w:val="-1"/>
                <w:sz w:val="24"/>
                <w:szCs w:val="24"/>
              </w:rPr>
              <w:t>Environmental</w:t>
            </w:r>
            <w:r w:rsidRPr="0028147F">
              <w:rPr>
                <w:rFonts w:ascii="Arial" w:hAnsi="Arial" w:cs="Arial"/>
                <w:spacing w:val="-4"/>
                <w:sz w:val="24"/>
                <w:szCs w:val="24"/>
              </w:rPr>
              <w:t xml:space="preserve"> </w:t>
            </w:r>
            <w:r w:rsidRPr="0028147F">
              <w:rPr>
                <w:rFonts w:ascii="Arial" w:hAnsi="Arial" w:cs="Arial"/>
                <w:spacing w:val="-1"/>
                <w:sz w:val="24"/>
                <w:szCs w:val="24"/>
              </w:rPr>
              <w:t>Principles</w:t>
            </w:r>
            <w:r w:rsidRPr="0028147F">
              <w:rPr>
                <w:rFonts w:ascii="Arial" w:hAnsi="Arial" w:cs="Arial"/>
                <w:spacing w:val="-5"/>
                <w:sz w:val="24"/>
                <w:szCs w:val="24"/>
              </w:rPr>
              <w:t xml:space="preserve"> </w:t>
            </w:r>
            <w:r w:rsidRPr="0028147F">
              <w:rPr>
                <w:rFonts w:ascii="Arial" w:hAnsi="Arial" w:cs="Arial"/>
                <w:spacing w:val="-1"/>
                <w:sz w:val="24"/>
                <w:szCs w:val="24"/>
              </w:rPr>
              <w:t>and</w:t>
            </w:r>
            <w:r w:rsidRPr="0028147F">
              <w:rPr>
                <w:rFonts w:ascii="Arial" w:hAnsi="Arial" w:cs="Arial"/>
                <w:spacing w:val="-4"/>
                <w:sz w:val="24"/>
                <w:szCs w:val="24"/>
              </w:rPr>
              <w:t xml:space="preserve"> </w:t>
            </w:r>
            <w:r w:rsidRPr="0028147F">
              <w:rPr>
                <w:rFonts w:ascii="Arial" w:hAnsi="Arial" w:cs="Arial"/>
                <w:sz w:val="24"/>
                <w:szCs w:val="24"/>
              </w:rPr>
              <w:t xml:space="preserve">Concepts (EP&amp;Cs). </w:t>
            </w:r>
            <w:r w:rsidRPr="0028147F">
              <w:rPr>
                <w:rFonts w:ascii="Arial" w:hAnsi="Arial" w:cs="Arial"/>
                <w:color w:val="000000"/>
                <w:sz w:val="24"/>
                <w:szCs w:val="24"/>
              </w:rPr>
              <w:t>While the Drivers of Investigations and Content Connections are fundamental to the design and implementation of this framework and the standards, teachers must be mindful of other considerations that are a high priority for California’s education system including the EP&amp;Cs which allow students to examine issues of environmental and social justice.</w:t>
            </w:r>
            <w:bookmarkEnd w:id="13"/>
          </w:p>
          <w:p w14:paraId="1195F5D9" w14:textId="6322847B" w:rsidR="00C94C0E" w:rsidRPr="0028147F" w:rsidRDefault="00C94C0E" w:rsidP="00995214">
            <w:pPr>
              <w:pStyle w:val="NormalWeb"/>
              <w:spacing w:after="0"/>
              <w:rPr>
                <w:rFonts w:ascii="Arial" w:hAnsi="Arial" w:cs="Arial"/>
                <w:sz w:val="24"/>
                <w:szCs w:val="24"/>
              </w:rPr>
            </w:pPr>
            <w:r w:rsidRPr="0028147F">
              <w:rPr>
                <w:rFonts w:ascii="Arial" w:hAnsi="Arial" w:cs="Arial"/>
                <w:color w:val="000000"/>
                <w:sz w:val="24"/>
                <w:szCs w:val="24"/>
              </w:rPr>
              <w:t>[additional 600 words in original comment]</w:t>
            </w:r>
          </w:p>
        </w:tc>
        <w:tc>
          <w:tcPr>
            <w:tcW w:w="1890" w:type="dxa"/>
          </w:tcPr>
          <w:p w14:paraId="41053184" w14:textId="75AB776D" w:rsidR="002F32E6" w:rsidRPr="002628C8" w:rsidRDefault="004D6181" w:rsidP="002628C8">
            <w:pPr>
              <w:tabs>
                <w:tab w:val="left" w:pos="3330"/>
              </w:tabs>
              <w:rPr>
                <w:rFonts w:ascii="Arial" w:hAnsi="Arial"/>
                <w:sz w:val="24"/>
                <w:szCs w:val="24"/>
              </w:rPr>
            </w:pPr>
            <w:r w:rsidRPr="002628C8">
              <w:rPr>
                <w:rFonts w:ascii="Arial" w:hAnsi="Arial"/>
                <w:sz w:val="24"/>
                <w:szCs w:val="24"/>
              </w:rPr>
              <w:t>Writers’ Discretion</w:t>
            </w:r>
          </w:p>
        </w:tc>
      </w:tr>
      <w:tr w:rsidR="00C94C0E" w14:paraId="3E8DF7B4" w14:textId="77777777" w:rsidTr="001837BA">
        <w:trPr>
          <w:cantSplit/>
        </w:trPr>
        <w:tc>
          <w:tcPr>
            <w:tcW w:w="625" w:type="dxa"/>
          </w:tcPr>
          <w:p w14:paraId="05C93C0E" w14:textId="77005FB2" w:rsidR="00C94C0E" w:rsidRPr="00F72131" w:rsidRDefault="00923673" w:rsidP="00995214">
            <w:pPr>
              <w:tabs>
                <w:tab w:val="left" w:pos="3330"/>
              </w:tabs>
              <w:rPr>
                <w:rFonts w:ascii="Arial" w:hAnsi="Arial" w:cs="Arial"/>
                <w:sz w:val="24"/>
                <w:szCs w:val="24"/>
              </w:rPr>
            </w:pPr>
            <w:r>
              <w:rPr>
                <w:rFonts w:ascii="Arial" w:hAnsi="Arial" w:cs="Arial"/>
                <w:sz w:val="24"/>
                <w:szCs w:val="24"/>
              </w:rPr>
              <w:t>101</w:t>
            </w:r>
          </w:p>
        </w:tc>
        <w:tc>
          <w:tcPr>
            <w:tcW w:w="1530" w:type="dxa"/>
          </w:tcPr>
          <w:p w14:paraId="14119AE3" w14:textId="2F9907E6" w:rsidR="00C94C0E" w:rsidRDefault="0028147F" w:rsidP="00995214">
            <w:pPr>
              <w:tabs>
                <w:tab w:val="left" w:pos="3330"/>
              </w:tabs>
              <w:rPr>
                <w:rFonts w:ascii="Arial" w:hAnsi="Arial" w:cs="Arial"/>
                <w:sz w:val="24"/>
                <w:szCs w:val="24"/>
              </w:rPr>
            </w:pPr>
            <w:r>
              <w:rPr>
                <w:rFonts w:ascii="Arial" w:hAnsi="Arial" w:cs="Arial"/>
                <w:sz w:val="24"/>
                <w:szCs w:val="24"/>
              </w:rPr>
              <w:t>Sampson</w:t>
            </w:r>
          </w:p>
        </w:tc>
        <w:tc>
          <w:tcPr>
            <w:tcW w:w="1080" w:type="dxa"/>
          </w:tcPr>
          <w:p w14:paraId="026FB9FB" w14:textId="7B82B2EE" w:rsidR="00C94C0E"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40769A6" w14:textId="77777777" w:rsidR="0028147F" w:rsidRPr="0028147F" w:rsidRDefault="0028147F" w:rsidP="00995214">
            <w:pPr>
              <w:rPr>
                <w:rFonts w:ascii="Arial" w:hAnsi="Arial" w:cs="Arial"/>
                <w:sz w:val="24"/>
                <w:szCs w:val="24"/>
              </w:rPr>
            </w:pPr>
            <w:r w:rsidRPr="0028147F">
              <w:rPr>
                <w:rFonts w:ascii="Arial" w:hAnsi="Arial" w:cs="Arial"/>
                <w:sz w:val="24"/>
                <w:szCs w:val="24"/>
              </w:rPr>
              <w:t>Strengths:</w:t>
            </w:r>
          </w:p>
          <w:p w14:paraId="133E788D" w14:textId="444128F9" w:rsidR="00C94C0E" w:rsidRPr="007B2E7E" w:rsidRDefault="0028147F" w:rsidP="00995214">
            <w:pPr>
              <w:rPr>
                <w:rFonts w:ascii="Arial" w:hAnsi="Arial" w:cs="Arial"/>
                <w:sz w:val="24"/>
                <w:szCs w:val="24"/>
              </w:rPr>
            </w:pPr>
            <w:r w:rsidRPr="0028147F">
              <w:rPr>
                <w:rFonts w:ascii="Arial" w:hAnsi="Arial" w:cs="Arial"/>
                <w:sz w:val="24"/>
                <w:szCs w:val="24"/>
              </w:rPr>
              <w:t>Updated definition of rigor from procedural fluency to strategies for problem</w:t>
            </w:r>
            <w:r>
              <w:rPr>
                <w:rFonts w:ascii="Arial" w:hAnsi="Arial" w:cs="Arial"/>
                <w:sz w:val="24"/>
                <w:szCs w:val="24"/>
              </w:rPr>
              <w:t xml:space="preserve"> </w:t>
            </w:r>
            <w:r w:rsidRPr="0028147F">
              <w:rPr>
                <w:rFonts w:ascii="Arial" w:hAnsi="Arial" w:cs="Arial"/>
                <w:sz w:val="24"/>
                <w:szCs w:val="24"/>
              </w:rPr>
              <w:t>solving and computation.</w:t>
            </w:r>
          </w:p>
        </w:tc>
        <w:tc>
          <w:tcPr>
            <w:tcW w:w="1890" w:type="dxa"/>
          </w:tcPr>
          <w:p w14:paraId="5EA36CB3" w14:textId="3ADDE96B" w:rsidR="00C94C0E" w:rsidRPr="002628C8" w:rsidRDefault="00424B35" w:rsidP="00995214">
            <w:pPr>
              <w:tabs>
                <w:tab w:val="left" w:pos="3330"/>
              </w:tabs>
              <w:rPr>
                <w:rFonts w:ascii="Arial" w:hAnsi="Arial"/>
                <w:sz w:val="24"/>
                <w:szCs w:val="24"/>
              </w:rPr>
            </w:pPr>
            <w:r w:rsidRPr="002628C8">
              <w:rPr>
                <w:rFonts w:ascii="Arial" w:hAnsi="Arial"/>
                <w:sz w:val="24"/>
                <w:szCs w:val="24"/>
              </w:rPr>
              <w:t>Non-Actionable</w:t>
            </w:r>
          </w:p>
        </w:tc>
      </w:tr>
      <w:tr w:rsidR="0028147F" w14:paraId="65727A41" w14:textId="77777777" w:rsidTr="001837BA">
        <w:trPr>
          <w:cantSplit/>
        </w:trPr>
        <w:tc>
          <w:tcPr>
            <w:tcW w:w="625" w:type="dxa"/>
          </w:tcPr>
          <w:p w14:paraId="2A45C482" w14:textId="32509138" w:rsidR="0028147F" w:rsidRPr="00F72131" w:rsidRDefault="00923673" w:rsidP="00995214">
            <w:pPr>
              <w:tabs>
                <w:tab w:val="left" w:pos="3330"/>
              </w:tabs>
              <w:rPr>
                <w:rFonts w:ascii="Arial" w:hAnsi="Arial" w:cs="Arial"/>
                <w:sz w:val="24"/>
                <w:szCs w:val="24"/>
              </w:rPr>
            </w:pPr>
            <w:r>
              <w:rPr>
                <w:rFonts w:ascii="Arial" w:hAnsi="Arial" w:cs="Arial"/>
                <w:sz w:val="24"/>
                <w:szCs w:val="24"/>
              </w:rPr>
              <w:lastRenderedPageBreak/>
              <w:t>102</w:t>
            </w:r>
          </w:p>
        </w:tc>
        <w:tc>
          <w:tcPr>
            <w:tcW w:w="1530" w:type="dxa"/>
          </w:tcPr>
          <w:p w14:paraId="51908864" w14:textId="1A957F02"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30CD4403" w14:textId="60175E8D"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DB6FF34" w14:textId="32A2255A" w:rsidR="0028147F" w:rsidRPr="007B2E7E" w:rsidRDefault="0028147F" w:rsidP="00995214">
            <w:pPr>
              <w:rPr>
                <w:rFonts w:ascii="Arial" w:hAnsi="Arial" w:cs="Arial"/>
                <w:sz w:val="24"/>
                <w:szCs w:val="24"/>
              </w:rPr>
            </w:pPr>
            <w:r w:rsidRPr="0028147F">
              <w:rPr>
                <w:rFonts w:ascii="Arial" w:hAnsi="Arial" w:cs="Arial"/>
                <w:sz w:val="24"/>
                <w:szCs w:val="24"/>
              </w:rPr>
              <w:t>Boldly calls out the widespread inequities within the inequities of Mathematics</w:t>
            </w:r>
            <w:r>
              <w:rPr>
                <w:rFonts w:ascii="Arial" w:hAnsi="Arial" w:cs="Arial"/>
                <w:sz w:val="24"/>
                <w:szCs w:val="24"/>
              </w:rPr>
              <w:t xml:space="preserve"> </w:t>
            </w:r>
            <w:r w:rsidRPr="0028147F">
              <w:rPr>
                <w:rFonts w:ascii="Arial" w:hAnsi="Arial" w:cs="Arial"/>
                <w:sz w:val="24"/>
                <w:szCs w:val="24"/>
              </w:rPr>
              <w:t>and provides the research to support.</w:t>
            </w:r>
          </w:p>
        </w:tc>
        <w:tc>
          <w:tcPr>
            <w:tcW w:w="1890" w:type="dxa"/>
          </w:tcPr>
          <w:p w14:paraId="00695F1D" w14:textId="419F24A3" w:rsidR="0028147F" w:rsidRPr="002628C8" w:rsidRDefault="00213043" w:rsidP="00995214">
            <w:pPr>
              <w:tabs>
                <w:tab w:val="left" w:pos="3330"/>
              </w:tabs>
              <w:rPr>
                <w:rFonts w:ascii="Arial" w:hAnsi="Arial"/>
                <w:sz w:val="24"/>
                <w:szCs w:val="24"/>
              </w:rPr>
            </w:pPr>
            <w:r w:rsidRPr="002628C8">
              <w:rPr>
                <w:rFonts w:ascii="Arial" w:hAnsi="Arial"/>
                <w:sz w:val="24"/>
                <w:szCs w:val="24"/>
              </w:rPr>
              <w:t>Non-Actionable</w:t>
            </w:r>
          </w:p>
        </w:tc>
      </w:tr>
      <w:tr w:rsidR="0028147F" w14:paraId="4FFBF216" w14:textId="77777777" w:rsidTr="001837BA">
        <w:trPr>
          <w:cantSplit/>
        </w:trPr>
        <w:tc>
          <w:tcPr>
            <w:tcW w:w="625" w:type="dxa"/>
          </w:tcPr>
          <w:p w14:paraId="2619F2C6" w14:textId="5B230D06" w:rsidR="0028147F" w:rsidRPr="00F72131" w:rsidRDefault="00923673" w:rsidP="00995214">
            <w:pPr>
              <w:tabs>
                <w:tab w:val="left" w:pos="3330"/>
              </w:tabs>
              <w:rPr>
                <w:rFonts w:ascii="Arial" w:hAnsi="Arial" w:cs="Arial"/>
                <w:sz w:val="24"/>
                <w:szCs w:val="24"/>
              </w:rPr>
            </w:pPr>
            <w:r>
              <w:rPr>
                <w:rFonts w:ascii="Arial" w:hAnsi="Arial" w:cs="Arial"/>
                <w:sz w:val="24"/>
                <w:szCs w:val="24"/>
              </w:rPr>
              <w:t>103</w:t>
            </w:r>
          </w:p>
        </w:tc>
        <w:tc>
          <w:tcPr>
            <w:tcW w:w="1530" w:type="dxa"/>
          </w:tcPr>
          <w:p w14:paraId="4C835300" w14:textId="74361EB4"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6513F2E7" w14:textId="7B933E6E"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95A61D5" w14:textId="37543174" w:rsidR="0028147F" w:rsidRPr="007B2E7E" w:rsidRDefault="0028147F" w:rsidP="00995214">
            <w:pPr>
              <w:rPr>
                <w:rFonts w:ascii="Arial" w:hAnsi="Arial" w:cs="Arial"/>
                <w:sz w:val="24"/>
                <w:szCs w:val="24"/>
              </w:rPr>
            </w:pPr>
            <w:r w:rsidRPr="0028147F">
              <w:rPr>
                <w:rFonts w:ascii="Arial" w:hAnsi="Arial" w:cs="Arial"/>
                <w:sz w:val="24"/>
                <w:szCs w:val="24"/>
              </w:rPr>
              <w:t>Growth mindset messages are explicitly called out and emphasized.</w:t>
            </w:r>
          </w:p>
        </w:tc>
        <w:tc>
          <w:tcPr>
            <w:tcW w:w="1890" w:type="dxa"/>
          </w:tcPr>
          <w:p w14:paraId="2B680105" w14:textId="114D6BC4" w:rsidR="0028147F" w:rsidRPr="002628C8" w:rsidRDefault="00213043" w:rsidP="00995214">
            <w:pPr>
              <w:tabs>
                <w:tab w:val="left" w:pos="3330"/>
              </w:tabs>
              <w:rPr>
                <w:rFonts w:ascii="Arial" w:hAnsi="Arial"/>
                <w:sz w:val="24"/>
                <w:szCs w:val="24"/>
              </w:rPr>
            </w:pPr>
            <w:r w:rsidRPr="002628C8">
              <w:rPr>
                <w:rFonts w:ascii="Arial" w:hAnsi="Arial"/>
                <w:sz w:val="24"/>
                <w:szCs w:val="24"/>
              </w:rPr>
              <w:t>Non-Actionable</w:t>
            </w:r>
          </w:p>
        </w:tc>
      </w:tr>
      <w:tr w:rsidR="0028147F" w14:paraId="4B69C04D" w14:textId="77777777" w:rsidTr="001837BA">
        <w:trPr>
          <w:cantSplit/>
        </w:trPr>
        <w:tc>
          <w:tcPr>
            <w:tcW w:w="625" w:type="dxa"/>
          </w:tcPr>
          <w:p w14:paraId="652CD53A" w14:textId="5E24A801" w:rsidR="0028147F" w:rsidRPr="00F72131" w:rsidRDefault="00923673" w:rsidP="00995214">
            <w:pPr>
              <w:tabs>
                <w:tab w:val="left" w:pos="3330"/>
              </w:tabs>
              <w:rPr>
                <w:rFonts w:ascii="Arial" w:hAnsi="Arial" w:cs="Arial"/>
                <w:sz w:val="24"/>
                <w:szCs w:val="24"/>
              </w:rPr>
            </w:pPr>
            <w:r>
              <w:rPr>
                <w:rFonts w:ascii="Arial" w:hAnsi="Arial" w:cs="Arial"/>
                <w:sz w:val="24"/>
                <w:szCs w:val="24"/>
              </w:rPr>
              <w:t>104</w:t>
            </w:r>
          </w:p>
        </w:tc>
        <w:tc>
          <w:tcPr>
            <w:tcW w:w="1530" w:type="dxa"/>
          </w:tcPr>
          <w:p w14:paraId="03FD0CE2" w14:textId="5B44DB52"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1DE3EDE1" w14:textId="5ACF01CA"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C2997EB" w14:textId="663917D5" w:rsidR="0028147F" w:rsidRPr="007B2E7E" w:rsidRDefault="0028147F" w:rsidP="00995214">
            <w:pPr>
              <w:rPr>
                <w:rFonts w:ascii="Arial" w:hAnsi="Arial" w:cs="Arial"/>
                <w:sz w:val="24"/>
                <w:szCs w:val="24"/>
              </w:rPr>
            </w:pPr>
            <w:r w:rsidRPr="0028147F">
              <w:rPr>
                <w:rFonts w:ascii="Arial" w:hAnsi="Arial" w:cs="Arial"/>
                <w:sz w:val="24"/>
                <w:szCs w:val="24"/>
              </w:rPr>
              <w:t>Updated description of “Students with learning differences” as opposed to</w:t>
            </w:r>
            <w:r>
              <w:rPr>
                <w:rFonts w:ascii="Arial" w:hAnsi="Arial" w:cs="Arial"/>
                <w:sz w:val="24"/>
                <w:szCs w:val="24"/>
              </w:rPr>
              <w:t xml:space="preserve"> </w:t>
            </w:r>
            <w:r w:rsidRPr="0028147F">
              <w:rPr>
                <w:rFonts w:ascii="Arial" w:hAnsi="Arial" w:cs="Arial"/>
                <w:sz w:val="24"/>
                <w:szCs w:val="24"/>
              </w:rPr>
              <w:t>students with disabilities.</w:t>
            </w:r>
          </w:p>
        </w:tc>
        <w:tc>
          <w:tcPr>
            <w:tcW w:w="1890" w:type="dxa"/>
          </w:tcPr>
          <w:p w14:paraId="72B601A3" w14:textId="622BFCEB" w:rsidR="0028147F" w:rsidRPr="002628C8" w:rsidRDefault="00213043" w:rsidP="00995214">
            <w:pPr>
              <w:tabs>
                <w:tab w:val="left" w:pos="3330"/>
              </w:tabs>
              <w:rPr>
                <w:rFonts w:ascii="Arial" w:hAnsi="Arial"/>
                <w:sz w:val="24"/>
                <w:szCs w:val="24"/>
              </w:rPr>
            </w:pPr>
            <w:r w:rsidRPr="002628C8">
              <w:rPr>
                <w:rFonts w:ascii="Arial" w:hAnsi="Arial"/>
                <w:sz w:val="24"/>
                <w:szCs w:val="24"/>
              </w:rPr>
              <w:t>Non-Actionable</w:t>
            </w:r>
          </w:p>
        </w:tc>
      </w:tr>
      <w:tr w:rsidR="0028147F" w14:paraId="44ABC90C" w14:textId="77777777" w:rsidTr="001837BA">
        <w:trPr>
          <w:cantSplit/>
        </w:trPr>
        <w:tc>
          <w:tcPr>
            <w:tcW w:w="625" w:type="dxa"/>
          </w:tcPr>
          <w:p w14:paraId="034467D9" w14:textId="03393EB1" w:rsidR="0028147F" w:rsidRPr="00F72131" w:rsidRDefault="00923673" w:rsidP="00995214">
            <w:pPr>
              <w:tabs>
                <w:tab w:val="left" w:pos="3330"/>
              </w:tabs>
              <w:rPr>
                <w:rFonts w:ascii="Arial" w:hAnsi="Arial" w:cs="Arial"/>
                <w:sz w:val="24"/>
                <w:szCs w:val="24"/>
              </w:rPr>
            </w:pPr>
            <w:r>
              <w:rPr>
                <w:rFonts w:ascii="Arial" w:hAnsi="Arial" w:cs="Arial"/>
                <w:sz w:val="24"/>
                <w:szCs w:val="24"/>
              </w:rPr>
              <w:t>105</w:t>
            </w:r>
          </w:p>
        </w:tc>
        <w:tc>
          <w:tcPr>
            <w:tcW w:w="1530" w:type="dxa"/>
          </w:tcPr>
          <w:p w14:paraId="72509CB6" w14:textId="7B9EC369"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1998EAC2" w14:textId="528477BA"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A72C99A" w14:textId="58B95189" w:rsidR="0028147F" w:rsidRPr="007B2E7E" w:rsidRDefault="0028147F" w:rsidP="00995214">
            <w:pPr>
              <w:rPr>
                <w:rFonts w:ascii="Arial" w:hAnsi="Arial" w:cs="Arial"/>
                <w:sz w:val="24"/>
                <w:szCs w:val="24"/>
              </w:rPr>
            </w:pPr>
            <w:r w:rsidRPr="0028147F">
              <w:rPr>
                <w:rFonts w:ascii="Arial" w:hAnsi="Arial" w:cs="Arial"/>
                <w:sz w:val="24"/>
                <w:szCs w:val="24"/>
              </w:rPr>
              <w:t>The new framework addresses the coverage-vs-depth challenge posed by the</w:t>
            </w:r>
            <w:r>
              <w:rPr>
                <w:rFonts w:ascii="Arial" w:hAnsi="Arial" w:cs="Arial"/>
                <w:sz w:val="24"/>
                <w:szCs w:val="24"/>
              </w:rPr>
              <w:t xml:space="preserve"> </w:t>
            </w:r>
            <w:r w:rsidRPr="0028147F">
              <w:rPr>
                <w:rFonts w:ascii="Arial" w:hAnsi="Arial" w:cs="Arial"/>
                <w:sz w:val="24"/>
                <w:szCs w:val="24"/>
              </w:rPr>
              <w:t>principle of focus by asking teachers and math leaders to design instruction</w:t>
            </w:r>
            <w:r>
              <w:rPr>
                <w:rFonts w:ascii="Arial" w:hAnsi="Arial" w:cs="Arial"/>
                <w:sz w:val="24"/>
                <w:szCs w:val="24"/>
              </w:rPr>
              <w:t xml:space="preserve"> </w:t>
            </w:r>
            <w:r w:rsidRPr="0028147F">
              <w:rPr>
                <w:rFonts w:ascii="Arial" w:hAnsi="Arial" w:cs="Arial"/>
                <w:sz w:val="24"/>
                <w:szCs w:val="24"/>
              </w:rPr>
              <w:t>around big ideas rather than using the standards as a design for instruction and</w:t>
            </w:r>
            <w:r>
              <w:rPr>
                <w:rFonts w:ascii="Arial" w:hAnsi="Arial" w:cs="Arial"/>
                <w:sz w:val="24"/>
                <w:szCs w:val="24"/>
              </w:rPr>
              <w:t xml:space="preserve"> </w:t>
            </w:r>
            <w:r w:rsidRPr="0028147F">
              <w:rPr>
                <w:rFonts w:ascii="Arial" w:hAnsi="Arial" w:cs="Arial"/>
                <w:sz w:val="24"/>
                <w:szCs w:val="24"/>
              </w:rPr>
              <w:t>assessment.</w:t>
            </w:r>
          </w:p>
        </w:tc>
        <w:tc>
          <w:tcPr>
            <w:tcW w:w="1890" w:type="dxa"/>
          </w:tcPr>
          <w:p w14:paraId="40ACEA78" w14:textId="4C929E7C" w:rsidR="0028147F" w:rsidRPr="002628C8" w:rsidRDefault="00213043" w:rsidP="00995214">
            <w:pPr>
              <w:tabs>
                <w:tab w:val="left" w:pos="3330"/>
              </w:tabs>
              <w:rPr>
                <w:rFonts w:ascii="Arial" w:hAnsi="Arial"/>
                <w:sz w:val="24"/>
                <w:szCs w:val="24"/>
              </w:rPr>
            </w:pPr>
            <w:r w:rsidRPr="002628C8">
              <w:rPr>
                <w:rFonts w:ascii="Arial" w:hAnsi="Arial"/>
                <w:sz w:val="24"/>
                <w:szCs w:val="24"/>
              </w:rPr>
              <w:t>Non-Actionable</w:t>
            </w:r>
          </w:p>
        </w:tc>
      </w:tr>
      <w:tr w:rsidR="0028147F" w14:paraId="55791DD9" w14:textId="77777777" w:rsidTr="001837BA">
        <w:trPr>
          <w:cantSplit/>
        </w:trPr>
        <w:tc>
          <w:tcPr>
            <w:tcW w:w="625" w:type="dxa"/>
          </w:tcPr>
          <w:p w14:paraId="10C0246F" w14:textId="29BC35EB" w:rsidR="0028147F" w:rsidRPr="00F72131" w:rsidRDefault="00923673" w:rsidP="00995214">
            <w:pPr>
              <w:tabs>
                <w:tab w:val="left" w:pos="3330"/>
              </w:tabs>
              <w:rPr>
                <w:rFonts w:ascii="Arial" w:hAnsi="Arial" w:cs="Arial"/>
                <w:sz w:val="24"/>
                <w:szCs w:val="24"/>
              </w:rPr>
            </w:pPr>
            <w:r>
              <w:rPr>
                <w:rFonts w:ascii="Arial" w:hAnsi="Arial" w:cs="Arial"/>
                <w:sz w:val="24"/>
                <w:szCs w:val="24"/>
              </w:rPr>
              <w:t>106</w:t>
            </w:r>
          </w:p>
        </w:tc>
        <w:tc>
          <w:tcPr>
            <w:tcW w:w="1530" w:type="dxa"/>
          </w:tcPr>
          <w:p w14:paraId="3642695A" w14:textId="14BB7F32"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2CD06FEC" w14:textId="3EF1F024"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591EBC6" w14:textId="77777777" w:rsidR="0028147F" w:rsidRPr="0028147F" w:rsidRDefault="0028147F" w:rsidP="00995214">
            <w:pPr>
              <w:rPr>
                <w:rFonts w:ascii="Arial" w:hAnsi="Arial" w:cs="Arial"/>
                <w:sz w:val="24"/>
                <w:szCs w:val="24"/>
              </w:rPr>
            </w:pPr>
            <w:r w:rsidRPr="0028147F">
              <w:rPr>
                <w:rFonts w:ascii="Arial" w:hAnsi="Arial" w:cs="Arial"/>
                <w:sz w:val="24"/>
                <w:szCs w:val="24"/>
              </w:rPr>
              <w:t>Considerations for refinement:</w:t>
            </w:r>
          </w:p>
          <w:p w14:paraId="53627C7C" w14:textId="6BCC423B" w:rsidR="0028147F" w:rsidRPr="007B2E7E" w:rsidRDefault="0028147F" w:rsidP="00995214">
            <w:pPr>
              <w:rPr>
                <w:rFonts w:ascii="Arial" w:hAnsi="Arial" w:cs="Arial"/>
                <w:sz w:val="24"/>
                <w:szCs w:val="24"/>
              </w:rPr>
            </w:pPr>
            <w:r w:rsidRPr="0028147F">
              <w:rPr>
                <w:rFonts w:ascii="Arial" w:hAnsi="Arial" w:cs="Arial"/>
                <w:sz w:val="24"/>
                <w:szCs w:val="24"/>
              </w:rPr>
              <w:t>Include guidance to support educators with the transition from the work of 2013</w:t>
            </w:r>
            <w:r>
              <w:rPr>
                <w:rFonts w:ascii="Arial" w:hAnsi="Arial" w:cs="Arial"/>
                <w:sz w:val="24"/>
                <w:szCs w:val="24"/>
              </w:rPr>
              <w:t xml:space="preserve"> </w:t>
            </w:r>
            <w:r w:rsidRPr="0028147F">
              <w:rPr>
                <w:rFonts w:ascii="Arial" w:hAnsi="Arial" w:cs="Arial"/>
                <w:sz w:val="24"/>
                <w:szCs w:val="24"/>
              </w:rPr>
              <w:t>Framework to the new ideas, beliefs, and approaches discussed in the 2021</w:t>
            </w:r>
            <w:r>
              <w:rPr>
                <w:rFonts w:ascii="Arial" w:hAnsi="Arial" w:cs="Arial"/>
                <w:sz w:val="24"/>
                <w:szCs w:val="24"/>
              </w:rPr>
              <w:t xml:space="preserve"> </w:t>
            </w:r>
            <w:r w:rsidRPr="0028147F">
              <w:rPr>
                <w:rFonts w:ascii="Arial" w:hAnsi="Arial" w:cs="Arial"/>
                <w:sz w:val="24"/>
                <w:szCs w:val="24"/>
              </w:rPr>
              <w:t>Mathematics Framework.</w:t>
            </w:r>
          </w:p>
        </w:tc>
        <w:tc>
          <w:tcPr>
            <w:tcW w:w="1890" w:type="dxa"/>
          </w:tcPr>
          <w:p w14:paraId="044E9364" w14:textId="76662C95" w:rsidR="0028147F" w:rsidRPr="002628C8" w:rsidRDefault="00213043" w:rsidP="002628C8">
            <w:pPr>
              <w:tabs>
                <w:tab w:val="left" w:pos="3330"/>
              </w:tabs>
              <w:rPr>
                <w:rFonts w:ascii="Arial" w:hAnsi="Arial"/>
                <w:sz w:val="24"/>
                <w:szCs w:val="24"/>
              </w:rPr>
            </w:pPr>
            <w:r w:rsidRPr="002628C8">
              <w:rPr>
                <w:rFonts w:ascii="Arial" w:hAnsi="Arial"/>
                <w:sz w:val="24"/>
                <w:szCs w:val="24"/>
              </w:rPr>
              <w:t>Not Recommended</w:t>
            </w:r>
          </w:p>
        </w:tc>
      </w:tr>
      <w:tr w:rsidR="0028147F" w14:paraId="4DD6E506" w14:textId="77777777" w:rsidTr="001837BA">
        <w:trPr>
          <w:cantSplit/>
        </w:trPr>
        <w:tc>
          <w:tcPr>
            <w:tcW w:w="625" w:type="dxa"/>
          </w:tcPr>
          <w:p w14:paraId="19D230E2" w14:textId="1BABF872" w:rsidR="0028147F" w:rsidRPr="00F72131" w:rsidRDefault="00923673" w:rsidP="00995214">
            <w:pPr>
              <w:tabs>
                <w:tab w:val="left" w:pos="3330"/>
              </w:tabs>
              <w:rPr>
                <w:rFonts w:ascii="Arial" w:hAnsi="Arial" w:cs="Arial"/>
                <w:sz w:val="24"/>
                <w:szCs w:val="24"/>
              </w:rPr>
            </w:pPr>
            <w:r>
              <w:rPr>
                <w:rFonts w:ascii="Arial" w:hAnsi="Arial" w:cs="Arial"/>
                <w:sz w:val="24"/>
                <w:szCs w:val="24"/>
              </w:rPr>
              <w:t>107</w:t>
            </w:r>
          </w:p>
        </w:tc>
        <w:tc>
          <w:tcPr>
            <w:tcW w:w="1530" w:type="dxa"/>
          </w:tcPr>
          <w:p w14:paraId="2FAA1D14" w14:textId="780B51F0"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2C2A4CFA" w14:textId="62965930"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DD7DBF3" w14:textId="59C2C7EC" w:rsidR="0028147F" w:rsidRPr="007B2E7E" w:rsidRDefault="0028147F" w:rsidP="00995214">
            <w:pPr>
              <w:rPr>
                <w:rFonts w:ascii="Arial" w:hAnsi="Arial" w:cs="Arial"/>
                <w:sz w:val="24"/>
                <w:szCs w:val="24"/>
              </w:rPr>
            </w:pPr>
            <w:r w:rsidRPr="0028147F">
              <w:rPr>
                <w:rFonts w:ascii="Arial" w:hAnsi="Arial" w:cs="Arial"/>
                <w:sz w:val="24"/>
                <w:szCs w:val="24"/>
              </w:rPr>
              <w:t>Be more explicit about the relationship among DIs, CCs, and SMPs. The visual</w:t>
            </w:r>
            <w:r>
              <w:rPr>
                <w:rFonts w:ascii="Arial" w:hAnsi="Arial" w:cs="Arial"/>
                <w:sz w:val="24"/>
                <w:szCs w:val="24"/>
              </w:rPr>
              <w:t xml:space="preserve"> </w:t>
            </w:r>
            <w:r w:rsidRPr="0028147F">
              <w:rPr>
                <w:rFonts w:ascii="Arial" w:hAnsi="Arial" w:cs="Arial"/>
                <w:sz w:val="24"/>
                <w:szCs w:val="24"/>
              </w:rPr>
              <w:t>prompted more than a few people to ask if there are 96 total combinations that</w:t>
            </w:r>
            <w:r>
              <w:rPr>
                <w:rFonts w:ascii="Arial" w:hAnsi="Arial" w:cs="Arial"/>
                <w:sz w:val="24"/>
                <w:szCs w:val="24"/>
              </w:rPr>
              <w:t xml:space="preserve"> </w:t>
            </w:r>
            <w:r w:rsidRPr="0028147F">
              <w:rPr>
                <w:rFonts w:ascii="Arial" w:hAnsi="Arial" w:cs="Arial"/>
                <w:sz w:val="24"/>
                <w:szCs w:val="24"/>
              </w:rPr>
              <w:t>are expected to be taught now. Some believed this a structure for lesson design</w:t>
            </w:r>
            <w:r>
              <w:rPr>
                <w:rFonts w:ascii="Arial" w:hAnsi="Arial" w:cs="Arial"/>
                <w:sz w:val="24"/>
                <w:szCs w:val="24"/>
              </w:rPr>
              <w:t xml:space="preserve"> </w:t>
            </w:r>
            <w:r w:rsidRPr="0028147F">
              <w:rPr>
                <w:rFonts w:ascii="Arial" w:hAnsi="Arial" w:cs="Arial"/>
                <w:sz w:val="24"/>
                <w:szCs w:val="24"/>
              </w:rPr>
              <w:t>or a way of fitting in previously taught lessons. Consider a new diagram to</w:t>
            </w:r>
            <w:r>
              <w:rPr>
                <w:rFonts w:ascii="Arial" w:hAnsi="Arial" w:cs="Arial"/>
                <w:sz w:val="24"/>
                <w:szCs w:val="24"/>
              </w:rPr>
              <w:t xml:space="preserve"> </w:t>
            </w:r>
            <w:r w:rsidRPr="0028147F">
              <w:rPr>
                <w:rFonts w:ascii="Arial" w:hAnsi="Arial" w:cs="Arial"/>
                <w:sz w:val="24"/>
                <w:szCs w:val="24"/>
              </w:rPr>
              <w:t>describe how the SMPs, Content Connections, and Drivers of Investigations work</w:t>
            </w:r>
            <w:r>
              <w:rPr>
                <w:rFonts w:ascii="Arial" w:hAnsi="Arial" w:cs="Arial"/>
                <w:sz w:val="24"/>
                <w:szCs w:val="24"/>
              </w:rPr>
              <w:t xml:space="preserve"> </w:t>
            </w:r>
            <w:r w:rsidRPr="0028147F">
              <w:rPr>
                <w:rFonts w:ascii="Arial" w:hAnsi="Arial" w:cs="Arial"/>
                <w:sz w:val="24"/>
                <w:szCs w:val="24"/>
              </w:rPr>
              <w:t>together.</w:t>
            </w:r>
          </w:p>
        </w:tc>
        <w:tc>
          <w:tcPr>
            <w:tcW w:w="1890" w:type="dxa"/>
          </w:tcPr>
          <w:p w14:paraId="0D1DDDE9" w14:textId="77418224" w:rsidR="004D6181" w:rsidRPr="002628C8" w:rsidRDefault="00213043" w:rsidP="002628C8">
            <w:pPr>
              <w:tabs>
                <w:tab w:val="left" w:pos="3330"/>
              </w:tabs>
              <w:rPr>
                <w:rFonts w:ascii="Arial" w:hAnsi="Arial"/>
                <w:sz w:val="24"/>
                <w:szCs w:val="24"/>
              </w:rPr>
            </w:pPr>
            <w:r w:rsidRPr="002628C8">
              <w:rPr>
                <w:rFonts w:ascii="Arial" w:hAnsi="Arial"/>
                <w:sz w:val="24"/>
                <w:szCs w:val="24"/>
              </w:rPr>
              <w:t>Writers’ Discretion</w:t>
            </w:r>
          </w:p>
        </w:tc>
      </w:tr>
      <w:tr w:rsidR="0028147F" w14:paraId="2991B2F3" w14:textId="77777777" w:rsidTr="001837BA">
        <w:trPr>
          <w:cantSplit/>
        </w:trPr>
        <w:tc>
          <w:tcPr>
            <w:tcW w:w="625" w:type="dxa"/>
          </w:tcPr>
          <w:p w14:paraId="326EC5F3" w14:textId="120F24B7" w:rsidR="0028147F" w:rsidRPr="00F72131" w:rsidRDefault="00923673" w:rsidP="00995214">
            <w:pPr>
              <w:tabs>
                <w:tab w:val="left" w:pos="3330"/>
              </w:tabs>
              <w:rPr>
                <w:rFonts w:ascii="Arial" w:hAnsi="Arial" w:cs="Arial"/>
                <w:sz w:val="24"/>
                <w:szCs w:val="24"/>
              </w:rPr>
            </w:pPr>
            <w:r>
              <w:rPr>
                <w:rFonts w:ascii="Arial" w:hAnsi="Arial" w:cs="Arial"/>
                <w:sz w:val="24"/>
                <w:szCs w:val="24"/>
              </w:rPr>
              <w:t>108</w:t>
            </w:r>
          </w:p>
        </w:tc>
        <w:tc>
          <w:tcPr>
            <w:tcW w:w="1530" w:type="dxa"/>
          </w:tcPr>
          <w:p w14:paraId="5EACCA1A" w14:textId="65536DE7"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25D22495" w14:textId="3CE8648C"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9D23981" w14:textId="29173ED4" w:rsidR="0028147F" w:rsidRPr="007B2E7E" w:rsidRDefault="0028147F" w:rsidP="00995214">
            <w:pPr>
              <w:rPr>
                <w:rFonts w:ascii="Arial" w:hAnsi="Arial" w:cs="Arial"/>
                <w:sz w:val="24"/>
                <w:szCs w:val="24"/>
              </w:rPr>
            </w:pPr>
            <w:r w:rsidRPr="0028147F">
              <w:rPr>
                <w:rFonts w:ascii="Arial" w:hAnsi="Arial" w:cs="Arial"/>
                <w:sz w:val="24"/>
                <w:szCs w:val="24"/>
              </w:rPr>
              <w:t>Focus and Coherence: Include the Big Ideas work included in the Distance</w:t>
            </w:r>
            <w:r>
              <w:rPr>
                <w:rFonts w:ascii="Arial" w:hAnsi="Arial" w:cs="Arial"/>
                <w:sz w:val="24"/>
                <w:szCs w:val="24"/>
              </w:rPr>
              <w:t xml:space="preserve"> </w:t>
            </w:r>
            <w:r w:rsidRPr="0028147F">
              <w:rPr>
                <w:rFonts w:ascii="Arial" w:hAnsi="Arial" w:cs="Arial"/>
                <w:sz w:val="24"/>
                <w:szCs w:val="24"/>
              </w:rPr>
              <w:t>Learning Guidance by Boaler and Williams to support both focus and coherence</w:t>
            </w:r>
            <w:r>
              <w:rPr>
                <w:rFonts w:ascii="Arial" w:hAnsi="Arial" w:cs="Arial"/>
                <w:sz w:val="24"/>
                <w:szCs w:val="24"/>
              </w:rPr>
              <w:t xml:space="preserve"> </w:t>
            </w:r>
            <w:r w:rsidRPr="0028147F">
              <w:rPr>
                <w:rFonts w:ascii="Arial" w:hAnsi="Arial" w:cs="Arial"/>
                <w:sz w:val="24"/>
                <w:szCs w:val="24"/>
              </w:rPr>
              <w:t>of content connections, big ideas and the content standards in grade band</w:t>
            </w:r>
            <w:r>
              <w:rPr>
                <w:rFonts w:ascii="Arial" w:hAnsi="Arial" w:cs="Arial"/>
                <w:sz w:val="24"/>
                <w:szCs w:val="24"/>
              </w:rPr>
              <w:t xml:space="preserve"> </w:t>
            </w:r>
            <w:r w:rsidRPr="0028147F">
              <w:rPr>
                <w:rFonts w:ascii="Arial" w:hAnsi="Arial" w:cs="Arial"/>
                <w:sz w:val="24"/>
                <w:szCs w:val="24"/>
              </w:rPr>
              <w:t>chapters.</w:t>
            </w:r>
          </w:p>
        </w:tc>
        <w:tc>
          <w:tcPr>
            <w:tcW w:w="1890" w:type="dxa"/>
          </w:tcPr>
          <w:p w14:paraId="60F4C761" w14:textId="2C7969D5" w:rsidR="0028147F" w:rsidRPr="002628C8" w:rsidRDefault="00213043" w:rsidP="002628C8">
            <w:pPr>
              <w:tabs>
                <w:tab w:val="left" w:pos="3330"/>
              </w:tabs>
              <w:rPr>
                <w:rFonts w:ascii="Arial" w:hAnsi="Arial"/>
                <w:sz w:val="24"/>
                <w:szCs w:val="24"/>
              </w:rPr>
            </w:pPr>
            <w:r w:rsidRPr="002628C8">
              <w:rPr>
                <w:rFonts w:ascii="Arial" w:hAnsi="Arial"/>
                <w:sz w:val="24"/>
                <w:szCs w:val="24"/>
              </w:rPr>
              <w:t>Writers’ Discretion</w:t>
            </w:r>
          </w:p>
        </w:tc>
      </w:tr>
      <w:tr w:rsidR="0028147F" w14:paraId="62000DE0" w14:textId="77777777" w:rsidTr="001837BA">
        <w:trPr>
          <w:cantSplit/>
        </w:trPr>
        <w:tc>
          <w:tcPr>
            <w:tcW w:w="625" w:type="dxa"/>
          </w:tcPr>
          <w:p w14:paraId="42AD5CC4" w14:textId="00690041" w:rsidR="0028147F" w:rsidRPr="00F72131" w:rsidRDefault="00923673" w:rsidP="00995214">
            <w:pPr>
              <w:tabs>
                <w:tab w:val="left" w:pos="3330"/>
              </w:tabs>
              <w:rPr>
                <w:rFonts w:ascii="Arial" w:hAnsi="Arial" w:cs="Arial"/>
                <w:sz w:val="24"/>
                <w:szCs w:val="24"/>
              </w:rPr>
            </w:pPr>
            <w:r>
              <w:rPr>
                <w:rFonts w:ascii="Arial" w:hAnsi="Arial" w:cs="Arial"/>
                <w:sz w:val="24"/>
                <w:szCs w:val="24"/>
              </w:rPr>
              <w:t>109</w:t>
            </w:r>
          </w:p>
        </w:tc>
        <w:tc>
          <w:tcPr>
            <w:tcW w:w="1530" w:type="dxa"/>
          </w:tcPr>
          <w:p w14:paraId="0FCCABF1" w14:textId="4CAC31BA" w:rsidR="0028147F" w:rsidRDefault="0028147F" w:rsidP="00995214">
            <w:pPr>
              <w:tabs>
                <w:tab w:val="left" w:pos="3330"/>
              </w:tabs>
              <w:rPr>
                <w:rFonts w:ascii="Arial" w:hAnsi="Arial" w:cs="Arial"/>
                <w:sz w:val="24"/>
                <w:szCs w:val="24"/>
              </w:rPr>
            </w:pPr>
            <w:r w:rsidRPr="00951DC6">
              <w:rPr>
                <w:rFonts w:ascii="Arial" w:hAnsi="Arial" w:cs="Arial"/>
                <w:sz w:val="24"/>
                <w:szCs w:val="24"/>
              </w:rPr>
              <w:t>Sampson</w:t>
            </w:r>
          </w:p>
        </w:tc>
        <w:tc>
          <w:tcPr>
            <w:tcW w:w="1080" w:type="dxa"/>
          </w:tcPr>
          <w:p w14:paraId="39ECF3C6" w14:textId="3A662E18"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250C7BF" w14:textId="12F08132" w:rsidR="0028147F" w:rsidRPr="007B2E7E" w:rsidRDefault="0028147F" w:rsidP="00995214">
            <w:pPr>
              <w:rPr>
                <w:rFonts w:ascii="Arial" w:hAnsi="Arial" w:cs="Arial"/>
                <w:sz w:val="24"/>
                <w:szCs w:val="24"/>
              </w:rPr>
            </w:pPr>
            <w:r w:rsidRPr="0028147F">
              <w:rPr>
                <w:rFonts w:ascii="Arial" w:hAnsi="Arial" w:cs="Arial"/>
                <w:sz w:val="24"/>
                <w:szCs w:val="24"/>
              </w:rPr>
              <w:t>Rigor: Be more explicit about the interplay of the rigor components. See</w:t>
            </w:r>
            <w:r>
              <w:rPr>
                <w:rFonts w:ascii="Arial" w:hAnsi="Arial" w:cs="Arial"/>
                <w:sz w:val="24"/>
                <w:szCs w:val="24"/>
              </w:rPr>
              <w:t xml:space="preserve"> </w:t>
            </w:r>
            <w:r w:rsidRPr="0028147F">
              <w:rPr>
                <w:rFonts w:ascii="Arial" w:hAnsi="Arial" w:cs="Arial"/>
                <w:sz w:val="24"/>
                <w:szCs w:val="24"/>
              </w:rPr>
              <w:t>https://davidwees.com/content/conceptual-understanding-procedural-fluency-and-application/ as opposed to a Venn diagram where the circles are the same size,</w:t>
            </w:r>
            <w:r>
              <w:rPr>
                <w:rFonts w:ascii="Arial" w:hAnsi="Arial" w:cs="Arial"/>
                <w:sz w:val="24"/>
                <w:szCs w:val="24"/>
              </w:rPr>
              <w:t xml:space="preserve"> </w:t>
            </w:r>
            <w:r w:rsidRPr="0028147F">
              <w:rPr>
                <w:rFonts w:ascii="Arial" w:hAnsi="Arial" w:cs="Arial"/>
                <w:sz w:val="24"/>
                <w:szCs w:val="24"/>
              </w:rPr>
              <w:t>all the time, for each day of instruction</w:t>
            </w:r>
          </w:p>
        </w:tc>
        <w:tc>
          <w:tcPr>
            <w:tcW w:w="1890" w:type="dxa"/>
          </w:tcPr>
          <w:p w14:paraId="000BDBE8" w14:textId="07238AA0" w:rsidR="004D6181" w:rsidRPr="002628C8" w:rsidRDefault="00213043" w:rsidP="002628C8">
            <w:pPr>
              <w:tabs>
                <w:tab w:val="left" w:pos="3330"/>
              </w:tabs>
              <w:rPr>
                <w:rFonts w:ascii="Arial" w:hAnsi="Arial"/>
                <w:sz w:val="24"/>
                <w:szCs w:val="24"/>
              </w:rPr>
            </w:pPr>
            <w:r w:rsidRPr="002628C8">
              <w:rPr>
                <w:rFonts w:ascii="Arial" w:hAnsi="Arial"/>
                <w:sz w:val="24"/>
                <w:szCs w:val="24"/>
              </w:rPr>
              <w:t>Writers’ Discretion</w:t>
            </w:r>
          </w:p>
        </w:tc>
      </w:tr>
      <w:tr w:rsidR="0028147F" w14:paraId="1CF33EEE" w14:textId="77777777" w:rsidTr="001837BA">
        <w:trPr>
          <w:cantSplit/>
        </w:trPr>
        <w:tc>
          <w:tcPr>
            <w:tcW w:w="625" w:type="dxa"/>
          </w:tcPr>
          <w:p w14:paraId="4127BD06" w14:textId="03B0EF58" w:rsidR="0028147F" w:rsidRPr="00F72131" w:rsidRDefault="00923673" w:rsidP="00995214">
            <w:pPr>
              <w:tabs>
                <w:tab w:val="left" w:pos="3330"/>
              </w:tabs>
              <w:rPr>
                <w:rFonts w:ascii="Arial" w:hAnsi="Arial" w:cs="Arial"/>
                <w:sz w:val="24"/>
                <w:szCs w:val="24"/>
              </w:rPr>
            </w:pPr>
            <w:r>
              <w:rPr>
                <w:rFonts w:ascii="Arial" w:hAnsi="Arial" w:cs="Arial"/>
                <w:sz w:val="24"/>
                <w:szCs w:val="24"/>
              </w:rPr>
              <w:lastRenderedPageBreak/>
              <w:t>110</w:t>
            </w:r>
          </w:p>
        </w:tc>
        <w:tc>
          <w:tcPr>
            <w:tcW w:w="1530" w:type="dxa"/>
          </w:tcPr>
          <w:p w14:paraId="2C8B55FD" w14:textId="7DB1A8D3" w:rsidR="0028147F" w:rsidRDefault="006B63F6" w:rsidP="00995214">
            <w:pPr>
              <w:tabs>
                <w:tab w:val="left" w:pos="3330"/>
              </w:tabs>
              <w:rPr>
                <w:rFonts w:ascii="Arial" w:hAnsi="Arial" w:cs="Arial"/>
                <w:sz w:val="24"/>
                <w:szCs w:val="24"/>
              </w:rPr>
            </w:pPr>
            <w:r>
              <w:rPr>
                <w:rFonts w:ascii="Arial" w:hAnsi="Arial" w:cs="Arial"/>
                <w:sz w:val="24"/>
                <w:szCs w:val="24"/>
              </w:rPr>
              <w:t>Barger</w:t>
            </w:r>
          </w:p>
        </w:tc>
        <w:tc>
          <w:tcPr>
            <w:tcW w:w="1080" w:type="dxa"/>
          </w:tcPr>
          <w:p w14:paraId="786E9755" w14:textId="7D032362"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5B0A292" w14:textId="7D3B0058" w:rsidR="0028147F" w:rsidRPr="007B2E7E" w:rsidRDefault="006B63F6" w:rsidP="002F07C0">
            <w:pPr>
              <w:rPr>
                <w:rFonts w:ascii="Arial" w:hAnsi="Arial" w:cs="Arial"/>
                <w:sz w:val="24"/>
                <w:szCs w:val="24"/>
              </w:rPr>
            </w:pPr>
            <w:r w:rsidRPr="006B63F6">
              <w:rPr>
                <w:rFonts w:ascii="Arial" w:hAnsi="Arial" w:cs="Arial"/>
                <w:sz w:val="24"/>
                <w:szCs w:val="24"/>
              </w:rPr>
              <w:t>In Chapter 1, mathematics as a gatekeeper and a launchpad is a good starting point to reflect on</w:t>
            </w:r>
            <w:r>
              <w:rPr>
                <w:rFonts w:ascii="Arial" w:hAnsi="Arial" w:cs="Arial"/>
                <w:sz w:val="24"/>
                <w:szCs w:val="24"/>
              </w:rPr>
              <w:t xml:space="preserve"> </w:t>
            </w:r>
            <w:r w:rsidRPr="006B63F6">
              <w:rPr>
                <w:rFonts w:ascii="Arial" w:hAnsi="Arial" w:cs="Arial"/>
                <w:sz w:val="24"/>
                <w:szCs w:val="24"/>
              </w:rPr>
              <w:t>ways to develop learning that can lead to mathematical power for ALL students. The emphasis</w:t>
            </w:r>
            <w:r>
              <w:rPr>
                <w:rFonts w:ascii="Arial" w:hAnsi="Arial" w:cs="Arial"/>
                <w:sz w:val="24"/>
                <w:szCs w:val="24"/>
              </w:rPr>
              <w:t xml:space="preserve"> </w:t>
            </w:r>
            <w:r w:rsidRPr="006B63F6">
              <w:rPr>
                <w:rFonts w:ascii="Arial" w:hAnsi="Arial" w:cs="Arial"/>
                <w:sz w:val="24"/>
                <w:szCs w:val="24"/>
              </w:rPr>
              <w:t>on “ALL” students as capable contributors to impact our community locally and the world</w:t>
            </w:r>
            <w:r>
              <w:rPr>
                <w:rFonts w:ascii="Arial" w:hAnsi="Arial" w:cs="Arial"/>
                <w:sz w:val="24"/>
                <w:szCs w:val="24"/>
              </w:rPr>
              <w:t xml:space="preserve"> </w:t>
            </w:r>
            <w:r w:rsidRPr="006B63F6">
              <w:rPr>
                <w:rFonts w:ascii="Arial" w:hAnsi="Arial" w:cs="Arial"/>
                <w:sz w:val="24"/>
                <w:szCs w:val="24"/>
              </w:rPr>
              <w:t>globally and achieving these abilities at the highest levels promote the beliefs that enable</w:t>
            </w:r>
            <w:r>
              <w:rPr>
                <w:rFonts w:ascii="Arial" w:hAnsi="Arial" w:cs="Arial"/>
                <w:sz w:val="24"/>
                <w:szCs w:val="24"/>
              </w:rPr>
              <w:t xml:space="preserve"> </w:t>
            </w:r>
            <w:r w:rsidRPr="006B63F6">
              <w:rPr>
                <w:rFonts w:ascii="Arial" w:hAnsi="Arial" w:cs="Arial"/>
                <w:sz w:val="24"/>
                <w:szCs w:val="24"/>
              </w:rPr>
              <w:t>students to engage in mathematics to their full potential.</w:t>
            </w:r>
          </w:p>
        </w:tc>
        <w:tc>
          <w:tcPr>
            <w:tcW w:w="1890" w:type="dxa"/>
          </w:tcPr>
          <w:p w14:paraId="24599D46" w14:textId="021AA971" w:rsidR="0028147F"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28147F" w14:paraId="099FD203" w14:textId="77777777" w:rsidTr="001837BA">
        <w:trPr>
          <w:cantSplit/>
        </w:trPr>
        <w:tc>
          <w:tcPr>
            <w:tcW w:w="625" w:type="dxa"/>
          </w:tcPr>
          <w:p w14:paraId="4A967A40" w14:textId="253C7E7F" w:rsidR="0028147F" w:rsidRPr="00F72131" w:rsidRDefault="00923673" w:rsidP="00995214">
            <w:pPr>
              <w:tabs>
                <w:tab w:val="left" w:pos="3330"/>
              </w:tabs>
              <w:rPr>
                <w:rFonts w:ascii="Arial" w:hAnsi="Arial" w:cs="Arial"/>
                <w:sz w:val="24"/>
                <w:szCs w:val="24"/>
              </w:rPr>
            </w:pPr>
            <w:r>
              <w:rPr>
                <w:rFonts w:ascii="Arial" w:hAnsi="Arial" w:cs="Arial"/>
                <w:sz w:val="24"/>
                <w:szCs w:val="24"/>
              </w:rPr>
              <w:t>111</w:t>
            </w:r>
          </w:p>
        </w:tc>
        <w:tc>
          <w:tcPr>
            <w:tcW w:w="1530" w:type="dxa"/>
          </w:tcPr>
          <w:p w14:paraId="09DCC74A" w14:textId="0F56C820" w:rsidR="0028147F" w:rsidRDefault="0006450D" w:rsidP="00995214">
            <w:pPr>
              <w:tabs>
                <w:tab w:val="left" w:pos="3330"/>
              </w:tabs>
              <w:rPr>
                <w:rFonts w:ascii="Arial" w:hAnsi="Arial" w:cs="Arial"/>
                <w:sz w:val="24"/>
                <w:szCs w:val="24"/>
              </w:rPr>
            </w:pPr>
            <w:r>
              <w:rPr>
                <w:rFonts w:ascii="Arial" w:hAnsi="Arial" w:cs="Arial"/>
                <w:sz w:val="24"/>
                <w:szCs w:val="24"/>
              </w:rPr>
              <w:t>Uy</w:t>
            </w:r>
          </w:p>
        </w:tc>
        <w:tc>
          <w:tcPr>
            <w:tcW w:w="1080" w:type="dxa"/>
          </w:tcPr>
          <w:p w14:paraId="75D613C8" w14:textId="7C71708B"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0C1DED0" w14:textId="75932F35" w:rsidR="0028147F" w:rsidRPr="007B2E7E" w:rsidRDefault="0006450D" w:rsidP="00995214">
            <w:pPr>
              <w:rPr>
                <w:rFonts w:ascii="Arial" w:hAnsi="Arial" w:cs="Arial"/>
                <w:sz w:val="24"/>
                <w:szCs w:val="24"/>
              </w:rPr>
            </w:pPr>
            <w:r w:rsidRPr="0006450D">
              <w:rPr>
                <w:rFonts w:ascii="Arial" w:hAnsi="Arial" w:cs="Arial"/>
                <w:sz w:val="24"/>
                <w:szCs w:val="24"/>
              </w:rPr>
              <w:t>This section gives the reader the impression that the epitome of high school mathematics is calculus, and that it should be sought for and by all students. After having read this section multiple times, it still gives the impression that all students need to take calculus in 12th grade, and that only tracking and other impediments are keeping them from achieving that. This needs a major rewrite, especially since many parents and administrators may not read beyond the introduction.</w:t>
            </w:r>
          </w:p>
        </w:tc>
        <w:tc>
          <w:tcPr>
            <w:tcW w:w="1890" w:type="dxa"/>
          </w:tcPr>
          <w:p w14:paraId="188D8E7B" w14:textId="50E5BA9A" w:rsidR="004D6181" w:rsidRPr="002628C8" w:rsidRDefault="00D342BF" w:rsidP="002628C8">
            <w:pPr>
              <w:tabs>
                <w:tab w:val="left" w:pos="3330"/>
              </w:tabs>
              <w:rPr>
                <w:rFonts w:ascii="Arial" w:hAnsi="Arial"/>
                <w:sz w:val="24"/>
                <w:szCs w:val="24"/>
              </w:rPr>
            </w:pPr>
            <w:r w:rsidRPr="002628C8">
              <w:rPr>
                <w:rFonts w:ascii="Arial" w:hAnsi="Arial"/>
                <w:sz w:val="24"/>
                <w:szCs w:val="24"/>
              </w:rPr>
              <w:t>Writers’ Discretion</w:t>
            </w:r>
          </w:p>
        </w:tc>
      </w:tr>
      <w:tr w:rsidR="0006450D" w14:paraId="4BD3C2BC" w14:textId="77777777" w:rsidTr="001837BA">
        <w:trPr>
          <w:cantSplit/>
        </w:trPr>
        <w:tc>
          <w:tcPr>
            <w:tcW w:w="625" w:type="dxa"/>
          </w:tcPr>
          <w:p w14:paraId="1A51498A" w14:textId="3509C5AA" w:rsidR="0006450D" w:rsidRPr="00F72131" w:rsidRDefault="00923673" w:rsidP="00995214">
            <w:pPr>
              <w:tabs>
                <w:tab w:val="left" w:pos="3330"/>
              </w:tabs>
              <w:rPr>
                <w:rFonts w:ascii="Arial" w:hAnsi="Arial" w:cs="Arial"/>
                <w:sz w:val="24"/>
                <w:szCs w:val="24"/>
              </w:rPr>
            </w:pPr>
            <w:r>
              <w:rPr>
                <w:rFonts w:ascii="Arial" w:hAnsi="Arial" w:cs="Arial"/>
                <w:sz w:val="24"/>
                <w:szCs w:val="24"/>
              </w:rPr>
              <w:t>112</w:t>
            </w:r>
          </w:p>
        </w:tc>
        <w:tc>
          <w:tcPr>
            <w:tcW w:w="1530" w:type="dxa"/>
          </w:tcPr>
          <w:p w14:paraId="3B7EFA3E" w14:textId="126CA9C4" w:rsidR="0006450D" w:rsidRDefault="0006450D" w:rsidP="00995214">
            <w:pPr>
              <w:tabs>
                <w:tab w:val="left" w:pos="3330"/>
              </w:tabs>
              <w:rPr>
                <w:rFonts w:ascii="Arial" w:hAnsi="Arial" w:cs="Arial"/>
                <w:sz w:val="24"/>
                <w:szCs w:val="24"/>
              </w:rPr>
            </w:pPr>
            <w:r w:rsidRPr="00FA18A9">
              <w:rPr>
                <w:rFonts w:ascii="Arial" w:hAnsi="Arial" w:cs="Arial"/>
                <w:sz w:val="24"/>
                <w:szCs w:val="24"/>
              </w:rPr>
              <w:t>Uy</w:t>
            </w:r>
          </w:p>
        </w:tc>
        <w:tc>
          <w:tcPr>
            <w:tcW w:w="1080" w:type="dxa"/>
          </w:tcPr>
          <w:p w14:paraId="1152DE77" w14:textId="26F76DC6" w:rsidR="0006450D"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32D28B7" w14:textId="35DFEC8F" w:rsidR="0006450D" w:rsidRPr="007B2E7E" w:rsidRDefault="0006450D" w:rsidP="00995214">
            <w:pPr>
              <w:rPr>
                <w:rFonts w:ascii="Arial" w:hAnsi="Arial" w:cs="Arial"/>
                <w:sz w:val="24"/>
                <w:szCs w:val="24"/>
              </w:rPr>
            </w:pPr>
            <w:r w:rsidRPr="0006450D">
              <w:rPr>
                <w:rFonts w:ascii="Arial" w:hAnsi="Arial" w:cs="Arial"/>
                <w:sz w:val="24"/>
                <w:szCs w:val="24"/>
              </w:rPr>
              <w:t>The introduction is too long Unless an executive summary is planned, most teachers will not be reading the whole thing and many may not even read the whole introduction. Consider critical information enhanced by a deep dive through additional readings such as those in the reference list for those who want more information.</w:t>
            </w:r>
          </w:p>
        </w:tc>
        <w:tc>
          <w:tcPr>
            <w:tcW w:w="1890" w:type="dxa"/>
          </w:tcPr>
          <w:p w14:paraId="667FB1C5" w14:textId="7726083D" w:rsidR="004D6181" w:rsidRPr="002628C8" w:rsidRDefault="00D342BF" w:rsidP="002628C8">
            <w:pPr>
              <w:tabs>
                <w:tab w:val="left" w:pos="3330"/>
              </w:tabs>
              <w:rPr>
                <w:rFonts w:ascii="Arial" w:hAnsi="Arial"/>
                <w:sz w:val="24"/>
                <w:szCs w:val="24"/>
              </w:rPr>
            </w:pPr>
            <w:r w:rsidRPr="002628C8">
              <w:rPr>
                <w:rFonts w:ascii="Arial" w:hAnsi="Arial"/>
                <w:sz w:val="24"/>
                <w:szCs w:val="24"/>
              </w:rPr>
              <w:t>Not Recommended</w:t>
            </w:r>
          </w:p>
        </w:tc>
      </w:tr>
      <w:tr w:rsidR="0006450D" w14:paraId="1F711B9E" w14:textId="77777777" w:rsidTr="001837BA">
        <w:trPr>
          <w:cantSplit/>
        </w:trPr>
        <w:tc>
          <w:tcPr>
            <w:tcW w:w="625" w:type="dxa"/>
          </w:tcPr>
          <w:p w14:paraId="47C317E5" w14:textId="283FB272" w:rsidR="0006450D" w:rsidRPr="00F72131" w:rsidRDefault="00923673" w:rsidP="00995214">
            <w:pPr>
              <w:tabs>
                <w:tab w:val="left" w:pos="3330"/>
              </w:tabs>
              <w:rPr>
                <w:rFonts w:ascii="Arial" w:hAnsi="Arial" w:cs="Arial"/>
                <w:sz w:val="24"/>
                <w:szCs w:val="24"/>
              </w:rPr>
            </w:pPr>
            <w:r>
              <w:rPr>
                <w:rFonts w:ascii="Arial" w:hAnsi="Arial" w:cs="Arial"/>
                <w:sz w:val="24"/>
                <w:szCs w:val="24"/>
              </w:rPr>
              <w:lastRenderedPageBreak/>
              <w:t>113</w:t>
            </w:r>
          </w:p>
        </w:tc>
        <w:tc>
          <w:tcPr>
            <w:tcW w:w="1530" w:type="dxa"/>
          </w:tcPr>
          <w:p w14:paraId="2278813D" w14:textId="6DB96EAF" w:rsidR="0006450D" w:rsidRDefault="0006450D" w:rsidP="00995214">
            <w:pPr>
              <w:tabs>
                <w:tab w:val="left" w:pos="3330"/>
              </w:tabs>
              <w:rPr>
                <w:rFonts w:ascii="Arial" w:hAnsi="Arial" w:cs="Arial"/>
                <w:sz w:val="24"/>
                <w:szCs w:val="24"/>
              </w:rPr>
            </w:pPr>
            <w:r w:rsidRPr="00FA18A9">
              <w:rPr>
                <w:rFonts w:ascii="Arial" w:hAnsi="Arial" w:cs="Arial"/>
                <w:sz w:val="24"/>
                <w:szCs w:val="24"/>
              </w:rPr>
              <w:t>Uy</w:t>
            </w:r>
          </w:p>
        </w:tc>
        <w:tc>
          <w:tcPr>
            <w:tcW w:w="1080" w:type="dxa"/>
          </w:tcPr>
          <w:p w14:paraId="0402BADC" w14:textId="5B8931BE" w:rsidR="0006450D"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7C73826" w14:textId="38CD587C" w:rsidR="0006450D" w:rsidRPr="007B2E7E" w:rsidRDefault="0006450D" w:rsidP="00995214">
            <w:pPr>
              <w:rPr>
                <w:rFonts w:ascii="Arial" w:hAnsi="Arial" w:cs="Arial"/>
                <w:sz w:val="24"/>
                <w:szCs w:val="24"/>
              </w:rPr>
            </w:pPr>
            <w:r w:rsidRPr="0006450D">
              <w:rPr>
                <w:rFonts w:ascii="Arial" w:hAnsi="Arial" w:cs="Arial"/>
                <w:sz w:val="24"/>
                <w:szCs w:val="24"/>
              </w:rPr>
              <w:t>Figure 1 is unnecessarily complex and could be improved. The eight Mathematical Practices should be emphasized and reinforced and crossing these with the Drivers of Investigation and the Content Connections adds nothing to the reader’s understanding of these elements or of the MPs. The way the figure is drawn, one might infer that, for example, MP 1 does not help one make sense of the world while exploring problems that utilize data. Or that MPs 7 and 8 have little or no use in discovering shape and space. I don’t think that is what the authors intend. Let’s reiterate the MPs and perhaps use a matrix for crossing the CCs with the DIs. Examples could then be put in each rectangle but not in this introductory chapter.</w:t>
            </w:r>
          </w:p>
        </w:tc>
        <w:tc>
          <w:tcPr>
            <w:tcW w:w="1890" w:type="dxa"/>
          </w:tcPr>
          <w:p w14:paraId="30C20CC8" w14:textId="1D705DE4" w:rsidR="004D6181" w:rsidRPr="002628C8" w:rsidRDefault="00D342BF" w:rsidP="002628C8">
            <w:pPr>
              <w:tabs>
                <w:tab w:val="left" w:pos="3330"/>
              </w:tabs>
              <w:rPr>
                <w:rFonts w:ascii="Arial" w:hAnsi="Arial"/>
                <w:sz w:val="24"/>
                <w:szCs w:val="24"/>
              </w:rPr>
            </w:pPr>
            <w:r w:rsidRPr="002628C8">
              <w:rPr>
                <w:rFonts w:ascii="Arial" w:hAnsi="Arial"/>
                <w:sz w:val="24"/>
                <w:szCs w:val="24"/>
              </w:rPr>
              <w:t>Writers’ Discretion</w:t>
            </w:r>
          </w:p>
        </w:tc>
      </w:tr>
      <w:tr w:rsidR="0006450D" w14:paraId="6294FCC1" w14:textId="77777777" w:rsidTr="001837BA">
        <w:trPr>
          <w:cantSplit/>
        </w:trPr>
        <w:tc>
          <w:tcPr>
            <w:tcW w:w="625" w:type="dxa"/>
          </w:tcPr>
          <w:p w14:paraId="67359BB9" w14:textId="0DF672E8" w:rsidR="0006450D" w:rsidRPr="00F72131" w:rsidRDefault="00923673" w:rsidP="00995214">
            <w:pPr>
              <w:tabs>
                <w:tab w:val="left" w:pos="3330"/>
              </w:tabs>
              <w:rPr>
                <w:rFonts w:ascii="Arial" w:hAnsi="Arial" w:cs="Arial"/>
                <w:sz w:val="24"/>
                <w:szCs w:val="24"/>
              </w:rPr>
            </w:pPr>
            <w:r>
              <w:rPr>
                <w:rFonts w:ascii="Arial" w:hAnsi="Arial" w:cs="Arial"/>
                <w:sz w:val="24"/>
                <w:szCs w:val="24"/>
              </w:rPr>
              <w:t>114</w:t>
            </w:r>
          </w:p>
        </w:tc>
        <w:tc>
          <w:tcPr>
            <w:tcW w:w="1530" w:type="dxa"/>
          </w:tcPr>
          <w:p w14:paraId="0EA3F635" w14:textId="7DD82F66" w:rsidR="0006450D" w:rsidRDefault="0006450D" w:rsidP="00995214">
            <w:pPr>
              <w:tabs>
                <w:tab w:val="left" w:pos="3330"/>
              </w:tabs>
              <w:rPr>
                <w:rFonts w:ascii="Arial" w:hAnsi="Arial" w:cs="Arial"/>
                <w:sz w:val="24"/>
                <w:szCs w:val="24"/>
              </w:rPr>
            </w:pPr>
            <w:r w:rsidRPr="00FA18A9">
              <w:rPr>
                <w:rFonts w:ascii="Arial" w:hAnsi="Arial" w:cs="Arial"/>
                <w:sz w:val="24"/>
                <w:szCs w:val="24"/>
              </w:rPr>
              <w:t>Uy</w:t>
            </w:r>
          </w:p>
        </w:tc>
        <w:tc>
          <w:tcPr>
            <w:tcW w:w="1080" w:type="dxa"/>
          </w:tcPr>
          <w:p w14:paraId="4328F53E" w14:textId="394636F1" w:rsidR="0006450D"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55528E3" w14:textId="271C98A9" w:rsidR="0006450D" w:rsidRPr="007B2E7E" w:rsidRDefault="0006450D" w:rsidP="00995214">
            <w:pPr>
              <w:rPr>
                <w:rFonts w:ascii="Arial" w:hAnsi="Arial" w:cs="Arial"/>
                <w:sz w:val="24"/>
                <w:szCs w:val="24"/>
              </w:rPr>
            </w:pPr>
            <w:r w:rsidRPr="0006450D">
              <w:rPr>
                <w:rFonts w:ascii="Arial" w:hAnsi="Arial" w:cs="Arial"/>
                <w:sz w:val="24"/>
                <w:szCs w:val="24"/>
              </w:rPr>
              <w:t>Concerning the terms, it would be preferable if all could be parallel in form of speech, i.e., all nouns, all adjectives, or all verbs, not a mixture. Similarly, on pg. 16 the bullet points could all begin with a noun, perhaps with a modifier. Reading it as is was awkward, requiring multiple times to fully understand the points.</w:t>
            </w:r>
          </w:p>
        </w:tc>
        <w:tc>
          <w:tcPr>
            <w:tcW w:w="1890" w:type="dxa"/>
          </w:tcPr>
          <w:p w14:paraId="7F0E4C60" w14:textId="1685354A" w:rsidR="004D6181" w:rsidRPr="002628C8" w:rsidRDefault="00D342BF" w:rsidP="002628C8">
            <w:pPr>
              <w:tabs>
                <w:tab w:val="left" w:pos="3330"/>
              </w:tabs>
              <w:rPr>
                <w:rFonts w:ascii="Arial" w:hAnsi="Arial"/>
                <w:sz w:val="24"/>
                <w:szCs w:val="24"/>
              </w:rPr>
            </w:pPr>
            <w:r w:rsidRPr="002628C8">
              <w:rPr>
                <w:rFonts w:ascii="Arial" w:hAnsi="Arial"/>
                <w:sz w:val="24"/>
                <w:szCs w:val="24"/>
              </w:rPr>
              <w:t>Writers’ Discretion</w:t>
            </w:r>
          </w:p>
        </w:tc>
      </w:tr>
      <w:tr w:rsidR="0028147F" w14:paraId="13145469" w14:textId="77777777" w:rsidTr="001837BA">
        <w:trPr>
          <w:cantSplit/>
        </w:trPr>
        <w:tc>
          <w:tcPr>
            <w:tcW w:w="625" w:type="dxa"/>
          </w:tcPr>
          <w:p w14:paraId="6980EC69" w14:textId="6F1A6424" w:rsidR="0028147F" w:rsidRPr="00F72131" w:rsidRDefault="00923673" w:rsidP="00995214">
            <w:pPr>
              <w:tabs>
                <w:tab w:val="left" w:pos="3330"/>
              </w:tabs>
              <w:rPr>
                <w:rFonts w:ascii="Arial" w:hAnsi="Arial" w:cs="Arial"/>
                <w:sz w:val="24"/>
                <w:szCs w:val="24"/>
              </w:rPr>
            </w:pPr>
            <w:r>
              <w:rPr>
                <w:rFonts w:ascii="Arial" w:hAnsi="Arial" w:cs="Arial"/>
                <w:sz w:val="24"/>
                <w:szCs w:val="24"/>
              </w:rPr>
              <w:t>115</w:t>
            </w:r>
          </w:p>
        </w:tc>
        <w:tc>
          <w:tcPr>
            <w:tcW w:w="1530" w:type="dxa"/>
          </w:tcPr>
          <w:p w14:paraId="11FA556F" w14:textId="0A896C88" w:rsidR="0028147F" w:rsidRDefault="00E73D1B" w:rsidP="00995214">
            <w:pPr>
              <w:tabs>
                <w:tab w:val="left" w:pos="3330"/>
              </w:tabs>
              <w:rPr>
                <w:rFonts w:ascii="Arial" w:hAnsi="Arial" w:cs="Arial"/>
                <w:sz w:val="24"/>
                <w:szCs w:val="24"/>
              </w:rPr>
            </w:pPr>
            <w:r>
              <w:rPr>
                <w:rFonts w:ascii="Arial" w:hAnsi="Arial" w:cs="Arial"/>
                <w:sz w:val="24"/>
                <w:szCs w:val="24"/>
              </w:rPr>
              <w:t>Rodgers</w:t>
            </w:r>
          </w:p>
        </w:tc>
        <w:tc>
          <w:tcPr>
            <w:tcW w:w="1080" w:type="dxa"/>
          </w:tcPr>
          <w:p w14:paraId="4BAC3C45" w14:textId="55B68B20" w:rsidR="0028147F"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157D0B2" w14:textId="493F46F9" w:rsidR="00431C23" w:rsidRDefault="00431C23" w:rsidP="00995214">
            <w:pPr>
              <w:rPr>
                <w:rFonts w:ascii="Arial" w:hAnsi="Arial" w:cs="Arial"/>
                <w:sz w:val="24"/>
                <w:szCs w:val="24"/>
              </w:rPr>
            </w:pPr>
            <w:r w:rsidRPr="00431C23">
              <w:rPr>
                <w:rFonts w:ascii="Arial" w:hAnsi="Arial" w:cs="Arial"/>
                <w:sz w:val="24"/>
                <w:szCs w:val="24"/>
              </w:rPr>
              <w:t>Noteworthy features</w:t>
            </w:r>
            <w:r>
              <w:rPr>
                <w:rFonts w:ascii="Arial" w:hAnsi="Arial" w:cs="Arial"/>
                <w:sz w:val="24"/>
                <w:szCs w:val="24"/>
              </w:rPr>
              <w:t>:</w:t>
            </w:r>
          </w:p>
          <w:p w14:paraId="2990FEB5" w14:textId="3E44D2CD" w:rsidR="0028147F" w:rsidRPr="007B2E7E" w:rsidRDefault="00E73D1B" w:rsidP="00995214">
            <w:pPr>
              <w:rPr>
                <w:rFonts w:ascii="Arial" w:hAnsi="Arial" w:cs="Arial"/>
                <w:sz w:val="24"/>
                <w:szCs w:val="24"/>
              </w:rPr>
            </w:pPr>
            <w:r w:rsidRPr="00E73D1B">
              <w:rPr>
                <w:rFonts w:ascii="Arial" w:hAnsi="Arial" w:cs="Arial"/>
                <w:sz w:val="24"/>
                <w:szCs w:val="24"/>
              </w:rPr>
              <w:t>We like the outline structure for the entire framework!</w:t>
            </w:r>
          </w:p>
        </w:tc>
        <w:tc>
          <w:tcPr>
            <w:tcW w:w="1890" w:type="dxa"/>
          </w:tcPr>
          <w:p w14:paraId="3A881EDA" w14:textId="03D28D6C" w:rsidR="0028147F"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738FF8D5" w14:textId="77777777" w:rsidTr="001837BA">
        <w:trPr>
          <w:cantSplit/>
        </w:trPr>
        <w:tc>
          <w:tcPr>
            <w:tcW w:w="625" w:type="dxa"/>
          </w:tcPr>
          <w:p w14:paraId="34FB1D7B" w14:textId="000358C7" w:rsidR="00E73D1B" w:rsidRPr="00F72131" w:rsidRDefault="00923673" w:rsidP="00995214">
            <w:pPr>
              <w:tabs>
                <w:tab w:val="left" w:pos="3330"/>
              </w:tabs>
              <w:rPr>
                <w:rFonts w:ascii="Arial" w:hAnsi="Arial" w:cs="Arial"/>
                <w:sz w:val="24"/>
                <w:szCs w:val="24"/>
              </w:rPr>
            </w:pPr>
            <w:r>
              <w:rPr>
                <w:rFonts w:ascii="Arial" w:hAnsi="Arial" w:cs="Arial"/>
                <w:sz w:val="24"/>
                <w:szCs w:val="24"/>
              </w:rPr>
              <w:t>116</w:t>
            </w:r>
          </w:p>
        </w:tc>
        <w:tc>
          <w:tcPr>
            <w:tcW w:w="1530" w:type="dxa"/>
          </w:tcPr>
          <w:p w14:paraId="20A6BD5F" w14:textId="232E203D"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37BB9624" w14:textId="570420B7"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27BB87F" w14:textId="5D8897C2" w:rsidR="00E73D1B" w:rsidRPr="007B2E7E" w:rsidRDefault="00E73D1B" w:rsidP="00995214">
            <w:pPr>
              <w:rPr>
                <w:rFonts w:ascii="Arial" w:hAnsi="Arial" w:cs="Arial"/>
                <w:sz w:val="24"/>
                <w:szCs w:val="24"/>
              </w:rPr>
            </w:pPr>
            <w:r w:rsidRPr="00E73D1B">
              <w:rPr>
                <w:rFonts w:ascii="Arial" w:hAnsi="Arial" w:cs="Arial"/>
                <w:sz w:val="24"/>
                <w:szCs w:val="24"/>
              </w:rPr>
              <w:t>Research was present, but not overwhelming.</w:t>
            </w:r>
          </w:p>
        </w:tc>
        <w:tc>
          <w:tcPr>
            <w:tcW w:w="1890" w:type="dxa"/>
          </w:tcPr>
          <w:p w14:paraId="4F61BCAC" w14:textId="3F882719"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7E5F58AD" w14:textId="77777777" w:rsidTr="001837BA">
        <w:trPr>
          <w:cantSplit/>
        </w:trPr>
        <w:tc>
          <w:tcPr>
            <w:tcW w:w="625" w:type="dxa"/>
          </w:tcPr>
          <w:p w14:paraId="6C8A6163" w14:textId="0A5CFE9F" w:rsidR="00E73D1B" w:rsidRPr="00F72131" w:rsidRDefault="00923673" w:rsidP="00995214">
            <w:pPr>
              <w:tabs>
                <w:tab w:val="left" w:pos="3330"/>
              </w:tabs>
              <w:rPr>
                <w:rFonts w:ascii="Arial" w:hAnsi="Arial" w:cs="Arial"/>
                <w:sz w:val="24"/>
                <w:szCs w:val="24"/>
              </w:rPr>
            </w:pPr>
            <w:r>
              <w:rPr>
                <w:rFonts w:ascii="Arial" w:hAnsi="Arial" w:cs="Arial"/>
                <w:sz w:val="24"/>
                <w:szCs w:val="24"/>
              </w:rPr>
              <w:t>117</w:t>
            </w:r>
          </w:p>
        </w:tc>
        <w:tc>
          <w:tcPr>
            <w:tcW w:w="1530" w:type="dxa"/>
          </w:tcPr>
          <w:p w14:paraId="13C70AC7" w14:textId="3B97863F"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55F538DA" w14:textId="5468015E"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B92E4C1" w14:textId="22D9B189" w:rsidR="00E73D1B" w:rsidRPr="007B2E7E" w:rsidRDefault="00E73D1B" w:rsidP="00995214">
            <w:pPr>
              <w:rPr>
                <w:rFonts w:ascii="Arial" w:hAnsi="Arial" w:cs="Arial"/>
                <w:sz w:val="24"/>
                <w:szCs w:val="24"/>
              </w:rPr>
            </w:pPr>
            <w:r w:rsidRPr="00E73D1B">
              <w:rPr>
                <w:rFonts w:ascii="Arial" w:hAnsi="Arial" w:cs="Arial"/>
                <w:sz w:val="24"/>
                <w:szCs w:val="24"/>
              </w:rPr>
              <w:t>We liked the big overview and then how it was broken down into chapters.</w:t>
            </w:r>
          </w:p>
        </w:tc>
        <w:tc>
          <w:tcPr>
            <w:tcW w:w="1890" w:type="dxa"/>
          </w:tcPr>
          <w:p w14:paraId="0D5E86A0" w14:textId="6550D321"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3BDE0605" w14:textId="77777777" w:rsidTr="001837BA">
        <w:trPr>
          <w:cantSplit/>
        </w:trPr>
        <w:tc>
          <w:tcPr>
            <w:tcW w:w="625" w:type="dxa"/>
          </w:tcPr>
          <w:p w14:paraId="167BC7EB" w14:textId="41BEA951" w:rsidR="00E73D1B" w:rsidRPr="00F72131" w:rsidRDefault="00923673" w:rsidP="00995214">
            <w:pPr>
              <w:tabs>
                <w:tab w:val="left" w:pos="3330"/>
              </w:tabs>
              <w:rPr>
                <w:rFonts w:ascii="Arial" w:hAnsi="Arial" w:cs="Arial"/>
                <w:sz w:val="24"/>
                <w:szCs w:val="24"/>
              </w:rPr>
            </w:pPr>
            <w:r>
              <w:rPr>
                <w:rFonts w:ascii="Arial" w:hAnsi="Arial" w:cs="Arial"/>
                <w:sz w:val="24"/>
                <w:szCs w:val="24"/>
              </w:rPr>
              <w:t>118</w:t>
            </w:r>
          </w:p>
        </w:tc>
        <w:tc>
          <w:tcPr>
            <w:tcW w:w="1530" w:type="dxa"/>
          </w:tcPr>
          <w:p w14:paraId="25B13D31" w14:textId="3F0600AB"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1B854AD5" w14:textId="35095AC6"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3949289" w14:textId="6A402B94" w:rsidR="00E73D1B" w:rsidRPr="007B2E7E" w:rsidRDefault="00E73D1B" w:rsidP="00995214">
            <w:pPr>
              <w:rPr>
                <w:rFonts w:ascii="Arial" w:hAnsi="Arial" w:cs="Arial"/>
                <w:sz w:val="24"/>
                <w:szCs w:val="24"/>
              </w:rPr>
            </w:pPr>
            <w:r w:rsidRPr="00E73D1B">
              <w:rPr>
                <w:rFonts w:ascii="Arial" w:hAnsi="Arial" w:cs="Arial"/>
                <w:sz w:val="24"/>
                <w:szCs w:val="24"/>
              </w:rPr>
              <w:t>We liked the message that, “You’re not BAD at math”</w:t>
            </w:r>
          </w:p>
        </w:tc>
        <w:tc>
          <w:tcPr>
            <w:tcW w:w="1890" w:type="dxa"/>
          </w:tcPr>
          <w:p w14:paraId="55C684B5" w14:textId="68C08C27"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347469A4" w14:textId="77777777" w:rsidTr="001837BA">
        <w:trPr>
          <w:cantSplit/>
        </w:trPr>
        <w:tc>
          <w:tcPr>
            <w:tcW w:w="625" w:type="dxa"/>
          </w:tcPr>
          <w:p w14:paraId="21EF6E72" w14:textId="576973F2" w:rsidR="00E73D1B" w:rsidRPr="00F72131" w:rsidRDefault="00923673" w:rsidP="00995214">
            <w:pPr>
              <w:tabs>
                <w:tab w:val="left" w:pos="3330"/>
              </w:tabs>
              <w:rPr>
                <w:rFonts w:ascii="Arial" w:hAnsi="Arial" w:cs="Arial"/>
                <w:sz w:val="24"/>
                <w:szCs w:val="24"/>
              </w:rPr>
            </w:pPr>
            <w:r>
              <w:rPr>
                <w:rFonts w:ascii="Arial" w:hAnsi="Arial" w:cs="Arial"/>
                <w:sz w:val="24"/>
                <w:szCs w:val="24"/>
              </w:rPr>
              <w:t>119</w:t>
            </w:r>
          </w:p>
        </w:tc>
        <w:tc>
          <w:tcPr>
            <w:tcW w:w="1530" w:type="dxa"/>
          </w:tcPr>
          <w:p w14:paraId="796CC7CE" w14:textId="64547B88"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5D3A131C" w14:textId="42EC3FC9"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7FBFAF5" w14:textId="13F31CA9" w:rsidR="00E73D1B" w:rsidRPr="007B2E7E" w:rsidRDefault="00E73D1B" w:rsidP="00995214">
            <w:pPr>
              <w:rPr>
                <w:rFonts w:ascii="Arial" w:hAnsi="Arial" w:cs="Arial"/>
                <w:sz w:val="24"/>
                <w:szCs w:val="24"/>
              </w:rPr>
            </w:pPr>
            <w:r w:rsidRPr="00E73D1B">
              <w:rPr>
                <w:rFonts w:ascii="Arial" w:hAnsi="Arial" w:cs="Arial"/>
                <w:sz w:val="24"/>
                <w:szCs w:val="24"/>
              </w:rPr>
              <w:t>We like the voice of Jo Boaler heard throughout the document.</w:t>
            </w:r>
          </w:p>
        </w:tc>
        <w:tc>
          <w:tcPr>
            <w:tcW w:w="1890" w:type="dxa"/>
          </w:tcPr>
          <w:p w14:paraId="38D73E0E" w14:textId="3DCD94FA"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1FCC277E" w14:textId="77777777" w:rsidTr="001837BA">
        <w:trPr>
          <w:cantSplit/>
        </w:trPr>
        <w:tc>
          <w:tcPr>
            <w:tcW w:w="625" w:type="dxa"/>
          </w:tcPr>
          <w:p w14:paraId="799E0D6F" w14:textId="6FBBD2CC" w:rsidR="00E73D1B" w:rsidRPr="00F72131" w:rsidRDefault="00923673" w:rsidP="00995214">
            <w:pPr>
              <w:tabs>
                <w:tab w:val="left" w:pos="3330"/>
              </w:tabs>
              <w:rPr>
                <w:rFonts w:ascii="Arial" w:hAnsi="Arial" w:cs="Arial"/>
                <w:sz w:val="24"/>
                <w:szCs w:val="24"/>
              </w:rPr>
            </w:pPr>
            <w:r>
              <w:rPr>
                <w:rFonts w:ascii="Arial" w:hAnsi="Arial" w:cs="Arial"/>
                <w:sz w:val="24"/>
                <w:szCs w:val="24"/>
              </w:rPr>
              <w:t>120</w:t>
            </w:r>
          </w:p>
        </w:tc>
        <w:tc>
          <w:tcPr>
            <w:tcW w:w="1530" w:type="dxa"/>
          </w:tcPr>
          <w:p w14:paraId="3F766352" w14:textId="18140153"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3BCD0E57" w14:textId="7C57E466"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4ABF95F" w14:textId="3B71B46D" w:rsidR="00E73D1B" w:rsidRPr="007B2E7E" w:rsidRDefault="00E73D1B" w:rsidP="00995214">
            <w:pPr>
              <w:rPr>
                <w:rFonts w:ascii="Arial" w:hAnsi="Arial" w:cs="Arial"/>
                <w:sz w:val="24"/>
                <w:szCs w:val="24"/>
              </w:rPr>
            </w:pPr>
            <w:r w:rsidRPr="00E73D1B">
              <w:rPr>
                <w:rFonts w:ascii="Arial" w:hAnsi="Arial" w:cs="Arial"/>
                <w:sz w:val="24"/>
                <w:szCs w:val="24"/>
              </w:rPr>
              <w:t>We liked that the Growth Mindset was present and a focus.</w:t>
            </w:r>
          </w:p>
        </w:tc>
        <w:tc>
          <w:tcPr>
            <w:tcW w:w="1890" w:type="dxa"/>
          </w:tcPr>
          <w:p w14:paraId="148A7C38" w14:textId="12D90860"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4DB27FEC" w14:textId="77777777" w:rsidTr="001837BA">
        <w:trPr>
          <w:cantSplit/>
        </w:trPr>
        <w:tc>
          <w:tcPr>
            <w:tcW w:w="625" w:type="dxa"/>
          </w:tcPr>
          <w:p w14:paraId="1BD1D97E" w14:textId="07393D75" w:rsidR="00E73D1B" w:rsidRPr="00F72131" w:rsidRDefault="00923673" w:rsidP="00995214">
            <w:pPr>
              <w:tabs>
                <w:tab w:val="left" w:pos="3330"/>
              </w:tabs>
              <w:rPr>
                <w:rFonts w:ascii="Arial" w:hAnsi="Arial" w:cs="Arial"/>
                <w:sz w:val="24"/>
                <w:szCs w:val="24"/>
              </w:rPr>
            </w:pPr>
            <w:r>
              <w:rPr>
                <w:rFonts w:ascii="Arial" w:hAnsi="Arial" w:cs="Arial"/>
                <w:sz w:val="24"/>
                <w:szCs w:val="24"/>
              </w:rPr>
              <w:t>121</w:t>
            </w:r>
          </w:p>
        </w:tc>
        <w:tc>
          <w:tcPr>
            <w:tcW w:w="1530" w:type="dxa"/>
          </w:tcPr>
          <w:p w14:paraId="5C916DB2" w14:textId="52839CBA"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522A24F9" w14:textId="52E209DA"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5D94018" w14:textId="408A0ED4" w:rsidR="00E73D1B" w:rsidRPr="007B2E7E" w:rsidRDefault="00E73D1B" w:rsidP="00995214">
            <w:pPr>
              <w:rPr>
                <w:rFonts w:ascii="Arial" w:hAnsi="Arial" w:cs="Arial"/>
                <w:sz w:val="24"/>
                <w:szCs w:val="24"/>
              </w:rPr>
            </w:pPr>
            <w:r w:rsidRPr="00E73D1B">
              <w:rPr>
                <w:rFonts w:ascii="Arial" w:hAnsi="Arial" w:cs="Arial"/>
                <w:sz w:val="24"/>
                <w:szCs w:val="24"/>
              </w:rPr>
              <w:t>We liked that it addressed ALL students needs (ELL, Student Differences, GATE, etc)</w:t>
            </w:r>
          </w:p>
        </w:tc>
        <w:tc>
          <w:tcPr>
            <w:tcW w:w="1890" w:type="dxa"/>
          </w:tcPr>
          <w:p w14:paraId="6A7CB82D" w14:textId="2B22FE47"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20B6CEEB" w14:textId="77777777" w:rsidTr="001837BA">
        <w:trPr>
          <w:cantSplit/>
        </w:trPr>
        <w:tc>
          <w:tcPr>
            <w:tcW w:w="625" w:type="dxa"/>
          </w:tcPr>
          <w:p w14:paraId="3D5C9D5F" w14:textId="4101B98D" w:rsidR="00E73D1B" w:rsidRPr="00F72131" w:rsidRDefault="00923673" w:rsidP="00995214">
            <w:pPr>
              <w:tabs>
                <w:tab w:val="left" w:pos="3330"/>
              </w:tabs>
              <w:rPr>
                <w:rFonts w:ascii="Arial" w:hAnsi="Arial" w:cs="Arial"/>
                <w:sz w:val="24"/>
                <w:szCs w:val="24"/>
              </w:rPr>
            </w:pPr>
            <w:r>
              <w:rPr>
                <w:rFonts w:ascii="Arial" w:hAnsi="Arial" w:cs="Arial"/>
                <w:sz w:val="24"/>
                <w:szCs w:val="24"/>
              </w:rPr>
              <w:t>122</w:t>
            </w:r>
          </w:p>
        </w:tc>
        <w:tc>
          <w:tcPr>
            <w:tcW w:w="1530" w:type="dxa"/>
          </w:tcPr>
          <w:p w14:paraId="250E0B32" w14:textId="1E2061AA"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26D05428" w14:textId="44A0C025"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13957F4" w14:textId="19DB5C10" w:rsidR="00E73D1B" w:rsidRPr="007B2E7E" w:rsidRDefault="00E73D1B" w:rsidP="00995214">
            <w:pPr>
              <w:rPr>
                <w:rFonts w:ascii="Arial" w:hAnsi="Arial" w:cs="Arial"/>
                <w:sz w:val="24"/>
                <w:szCs w:val="24"/>
              </w:rPr>
            </w:pPr>
            <w:r w:rsidRPr="00E73D1B">
              <w:rPr>
                <w:rFonts w:ascii="Arial" w:hAnsi="Arial" w:cs="Arial"/>
                <w:sz w:val="24"/>
                <w:szCs w:val="24"/>
              </w:rPr>
              <w:t>We liked the focus on process is more important than the product!</w:t>
            </w:r>
          </w:p>
        </w:tc>
        <w:tc>
          <w:tcPr>
            <w:tcW w:w="1890" w:type="dxa"/>
          </w:tcPr>
          <w:p w14:paraId="2FEFE1D1" w14:textId="7881B47E"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6E785A72" w14:textId="77777777" w:rsidTr="001837BA">
        <w:trPr>
          <w:cantSplit/>
        </w:trPr>
        <w:tc>
          <w:tcPr>
            <w:tcW w:w="625" w:type="dxa"/>
          </w:tcPr>
          <w:p w14:paraId="27F557DD" w14:textId="71773585" w:rsidR="00E73D1B" w:rsidRPr="00F72131" w:rsidRDefault="00923673" w:rsidP="00995214">
            <w:pPr>
              <w:tabs>
                <w:tab w:val="left" w:pos="3330"/>
              </w:tabs>
              <w:rPr>
                <w:rFonts w:ascii="Arial" w:hAnsi="Arial" w:cs="Arial"/>
                <w:sz w:val="24"/>
                <w:szCs w:val="24"/>
              </w:rPr>
            </w:pPr>
            <w:r>
              <w:rPr>
                <w:rFonts w:ascii="Arial" w:hAnsi="Arial" w:cs="Arial"/>
                <w:sz w:val="24"/>
                <w:szCs w:val="24"/>
              </w:rPr>
              <w:t>123</w:t>
            </w:r>
          </w:p>
        </w:tc>
        <w:tc>
          <w:tcPr>
            <w:tcW w:w="1530" w:type="dxa"/>
          </w:tcPr>
          <w:p w14:paraId="0A38711C" w14:textId="5B4F8548"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3257FF03" w14:textId="65F81E03" w:rsidR="00E73D1B" w:rsidRDefault="002F07C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4DEE6A3" w14:textId="541CED8D" w:rsidR="00E73D1B" w:rsidRPr="007B2E7E" w:rsidRDefault="00E73D1B" w:rsidP="00995214">
            <w:pPr>
              <w:rPr>
                <w:rFonts w:ascii="Arial" w:hAnsi="Arial" w:cs="Arial"/>
                <w:sz w:val="24"/>
                <w:szCs w:val="24"/>
              </w:rPr>
            </w:pPr>
            <w:r w:rsidRPr="00E73D1B">
              <w:rPr>
                <w:rFonts w:ascii="Arial" w:hAnsi="Arial" w:cs="Arial"/>
                <w:sz w:val="24"/>
                <w:szCs w:val="24"/>
              </w:rPr>
              <w:t>By Line 609 the reader feels that ALL learners can love math.</w:t>
            </w:r>
          </w:p>
        </w:tc>
        <w:tc>
          <w:tcPr>
            <w:tcW w:w="1890" w:type="dxa"/>
          </w:tcPr>
          <w:p w14:paraId="2642DF2C" w14:textId="22F649A6"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4AA09886" w14:textId="77777777" w:rsidTr="001837BA">
        <w:trPr>
          <w:cantSplit/>
        </w:trPr>
        <w:tc>
          <w:tcPr>
            <w:tcW w:w="625" w:type="dxa"/>
          </w:tcPr>
          <w:p w14:paraId="7ADA5938" w14:textId="59C92B55" w:rsidR="00E73D1B" w:rsidRPr="00F72131" w:rsidRDefault="00923673" w:rsidP="00995214">
            <w:pPr>
              <w:tabs>
                <w:tab w:val="left" w:pos="3330"/>
              </w:tabs>
              <w:rPr>
                <w:rFonts w:ascii="Arial" w:hAnsi="Arial" w:cs="Arial"/>
                <w:sz w:val="24"/>
                <w:szCs w:val="24"/>
              </w:rPr>
            </w:pPr>
            <w:r>
              <w:rPr>
                <w:rFonts w:ascii="Arial" w:hAnsi="Arial" w:cs="Arial"/>
                <w:sz w:val="24"/>
                <w:szCs w:val="24"/>
              </w:rPr>
              <w:lastRenderedPageBreak/>
              <w:t>124</w:t>
            </w:r>
          </w:p>
        </w:tc>
        <w:tc>
          <w:tcPr>
            <w:tcW w:w="1530" w:type="dxa"/>
          </w:tcPr>
          <w:p w14:paraId="259DA099" w14:textId="14B902C9"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2B26CCC0" w14:textId="2FA7FEBD"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A8999F3" w14:textId="55F55C3A" w:rsidR="00E73D1B" w:rsidRPr="007B2E7E" w:rsidRDefault="00E73D1B" w:rsidP="00995214">
            <w:pPr>
              <w:rPr>
                <w:rFonts w:ascii="Arial" w:hAnsi="Arial" w:cs="Arial"/>
                <w:sz w:val="24"/>
                <w:szCs w:val="24"/>
              </w:rPr>
            </w:pPr>
            <w:r w:rsidRPr="00E73D1B">
              <w:rPr>
                <w:rFonts w:ascii="Arial" w:hAnsi="Arial" w:cs="Arial"/>
                <w:sz w:val="24"/>
                <w:szCs w:val="24"/>
              </w:rPr>
              <w:t>This chapter nicely set the stage &amp; background knowledge.</w:t>
            </w:r>
          </w:p>
        </w:tc>
        <w:tc>
          <w:tcPr>
            <w:tcW w:w="1890" w:type="dxa"/>
          </w:tcPr>
          <w:p w14:paraId="5BE3BB98" w14:textId="5D743327"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1E4344B3" w14:textId="77777777" w:rsidTr="001837BA">
        <w:trPr>
          <w:cantSplit/>
        </w:trPr>
        <w:tc>
          <w:tcPr>
            <w:tcW w:w="625" w:type="dxa"/>
          </w:tcPr>
          <w:p w14:paraId="78C7850D" w14:textId="4C663098" w:rsidR="00E73D1B" w:rsidRPr="00F72131" w:rsidRDefault="00923673" w:rsidP="00995214">
            <w:pPr>
              <w:tabs>
                <w:tab w:val="left" w:pos="3330"/>
              </w:tabs>
              <w:rPr>
                <w:rFonts w:ascii="Arial" w:hAnsi="Arial" w:cs="Arial"/>
                <w:sz w:val="24"/>
                <w:szCs w:val="24"/>
              </w:rPr>
            </w:pPr>
            <w:r>
              <w:rPr>
                <w:rFonts w:ascii="Arial" w:hAnsi="Arial" w:cs="Arial"/>
                <w:sz w:val="24"/>
                <w:szCs w:val="24"/>
              </w:rPr>
              <w:t>125</w:t>
            </w:r>
          </w:p>
        </w:tc>
        <w:tc>
          <w:tcPr>
            <w:tcW w:w="1530" w:type="dxa"/>
          </w:tcPr>
          <w:p w14:paraId="19484427" w14:textId="18AC9484"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046B4C89" w14:textId="5AE45D4B"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363D85F" w14:textId="43AFB042" w:rsidR="00E73D1B" w:rsidRPr="007B2E7E" w:rsidRDefault="00E73D1B" w:rsidP="00995214">
            <w:pPr>
              <w:rPr>
                <w:rFonts w:ascii="Arial" w:hAnsi="Arial" w:cs="Arial"/>
                <w:sz w:val="24"/>
                <w:szCs w:val="24"/>
              </w:rPr>
            </w:pPr>
            <w:r w:rsidRPr="00E73D1B">
              <w:rPr>
                <w:rFonts w:ascii="Arial" w:hAnsi="Arial" w:cs="Arial"/>
                <w:sz w:val="24"/>
                <w:szCs w:val="24"/>
              </w:rPr>
              <w:t>Common Core Math Standards have been taught separately, but the framework shows that</w:t>
            </w:r>
            <w:r>
              <w:rPr>
                <w:rFonts w:ascii="Arial" w:hAnsi="Arial" w:cs="Arial"/>
                <w:sz w:val="24"/>
                <w:szCs w:val="24"/>
              </w:rPr>
              <w:t xml:space="preserve"> </w:t>
            </w:r>
            <w:r w:rsidRPr="00E73D1B">
              <w:rPr>
                <w:rFonts w:ascii="Arial" w:hAnsi="Arial" w:cs="Arial"/>
                <w:sz w:val="24"/>
                <w:szCs w:val="24"/>
              </w:rPr>
              <w:t>Big Ideas and connections are possible and necessary!</w:t>
            </w:r>
          </w:p>
        </w:tc>
        <w:tc>
          <w:tcPr>
            <w:tcW w:w="1890" w:type="dxa"/>
          </w:tcPr>
          <w:p w14:paraId="48707B9E" w14:textId="4DDB54CE"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0DA661F5" w14:textId="77777777" w:rsidTr="001837BA">
        <w:trPr>
          <w:cantSplit/>
        </w:trPr>
        <w:tc>
          <w:tcPr>
            <w:tcW w:w="625" w:type="dxa"/>
          </w:tcPr>
          <w:p w14:paraId="54401A41" w14:textId="18F1A16D" w:rsidR="00E73D1B" w:rsidRPr="00F72131" w:rsidRDefault="00923673" w:rsidP="00995214">
            <w:pPr>
              <w:tabs>
                <w:tab w:val="left" w:pos="3330"/>
              </w:tabs>
              <w:rPr>
                <w:rFonts w:ascii="Arial" w:hAnsi="Arial" w:cs="Arial"/>
                <w:sz w:val="24"/>
                <w:szCs w:val="24"/>
              </w:rPr>
            </w:pPr>
            <w:r>
              <w:rPr>
                <w:rFonts w:ascii="Arial" w:hAnsi="Arial" w:cs="Arial"/>
                <w:sz w:val="24"/>
                <w:szCs w:val="24"/>
              </w:rPr>
              <w:t>126</w:t>
            </w:r>
          </w:p>
        </w:tc>
        <w:tc>
          <w:tcPr>
            <w:tcW w:w="1530" w:type="dxa"/>
          </w:tcPr>
          <w:p w14:paraId="3A3C17C4" w14:textId="2FCA47F9"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2E68801D" w14:textId="05DBEEC6"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A079E11" w14:textId="36510AD9" w:rsidR="00E73D1B" w:rsidRPr="007B2E7E" w:rsidRDefault="00E73D1B" w:rsidP="00995214">
            <w:pPr>
              <w:rPr>
                <w:rFonts w:ascii="Arial" w:hAnsi="Arial" w:cs="Arial"/>
                <w:sz w:val="24"/>
                <w:szCs w:val="24"/>
              </w:rPr>
            </w:pPr>
            <w:r w:rsidRPr="00E73D1B">
              <w:rPr>
                <w:rFonts w:ascii="Arial" w:hAnsi="Arial" w:cs="Arial"/>
                <w:sz w:val="24"/>
                <w:szCs w:val="24"/>
              </w:rPr>
              <w:t>Broad themes &amp; Big Ideas help keep the content standards connected.</w:t>
            </w:r>
          </w:p>
        </w:tc>
        <w:tc>
          <w:tcPr>
            <w:tcW w:w="1890" w:type="dxa"/>
          </w:tcPr>
          <w:p w14:paraId="1147E199" w14:textId="7251436A"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15B79744" w14:textId="77777777" w:rsidTr="001837BA">
        <w:trPr>
          <w:cantSplit/>
        </w:trPr>
        <w:tc>
          <w:tcPr>
            <w:tcW w:w="625" w:type="dxa"/>
          </w:tcPr>
          <w:p w14:paraId="7F834F9C" w14:textId="08CA8A5A" w:rsidR="00E73D1B" w:rsidRPr="00F72131" w:rsidRDefault="00923673" w:rsidP="00995214">
            <w:pPr>
              <w:tabs>
                <w:tab w:val="left" w:pos="3330"/>
              </w:tabs>
              <w:rPr>
                <w:rFonts w:ascii="Arial" w:hAnsi="Arial" w:cs="Arial"/>
                <w:sz w:val="24"/>
                <w:szCs w:val="24"/>
              </w:rPr>
            </w:pPr>
            <w:r>
              <w:rPr>
                <w:rFonts w:ascii="Arial" w:hAnsi="Arial" w:cs="Arial"/>
                <w:sz w:val="24"/>
                <w:szCs w:val="24"/>
              </w:rPr>
              <w:t>127</w:t>
            </w:r>
          </w:p>
        </w:tc>
        <w:tc>
          <w:tcPr>
            <w:tcW w:w="1530" w:type="dxa"/>
          </w:tcPr>
          <w:p w14:paraId="6B920F87" w14:textId="7E37E1E3"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5D6A919F" w14:textId="6163E450"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C616A09" w14:textId="70E3ABD1" w:rsidR="00E73D1B" w:rsidRPr="007B2E7E" w:rsidRDefault="00E73D1B" w:rsidP="00995214">
            <w:pPr>
              <w:rPr>
                <w:rFonts w:ascii="Arial" w:hAnsi="Arial" w:cs="Arial"/>
                <w:sz w:val="24"/>
                <w:szCs w:val="24"/>
              </w:rPr>
            </w:pPr>
            <w:r w:rsidRPr="00E73D1B">
              <w:rPr>
                <w:rFonts w:ascii="Arial" w:hAnsi="Arial" w:cs="Arial"/>
                <w:sz w:val="24"/>
                <w:szCs w:val="24"/>
              </w:rPr>
              <w:t>We liked that mastery over time was the focus, not the “teach once and done model.”</w:t>
            </w:r>
          </w:p>
        </w:tc>
        <w:tc>
          <w:tcPr>
            <w:tcW w:w="1890" w:type="dxa"/>
          </w:tcPr>
          <w:p w14:paraId="202DBCFA" w14:textId="32943EE2"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6F0B93EE" w14:textId="77777777" w:rsidTr="001837BA">
        <w:trPr>
          <w:cantSplit/>
        </w:trPr>
        <w:tc>
          <w:tcPr>
            <w:tcW w:w="625" w:type="dxa"/>
          </w:tcPr>
          <w:p w14:paraId="6C0199A0" w14:textId="1AF889F7" w:rsidR="00E73D1B" w:rsidRPr="00F72131" w:rsidRDefault="00923673" w:rsidP="00995214">
            <w:pPr>
              <w:tabs>
                <w:tab w:val="left" w:pos="3330"/>
              </w:tabs>
              <w:rPr>
                <w:rFonts w:ascii="Arial" w:hAnsi="Arial" w:cs="Arial"/>
                <w:sz w:val="24"/>
                <w:szCs w:val="24"/>
              </w:rPr>
            </w:pPr>
            <w:r>
              <w:rPr>
                <w:rFonts w:ascii="Arial" w:hAnsi="Arial" w:cs="Arial"/>
                <w:sz w:val="24"/>
                <w:szCs w:val="24"/>
              </w:rPr>
              <w:t>128</w:t>
            </w:r>
          </w:p>
        </w:tc>
        <w:tc>
          <w:tcPr>
            <w:tcW w:w="1530" w:type="dxa"/>
          </w:tcPr>
          <w:p w14:paraId="146F8BCF" w14:textId="40E1B7C7"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16534145" w14:textId="503ACEB7"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2FBA8F8" w14:textId="212912C6" w:rsidR="00E73D1B" w:rsidRPr="007B2E7E" w:rsidRDefault="00E73D1B" w:rsidP="00995214">
            <w:pPr>
              <w:rPr>
                <w:rFonts w:ascii="Arial" w:hAnsi="Arial" w:cs="Arial"/>
                <w:sz w:val="24"/>
                <w:szCs w:val="24"/>
              </w:rPr>
            </w:pPr>
            <w:r w:rsidRPr="00E73D1B">
              <w:rPr>
                <w:rFonts w:ascii="Arial" w:hAnsi="Arial" w:cs="Arial"/>
                <w:sz w:val="24"/>
                <w:szCs w:val="24"/>
              </w:rPr>
              <w:t>Intro is directed to changing math to be all inclusive, tracking shouldn’t be happening, and</w:t>
            </w:r>
            <w:r>
              <w:rPr>
                <w:rFonts w:ascii="Arial" w:hAnsi="Arial" w:cs="Arial"/>
                <w:sz w:val="24"/>
                <w:szCs w:val="24"/>
              </w:rPr>
              <w:t xml:space="preserve"> </w:t>
            </w:r>
            <w:r w:rsidRPr="00E73D1B">
              <w:rPr>
                <w:rFonts w:ascii="Arial" w:hAnsi="Arial" w:cs="Arial"/>
                <w:sz w:val="24"/>
                <w:szCs w:val="24"/>
              </w:rPr>
              <w:t>that all students can be good at math when supported.</w:t>
            </w:r>
          </w:p>
        </w:tc>
        <w:tc>
          <w:tcPr>
            <w:tcW w:w="1890" w:type="dxa"/>
          </w:tcPr>
          <w:p w14:paraId="5B8DEEB6" w14:textId="7C3D23DD"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69C0D7AB" w14:textId="77777777" w:rsidTr="001837BA">
        <w:trPr>
          <w:cantSplit/>
        </w:trPr>
        <w:tc>
          <w:tcPr>
            <w:tcW w:w="625" w:type="dxa"/>
          </w:tcPr>
          <w:p w14:paraId="1D85505F" w14:textId="1AA9952F" w:rsidR="00E73D1B" w:rsidRPr="00F72131" w:rsidRDefault="00923673" w:rsidP="00995214">
            <w:pPr>
              <w:tabs>
                <w:tab w:val="left" w:pos="3330"/>
              </w:tabs>
              <w:rPr>
                <w:rFonts w:ascii="Arial" w:hAnsi="Arial" w:cs="Arial"/>
                <w:sz w:val="24"/>
                <w:szCs w:val="24"/>
              </w:rPr>
            </w:pPr>
            <w:r>
              <w:rPr>
                <w:rFonts w:ascii="Arial" w:hAnsi="Arial" w:cs="Arial"/>
                <w:sz w:val="24"/>
                <w:szCs w:val="24"/>
              </w:rPr>
              <w:t>129</w:t>
            </w:r>
          </w:p>
        </w:tc>
        <w:tc>
          <w:tcPr>
            <w:tcW w:w="1530" w:type="dxa"/>
          </w:tcPr>
          <w:p w14:paraId="1E691B7D" w14:textId="2E541FF1"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41504F1F" w14:textId="7B1933C5"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0F82164" w14:textId="26C0032E" w:rsidR="00E73D1B" w:rsidRPr="007B2E7E" w:rsidRDefault="00E73D1B" w:rsidP="00995214">
            <w:pPr>
              <w:rPr>
                <w:rFonts w:ascii="Arial" w:hAnsi="Arial" w:cs="Arial"/>
                <w:sz w:val="24"/>
                <w:szCs w:val="24"/>
              </w:rPr>
            </w:pPr>
            <w:r w:rsidRPr="00E73D1B">
              <w:rPr>
                <w:rFonts w:ascii="Arial" w:hAnsi="Arial" w:cs="Arial"/>
                <w:sz w:val="24"/>
                <w:szCs w:val="24"/>
              </w:rPr>
              <w:t>We felt the rigor section is a strength.</w:t>
            </w:r>
          </w:p>
        </w:tc>
        <w:tc>
          <w:tcPr>
            <w:tcW w:w="1890" w:type="dxa"/>
          </w:tcPr>
          <w:p w14:paraId="0A25DDF6" w14:textId="5095C53A"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0BABA2E5" w14:textId="77777777" w:rsidTr="001837BA">
        <w:trPr>
          <w:cantSplit/>
        </w:trPr>
        <w:tc>
          <w:tcPr>
            <w:tcW w:w="625" w:type="dxa"/>
          </w:tcPr>
          <w:p w14:paraId="0E3DD614" w14:textId="78062F0F" w:rsidR="00E73D1B" w:rsidRPr="00F72131" w:rsidRDefault="00923673" w:rsidP="00995214">
            <w:pPr>
              <w:tabs>
                <w:tab w:val="left" w:pos="3330"/>
              </w:tabs>
              <w:rPr>
                <w:rFonts w:ascii="Arial" w:hAnsi="Arial" w:cs="Arial"/>
                <w:sz w:val="24"/>
                <w:szCs w:val="24"/>
              </w:rPr>
            </w:pPr>
            <w:r>
              <w:rPr>
                <w:rFonts w:ascii="Arial" w:hAnsi="Arial" w:cs="Arial"/>
                <w:sz w:val="24"/>
                <w:szCs w:val="24"/>
              </w:rPr>
              <w:t>130</w:t>
            </w:r>
          </w:p>
        </w:tc>
        <w:tc>
          <w:tcPr>
            <w:tcW w:w="1530" w:type="dxa"/>
          </w:tcPr>
          <w:p w14:paraId="754A66A0" w14:textId="6C5A2170"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424FEC28" w14:textId="10E3FEFC"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F2380E4" w14:textId="0EBDBBB1" w:rsidR="00E73D1B" w:rsidRPr="007B2E7E" w:rsidRDefault="00E73D1B" w:rsidP="00995214">
            <w:pPr>
              <w:rPr>
                <w:rFonts w:ascii="Arial" w:hAnsi="Arial" w:cs="Arial"/>
                <w:sz w:val="24"/>
                <w:szCs w:val="24"/>
              </w:rPr>
            </w:pPr>
            <w:r w:rsidRPr="00E73D1B">
              <w:rPr>
                <w:rFonts w:ascii="Arial" w:hAnsi="Arial" w:cs="Arial"/>
                <w:sz w:val="24"/>
                <w:szCs w:val="24"/>
              </w:rPr>
              <w:t>Problems vs. Exercises- With exercises, you have the tools to solve, whereas problems we</w:t>
            </w:r>
            <w:r>
              <w:rPr>
                <w:rFonts w:ascii="Arial" w:hAnsi="Arial" w:cs="Arial"/>
                <w:sz w:val="24"/>
                <w:szCs w:val="24"/>
              </w:rPr>
              <w:t xml:space="preserve"> </w:t>
            </w:r>
            <w:r w:rsidRPr="00E73D1B">
              <w:rPr>
                <w:rFonts w:ascii="Arial" w:hAnsi="Arial" w:cs="Arial"/>
                <w:sz w:val="24"/>
                <w:szCs w:val="24"/>
              </w:rPr>
              <w:t>don’t have the tools.</w:t>
            </w:r>
          </w:p>
        </w:tc>
        <w:tc>
          <w:tcPr>
            <w:tcW w:w="1890" w:type="dxa"/>
          </w:tcPr>
          <w:p w14:paraId="601473CF" w14:textId="1CBC2A4C"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5FEAD9A0" w14:textId="77777777" w:rsidTr="001837BA">
        <w:trPr>
          <w:cantSplit/>
        </w:trPr>
        <w:tc>
          <w:tcPr>
            <w:tcW w:w="625" w:type="dxa"/>
          </w:tcPr>
          <w:p w14:paraId="504BB89B" w14:textId="645CC875" w:rsidR="00E73D1B" w:rsidRPr="00F72131" w:rsidRDefault="00923673" w:rsidP="00995214">
            <w:pPr>
              <w:tabs>
                <w:tab w:val="left" w:pos="3330"/>
              </w:tabs>
              <w:rPr>
                <w:rFonts w:ascii="Arial" w:hAnsi="Arial" w:cs="Arial"/>
                <w:sz w:val="24"/>
                <w:szCs w:val="24"/>
              </w:rPr>
            </w:pPr>
            <w:r>
              <w:rPr>
                <w:rFonts w:ascii="Arial" w:hAnsi="Arial" w:cs="Arial"/>
                <w:sz w:val="24"/>
                <w:szCs w:val="24"/>
              </w:rPr>
              <w:t>131</w:t>
            </w:r>
          </w:p>
        </w:tc>
        <w:tc>
          <w:tcPr>
            <w:tcW w:w="1530" w:type="dxa"/>
          </w:tcPr>
          <w:p w14:paraId="03F5ED5A" w14:textId="58C1AB10"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0C9F3D69" w14:textId="15B9CB1D"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403A2F6" w14:textId="2545C78A" w:rsidR="00E73D1B" w:rsidRPr="007B2E7E" w:rsidRDefault="00E73D1B" w:rsidP="00995214">
            <w:pPr>
              <w:rPr>
                <w:rFonts w:ascii="Arial" w:hAnsi="Arial" w:cs="Arial"/>
                <w:sz w:val="24"/>
                <w:szCs w:val="24"/>
              </w:rPr>
            </w:pPr>
            <w:r w:rsidRPr="00E73D1B">
              <w:rPr>
                <w:rFonts w:ascii="Arial" w:hAnsi="Arial" w:cs="Arial"/>
                <w:sz w:val="24"/>
                <w:szCs w:val="24"/>
              </w:rPr>
              <w:t>Math for ALL- Inclusive practices-UDL</w:t>
            </w:r>
          </w:p>
        </w:tc>
        <w:tc>
          <w:tcPr>
            <w:tcW w:w="1890" w:type="dxa"/>
          </w:tcPr>
          <w:p w14:paraId="2A8F8B97" w14:textId="79AF727C"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E73D1B" w14:paraId="5FC7CC70" w14:textId="77777777" w:rsidTr="001837BA">
        <w:trPr>
          <w:cantSplit/>
        </w:trPr>
        <w:tc>
          <w:tcPr>
            <w:tcW w:w="625" w:type="dxa"/>
          </w:tcPr>
          <w:p w14:paraId="3F71A864" w14:textId="6CF6A1A0" w:rsidR="00E73D1B" w:rsidRPr="00F72131" w:rsidRDefault="00923673" w:rsidP="00995214">
            <w:pPr>
              <w:tabs>
                <w:tab w:val="left" w:pos="3330"/>
              </w:tabs>
              <w:rPr>
                <w:rFonts w:ascii="Arial" w:hAnsi="Arial" w:cs="Arial"/>
                <w:sz w:val="24"/>
                <w:szCs w:val="24"/>
              </w:rPr>
            </w:pPr>
            <w:r>
              <w:rPr>
                <w:rFonts w:ascii="Arial" w:hAnsi="Arial" w:cs="Arial"/>
                <w:sz w:val="24"/>
                <w:szCs w:val="24"/>
              </w:rPr>
              <w:t>132</w:t>
            </w:r>
          </w:p>
        </w:tc>
        <w:tc>
          <w:tcPr>
            <w:tcW w:w="1530" w:type="dxa"/>
          </w:tcPr>
          <w:p w14:paraId="0655E5D0" w14:textId="18CC7BE0" w:rsidR="00E73D1B" w:rsidRDefault="00E73D1B" w:rsidP="00995214">
            <w:pPr>
              <w:tabs>
                <w:tab w:val="left" w:pos="3330"/>
              </w:tabs>
              <w:rPr>
                <w:rFonts w:ascii="Arial" w:hAnsi="Arial" w:cs="Arial"/>
                <w:sz w:val="24"/>
                <w:szCs w:val="24"/>
              </w:rPr>
            </w:pPr>
            <w:r w:rsidRPr="00196924">
              <w:rPr>
                <w:rFonts w:ascii="Arial" w:hAnsi="Arial" w:cs="Arial"/>
                <w:sz w:val="24"/>
                <w:szCs w:val="24"/>
              </w:rPr>
              <w:t>Rodgers</w:t>
            </w:r>
          </w:p>
        </w:tc>
        <w:tc>
          <w:tcPr>
            <w:tcW w:w="1080" w:type="dxa"/>
          </w:tcPr>
          <w:p w14:paraId="285E1C1A" w14:textId="13B1C88B" w:rsidR="00E73D1B"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D68EC7C" w14:textId="7857AA52" w:rsidR="00E73D1B" w:rsidRPr="007B2E7E" w:rsidRDefault="00E73D1B" w:rsidP="00995214">
            <w:pPr>
              <w:rPr>
                <w:rFonts w:ascii="Arial" w:hAnsi="Arial" w:cs="Arial"/>
                <w:sz w:val="24"/>
                <w:szCs w:val="24"/>
              </w:rPr>
            </w:pPr>
            <w:r w:rsidRPr="00E73D1B">
              <w:rPr>
                <w:rFonts w:ascii="Arial" w:hAnsi="Arial" w:cs="Arial"/>
                <w:sz w:val="24"/>
                <w:szCs w:val="24"/>
              </w:rPr>
              <w:t>Shift from acceleration to depth of learning</w:t>
            </w:r>
          </w:p>
        </w:tc>
        <w:tc>
          <w:tcPr>
            <w:tcW w:w="1890" w:type="dxa"/>
          </w:tcPr>
          <w:p w14:paraId="7D451F1E" w14:textId="07663DA4" w:rsidR="00E73D1B"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431C23" w14:paraId="3ACA5632" w14:textId="77777777" w:rsidTr="001837BA">
        <w:trPr>
          <w:cantSplit/>
        </w:trPr>
        <w:tc>
          <w:tcPr>
            <w:tcW w:w="625" w:type="dxa"/>
          </w:tcPr>
          <w:p w14:paraId="0521F503" w14:textId="65899ACE" w:rsidR="00431C23" w:rsidRPr="00F72131" w:rsidRDefault="00923673" w:rsidP="00995214">
            <w:pPr>
              <w:tabs>
                <w:tab w:val="left" w:pos="3330"/>
              </w:tabs>
              <w:rPr>
                <w:rFonts w:ascii="Arial" w:hAnsi="Arial" w:cs="Arial"/>
                <w:sz w:val="24"/>
                <w:szCs w:val="24"/>
              </w:rPr>
            </w:pPr>
            <w:r>
              <w:rPr>
                <w:rFonts w:ascii="Arial" w:hAnsi="Arial" w:cs="Arial"/>
                <w:sz w:val="24"/>
                <w:szCs w:val="24"/>
              </w:rPr>
              <w:t>133</w:t>
            </w:r>
          </w:p>
        </w:tc>
        <w:tc>
          <w:tcPr>
            <w:tcW w:w="1530" w:type="dxa"/>
          </w:tcPr>
          <w:p w14:paraId="02C11716" w14:textId="5109DFB5"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449F53CD" w14:textId="26672808"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F5EAAC7" w14:textId="37CA36AB" w:rsidR="00431C23" w:rsidRPr="007B2E7E" w:rsidRDefault="00431C23" w:rsidP="00995214">
            <w:pPr>
              <w:rPr>
                <w:rFonts w:ascii="Arial" w:hAnsi="Arial" w:cs="Arial"/>
                <w:sz w:val="24"/>
                <w:szCs w:val="24"/>
              </w:rPr>
            </w:pPr>
            <w:r w:rsidRPr="00431C23">
              <w:rPr>
                <w:rFonts w:ascii="Arial" w:hAnsi="Arial" w:cs="Arial"/>
                <w:sz w:val="24"/>
                <w:szCs w:val="24"/>
              </w:rPr>
              <w:t>More exploration, breadth-</w:t>
            </w:r>
          </w:p>
        </w:tc>
        <w:tc>
          <w:tcPr>
            <w:tcW w:w="1890" w:type="dxa"/>
          </w:tcPr>
          <w:p w14:paraId="5DCA73D3" w14:textId="65BE1C81" w:rsidR="00431C23" w:rsidRPr="002628C8" w:rsidRDefault="00020F17" w:rsidP="00995214">
            <w:pPr>
              <w:tabs>
                <w:tab w:val="left" w:pos="3330"/>
              </w:tabs>
              <w:rPr>
                <w:rFonts w:ascii="Arial" w:hAnsi="Arial"/>
                <w:sz w:val="24"/>
                <w:szCs w:val="24"/>
              </w:rPr>
            </w:pPr>
            <w:r w:rsidRPr="002628C8">
              <w:rPr>
                <w:rFonts w:ascii="Arial" w:hAnsi="Arial"/>
                <w:sz w:val="24"/>
                <w:szCs w:val="24"/>
              </w:rPr>
              <w:t>Non-Actionable</w:t>
            </w:r>
          </w:p>
        </w:tc>
      </w:tr>
      <w:tr w:rsidR="00431C23" w14:paraId="70E896D2" w14:textId="77777777" w:rsidTr="001837BA">
        <w:trPr>
          <w:cantSplit/>
        </w:trPr>
        <w:tc>
          <w:tcPr>
            <w:tcW w:w="625" w:type="dxa"/>
          </w:tcPr>
          <w:p w14:paraId="42572CA9" w14:textId="7BD9B050" w:rsidR="00431C23" w:rsidRPr="00F72131" w:rsidRDefault="00923673" w:rsidP="00995214">
            <w:pPr>
              <w:tabs>
                <w:tab w:val="left" w:pos="3330"/>
              </w:tabs>
              <w:rPr>
                <w:rFonts w:ascii="Arial" w:hAnsi="Arial" w:cs="Arial"/>
                <w:sz w:val="24"/>
                <w:szCs w:val="24"/>
              </w:rPr>
            </w:pPr>
            <w:r>
              <w:rPr>
                <w:rFonts w:ascii="Arial" w:hAnsi="Arial" w:cs="Arial"/>
                <w:sz w:val="24"/>
                <w:szCs w:val="24"/>
              </w:rPr>
              <w:t>134</w:t>
            </w:r>
          </w:p>
        </w:tc>
        <w:tc>
          <w:tcPr>
            <w:tcW w:w="1530" w:type="dxa"/>
          </w:tcPr>
          <w:p w14:paraId="25592DBB" w14:textId="02D7F900"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693C2CB5" w14:textId="5E7782D6"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48C0A6C" w14:textId="2BC52382" w:rsidR="00431C23" w:rsidRPr="007B2E7E" w:rsidRDefault="00431C23" w:rsidP="00995214">
            <w:pPr>
              <w:rPr>
                <w:rFonts w:ascii="Arial" w:hAnsi="Arial" w:cs="Arial"/>
                <w:sz w:val="24"/>
                <w:szCs w:val="24"/>
              </w:rPr>
            </w:pPr>
            <w:r w:rsidRPr="00431C23">
              <w:rPr>
                <w:rFonts w:ascii="Arial" w:hAnsi="Arial" w:cs="Arial"/>
                <w:sz w:val="24"/>
                <w:szCs w:val="24"/>
              </w:rPr>
              <w:t>Build and expand on the process of learning</w:t>
            </w:r>
          </w:p>
        </w:tc>
        <w:tc>
          <w:tcPr>
            <w:tcW w:w="1890" w:type="dxa"/>
          </w:tcPr>
          <w:p w14:paraId="4B78B5F0" w14:textId="62F79F5F" w:rsidR="00431C23" w:rsidRPr="002628C8" w:rsidRDefault="00020F17" w:rsidP="00995214">
            <w:pPr>
              <w:tabs>
                <w:tab w:val="left" w:pos="3330"/>
              </w:tabs>
              <w:rPr>
                <w:rFonts w:ascii="Arial" w:hAnsi="Arial"/>
                <w:sz w:val="24"/>
                <w:szCs w:val="24"/>
              </w:rPr>
            </w:pPr>
            <w:r w:rsidRPr="002628C8">
              <w:rPr>
                <w:rFonts w:ascii="Arial" w:hAnsi="Arial"/>
                <w:sz w:val="24"/>
                <w:szCs w:val="24"/>
              </w:rPr>
              <w:t>Non-Actionable</w:t>
            </w:r>
          </w:p>
        </w:tc>
      </w:tr>
      <w:tr w:rsidR="00431C23" w14:paraId="63609106" w14:textId="77777777" w:rsidTr="001837BA">
        <w:trPr>
          <w:cantSplit/>
        </w:trPr>
        <w:tc>
          <w:tcPr>
            <w:tcW w:w="625" w:type="dxa"/>
          </w:tcPr>
          <w:p w14:paraId="6D43B38D" w14:textId="385F98EF" w:rsidR="00431C23" w:rsidRPr="00F72131" w:rsidRDefault="00923673" w:rsidP="00995214">
            <w:pPr>
              <w:tabs>
                <w:tab w:val="left" w:pos="3330"/>
              </w:tabs>
              <w:rPr>
                <w:rFonts w:ascii="Arial" w:hAnsi="Arial" w:cs="Arial"/>
                <w:sz w:val="24"/>
                <w:szCs w:val="24"/>
              </w:rPr>
            </w:pPr>
            <w:r>
              <w:rPr>
                <w:rFonts w:ascii="Arial" w:hAnsi="Arial" w:cs="Arial"/>
                <w:sz w:val="24"/>
                <w:szCs w:val="24"/>
              </w:rPr>
              <w:t>135</w:t>
            </w:r>
          </w:p>
        </w:tc>
        <w:tc>
          <w:tcPr>
            <w:tcW w:w="1530" w:type="dxa"/>
          </w:tcPr>
          <w:p w14:paraId="594C11DF" w14:textId="32782B19"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56567658" w14:textId="29E333F8"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E07021B" w14:textId="6B3F63AE" w:rsidR="00431C23" w:rsidRPr="007B2E7E" w:rsidRDefault="00431C23" w:rsidP="00995214">
            <w:pPr>
              <w:rPr>
                <w:rFonts w:ascii="Arial" w:hAnsi="Arial" w:cs="Arial"/>
                <w:sz w:val="24"/>
                <w:szCs w:val="24"/>
              </w:rPr>
            </w:pPr>
            <w:r w:rsidRPr="00431C23">
              <w:rPr>
                <w:rFonts w:ascii="Arial" w:hAnsi="Arial" w:cs="Arial"/>
                <w:sz w:val="24"/>
                <w:szCs w:val="24"/>
              </w:rPr>
              <w:t>There’s a difference with differentiation and UDL</w:t>
            </w:r>
          </w:p>
        </w:tc>
        <w:tc>
          <w:tcPr>
            <w:tcW w:w="1890" w:type="dxa"/>
          </w:tcPr>
          <w:p w14:paraId="7DE8B479" w14:textId="3B4AF2CA" w:rsidR="00431C23"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431C23" w14:paraId="6F581817" w14:textId="77777777" w:rsidTr="001837BA">
        <w:trPr>
          <w:cantSplit/>
        </w:trPr>
        <w:tc>
          <w:tcPr>
            <w:tcW w:w="625" w:type="dxa"/>
          </w:tcPr>
          <w:p w14:paraId="5195B289" w14:textId="197D7ABA" w:rsidR="00431C23" w:rsidRPr="00F72131" w:rsidRDefault="00923673" w:rsidP="00995214">
            <w:pPr>
              <w:tabs>
                <w:tab w:val="left" w:pos="3330"/>
              </w:tabs>
              <w:rPr>
                <w:rFonts w:ascii="Arial" w:hAnsi="Arial" w:cs="Arial"/>
                <w:sz w:val="24"/>
                <w:szCs w:val="24"/>
              </w:rPr>
            </w:pPr>
            <w:r>
              <w:rPr>
                <w:rFonts w:ascii="Arial" w:hAnsi="Arial" w:cs="Arial"/>
                <w:sz w:val="24"/>
                <w:szCs w:val="24"/>
              </w:rPr>
              <w:t>136</w:t>
            </w:r>
          </w:p>
        </w:tc>
        <w:tc>
          <w:tcPr>
            <w:tcW w:w="1530" w:type="dxa"/>
          </w:tcPr>
          <w:p w14:paraId="76EF17D2" w14:textId="471A3D78"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4D71BC43" w14:textId="0C4D7DF9"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F50429D" w14:textId="6001D94E" w:rsidR="00431C23" w:rsidRPr="007B2E7E" w:rsidRDefault="00431C23" w:rsidP="00995214">
            <w:pPr>
              <w:rPr>
                <w:rFonts w:ascii="Arial" w:hAnsi="Arial" w:cs="Arial"/>
                <w:sz w:val="24"/>
                <w:szCs w:val="24"/>
              </w:rPr>
            </w:pPr>
            <w:r w:rsidRPr="00431C23">
              <w:rPr>
                <w:rFonts w:ascii="Arial" w:hAnsi="Arial" w:cs="Arial"/>
                <w:sz w:val="24"/>
                <w:szCs w:val="24"/>
              </w:rPr>
              <w:t>Content Connections (TK-5, 6-8, 9-12)</w:t>
            </w:r>
          </w:p>
        </w:tc>
        <w:tc>
          <w:tcPr>
            <w:tcW w:w="1890" w:type="dxa"/>
          </w:tcPr>
          <w:p w14:paraId="65184691" w14:textId="4550F3A4" w:rsidR="00431C23"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431C23" w14:paraId="37FDD0C1" w14:textId="77777777" w:rsidTr="001837BA">
        <w:trPr>
          <w:cantSplit/>
        </w:trPr>
        <w:tc>
          <w:tcPr>
            <w:tcW w:w="625" w:type="dxa"/>
          </w:tcPr>
          <w:p w14:paraId="10A4625C" w14:textId="336C9A06" w:rsidR="00431C23" w:rsidRPr="00F72131" w:rsidRDefault="00923673" w:rsidP="00995214">
            <w:pPr>
              <w:tabs>
                <w:tab w:val="left" w:pos="3330"/>
              </w:tabs>
              <w:rPr>
                <w:rFonts w:ascii="Arial" w:hAnsi="Arial" w:cs="Arial"/>
                <w:sz w:val="24"/>
                <w:szCs w:val="24"/>
              </w:rPr>
            </w:pPr>
            <w:r>
              <w:rPr>
                <w:rFonts w:ascii="Arial" w:hAnsi="Arial" w:cs="Arial"/>
                <w:sz w:val="24"/>
                <w:szCs w:val="24"/>
              </w:rPr>
              <w:t>137</w:t>
            </w:r>
          </w:p>
        </w:tc>
        <w:tc>
          <w:tcPr>
            <w:tcW w:w="1530" w:type="dxa"/>
          </w:tcPr>
          <w:p w14:paraId="0D5E2DE7" w14:textId="54B4F7D7"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7113BF85" w14:textId="13E67ADF"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DA751E5" w14:textId="472A567D" w:rsidR="00431C23" w:rsidRPr="007B2E7E" w:rsidRDefault="00431C23" w:rsidP="00995214">
            <w:pPr>
              <w:rPr>
                <w:rFonts w:ascii="Arial" w:hAnsi="Arial" w:cs="Arial"/>
                <w:sz w:val="24"/>
                <w:szCs w:val="24"/>
              </w:rPr>
            </w:pPr>
            <w:r w:rsidRPr="00431C23">
              <w:rPr>
                <w:rFonts w:ascii="Arial" w:hAnsi="Arial" w:cs="Arial"/>
                <w:sz w:val="24"/>
                <w:szCs w:val="24"/>
              </w:rPr>
              <w:t>Designing instruction is bulleted</w:t>
            </w:r>
          </w:p>
        </w:tc>
        <w:tc>
          <w:tcPr>
            <w:tcW w:w="1890" w:type="dxa"/>
          </w:tcPr>
          <w:p w14:paraId="36FD8C58" w14:textId="4D9FC6A0" w:rsidR="00431C23"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431C23" w14:paraId="4224C8E6" w14:textId="77777777" w:rsidTr="001837BA">
        <w:trPr>
          <w:cantSplit/>
        </w:trPr>
        <w:tc>
          <w:tcPr>
            <w:tcW w:w="625" w:type="dxa"/>
          </w:tcPr>
          <w:p w14:paraId="2D1ABE0F" w14:textId="4D8F1C55" w:rsidR="00431C23" w:rsidRPr="00F72131" w:rsidRDefault="00923673" w:rsidP="00995214">
            <w:pPr>
              <w:tabs>
                <w:tab w:val="left" w:pos="3330"/>
              </w:tabs>
              <w:rPr>
                <w:rFonts w:ascii="Arial" w:hAnsi="Arial" w:cs="Arial"/>
                <w:sz w:val="24"/>
                <w:szCs w:val="24"/>
              </w:rPr>
            </w:pPr>
            <w:r>
              <w:rPr>
                <w:rFonts w:ascii="Arial" w:hAnsi="Arial" w:cs="Arial"/>
                <w:sz w:val="24"/>
                <w:szCs w:val="24"/>
              </w:rPr>
              <w:t>138</w:t>
            </w:r>
          </w:p>
        </w:tc>
        <w:tc>
          <w:tcPr>
            <w:tcW w:w="1530" w:type="dxa"/>
          </w:tcPr>
          <w:p w14:paraId="75FA18FE" w14:textId="3D94C561"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169DB66C" w14:textId="0C048672"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D209965" w14:textId="77777777" w:rsidR="00431C23" w:rsidRPr="004D6181" w:rsidRDefault="00431C23" w:rsidP="00995214">
            <w:pPr>
              <w:rPr>
                <w:rFonts w:ascii="Arial" w:hAnsi="Arial" w:cs="Arial"/>
                <w:sz w:val="24"/>
                <w:szCs w:val="24"/>
              </w:rPr>
            </w:pPr>
            <w:r w:rsidRPr="004D6181">
              <w:rPr>
                <w:rFonts w:ascii="Arial" w:hAnsi="Arial" w:cs="Arial"/>
                <w:sz w:val="24"/>
                <w:szCs w:val="24"/>
              </w:rPr>
              <w:t>Needs clarity or improvement:</w:t>
            </w:r>
          </w:p>
          <w:p w14:paraId="3B6C014F" w14:textId="71AC3CFB" w:rsidR="00431C23" w:rsidRPr="004D6181" w:rsidRDefault="00431C23" w:rsidP="00995214">
            <w:pPr>
              <w:rPr>
                <w:rFonts w:ascii="Arial" w:hAnsi="Arial" w:cs="Arial"/>
                <w:sz w:val="24"/>
                <w:szCs w:val="24"/>
              </w:rPr>
            </w:pPr>
            <w:r w:rsidRPr="004D6181">
              <w:rPr>
                <w:rFonts w:ascii="Arial" w:hAnsi="Arial" w:cs="Arial"/>
                <w:sz w:val="24"/>
                <w:szCs w:val="24"/>
              </w:rPr>
              <w:t>Structured well, but contains a great deal of information ~ Suggestion to possibly have an appendix with supplemental information.</w:t>
            </w:r>
          </w:p>
        </w:tc>
        <w:tc>
          <w:tcPr>
            <w:tcW w:w="1890" w:type="dxa"/>
          </w:tcPr>
          <w:p w14:paraId="397B16C1" w14:textId="75A4F747" w:rsidR="00431C23" w:rsidRPr="002628C8" w:rsidRDefault="00D342BF" w:rsidP="00995214">
            <w:pPr>
              <w:tabs>
                <w:tab w:val="left" w:pos="3330"/>
              </w:tabs>
              <w:rPr>
                <w:rFonts w:ascii="Arial" w:hAnsi="Arial"/>
                <w:sz w:val="24"/>
                <w:szCs w:val="24"/>
              </w:rPr>
            </w:pPr>
            <w:r w:rsidRPr="002628C8">
              <w:rPr>
                <w:rFonts w:ascii="Arial" w:hAnsi="Arial"/>
                <w:sz w:val="24"/>
                <w:szCs w:val="24"/>
              </w:rPr>
              <w:t>Not Recommended</w:t>
            </w:r>
          </w:p>
        </w:tc>
      </w:tr>
      <w:tr w:rsidR="00431C23" w14:paraId="6C772758" w14:textId="77777777" w:rsidTr="001837BA">
        <w:trPr>
          <w:cantSplit/>
        </w:trPr>
        <w:tc>
          <w:tcPr>
            <w:tcW w:w="625" w:type="dxa"/>
          </w:tcPr>
          <w:p w14:paraId="79BDF544" w14:textId="0BD7C508" w:rsidR="00431C23" w:rsidRPr="00F72131" w:rsidRDefault="00923673" w:rsidP="00995214">
            <w:pPr>
              <w:tabs>
                <w:tab w:val="left" w:pos="3330"/>
              </w:tabs>
              <w:rPr>
                <w:rFonts w:ascii="Arial" w:hAnsi="Arial" w:cs="Arial"/>
                <w:sz w:val="24"/>
                <w:szCs w:val="24"/>
              </w:rPr>
            </w:pPr>
            <w:r>
              <w:rPr>
                <w:rFonts w:ascii="Arial" w:hAnsi="Arial" w:cs="Arial"/>
                <w:sz w:val="24"/>
                <w:szCs w:val="24"/>
              </w:rPr>
              <w:t>139</w:t>
            </w:r>
          </w:p>
        </w:tc>
        <w:tc>
          <w:tcPr>
            <w:tcW w:w="1530" w:type="dxa"/>
          </w:tcPr>
          <w:p w14:paraId="0777215A" w14:textId="0F64DEA7"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00471FB0" w14:textId="24A67731"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39759EF" w14:textId="6DB9BC9F" w:rsidR="00431C23" w:rsidRPr="007B2E7E" w:rsidRDefault="00431C23" w:rsidP="00995214">
            <w:pPr>
              <w:rPr>
                <w:rFonts w:ascii="Arial" w:hAnsi="Arial" w:cs="Arial"/>
                <w:sz w:val="24"/>
                <w:szCs w:val="24"/>
              </w:rPr>
            </w:pPr>
            <w:r w:rsidRPr="00431C23">
              <w:rPr>
                <w:rFonts w:ascii="Arial" w:hAnsi="Arial" w:cs="Arial"/>
                <w:sz w:val="24"/>
                <w:szCs w:val="24"/>
              </w:rPr>
              <w:t>Sense of Agency is defined, but still a little hard to follow.</w:t>
            </w:r>
          </w:p>
        </w:tc>
        <w:tc>
          <w:tcPr>
            <w:tcW w:w="1890" w:type="dxa"/>
          </w:tcPr>
          <w:p w14:paraId="20620C1B" w14:textId="78E07AF6" w:rsidR="00431C23" w:rsidRPr="002628C8" w:rsidRDefault="00D342BF" w:rsidP="00995214">
            <w:pPr>
              <w:tabs>
                <w:tab w:val="left" w:pos="3330"/>
              </w:tabs>
              <w:rPr>
                <w:rFonts w:ascii="Arial" w:hAnsi="Arial"/>
                <w:sz w:val="24"/>
                <w:szCs w:val="24"/>
              </w:rPr>
            </w:pPr>
            <w:r w:rsidRPr="002628C8">
              <w:rPr>
                <w:rFonts w:ascii="Arial" w:hAnsi="Arial"/>
                <w:sz w:val="24"/>
                <w:szCs w:val="24"/>
              </w:rPr>
              <w:t>Writers’ Discretion</w:t>
            </w:r>
          </w:p>
        </w:tc>
      </w:tr>
      <w:tr w:rsidR="00431C23" w14:paraId="270E909D" w14:textId="77777777" w:rsidTr="001837BA">
        <w:trPr>
          <w:cantSplit/>
        </w:trPr>
        <w:tc>
          <w:tcPr>
            <w:tcW w:w="625" w:type="dxa"/>
          </w:tcPr>
          <w:p w14:paraId="513D927B" w14:textId="18BFC24B" w:rsidR="00431C23" w:rsidRPr="00F72131" w:rsidRDefault="00923673" w:rsidP="00995214">
            <w:pPr>
              <w:tabs>
                <w:tab w:val="left" w:pos="3330"/>
              </w:tabs>
              <w:rPr>
                <w:rFonts w:ascii="Arial" w:hAnsi="Arial" w:cs="Arial"/>
                <w:sz w:val="24"/>
                <w:szCs w:val="24"/>
              </w:rPr>
            </w:pPr>
            <w:r>
              <w:rPr>
                <w:rFonts w:ascii="Arial" w:hAnsi="Arial" w:cs="Arial"/>
                <w:sz w:val="24"/>
                <w:szCs w:val="24"/>
              </w:rPr>
              <w:t>140</w:t>
            </w:r>
          </w:p>
        </w:tc>
        <w:tc>
          <w:tcPr>
            <w:tcW w:w="1530" w:type="dxa"/>
          </w:tcPr>
          <w:p w14:paraId="42295ED0" w14:textId="2BBE59ED"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48271B24" w14:textId="4AEAC793" w:rsidR="00431C23" w:rsidRDefault="00384C4D" w:rsidP="00995214">
            <w:pPr>
              <w:tabs>
                <w:tab w:val="left" w:pos="3330"/>
              </w:tabs>
              <w:rPr>
                <w:rFonts w:ascii="Arial" w:hAnsi="Arial" w:cs="Arial"/>
                <w:sz w:val="24"/>
                <w:szCs w:val="24"/>
              </w:rPr>
            </w:pPr>
            <w:r>
              <w:rPr>
                <w:rFonts w:ascii="Arial" w:hAnsi="Arial" w:cs="Arial"/>
                <w:sz w:val="24"/>
                <w:szCs w:val="24"/>
              </w:rPr>
              <w:t>20</w:t>
            </w:r>
          </w:p>
        </w:tc>
        <w:tc>
          <w:tcPr>
            <w:tcW w:w="7920" w:type="dxa"/>
          </w:tcPr>
          <w:p w14:paraId="1F491C28" w14:textId="653E2F1D" w:rsidR="00431C23" w:rsidRPr="007B2E7E" w:rsidRDefault="00431C23" w:rsidP="00995214">
            <w:pPr>
              <w:rPr>
                <w:rFonts w:ascii="Arial" w:hAnsi="Arial" w:cs="Arial"/>
                <w:sz w:val="24"/>
                <w:szCs w:val="24"/>
              </w:rPr>
            </w:pPr>
            <w:r w:rsidRPr="00431C23">
              <w:rPr>
                <w:rFonts w:ascii="Arial" w:hAnsi="Arial" w:cs="Arial"/>
                <w:sz w:val="24"/>
                <w:szCs w:val="24"/>
              </w:rPr>
              <w:t>Line 560: Should it be assessing of mathematics (sentence structure??)</w:t>
            </w:r>
          </w:p>
        </w:tc>
        <w:tc>
          <w:tcPr>
            <w:tcW w:w="1890" w:type="dxa"/>
          </w:tcPr>
          <w:p w14:paraId="52C9E978" w14:textId="1C78CD68" w:rsidR="004D6181" w:rsidRPr="002628C8" w:rsidRDefault="00D342BF" w:rsidP="002628C8">
            <w:pPr>
              <w:tabs>
                <w:tab w:val="left" w:pos="3330"/>
              </w:tabs>
              <w:rPr>
                <w:rFonts w:ascii="Arial" w:hAnsi="Arial"/>
                <w:sz w:val="24"/>
                <w:szCs w:val="24"/>
              </w:rPr>
            </w:pPr>
            <w:r w:rsidRPr="002628C8">
              <w:rPr>
                <w:rFonts w:ascii="Arial" w:hAnsi="Arial"/>
                <w:sz w:val="24"/>
                <w:szCs w:val="24"/>
              </w:rPr>
              <w:t>Writers’ Discretion</w:t>
            </w:r>
          </w:p>
        </w:tc>
      </w:tr>
      <w:tr w:rsidR="00431C23" w14:paraId="6C230102" w14:textId="77777777" w:rsidTr="001837BA">
        <w:trPr>
          <w:cantSplit/>
        </w:trPr>
        <w:tc>
          <w:tcPr>
            <w:tcW w:w="625" w:type="dxa"/>
          </w:tcPr>
          <w:p w14:paraId="22ACAB16" w14:textId="5A341CDC" w:rsidR="00431C2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141</w:t>
            </w:r>
          </w:p>
        </w:tc>
        <w:tc>
          <w:tcPr>
            <w:tcW w:w="1530" w:type="dxa"/>
          </w:tcPr>
          <w:p w14:paraId="552C21FD" w14:textId="408CA7D9"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1920CD31" w14:textId="213759FC"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A6C81F5" w14:textId="5E967791" w:rsidR="00431C23" w:rsidRPr="007B2E7E" w:rsidRDefault="00431C23" w:rsidP="00995214">
            <w:pPr>
              <w:rPr>
                <w:rFonts w:ascii="Arial" w:hAnsi="Arial" w:cs="Arial"/>
                <w:sz w:val="24"/>
                <w:szCs w:val="24"/>
              </w:rPr>
            </w:pPr>
            <w:r w:rsidRPr="00431C23">
              <w:rPr>
                <w:rFonts w:ascii="Arial" w:hAnsi="Arial" w:cs="Arial"/>
                <w:sz w:val="24"/>
                <w:szCs w:val="24"/>
              </w:rPr>
              <w:t>DI is used for Differentiated Instruction and Dual Immersion, so now we have DI: Drivers of</w:t>
            </w:r>
            <w:r>
              <w:rPr>
                <w:rFonts w:ascii="Arial" w:hAnsi="Arial" w:cs="Arial"/>
                <w:sz w:val="24"/>
                <w:szCs w:val="24"/>
              </w:rPr>
              <w:t xml:space="preserve"> </w:t>
            </w:r>
            <w:r w:rsidRPr="00431C23">
              <w:rPr>
                <w:rFonts w:ascii="Arial" w:hAnsi="Arial" w:cs="Arial"/>
                <w:sz w:val="24"/>
                <w:szCs w:val="24"/>
              </w:rPr>
              <w:t>Investigation (Like the meaning but will it be confused with other acronyms?)</w:t>
            </w:r>
          </w:p>
        </w:tc>
        <w:tc>
          <w:tcPr>
            <w:tcW w:w="1890" w:type="dxa"/>
          </w:tcPr>
          <w:p w14:paraId="4FC24D79" w14:textId="21317903" w:rsidR="004D6181" w:rsidRPr="002628C8" w:rsidRDefault="00D342BF" w:rsidP="002628C8">
            <w:pPr>
              <w:tabs>
                <w:tab w:val="left" w:pos="3330"/>
              </w:tabs>
              <w:rPr>
                <w:rFonts w:ascii="Arial" w:hAnsi="Arial"/>
                <w:sz w:val="24"/>
                <w:szCs w:val="24"/>
              </w:rPr>
            </w:pPr>
            <w:r w:rsidRPr="002628C8">
              <w:rPr>
                <w:rFonts w:ascii="Arial" w:hAnsi="Arial"/>
                <w:sz w:val="24"/>
                <w:szCs w:val="24"/>
              </w:rPr>
              <w:t>Non-Actionable</w:t>
            </w:r>
          </w:p>
        </w:tc>
      </w:tr>
      <w:tr w:rsidR="00431C23" w14:paraId="52CEC365" w14:textId="77777777" w:rsidTr="001837BA">
        <w:trPr>
          <w:cantSplit/>
        </w:trPr>
        <w:tc>
          <w:tcPr>
            <w:tcW w:w="625" w:type="dxa"/>
          </w:tcPr>
          <w:p w14:paraId="44F5E0B7" w14:textId="74D85B99" w:rsidR="00431C23" w:rsidRPr="00F72131" w:rsidRDefault="00923673" w:rsidP="00995214">
            <w:pPr>
              <w:tabs>
                <w:tab w:val="left" w:pos="3330"/>
              </w:tabs>
              <w:rPr>
                <w:rFonts w:ascii="Arial" w:hAnsi="Arial" w:cs="Arial"/>
                <w:sz w:val="24"/>
                <w:szCs w:val="24"/>
              </w:rPr>
            </w:pPr>
            <w:r>
              <w:rPr>
                <w:rFonts w:ascii="Arial" w:hAnsi="Arial" w:cs="Arial"/>
                <w:sz w:val="24"/>
                <w:szCs w:val="24"/>
              </w:rPr>
              <w:t>142</w:t>
            </w:r>
          </w:p>
        </w:tc>
        <w:tc>
          <w:tcPr>
            <w:tcW w:w="1530" w:type="dxa"/>
          </w:tcPr>
          <w:p w14:paraId="27BA9397" w14:textId="6F1005FF"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3BBCC9CB" w14:textId="6383E173"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4964497" w14:textId="53BE6E4F" w:rsidR="00431C23" w:rsidRPr="007B2E7E" w:rsidRDefault="00431C23" w:rsidP="00995214">
            <w:pPr>
              <w:rPr>
                <w:rFonts w:ascii="Arial" w:hAnsi="Arial" w:cs="Arial"/>
                <w:sz w:val="24"/>
                <w:szCs w:val="24"/>
              </w:rPr>
            </w:pPr>
            <w:r w:rsidRPr="00431C23">
              <w:rPr>
                <w:rFonts w:ascii="Arial" w:hAnsi="Arial" w:cs="Arial"/>
                <w:sz w:val="24"/>
                <w:szCs w:val="24"/>
              </w:rPr>
              <w:t>How are we going to transfer this into grading, college, assessment, report cards??</w:t>
            </w:r>
          </w:p>
        </w:tc>
        <w:tc>
          <w:tcPr>
            <w:tcW w:w="1890" w:type="dxa"/>
          </w:tcPr>
          <w:p w14:paraId="23D23883" w14:textId="478D9838" w:rsidR="00431C23"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431C23" w14:paraId="191E325B" w14:textId="77777777" w:rsidTr="001837BA">
        <w:trPr>
          <w:cantSplit/>
        </w:trPr>
        <w:tc>
          <w:tcPr>
            <w:tcW w:w="625" w:type="dxa"/>
          </w:tcPr>
          <w:p w14:paraId="6A9C6CEF" w14:textId="7F556086" w:rsidR="00431C23" w:rsidRPr="00F72131" w:rsidRDefault="00923673" w:rsidP="00995214">
            <w:pPr>
              <w:tabs>
                <w:tab w:val="left" w:pos="3330"/>
              </w:tabs>
              <w:rPr>
                <w:rFonts w:ascii="Arial" w:hAnsi="Arial" w:cs="Arial"/>
                <w:sz w:val="24"/>
                <w:szCs w:val="24"/>
              </w:rPr>
            </w:pPr>
            <w:r>
              <w:rPr>
                <w:rFonts w:ascii="Arial" w:hAnsi="Arial" w:cs="Arial"/>
                <w:sz w:val="24"/>
                <w:szCs w:val="24"/>
              </w:rPr>
              <w:t>143</w:t>
            </w:r>
          </w:p>
        </w:tc>
        <w:tc>
          <w:tcPr>
            <w:tcW w:w="1530" w:type="dxa"/>
          </w:tcPr>
          <w:p w14:paraId="0E0BE9E3" w14:textId="54C3037E"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7A1873DE" w14:textId="556CEEDD"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721F3A7" w14:textId="6CF5706D" w:rsidR="00431C23" w:rsidRPr="007B2E7E" w:rsidRDefault="00431C23" w:rsidP="00995214">
            <w:pPr>
              <w:rPr>
                <w:rFonts w:ascii="Arial" w:hAnsi="Arial" w:cs="Arial"/>
                <w:sz w:val="24"/>
                <w:szCs w:val="24"/>
              </w:rPr>
            </w:pPr>
            <w:r w:rsidRPr="00431C23">
              <w:rPr>
                <w:rFonts w:ascii="Arial" w:hAnsi="Arial" w:cs="Arial"/>
                <w:sz w:val="24"/>
                <w:szCs w:val="24"/>
              </w:rPr>
              <w:t>Increase the use of visuals to supplement and support the text.</w:t>
            </w:r>
          </w:p>
        </w:tc>
        <w:tc>
          <w:tcPr>
            <w:tcW w:w="1890" w:type="dxa"/>
          </w:tcPr>
          <w:p w14:paraId="0C8D05A5" w14:textId="44A33527" w:rsidR="00431C23" w:rsidRPr="002628C8" w:rsidRDefault="00020F17" w:rsidP="00995214">
            <w:pPr>
              <w:tabs>
                <w:tab w:val="left" w:pos="3330"/>
              </w:tabs>
              <w:rPr>
                <w:rFonts w:ascii="Arial" w:hAnsi="Arial"/>
                <w:sz w:val="24"/>
                <w:szCs w:val="24"/>
              </w:rPr>
            </w:pPr>
            <w:r w:rsidRPr="002628C8">
              <w:rPr>
                <w:rFonts w:ascii="Arial" w:hAnsi="Arial"/>
                <w:sz w:val="24"/>
                <w:szCs w:val="24"/>
              </w:rPr>
              <w:t>Writers’ Discretion</w:t>
            </w:r>
          </w:p>
        </w:tc>
      </w:tr>
      <w:tr w:rsidR="00431C23" w14:paraId="1FEF05F1" w14:textId="77777777" w:rsidTr="001837BA">
        <w:trPr>
          <w:cantSplit/>
        </w:trPr>
        <w:tc>
          <w:tcPr>
            <w:tcW w:w="625" w:type="dxa"/>
          </w:tcPr>
          <w:p w14:paraId="7C0837D3" w14:textId="57CFDFFF" w:rsidR="00431C23" w:rsidRPr="00F72131" w:rsidRDefault="00923673" w:rsidP="00995214">
            <w:pPr>
              <w:tabs>
                <w:tab w:val="left" w:pos="3330"/>
              </w:tabs>
              <w:rPr>
                <w:rFonts w:ascii="Arial" w:hAnsi="Arial" w:cs="Arial"/>
                <w:sz w:val="24"/>
                <w:szCs w:val="24"/>
              </w:rPr>
            </w:pPr>
            <w:r>
              <w:rPr>
                <w:rFonts w:ascii="Arial" w:hAnsi="Arial" w:cs="Arial"/>
                <w:sz w:val="24"/>
                <w:szCs w:val="24"/>
              </w:rPr>
              <w:t>144</w:t>
            </w:r>
          </w:p>
        </w:tc>
        <w:tc>
          <w:tcPr>
            <w:tcW w:w="1530" w:type="dxa"/>
          </w:tcPr>
          <w:p w14:paraId="62529090" w14:textId="5869DC5A"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1480C858" w14:textId="4F147850"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B929E41" w14:textId="5FF33EF9" w:rsidR="00431C23" w:rsidRPr="007B2E7E" w:rsidRDefault="00431C23" w:rsidP="00995214">
            <w:pPr>
              <w:rPr>
                <w:rFonts w:ascii="Arial" w:hAnsi="Arial" w:cs="Arial"/>
                <w:sz w:val="24"/>
                <w:szCs w:val="24"/>
              </w:rPr>
            </w:pPr>
            <w:r w:rsidRPr="00431C23">
              <w:rPr>
                <w:rFonts w:ascii="Arial" w:hAnsi="Arial" w:cs="Arial"/>
                <w:sz w:val="24"/>
                <w:szCs w:val="24"/>
              </w:rPr>
              <w:t>Text heavy.</w:t>
            </w:r>
          </w:p>
        </w:tc>
        <w:tc>
          <w:tcPr>
            <w:tcW w:w="1890" w:type="dxa"/>
          </w:tcPr>
          <w:p w14:paraId="32CDE5A0" w14:textId="1E1588D8" w:rsidR="00431C23" w:rsidRPr="002628C8" w:rsidRDefault="00D342BF" w:rsidP="00995214">
            <w:pPr>
              <w:tabs>
                <w:tab w:val="left" w:pos="3330"/>
              </w:tabs>
              <w:rPr>
                <w:rFonts w:ascii="Arial" w:hAnsi="Arial"/>
                <w:sz w:val="24"/>
                <w:szCs w:val="24"/>
              </w:rPr>
            </w:pPr>
            <w:r w:rsidRPr="002628C8">
              <w:rPr>
                <w:rFonts w:ascii="Arial" w:hAnsi="Arial"/>
                <w:sz w:val="24"/>
                <w:szCs w:val="24"/>
              </w:rPr>
              <w:t>Non-Actionable</w:t>
            </w:r>
          </w:p>
        </w:tc>
      </w:tr>
      <w:tr w:rsidR="00431C23" w14:paraId="5D4C9269" w14:textId="77777777" w:rsidTr="001837BA">
        <w:trPr>
          <w:cantSplit/>
        </w:trPr>
        <w:tc>
          <w:tcPr>
            <w:tcW w:w="625" w:type="dxa"/>
          </w:tcPr>
          <w:p w14:paraId="289FD6F0" w14:textId="5F4E137C" w:rsidR="00431C23" w:rsidRPr="00F72131" w:rsidRDefault="00923673" w:rsidP="00995214">
            <w:pPr>
              <w:tabs>
                <w:tab w:val="left" w:pos="3330"/>
              </w:tabs>
              <w:rPr>
                <w:rFonts w:ascii="Arial" w:hAnsi="Arial" w:cs="Arial"/>
                <w:sz w:val="24"/>
                <w:szCs w:val="24"/>
              </w:rPr>
            </w:pPr>
            <w:r>
              <w:rPr>
                <w:rFonts w:ascii="Arial" w:hAnsi="Arial" w:cs="Arial"/>
                <w:sz w:val="24"/>
                <w:szCs w:val="24"/>
              </w:rPr>
              <w:t>145</w:t>
            </w:r>
          </w:p>
        </w:tc>
        <w:tc>
          <w:tcPr>
            <w:tcW w:w="1530" w:type="dxa"/>
          </w:tcPr>
          <w:p w14:paraId="17058105" w14:textId="703751E4"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49334966" w14:textId="5F5881B5"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F93AAD1" w14:textId="55323BBE" w:rsidR="00431C23" w:rsidRPr="007B2E7E" w:rsidRDefault="00431C23" w:rsidP="00995214">
            <w:pPr>
              <w:rPr>
                <w:rFonts w:ascii="Arial" w:hAnsi="Arial" w:cs="Arial"/>
                <w:sz w:val="24"/>
                <w:szCs w:val="24"/>
              </w:rPr>
            </w:pPr>
            <w:r w:rsidRPr="00431C23">
              <w:rPr>
                <w:rFonts w:ascii="Arial" w:hAnsi="Arial" w:cs="Arial"/>
                <w:sz w:val="24"/>
                <w:szCs w:val="24"/>
              </w:rPr>
              <w:t>Possibly break chapter 1 into two chapters.</w:t>
            </w:r>
          </w:p>
        </w:tc>
        <w:tc>
          <w:tcPr>
            <w:tcW w:w="1890" w:type="dxa"/>
          </w:tcPr>
          <w:p w14:paraId="6F0CE8D1" w14:textId="28781EC0" w:rsidR="00431C23" w:rsidRPr="002628C8" w:rsidRDefault="00604F20" w:rsidP="00995214">
            <w:pPr>
              <w:tabs>
                <w:tab w:val="left" w:pos="3330"/>
              </w:tabs>
              <w:rPr>
                <w:rFonts w:ascii="Arial" w:hAnsi="Arial"/>
                <w:sz w:val="24"/>
                <w:szCs w:val="24"/>
              </w:rPr>
            </w:pPr>
            <w:r w:rsidRPr="002628C8">
              <w:rPr>
                <w:rFonts w:ascii="Arial" w:hAnsi="Arial"/>
                <w:sz w:val="24"/>
                <w:szCs w:val="24"/>
              </w:rPr>
              <w:t>Not Recommended</w:t>
            </w:r>
          </w:p>
        </w:tc>
      </w:tr>
      <w:tr w:rsidR="00431C23" w14:paraId="4DC3F477" w14:textId="77777777" w:rsidTr="001837BA">
        <w:trPr>
          <w:cantSplit/>
        </w:trPr>
        <w:tc>
          <w:tcPr>
            <w:tcW w:w="625" w:type="dxa"/>
          </w:tcPr>
          <w:p w14:paraId="5F54958F" w14:textId="1A64B721" w:rsidR="00431C23" w:rsidRPr="00F72131" w:rsidRDefault="00923673" w:rsidP="00995214">
            <w:pPr>
              <w:tabs>
                <w:tab w:val="left" w:pos="3330"/>
              </w:tabs>
              <w:rPr>
                <w:rFonts w:ascii="Arial" w:hAnsi="Arial" w:cs="Arial"/>
                <w:sz w:val="24"/>
                <w:szCs w:val="24"/>
              </w:rPr>
            </w:pPr>
            <w:r>
              <w:rPr>
                <w:rFonts w:ascii="Arial" w:hAnsi="Arial" w:cs="Arial"/>
                <w:sz w:val="24"/>
                <w:szCs w:val="24"/>
              </w:rPr>
              <w:t>146</w:t>
            </w:r>
          </w:p>
        </w:tc>
        <w:tc>
          <w:tcPr>
            <w:tcW w:w="1530" w:type="dxa"/>
          </w:tcPr>
          <w:p w14:paraId="4AFA6E09" w14:textId="154D98EF"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045C2178" w14:textId="6174E521"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D7CB609" w14:textId="76EC1A4D" w:rsidR="00431C23" w:rsidRPr="007B2E7E" w:rsidRDefault="00686AC4" w:rsidP="00995214">
            <w:pPr>
              <w:rPr>
                <w:rFonts w:ascii="Arial" w:hAnsi="Arial" w:cs="Arial"/>
                <w:sz w:val="24"/>
                <w:szCs w:val="24"/>
              </w:rPr>
            </w:pPr>
            <w:r w:rsidRPr="00686AC4">
              <w:rPr>
                <w:rFonts w:ascii="Arial" w:hAnsi="Arial" w:cs="Arial"/>
                <w:sz w:val="24"/>
                <w:szCs w:val="24"/>
              </w:rPr>
              <w:t>Different Learner groups in its own chapter.</w:t>
            </w:r>
          </w:p>
        </w:tc>
        <w:tc>
          <w:tcPr>
            <w:tcW w:w="1890" w:type="dxa"/>
          </w:tcPr>
          <w:p w14:paraId="14604F03" w14:textId="6F719DE9" w:rsidR="00431C23" w:rsidRPr="002628C8" w:rsidRDefault="001E029F" w:rsidP="00995214">
            <w:pPr>
              <w:tabs>
                <w:tab w:val="left" w:pos="3330"/>
              </w:tabs>
              <w:rPr>
                <w:rFonts w:ascii="Arial" w:hAnsi="Arial"/>
                <w:sz w:val="24"/>
                <w:szCs w:val="24"/>
              </w:rPr>
            </w:pPr>
            <w:r w:rsidRPr="002628C8">
              <w:rPr>
                <w:rFonts w:ascii="Arial" w:hAnsi="Arial"/>
                <w:sz w:val="24"/>
                <w:szCs w:val="24"/>
              </w:rPr>
              <w:t>Not Recommended</w:t>
            </w:r>
          </w:p>
        </w:tc>
      </w:tr>
      <w:tr w:rsidR="00431C23" w14:paraId="2C6E74DC" w14:textId="77777777" w:rsidTr="001837BA">
        <w:trPr>
          <w:cantSplit/>
        </w:trPr>
        <w:tc>
          <w:tcPr>
            <w:tcW w:w="625" w:type="dxa"/>
          </w:tcPr>
          <w:p w14:paraId="13278EDC" w14:textId="0588B45B" w:rsidR="00431C23" w:rsidRPr="00F72131" w:rsidRDefault="00923673" w:rsidP="00995214">
            <w:pPr>
              <w:tabs>
                <w:tab w:val="left" w:pos="3330"/>
              </w:tabs>
              <w:rPr>
                <w:rFonts w:ascii="Arial" w:hAnsi="Arial" w:cs="Arial"/>
                <w:sz w:val="24"/>
                <w:szCs w:val="24"/>
              </w:rPr>
            </w:pPr>
            <w:r>
              <w:rPr>
                <w:rFonts w:ascii="Arial" w:hAnsi="Arial" w:cs="Arial"/>
                <w:sz w:val="24"/>
                <w:szCs w:val="24"/>
              </w:rPr>
              <w:t>147</w:t>
            </w:r>
          </w:p>
        </w:tc>
        <w:tc>
          <w:tcPr>
            <w:tcW w:w="1530" w:type="dxa"/>
          </w:tcPr>
          <w:p w14:paraId="6FA044B1" w14:textId="5CF0BB1A" w:rsidR="00431C23" w:rsidRDefault="00431C23" w:rsidP="00995214">
            <w:pPr>
              <w:tabs>
                <w:tab w:val="left" w:pos="3330"/>
              </w:tabs>
              <w:rPr>
                <w:rFonts w:ascii="Arial" w:hAnsi="Arial" w:cs="Arial"/>
                <w:sz w:val="24"/>
                <w:szCs w:val="24"/>
              </w:rPr>
            </w:pPr>
            <w:r w:rsidRPr="00E548DC">
              <w:rPr>
                <w:rFonts w:ascii="Arial" w:hAnsi="Arial" w:cs="Arial"/>
                <w:sz w:val="24"/>
                <w:szCs w:val="24"/>
              </w:rPr>
              <w:t>Rodgers</w:t>
            </w:r>
          </w:p>
        </w:tc>
        <w:tc>
          <w:tcPr>
            <w:tcW w:w="1080" w:type="dxa"/>
          </w:tcPr>
          <w:p w14:paraId="72783209" w14:textId="5C86FDCD" w:rsidR="00431C23"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824674D" w14:textId="412BD3AA" w:rsidR="00431C23" w:rsidRPr="007B2E7E" w:rsidRDefault="00686AC4" w:rsidP="00995214">
            <w:pPr>
              <w:rPr>
                <w:rFonts w:ascii="Arial" w:hAnsi="Arial" w:cs="Arial"/>
                <w:sz w:val="24"/>
                <w:szCs w:val="24"/>
              </w:rPr>
            </w:pPr>
            <w:r w:rsidRPr="00686AC4">
              <w:rPr>
                <w:rFonts w:ascii="Arial" w:hAnsi="Arial" w:cs="Arial"/>
                <w:sz w:val="24"/>
                <w:szCs w:val="24"/>
              </w:rPr>
              <w:t>Possibly develop a chapter that gives background and history/next chapter leads into the</w:t>
            </w:r>
            <w:r>
              <w:rPr>
                <w:rFonts w:ascii="Arial" w:hAnsi="Arial" w:cs="Arial"/>
                <w:sz w:val="24"/>
                <w:szCs w:val="24"/>
              </w:rPr>
              <w:t xml:space="preserve"> </w:t>
            </w:r>
            <w:r w:rsidRPr="00686AC4">
              <w:rPr>
                <w:rFonts w:ascii="Arial" w:hAnsi="Arial" w:cs="Arial"/>
                <w:sz w:val="24"/>
                <w:szCs w:val="24"/>
              </w:rPr>
              <w:t>new direction of where math is heading.</w:t>
            </w:r>
          </w:p>
        </w:tc>
        <w:tc>
          <w:tcPr>
            <w:tcW w:w="1890" w:type="dxa"/>
          </w:tcPr>
          <w:p w14:paraId="779BBB54" w14:textId="74C3F412" w:rsidR="00431C23" w:rsidRPr="002628C8" w:rsidRDefault="001E029F" w:rsidP="00995214">
            <w:pPr>
              <w:tabs>
                <w:tab w:val="left" w:pos="3330"/>
              </w:tabs>
              <w:rPr>
                <w:rFonts w:ascii="Arial" w:hAnsi="Arial"/>
                <w:sz w:val="24"/>
                <w:szCs w:val="24"/>
              </w:rPr>
            </w:pPr>
            <w:r w:rsidRPr="002628C8">
              <w:rPr>
                <w:rFonts w:ascii="Arial" w:hAnsi="Arial"/>
                <w:sz w:val="24"/>
                <w:szCs w:val="24"/>
              </w:rPr>
              <w:t>Not Recommended</w:t>
            </w:r>
          </w:p>
        </w:tc>
      </w:tr>
      <w:tr w:rsidR="00686AC4" w14:paraId="309F4893" w14:textId="77777777" w:rsidTr="001837BA">
        <w:trPr>
          <w:cantSplit/>
        </w:trPr>
        <w:tc>
          <w:tcPr>
            <w:tcW w:w="625" w:type="dxa"/>
          </w:tcPr>
          <w:p w14:paraId="4B6B3A46" w14:textId="22A1BD8D" w:rsidR="00686AC4" w:rsidRPr="00F72131" w:rsidRDefault="00923673" w:rsidP="00995214">
            <w:pPr>
              <w:tabs>
                <w:tab w:val="left" w:pos="3330"/>
              </w:tabs>
              <w:rPr>
                <w:rFonts w:ascii="Arial" w:hAnsi="Arial" w:cs="Arial"/>
                <w:sz w:val="24"/>
                <w:szCs w:val="24"/>
              </w:rPr>
            </w:pPr>
            <w:r>
              <w:rPr>
                <w:rFonts w:ascii="Arial" w:hAnsi="Arial" w:cs="Arial"/>
                <w:sz w:val="24"/>
                <w:szCs w:val="24"/>
              </w:rPr>
              <w:t>148</w:t>
            </w:r>
          </w:p>
        </w:tc>
        <w:tc>
          <w:tcPr>
            <w:tcW w:w="1530" w:type="dxa"/>
          </w:tcPr>
          <w:p w14:paraId="6BA7721C" w14:textId="6743AE3A"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11D17E7B" w14:textId="41C38102"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CEDF426" w14:textId="43D4C1F4" w:rsidR="00686AC4" w:rsidRPr="007B2E7E" w:rsidRDefault="00686AC4" w:rsidP="00995214">
            <w:pPr>
              <w:rPr>
                <w:rFonts w:ascii="Arial" w:hAnsi="Arial" w:cs="Arial"/>
                <w:sz w:val="24"/>
                <w:szCs w:val="24"/>
              </w:rPr>
            </w:pPr>
            <w:r w:rsidRPr="00686AC4">
              <w:rPr>
                <w:rFonts w:ascii="Arial" w:hAnsi="Arial" w:cs="Arial"/>
                <w:sz w:val="24"/>
                <w:szCs w:val="24"/>
              </w:rPr>
              <w:t>There needs to be more of a focus on what we’re doing correctly, not just what we need to</w:t>
            </w:r>
            <w:r>
              <w:rPr>
                <w:rFonts w:ascii="Arial" w:hAnsi="Arial" w:cs="Arial"/>
                <w:sz w:val="24"/>
                <w:szCs w:val="24"/>
              </w:rPr>
              <w:t xml:space="preserve"> </w:t>
            </w:r>
            <w:r w:rsidRPr="00686AC4">
              <w:rPr>
                <w:rFonts w:ascii="Arial" w:hAnsi="Arial" w:cs="Arial"/>
                <w:sz w:val="24"/>
                <w:szCs w:val="24"/>
              </w:rPr>
              <w:t>do instead.</w:t>
            </w:r>
          </w:p>
        </w:tc>
        <w:tc>
          <w:tcPr>
            <w:tcW w:w="1890" w:type="dxa"/>
          </w:tcPr>
          <w:p w14:paraId="3FBC29E0" w14:textId="42D22B19" w:rsidR="00686AC4" w:rsidRPr="002628C8" w:rsidRDefault="001E029F" w:rsidP="00995214">
            <w:pPr>
              <w:tabs>
                <w:tab w:val="left" w:pos="3330"/>
              </w:tabs>
              <w:rPr>
                <w:rFonts w:ascii="Arial" w:hAnsi="Arial"/>
                <w:sz w:val="24"/>
                <w:szCs w:val="24"/>
              </w:rPr>
            </w:pPr>
            <w:r w:rsidRPr="002628C8">
              <w:rPr>
                <w:rFonts w:ascii="Arial" w:hAnsi="Arial"/>
                <w:sz w:val="24"/>
                <w:szCs w:val="24"/>
              </w:rPr>
              <w:t>Writers’ Discretion</w:t>
            </w:r>
          </w:p>
        </w:tc>
      </w:tr>
      <w:tr w:rsidR="00686AC4" w14:paraId="17DAA23D" w14:textId="77777777" w:rsidTr="001837BA">
        <w:trPr>
          <w:cantSplit/>
        </w:trPr>
        <w:tc>
          <w:tcPr>
            <w:tcW w:w="625" w:type="dxa"/>
          </w:tcPr>
          <w:p w14:paraId="52DCFDDC" w14:textId="3E9BFEEE" w:rsidR="00686AC4" w:rsidRPr="00F72131" w:rsidRDefault="00923673" w:rsidP="00995214">
            <w:pPr>
              <w:tabs>
                <w:tab w:val="left" w:pos="3330"/>
              </w:tabs>
              <w:rPr>
                <w:rFonts w:ascii="Arial" w:hAnsi="Arial" w:cs="Arial"/>
                <w:sz w:val="24"/>
                <w:szCs w:val="24"/>
              </w:rPr>
            </w:pPr>
            <w:r>
              <w:rPr>
                <w:rFonts w:ascii="Arial" w:hAnsi="Arial" w:cs="Arial"/>
                <w:sz w:val="24"/>
                <w:szCs w:val="24"/>
              </w:rPr>
              <w:t>149</w:t>
            </w:r>
          </w:p>
        </w:tc>
        <w:tc>
          <w:tcPr>
            <w:tcW w:w="1530" w:type="dxa"/>
          </w:tcPr>
          <w:p w14:paraId="0303D4C4" w14:textId="2A7FD824"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45060FA3" w14:textId="0438F3E9"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492AF0B" w14:textId="5E039886" w:rsidR="00686AC4" w:rsidRPr="007B2E7E" w:rsidRDefault="00686AC4" w:rsidP="00995214">
            <w:pPr>
              <w:rPr>
                <w:rFonts w:ascii="Arial" w:hAnsi="Arial" w:cs="Arial"/>
                <w:sz w:val="24"/>
                <w:szCs w:val="24"/>
              </w:rPr>
            </w:pPr>
            <w:r w:rsidRPr="00686AC4">
              <w:rPr>
                <w:rFonts w:ascii="Arial" w:hAnsi="Arial" w:cs="Arial"/>
                <w:sz w:val="24"/>
                <w:szCs w:val="24"/>
              </w:rPr>
              <w:t>How to transition from tracks to all-inclusive TK-College.</w:t>
            </w:r>
          </w:p>
        </w:tc>
        <w:tc>
          <w:tcPr>
            <w:tcW w:w="1890" w:type="dxa"/>
          </w:tcPr>
          <w:p w14:paraId="5A5206C5" w14:textId="1AC20372" w:rsidR="00686AC4" w:rsidRPr="002628C8" w:rsidRDefault="001E029F" w:rsidP="00995214">
            <w:pPr>
              <w:tabs>
                <w:tab w:val="left" w:pos="3330"/>
              </w:tabs>
              <w:rPr>
                <w:rFonts w:ascii="Arial" w:hAnsi="Arial"/>
                <w:sz w:val="24"/>
                <w:szCs w:val="24"/>
              </w:rPr>
            </w:pPr>
            <w:r w:rsidRPr="002628C8">
              <w:rPr>
                <w:rFonts w:ascii="Arial" w:hAnsi="Arial"/>
                <w:sz w:val="24"/>
                <w:szCs w:val="24"/>
              </w:rPr>
              <w:t>Non-Actionable</w:t>
            </w:r>
          </w:p>
        </w:tc>
      </w:tr>
      <w:tr w:rsidR="00686AC4" w14:paraId="1CA54996" w14:textId="77777777" w:rsidTr="001837BA">
        <w:trPr>
          <w:cantSplit/>
        </w:trPr>
        <w:tc>
          <w:tcPr>
            <w:tcW w:w="625" w:type="dxa"/>
          </w:tcPr>
          <w:p w14:paraId="12A00258" w14:textId="6182C6C9" w:rsidR="00686AC4" w:rsidRPr="00F72131" w:rsidRDefault="00923673" w:rsidP="00995214">
            <w:pPr>
              <w:tabs>
                <w:tab w:val="left" w:pos="3330"/>
              </w:tabs>
              <w:rPr>
                <w:rFonts w:ascii="Arial" w:hAnsi="Arial" w:cs="Arial"/>
                <w:sz w:val="24"/>
                <w:szCs w:val="24"/>
              </w:rPr>
            </w:pPr>
            <w:r>
              <w:rPr>
                <w:rFonts w:ascii="Arial" w:hAnsi="Arial" w:cs="Arial"/>
                <w:sz w:val="24"/>
                <w:szCs w:val="24"/>
              </w:rPr>
              <w:t>150</w:t>
            </w:r>
          </w:p>
        </w:tc>
        <w:tc>
          <w:tcPr>
            <w:tcW w:w="1530" w:type="dxa"/>
          </w:tcPr>
          <w:p w14:paraId="1F86A790" w14:textId="0593943B"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0BD6FEA1" w14:textId="17F1DE61"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1F32C9F" w14:textId="31619E41" w:rsidR="00686AC4" w:rsidRPr="007B2E7E" w:rsidRDefault="00686AC4" w:rsidP="00995214">
            <w:pPr>
              <w:rPr>
                <w:rFonts w:ascii="Arial" w:hAnsi="Arial" w:cs="Arial"/>
                <w:sz w:val="24"/>
                <w:szCs w:val="24"/>
              </w:rPr>
            </w:pPr>
            <w:r w:rsidRPr="00686AC4">
              <w:rPr>
                <w:rFonts w:ascii="Arial" w:hAnsi="Arial" w:cs="Arial"/>
                <w:sz w:val="24"/>
                <w:szCs w:val="24"/>
              </w:rPr>
              <w:t>Spell out the need for training for teachers?</w:t>
            </w:r>
          </w:p>
        </w:tc>
        <w:tc>
          <w:tcPr>
            <w:tcW w:w="1890" w:type="dxa"/>
          </w:tcPr>
          <w:p w14:paraId="7903AA32" w14:textId="3DFE6F8F" w:rsidR="00686AC4" w:rsidRPr="002628C8" w:rsidRDefault="001E029F" w:rsidP="00995214">
            <w:pPr>
              <w:tabs>
                <w:tab w:val="left" w:pos="3330"/>
              </w:tabs>
              <w:rPr>
                <w:rFonts w:ascii="Arial" w:hAnsi="Arial"/>
                <w:sz w:val="24"/>
                <w:szCs w:val="24"/>
              </w:rPr>
            </w:pPr>
            <w:r w:rsidRPr="002628C8">
              <w:rPr>
                <w:rFonts w:ascii="Arial" w:hAnsi="Arial"/>
                <w:sz w:val="24"/>
                <w:szCs w:val="24"/>
              </w:rPr>
              <w:t>Not Recommended</w:t>
            </w:r>
          </w:p>
        </w:tc>
      </w:tr>
      <w:tr w:rsidR="00686AC4" w14:paraId="5E020900" w14:textId="77777777" w:rsidTr="001837BA">
        <w:trPr>
          <w:cantSplit/>
        </w:trPr>
        <w:tc>
          <w:tcPr>
            <w:tcW w:w="625" w:type="dxa"/>
          </w:tcPr>
          <w:p w14:paraId="5A943360" w14:textId="1145D08C" w:rsidR="00686AC4" w:rsidRPr="00F72131" w:rsidRDefault="00923673" w:rsidP="00995214">
            <w:pPr>
              <w:tabs>
                <w:tab w:val="left" w:pos="3330"/>
              </w:tabs>
              <w:rPr>
                <w:rFonts w:ascii="Arial" w:hAnsi="Arial" w:cs="Arial"/>
                <w:sz w:val="24"/>
                <w:szCs w:val="24"/>
              </w:rPr>
            </w:pPr>
            <w:r>
              <w:rPr>
                <w:rFonts w:ascii="Arial" w:hAnsi="Arial" w:cs="Arial"/>
                <w:sz w:val="24"/>
                <w:szCs w:val="24"/>
              </w:rPr>
              <w:t>151</w:t>
            </w:r>
          </w:p>
        </w:tc>
        <w:tc>
          <w:tcPr>
            <w:tcW w:w="1530" w:type="dxa"/>
          </w:tcPr>
          <w:p w14:paraId="0283DB65" w14:textId="09AA42ED"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17846C4A" w14:textId="34ECF393"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E3B0802" w14:textId="1E10ACDD" w:rsidR="00686AC4" w:rsidRPr="007B2E7E" w:rsidRDefault="00686AC4" w:rsidP="00995214">
            <w:pPr>
              <w:rPr>
                <w:rFonts w:ascii="Arial" w:hAnsi="Arial" w:cs="Arial"/>
                <w:sz w:val="24"/>
                <w:szCs w:val="24"/>
              </w:rPr>
            </w:pPr>
            <w:r w:rsidRPr="00686AC4">
              <w:rPr>
                <w:rFonts w:ascii="Arial" w:hAnsi="Arial" w:cs="Arial"/>
                <w:sz w:val="24"/>
                <w:szCs w:val="24"/>
              </w:rPr>
              <w:t>How to provide a sense of agency.</w:t>
            </w:r>
          </w:p>
        </w:tc>
        <w:tc>
          <w:tcPr>
            <w:tcW w:w="1890" w:type="dxa"/>
          </w:tcPr>
          <w:p w14:paraId="49AF1D40" w14:textId="5A9B23AE" w:rsidR="00686AC4" w:rsidRPr="002628C8" w:rsidRDefault="004D6181" w:rsidP="002628C8">
            <w:pPr>
              <w:tabs>
                <w:tab w:val="left" w:pos="3330"/>
              </w:tabs>
              <w:rPr>
                <w:rFonts w:ascii="Arial" w:hAnsi="Arial"/>
                <w:sz w:val="24"/>
                <w:szCs w:val="24"/>
              </w:rPr>
            </w:pPr>
            <w:r w:rsidRPr="002628C8">
              <w:rPr>
                <w:rFonts w:ascii="Arial" w:hAnsi="Arial"/>
                <w:sz w:val="24"/>
                <w:szCs w:val="24"/>
              </w:rPr>
              <w:t>Not Recommended</w:t>
            </w:r>
          </w:p>
        </w:tc>
      </w:tr>
      <w:tr w:rsidR="00686AC4" w14:paraId="5D5762DB" w14:textId="77777777" w:rsidTr="001837BA">
        <w:trPr>
          <w:cantSplit/>
        </w:trPr>
        <w:tc>
          <w:tcPr>
            <w:tcW w:w="625" w:type="dxa"/>
          </w:tcPr>
          <w:p w14:paraId="645142F8" w14:textId="026E8492" w:rsidR="00686AC4" w:rsidRPr="00F72131" w:rsidRDefault="00923673" w:rsidP="00995214">
            <w:pPr>
              <w:tabs>
                <w:tab w:val="left" w:pos="3330"/>
              </w:tabs>
              <w:rPr>
                <w:rFonts w:ascii="Arial" w:hAnsi="Arial" w:cs="Arial"/>
                <w:sz w:val="24"/>
                <w:szCs w:val="24"/>
              </w:rPr>
            </w:pPr>
            <w:r>
              <w:rPr>
                <w:rFonts w:ascii="Arial" w:hAnsi="Arial" w:cs="Arial"/>
                <w:sz w:val="24"/>
                <w:szCs w:val="24"/>
              </w:rPr>
              <w:t>152</w:t>
            </w:r>
          </w:p>
        </w:tc>
        <w:tc>
          <w:tcPr>
            <w:tcW w:w="1530" w:type="dxa"/>
          </w:tcPr>
          <w:p w14:paraId="1C8309EC" w14:textId="63D62702"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6A2076CD" w14:textId="01491B0F"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A7A8F07" w14:textId="656F1803" w:rsidR="00686AC4" w:rsidRPr="007B2E7E" w:rsidRDefault="00686AC4" w:rsidP="00995214">
            <w:pPr>
              <w:rPr>
                <w:rFonts w:ascii="Arial" w:hAnsi="Arial" w:cs="Arial"/>
                <w:sz w:val="24"/>
                <w:szCs w:val="24"/>
              </w:rPr>
            </w:pPr>
            <w:r w:rsidRPr="00686AC4">
              <w:rPr>
                <w:rFonts w:ascii="Arial" w:hAnsi="Arial" w:cs="Arial"/>
                <w:sz w:val="24"/>
                <w:szCs w:val="24"/>
              </w:rPr>
              <w:t>New textbooks should have growth mindset, micromessaging and stereotype embedded and</w:t>
            </w:r>
            <w:r>
              <w:rPr>
                <w:rFonts w:ascii="Arial" w:hAnsi="Arial" w:cs="Arial"/>
                <w:sz w:val="24"/>
                <w:szCs w:val="24"/>
              </w:rPr>
              <w:t xml:space="preserve"> </w:t>
            </w:r>
            <w:r w:rsidRPr="00686AC4">
              <w:rPr>
                <w:rFonts w:ascii="Arial" w:hAnsi="Arial" w:cs="Arial"/>
                <w:sz w:val="24"/>
                <w:szCs w:val="24"/>
              </w:rPr>
              <w:t>included in Teacher supports for teaching this with this awareness.</w:t>
            </w:r>
          </w:p>
        </w:tc>
        <w:tc>
          <w:tcPr>
            <w:tcW w:w="1890" w:type="dxa"/>
          </w:tcPr>
          <w:p w14:paraId="4ACE09B6" w14:textId="504E5C17" w:rsidR="00686AC4" w:rsidRPr="002628C8" w:rsidRDefault="001E029F" w:rsidP="00995214">
            <w:pPr>
              <w:tabs>
                <w:tab w:val="left" w:pos="3330"/>
              </w:tabs>
              <w:rPr>
                <w:rFonts w:ascii="Arial" w:hAnsi="Arial"/>
                <w:sz w:val="24"/>
                <w:szCs w:val="24"/>
              </w:rPr>
            </w:pPr>
            <w:r w:rsidRPr="002628C8">
              <w:rPr>
                <w:rFonts w:ascii="Arial" w:hAnsi="Arial"/>
                <w:sz w:val="24"/>
                <w:szCs w:val="24"/>
              </w:rPr>
              <w:t>Non-Actionable</w:t>
            </w:r>
          </w:p>
        </w:tc>
      </w:tr>
      <w:tr w:rsidR="00686AC4" w14:paraId="4738C2F9" w14:textId="77777777" w:rsidTr="001837BA">
        <w:trPr>
          <w:cantSplit/>
        </w:trPr>
        <w:tc>
          <w:tcPr>
            <w:tcW w:w="625" w:type="dxa"/>
          </w:tcPr>
          <w:p w14:paraId="07B3400E" w14:textId="37B09B54" w:rsidR="00686AC4" w:rsidRPr="00F72131" w:rsidRDefault="00923673" w:rsidP="00995214">
            <w:pPr>
              <w:tabs>
                <w:tab w:val="left" w:pos="3330"/>
              </w:tabs>
              <w:rPr>
                <w:rFonts w:ascii="Arial" w:hAnsi="Arial" w:cs="Arial"/>
                <w:sz w:val="24"/>
                <w:szCs w:val="24"/>
              </w:rPr>
            </w:pPr>
            <w:r>
              <w:rPr>
                <w:rFonts w:ascii="Arial" w:hAnsi="Arial" w:cs="Arial"/>
                <w:sz w:val="24"/>
                <w:szCs w:val="24"/>
              </w:rPr>
              <w:t>153</w:t>
            </w:r>
          </w:p>
        </w:tc>
        <w:tc>
          <w:tcPr>
            <w:tcW w:w="1530" w:type="dxa"/>
          </w:tcPr>
          <w:p w14:paraId="02ACFE08" w14:textId="29A35850"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419A1B13" w14:textId="6C9FBAF4"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00D7B26" w14:textId="1062AB72" w:rsidR="00686AC4" w:rsidRPr="007B2E7E" w:rsidRDefault="00686AC4" w:rsidP="00995214">
            <w:pPr>
              <w:rPr>
                <w:rFonts w:ascii="Arial" w:hAnsi="Arial" w:cs="Arial"/>
                <w:sz w:val="24"/>
                <w:szCs w:val="24"/>
              </w:rPr>
            </w:pPr>
            <w:r w:rsidRPr="00686AC4">
              <w:rPr>
                <w:rFonts w:ascii="Arial" w:hAnsi="Arial" w:cs="Arial"/>
                <w:sz w:val="24"/>
                <w:szCs w:val="24"/>
              </w:rPr>
              <w:t>Can the idea of jumping to the abstract too soon as damaging be included in teacher</w:t>
            </w:r>
            <w:r>
              <w:rPr>
                <w:rFonts w:ascii="Arial" w:hAnsi="Arial" w:cs="Arial"/>
                <w:sz w:val="24"/>
                <w:szCs w:val="24"/>
              </w:rPr>
              <w:t xml:space="preserve"> </w:t>
            </w:r>
            <w:r w:rsidRPr="00686AC4">
              <w:rPr>
                <w:rFonts w:ascii="Arial" w:hAnsi="Arial" w:cs="Arial"/>
                <w:sz w:val="24"/>
                <w:szCs w:val="24"/>
              </w:rPr>
              <w:t>education, K-12 curriculum and a focus for the publishers.</w:t>
            </w:r>
          </w:p>
        </w:tc>
        <w:tc>
          <w:tcPr>
            <w:tcW w:w="1890" w:type="dxa"/>
          </w:tcPr>
          <w:p w14:paraId="303A4A15" w14:textId="692FB2CC" w:rsidR="00686AC4" w:rsidRPr="002628C8" w:rsidRDefault="001E029F" w:rsidP="00995214">
            <w:pPr>
              <w:tabs>
                <w:tab w:val="left" w:pos="3330"/>
              </w:tabs>
              <w:rPr>
                <w:rFonts w:ascii="Arial" w:hAnsi="Arial"/>
                <w:sz w:val="24"/>
                <w:szCs w:val="24"/>
              </w:rPr>
            </w:pPr>
            <w:r w:rsidRPr="002628C8">
              <w:rPr>
                <w:rFonts w:ascii="Arial" w:hAnsi="Arial"/>
                <w:sz w:val="24"/>
                <w:szCs w:val="24"/>
              </w:rPr>
              <w:t>Non-Actionable</w:t>
            </w:r>
          </w:p>
        </w:tc>
      </w:tr>
      <w:tr w:rsidR="00686AC4" w14:paraId="3195767E" w14:textId="77777777" w:rsidTr="001837BA">
        <w:trPr>
          <w:cantSplit/>
        </w:trPr>
        <w:tc>
          <w:tcPr>
            <w:tcW w:w="625" w:type="dxa"/>
          </w:tcPr>
          <w:p w14:paraId="5B3377FD" w14:textId="5C933B8F" w:rsidR="00686AC4" w:rsidRPr="00F72131" w:rsidRDefault="00923673" w:rsidP="00995214">
            <w:pPr>
              <w:tabs>
                <w:tab w:val="left" w:pos="3330"/>
              </w:tabs>
              <w:rPr>
                <w:rFonts w:ascii="Arial" w:hAnsi="Arial" w:cs="Arial"/>
                <w:sz w:val="24"/>
                <w:szCs w:val="24"/>
              </w:rPr>
            </w:pPr>
            <w:r>
              <w:rPr>
                <w:rFonts w:ascii="Arial" w:hAnsi="Arial" w:cs="Arial"/>
                <w:sz w:val="24"/>
                <w:szCs w:val="24"/>
              </w:rPr>
              <w:t>154</w:t>
            </w:r>
          </w:p>
        </w:tc>
        <w:tc>
          <w:tcPr>
            <w:tcW w:w="1530" w:type="dxa"/>
          </w:tcPr>
          <w:p w14:paraId="608F18BF" w14:textId="7A7FADB4" w:rsidR="00686AC4" w:rsidRDefault="00686AC4" w:rsidP="00995214">
            <w:pPr>
              <w:tabs>
                <w:tab w:val="left" w:pos="3330"/>
              </w:tabs>
              <w:rPr>
                <w:rFonts w:ascii="Arial" w:hAnsi="Arial" w:cs="Arial"/>
                <w:sz w:val="24"/>
                <w:szCs w:val="24"/>
              </w:rPr>
            </w:pPr>
            <w:r w:rsidRPr="00B431AC">
              <w:rPr>
                <w:rFonts w:ascii="Arial" w:hAnsi="Arial" w:cs="Arial"/>
                <w:sz w:val="24"/>
                <w:szCs w:val="24"/>
              </w:rPr>
              <w:t>Rodgers</w:t>
            </w:r>
          </w:p>
        </w:tc>
        <w:tc>
          <w:tcPr>
            <w:tcW w:w="1080" w:type="dxa"/>
          </w:tcPr>
          <w:p w14:paraId="6CB5508B" w14:textId="46D41ECC"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2DFD9B0" w14:textId="1B74CB02" w:rsidR="00686AC4" w:rsidRPr="007B2E7E" w:rsidRDefault="00686AC4" w:rsidP="00995214">
            <w:pPr>
              <w:rPr>
                <w:rFonts w:ascii="Arial" w:hAnsi="Arial" w:cs="Arial"/>
                <w:sz w:val="24"/>
                <w:szCs w:val="24"/>
              </w:rPr>
            </w:pPr>
            <w:r w:rsidRPr="00686AC4">
              <w:rPr>
                <w:rFonts w:ascii="Arial" w:hAnsi="Arial" w:cs="Arial"/>
                <w:sz w:val="24"/>
                <w:szCs w:val="24"/>
              </w:rPr>
              <w:t>Standards based assessments and report cards are problematic.</w:t>
            </w:r>
          </w:p>
        </w:tc>
        <w:tc>
          <w:tcPr>
            <w:tcW w:w="1890" w:type="dxa"/>
          </w:tcPr>
          <w:p w14:paraId="60AEEBB5" w14:textId="65EB3125" w:rsidR="00686AC4" w:rsidRPr="002628C8" w:rsidRDefault="001E029F" w:rsidP="00995214">
            <w:pPr>
              <w:tabs>
                <w:tab w:val="left" w:pos="3330"/>
              </w:tabs>
              <w:rPr>
                <w:rFonts w:ascii="Arial" w:hAnsi="Arial"/>
                <w:sz w:val="24"/>
                <w:szCs w:val="24"/>
              </w:rPr>
            </w:pPr>
            <w:r w:rsidRPr="002628C8">
              <w:rPr>
                <w:rFonts w:ascii="Arial" w:hAnsi="Arial"/>
                <w:sz w:val="24"/>
                <w:szCs w:val="24"/>
              </w:rPr>
              <w:t>Non-Actionable</w:t>
            </w:r>
          </w:p>
        </w:tc>
      </w:tr>
      <w:tr w:rsidR="00686AC4" w14:paraId="3C7539EB" w14:textId="77777777" w:rsidTr="001837BA">
        <w:trPr>
          <w:cantSplit/>
        </w:trPr>
        <w:tc>
          <w:tcPr>
            <w:tcW w:w="625" w:type="dxa"/>
          </w:tcPr>
          <w:p w14:paraId="06E2D3C8" w14:textId="054BE696" w:rsidR="00686AC4" w:rsidRPr="00F72131" w:rsidRDefault="00923673" w:rsidP="00995214">
            <w:pPr>
              <w:tabs>
                <w:tab w:val="left" w:pos="3330"/>
              </w:tabs>
              <w:rPr>
                <w:rFonts w:ascii="Arial" w:hAnsi="Arial" w:cs="Arial"/>
                <w:sz w:val="24"/>
                <w:szCs w:val="24"/>
              </w:rPr>
            </w:pPr>
            <w:r>
              <w:rPr>
                <w:rFonts w:ascii="Arial" w:hAnsi="Arial" w:cs="Arial"/>
                <w:sz w:val="24"/>
                <w:szCs w:val="24"/>
              </w:rPr>
              <w:lastRenderedPageBreak/>
              <w:t>155</w:t>
            </w:r>
          </w:p>
        </w:tc>
        <w:tc>
          <w:tcPr>
            <w:tcW w:w="1530" w:type="dxa"/>
          </w:tcPr>
          <w:p w14:paraId="46E36650" w14:textId="4ED1D18E" w:rsidR="00686AC4" w:rsidRDefault="00F42DD6" w:rsidP="00995214">
            <w:pPr>
              <w:tabs>
                <w:tab w:val="left" w:pos="3330"/>
              </w:tabs>
              <w:rPr>
                <w:rFonts w:ascii="Arial" w:hAnsi="Arial" w:cs="Arial"/>
                <w:sz w:val="24"/>
                <w:szCs w:val="24"/>
              </w:rPr>
            </w:pPr>
            <w:r>
              <w:rPr>
                <w:rFonts w:ascii="Arial" w:hAnsi="Arial" w:cs="Arial"/>
                <w:sz w:val="24"/>
                <w:szCs w:val="24"/>
              </w:rPr>
              <w:t>Kempster</w:t>
            </w:r>
          </w:p>
        </w:tc>
        <w:tc>
          <w:tcPr>
            <w:tcW w:w="1080" w:type="dxa"/>
          </w:tcPr>
          <w:p w14:paraId="1CD8EFEB" w14:textId="52AE5CBD" w:rsidR="00686AC4" w:rsidRDefault="009340F8"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978D094" w14:textId="5E1BDBEC" w:rsidR="00686AC4" w:rsidRPr="007B2E7E" w:rsidRDefault="00F42DD6" w:rsidP="009340F8">
            <w:pPr>
              <w:rPr>
                <w:rFonts w:ascii="Arial" w:hAnsi="Arial" w:cs="Arial"/>
                <w:sz w:val="24"/>
                <w:szCs w:val="24"/>
              </w:rPr>
            </w:pPr>
            <w:r w:rsidRPr="00F42DD6">
              <w:rPr>
                <w:rFonts w:ascii="Arial" w:hAnsi="Arial" w:cs="Arial"/>
                <w:sz w:val="24"/>
                <w:szCs w:val="24"/>
              </w:rPr>
              <w:t>+ This document takes a strong stand and will provide cover for real policy changes,</w:t>
            </w:r>
            <w:r>
              <w:rPr>
                <w:rFonts w:ascii="Arial" w:hAnsi="Arial" w:cs="Arial"/>
                <w:sz w:val="24"/>
                <w:szCs w:val="24"/>
              </w:rPr>
              <w:t xml:space="preserve"> </w:t>
            </w:r>
            <w:r w:rsidRPr="00F42DD6">
              <w:rPr>
                <w:rFonts w:ascii="Arial" w:hAnsi="Arial" w:cs="Arial"/>
                <w:sz w:val="24"/>
                <w:szCs w:val="24"/>
              </w:rPr>
              <w:t>especially detracking. We appreciate the beautiful framing of: how all students, including</w:t>
            </w:r>
            <w:r>
              <w:rPr>
                <w:rFonts w:ascii="Arial" w:hAnsi="Arial" w:cs="Arial"/>
                <w:sz w:val="24"/>
                <w:szCs w:val="24"/>
              </w:rPr>
              <w:t xml:space="preserve"> </w:t>
            </w:r>
            <w:r w:rsidRPr="00F42DD6">
              <w:rPr>
                <w:rFonts w:ascii="Arial" w:hAnsi="Arial" w:cs="Arial"/>
                <w:sz w:val="24"/>
                <w:szCs w:val="24"/>
              </w:rPr>
              <w:t>high achieving, will benefit from detracking; l earning as growth and development; the</w:t>
            </w:r>
            <w:r w:rsidR="009340F8">
              <w:rPr>
                <w:rFonts w:ascii="Arial" w:hAnsi="Arial" w:cs="Arial"/>
                <w:sz w:val="24"/>
                <w:szCs w:val="24"/>
              </w:rPr>
              <w:t xml:space="preserve"> </w:t>
            </w:r>
            <w:r w:rsidRPr="00F42DD6">
              <w:rPr>
                <w:rFonts w:ascii="Arial" w:hAnsi="Arial" w:cs="Arial"/>
                <w:sz w:val="24"/>
                <w:szCs w:val="24"/>
              </w:rPr>
              <w:t>historical design of mathematics education for elite white males; centering on big ideas</w:t>
            </w:r>
            <w:r>
              <w:rPr>
                <w:rFonts w:ascii="Arial" w:hAnsi="Arial" w:cs="Arial"/>
                <w:sz w:val="24"/>
                <w:szCs w:val="24"/>
              </w:rPr>
              <w:t xml:space="preserve"> </w:t>
            </w:r>
            <w:r w:rsidRPr="00F42DD6">
              <w:rPr>
                <w:rFonts w:ascii="Arial" w:hAnsi="Arial" w:cs="Arial"/>
                <w:sz w:val="24"/>
                <w:szCs w:val="24"/>
              </w:rPr>
              <w:t>instead of discrete skills; defining rigor; using Drivers of Investigation. We are looking</w:t>
            </w:r>
            <w:r>
              <w:rPr>
                <w:rFonts w:ascii="Arial" w:hAnsi="Arial" w:cs="Arial"/>
                <w:sz w:val="24"/>
                <w:szCs w:val="24"/>
              </w:rPr>
              <w:t xml:space="preserve"> </w:t>
            </w:r>
            <w:r w:rsidRPr="00F42DD6">
              <w:rPr>
                <w:rFonts w:ascii="Arial" w:hAnsi="Arial" w:cs="Arial"/>
                <w:sz w:val="24"/>
                <w:szCs w:val="24"/>
              </w:rPr>
              <w:t>forward to seeing examples of investigations and assessments.</w:t>
            </w:r>
          </w:p>
        </w:tc>
        <w:tc>
          <w:tcPr>
            <w:tcW w:w="1890" w:type="dxa"/>
          </w:tcPr>
          <w:p w14:paraId="3AE69F2C" w14:textId="0AC94E02" w:rsidR="00686AC4" w:rsidRPr="002628C8" w:rsidRDefault="001E029F" w:rsidP="00995214">
            <w:pPr>
              <w:tabs>
                <w:tab w:val="left" w:pos="3330"/>
              </w:tabs>
              <w:rPr>
                <w:rFonts w:ascii="Arial" w:hAnsi="Arial"/>
                <w:sz w:val="24"/>
                <w:szCs w:val="24"/>
              </w:rPr>
            </w:pPr>
            <w:r w:rsidRPr="002628C8">
              <w:rPr>
                <w:rFonts w:ascii="Arial" w:hAnsi="Arial"/>
                <w:sz w:val="24"/>
                <w:szCs w:val="24"/>
              </w:rPr>
              <w:t>Non-Actionable</w:t>
            </w:r>
          </w:p>
        </w:tc>
      </w:tr>
      <w:tr w:rsidR="00F42DD6" w14:paraId="2BF76E38" w14:textId="77777777" w:rsidTr="001837BA">
        <w:trPr>
          <w:cantSplit/>
        </w:trPr>
        <w:tc>
          <w:tcPr>
            <w:tcW w:w="625" w:type="dxa"/>
          </w:tcPr>
          <w:p w14:paraId="189EFB8F" w14:textId="4319AEE9" w:rsidR="00F42DD6" w:rsidRPr="00F72131" w:rsidRDefault="00923673" w:rsidP="00995214">
            <w:pPr>
              <w:tabs>
                <w:tab w:val="left" w:pos="3330"/>
              </w:tabs>
              <w:rPr>
                <w:rFonts w:ascii="Arial" w:hAnsi="Arial" w:cs="Arial"/>
                <w:sz w:val="24"/>
                <w:szCs w:val="24"/>
              </w:rPr>
            </w:pPr>
            <w:r>
              <w:rPr>
                <w:rFonts w:ascii="Arial" w:hAnsi="Arial" w:cs="Arial"/>
                <w:sz w:val="24"/>
                <w:szCs w:val="24"/>
              </w:rPr>
              <w:t>156</w:t>
            </w:r>
          </w:p>
        </w:tc>
        <w:tc>
          <w:tcPr>
            <w:tcW w:w="1530" w:type="dxa"/>
          </w:tcPr>
          <w:p w14:paraId="262565DB" w14:textId="427D49BE"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03C15249" w14:textId="1FEA4824" w:rsidR="00F42DD6" w:rsidRDefault="00384C4D" w:rsidP="00995214">
            <w:pPr>
              <w:tabs>
                <w:tab w:val="left" w:pos="3330"/>
              </w:tabs>
              <w:rPr>
                <w:rFonts w:ascii="Arial" w:hAnsi="Arial" w:cs="Arial"/>
                <w:sz w:val="24"/>
                <w:szCs w:val="24"/>
              </w:rPr>
            </w:pPr>
            <w:r>
              <w:rPr>
                <w:rFonts w:ascii="Arial" w:hAnsi="Arial" w:cs="Arial"/>
                <w:sz w:val="24"/>
                <w:szCs w:val="24"/>
              </w:rPr>
              <w:t>8-9</w:t>
            </w:r>
          </w:p>
        </w:tc>
        <w:tc>
          <w:tcPr>
            <w:tcW w:w="7920" w:type="dxa"/>
          </w:tcPr>
          <w:p w14:paraId="2A7E7830" w14:textId="159ACAA4" w:rsidR="00F42DD6" w:rsidRPr="007B2E7E" w:rsidRDefault="00F42DD6" w:rsidP="00995214">
            <w:pPr>
              <w:rPr>
                <w:rFonts w:ascii="Arial" w:hAnsi="Arial" w:cs="Arial"/>
                <w:sz w:val="24"/>
                <w:szCs w:val="24"/>
              </w:rPr>
            </w:pPr>
            <w:r>
              <w:rPr>
                <w:rFonts w:ascii="Arial" w:hAnsi="Arial" w:cs="Arial"/>
                <w:sz w:val="24"/>
                <w:szCs w:val="24"/>
              </w:rPr>
              <w:t xml:space="preserve">209-229: </w:t>
            </w:r>
            <w:r w:rsidRPr="00F42DD6">
              <w:rPr>
                <w:rFonts w:ascii="Arial" w:hAnsi="Arial" w:cs="Arial"/>
                <w:sz w:val="24"/>
                <w:szCs w:val="24"/>
              </w:rPr>
              <w:t>+ We strongly support the principles that guide this framework. It names equity,</w:t>
            </w:r>
            <w:r>
              <w:rPr>
                <w:rFonts w:ascii="Arial" w:hAnsi="Arial" w:cs="Arial"/>
                <w:sz w:val="24"/>
                <w:szCs w:val="24"/>
              </w:rPr>
              <w:t xml:space="preserve"> </w:t>
            </w:r>
            <w:r w:rsidRPr="00F42DD6">
              <w:rPr>
                <w:rFonts w:ascii="Arial" w:hAnsi="Arial" w:cs="Arial"/>
                <w:sz w:val="24"/>
                <w:szCs w:val="24"/>
              </w:rPr>
              <w:t>brilliance of all students, rehumanizing work, and detracking as central. Yes!</w:t>
            </w:r>
          </w:p>
        </w:tc>
        <w:tc>
          <w:tcPr>
            <w:tcW w:w="1890" w:type="dxa"/>
          </w:tcPr>
          <w:p w14:paraId="50D58FB8" w14:textId="67C255FA" w:rsidR="00F42DD6" w:rsidRPr="002628C8" w:rsidRDefault="001E029F" w:rsidP="00995214">
            <w:pPr>
              <w:tabs>
                <w:tab w:val="left" w:pos="3330"/>
              </w:tabs>
              <w:rPr>
                <w:rFonts w:ascii="Arial" w:hAnsi="Arial"/>
                <w:sz w:val="24"/>
                <w:szCs w:val="24"/>
              </w:rPr>
            </w:pPr>
            <w:r w:rsidRPr="002628C8">
              <w:rPr>
                <w:rFonts w:ascii="Arial" w:hAnsi="Arial"/>
                <w:sz w:val="24"/>
                <w:szCs w:val="24"/>
              </w:rPr>
              <w:t>Non-Actionable</w:t>
            </w:r>
          </w:p>
        </w:tc>
      </w:tr>
      <w:tr w:rsidR="00F42DD6" w14:paraId="61F0D431" w14:textId="77777777" w:rsidTr="001837BA">
        <w:trPr>
          <w:cantSplit/>
        </w:trPr>
        <w:tc>
          <w:tcPr>
            <w:tcW w:w="625" w:type="dxa"/>
          </w:tcPr>
          <w:p w14:paraId="645E2E4C" w14:textId="0CB68EA7"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157</w:t>
            </w:r>
          </w:p>
        </w:tc>
        <w:tc>
          <w:tcPr>
            <w:tcW w:w="1530" w:type="dxa"/>
          </w:tcPr>
          <w:p w14:paraId="0C2312D9" w14:textId="5B82C787"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3896BE43" w14:textId="77F8F0BA" w:rsidR="00F42DD6" w:rsidRDefault="00384C4D" w:rsidP="00995214">
            <w:pPr>
              <w:tabs>
                <w:tab w:val="left" w:pos="3330"/>
              </w:tabs>
              <w:rPr>
                <w:rFonts w:ascii="Arial" w:hAnsi="Arial" w:cs="Arial"/>
                <w:sz w:val="24"/>
                <w:szCs w:val="24"/>
              </w:rPr>
            </w:pPr>
            <w:r>
              <w:rPr>
                <w:rFonts w:ascii="Arial" w:hAnsi="Arial" w:cs="Arial"/>
                <w:sz w:val="24"/>
                <w:szCs w:val="24"/>
              </w:rPr>
              <w:t>8-11</w:t>
            </w:r>
          </w:p>
        </w:tc>
        <w:tc>
          <w:tcPr>
            <w:tcW w:w="7920" w:type="dxa"/>
          </w:tcPr>
          <w:p w14:paraId="62C04CD7" w14:textId="7098C8CE" w:rsidR="00F42DD6" w:rsidRDefault="00F42DD6" w:rsidP="009B545B">
            <w:pPr>
              <w:spacing w:after="240"/>
              <w:rPr>
                <w:rFonts w:ascii="Arial" w:hAnsi="Arial" w:cs="Arial"/>
                <w:sz w:val="24"/>
                <w:szCs w:val="24"/>
              </w:rPr>
            </w:pPr>
            <w:r w:rsidRPr="00F42DD6">
              <w:rPr>
                <w:rFonts w:ascii="Arial" w:hAnsi="Arial" w:cs="Arial"/>
                <w:sz w:val="24"/>
                <w:szCs w:val="24"/>
              </w:rPr>
              <w:t>Δ We encounter many critics of detracking in our roles as math leaders in SFUSD. How</w:t>
            </w:r>
            <w:r>
              <w:rPr>
                <w:rFonts w:ascii="Arial" w:hAnsi="Arial" w:cs="Arial"/>
                <w:sz w:val="24"/>
                <w:szCs w:val="24"/>
              </w:rPr>
              <w:t xml:space="preserve"> </w:t>
            </w:r>
            <w:r w:rsidRPr="00F42DD6">
              <w:rPr>
                <w:rFonts w:ascii="Arial" w:hAnsi="Arial" w:cs="Arial"/>
                <w:sz w:val="24"/>
                <w:szCs w:val="24"/>
              </w:rPr>
              <w:t xml:space="preserve">can we make controversial statements more bulletproof so they are </w:t>
            </w:r>
            <w:r>
              <w:rPr>
                <w:rFonts w:ascii="Arial" w:hAnsi="Arial" w:cs="Arial"/>
                <w:sz w:val="24"/>
                <w:szCs w:val="24"/>
              </w:rPr>
              <w:t>l</w:t>
            </w:r>
            <w:r w:rsidRPr="00F42DD6">
              <w:rPr>
                <w:rFonts w:ascii="Arial" w:hAnsi="Arial" w:cs="Arial"/>
                <w:sz w:val="24"/>
                <w:szCs w:val="24"/>
              </w:rPr>
              <w:t>ess subject to</w:t>
            </w:r>
            <w:r>
              <w:rPr>
                <w:rFonts w:ascii="Arial" w:hAnsi="Arial" w:cs="Arial"/>
                <w:sz w:val="24"/>
                <w:szCs w:val="24"/>
              </w:rPr>
              <w:t xml:space="preserve"> </w:t>
            </w:r>
            <w:r w:rsidRPr="00F42DD6">
              <w:rPr>
                <w:rFonts w:ascii="Arial" w:hAnsi="Arial" w:cs="Arial"/>
                <w:sz w:val="24"/>
                <w:szCs w:val="24"/>
              </w:rPr>
              <w:t>critique? Examples:</w:t>
            </w:r>
          </w:p>
          <w:p w14:paraId="679066DC" w14:textId="6E5CB15E" w:rsidR="00F42DD6" w:rsidRDefault="00F42DD6" w:rsidP="009B545B">
            <w:pPr>
              <w:spacing w:after="240"/>
              <w:rPr>
                <w:rFonts w:ascii="Arial" w:hAnsi="Arial" w:cs="Arial"/>
                <w:sz w:val="24"/>
                <w:szCs w:val="24"/>
              </w:rPr>
            </w:pPr>
            <w:r>
              <w:rPr>
                <w:rFonts w:ascii="Arial" w:hAnsi="Arial" w:cs="Arial"/>
                <w:sz w:val="24"/>
                <w:szCs w:val="24"/>
              </w:rPr>
              <w:t xml:space="preserve">214-215: </w:t>
            </w:r>
            <w:r w:rsidRPr="00F42DD6">
              <w:rPr>
                <w:rFonts w:ascii="Arial" w:hAnsi="Arial" w:cs="Arial"/>
                <w:sz w:val="24"/>
                <w:szCs w:val="24"/>
              </w:rPr>
              <w:t>“We reject ideas of natural gifts and talents” – this is framed as a statement of belief;</w:t>
            </w:r>
            <w:r>
              <w:rPr>
                <w:rFonts w:ascii="Arial" w:hAnsi="Arial" w:cs="Arial"/>
                <w:sz w:val="24"/>
                <w:szCs w:val="24"/>
              </w:rPr>
              <w:t xml:space="preserve"> </w:t>
            </w:r>
            <w:r w:rsidRPr="00F42DD6">
              <w:rPr>
                <w:rFonts w:ascii="Arial" w:hAnsi="Arial" w:cs="Arial"/>
                <w:sz w:val="24"/>
                <w:szCs w:val="24"/>
              </w:rPr>
              <w:t>allude to evidence which will be presented later in the chapter or framework.</w:t>
            </w:r>
          </w:p>
          <w:p w14:paraId="10B26B0C" w14:textId="750D6166" w:rsidR="00F42DD6" w:rsidRDefault="00F42DD6" w:rsidP="009B545B">
            <w:pPr>
              <w:spacing w:after="240"/>
              <w:rPr>
                <w:rFonts w:ascii="Arial" w:hAnsi="Arial" w:cs="Arial"/>
                <w:sz w:val="24"/>
                <w:szCs w:val="24"/>
              </w:rPr>
            </w:pPr>
            <w:r>
              <w:rPr>
                <w:rFonts w:ascii="Arial" w:hAnsi="Arial" w:cs="Arial"/>
                <w:sz w:val="24"/>
                <w:szCs w:val="24"/>
              </w:rPr>
              <w:t xml:space="preserve">244-245: </w:t>
            </w:r>
            <w:r w:rsidRPr="00F42DD6">
              <w:rPr>
                <w:rFonts w:ascii="Arial" w:hAnsi="Arial" w:cs="Arial"/>
                <w:sz w:val="24"/>
                <w:szCs w:val="24"/>
              </w:rPr>
              <w:t>“all people possess the capacity to l earn mathematics to very high levels”: Does “all</w:t>
            </w:r>
            <w:r>
              <w:rPr>
                <w:rFonts w:ascii="Arial" w:hAnsi="Arial" w:cs="Arial"/>
                <w:sz w:val="24"/>
                <w:szCs w:val="24"/>
              </w:rPr>
              <w:t xml:space="preserve"> </w:t>
            </w:r>
            <w:r w:rsidRPr="00F42DD6">
              <w:rPr>
                <w:rFonts w:ascii="Arial" w:hAnsi="Arial" w:cs="Arial"/>
                <w:sz w:val="24"/>
                <w:szCs w:val="24"/>
              </w:rPr>
              <w:t>people” include severely intellectually disabled students? (Related: How do we fund and</w:t>
            </w:r>
            <w:r>
              <w:rPr>
                <w:rFonts w:ascii="Arial" w:hAnsi="Arial" w:cs="Arial"/>
                <w:sz w:val="24"/>
                <w:szCs w:val="24"/>
              </w:rPr>
              <w:t xml:space="preserve"> </w:t>
            </w:r>
            <w:r w:rsidRPr="00F42DD6">
              <w:rPr>
                <w:rFonts w:ascii="Arial" w:hAnsi="Arial" w:cs="Arial"/>
                <w:sz w:val="24"/>
                <w:szCs w:val="24"/>
              </w:rPr>
              <w:t>provide early intervention for dyscalculia and other l earning differences that affect math</w:t>
            </w:r>
            <w:r>
              <w:rPr>
                <w:rFonts w:ascii="Arial" w:hAnsi="Arial" w:cs="Arial"/>
                <w:sz w:val="24"/>
                <w:szCs w:val="24"/>
              </w:rPr>
              <w:t xml:space="preserve"> </w:t>
            </w:r>
            <w:r w:rsidRPr="00F42DD6">
              <w:rPr>
                <w:rFonts w:ascii="Arial" w:hAnsi="Arial" w:cs="Arial"/>
                <w:sz w:val="24"/>
                <w:szCs w:val="24"/>
              </w:rPr>
              <w:t>achievement, statewide?)</w:t>
            </w:r>
          </w:p>
          <w:p w14:paraId="0A0DE95C" w14:textId="09FAF435" w:rsidR="00F42DD6" w:rsidRPr="007B2E7E" w:rsidRDefault="00F42DD6" w:rsidP="00995214">
            <w:pPr>
              <w:rPr>
                <w:rFonts w:ascii="Arial" w:hAnsi="Arial" w:cs="Arial"/>
                <w:sz w:val="24"/>
                <w:szCs w:val="24"/>
              </w:rPr>
            </w:pPr>
            <w:r>
              <w:rPr>
                <w:rFonts w:ascii="Arial" w:hAnsi="Arial" w:cs="Arial"/>
                <w:sz w:val="24"/>
                <w:szCs w:val="24"/>
              </w:rPr>
              <w:t xml:space="preserve">287-289: </w:t>
            </w:r>
            <w:r w:rsidRPr="00F42DD6">
              <w:rPr>
                <w:rFonts w:ascii="Arial" w:hAnsi="Arial" w:cs="Arial"/>
                <w:sz w:val="24"/>
                <w:szCs w:val="24"/>
              </w:rPr>
              <w:t>“when adults were taking tests, they experienced more brain growth and activity when</w:t>
            </w:r>
            <w:r>
              <w:rPr>
                <w:rFonts w:ascii="Arial" w:hAnsi="Arial" w:cs="Arial"/>
                <w:sz w:val="24"/>
                <w:szCs w:val="24"/>
              </w:rPr>
              <w:t xml:space="preserve"> </w:t>
            </w:r>
            <w:r w:rsidRPr="00F42DD6">
              <w:rPr>
                <w:rFonts w:ascii="Arial" w:hAnsi="Arial" w:cs="Arial"/>
                <w:sz w:val="24"/>
                <w:szCs w:val="24"/>
              </w:rPr>
              <w:t>they made mistakes than when they achieved correct answers”: What are the conditions</w:t>
            </w:r>
            <w:r>
              <w:rPr>
                <w:rFonts w:ascii="Arial" w:hAnsi="Arial" w:cs="Arial"/>
                <w:sz w:val="24"/>
                <w:szCs w:val="24"/>
              </w:rPr>
              <w:t xml:space="preserve"> </w:t>
            </w:r>
            <w:r w:rsidRPr="00F42DD6">
              <w:rPr>
                <w:rFonts w:ascii="Arial" w:hAnsi="Arial" w:cs="Arial"/>
                <w:sz w:val="24"/>
                <w:szCs w:val="24"/>
              </w:rPr>
              <w:t>for this to be true? Do they have to i nspect and reflect about their mistakes? Or does the</w:t>
            </w:r>
            <w:r>
              <w:rPr>
                <w:rFonts w:ascii="Arial" w:hAnsi="Arial" w:cs="Arial"/>
                <w:sz w:val="24"/>
                <w:szCs w:val="24"/>
              </w:rPr>
              <w:t xml:space="preserve"> </w:t>
            </w:r>
            <w:r w:rsidRPr="00F42DD6">
              <w:rPr>
                <w:rFonts w:ascii="Arial" w:hAnsi="Arial" w:cs="Arial"/>
                <w:sz w:val="24"/>
                <w:szCs w:val="24"/>
              </w:rPr>
              <w:t>act of making a mistake cause more brain growth?</w:t>
            </w:r>
          </w:p>
        </w:tc>
        <w:tc>
          <w:tcPr>
            <w:tcW w:w="1890" w:type="dxa"/>
          </w:tcPr>
          <w:p w14:paraId="52BE19CE" w14:textId="0872D5CA" w:rsidR="004D6181" w:rsidRPr="002628C8" w:rsidRDefault="00483348" w:rsidP="002628C8">
            <w:pPr>
              <w:tabs>
                <w:tab w:val="left" w:pos="3330"/>
              </w:tabs>
              <w:rPr>
                <w:rFonts w:ascii="Arial" w:hAnsi="Arial"/>
                <w:sz w:val="24"/>
                <w:szCs w:val="24"/>
              </w:rPr>
            </w:pPr>
            <w:r w:rsidRPr="002628C8">
              <w:rPr>
                <w:rFonts w:ascii="Arial" w:hAnsi="Arial"/>
                <w:sz w:val="24"/>
                <w:szCs w:val="24"/>
              </w:rPr>
              <w:t>Writers’ Discretion</w:t>
            </w:r>
          </w:p>
        </w:tc>
      </w:tr>
      <w:tr w:rsidR="00F42DD6" w14:paraId="1264981B" w14:textId="77777777" w:rsidTr="001837BA">
        <w:trPr>
          <w:cantSplit/>
        </w:trPr>
        <w:tc>
          <w:tcPr>
            <w:tcW w:w="625" w:type="dxa"/>
          </w:tcPr>
          <w:p w14:paraId="00CF1FE6" w14:textId="238311E9" w:rsidR="00F42DD6" w:rsidRPr="00F72131" w:rsidRDefault="00923673" w:rsidP="00995214">
            <w:pPr>
              <w:tabs>
                <w:tab w:val="left" w:pos="3330"/>
              </w:tabs>
              <w:rPr>
                <w:rFonts w:ascii="Arial" w:hAnsi="Arial" w:cs="Arial"/>
                <w:sz w:val="24"/>
                <w:szCs w:val="24"/>
              </w:rPr>
            </w:pPr>
            <w:r>
              <w:rPr>
                <w:rFonts w:ascii="Arial" w:hAnsi="Arial" w:cs="Arial"/>
                <w:sz w:val="24"/>
                <w:szCs w:val="24"/>
              </w:rPr>
              <w:t>158</w:t>
            </w:r>
          </w:p>
        </w:tc>
        <w:tc>
          <w:tcPr>
            <w:tcW w:w="1530" w:type="dxa"/>
          </w:tcPr>
          <w:p w14:paraId="2507687D" w14:textId="432D6726"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28404427" w14:textId="006D242C" w:rsidR="00F42DD6" w:rsidRDefault="00384C4D" w:rsidP="00995214">
            <w:pPr>
              <w:tabs>
                <w:tab w:val="left" w:pos="3330"/>
              </w:tabs>
              <w:rPr>
                <w:rFonts w:ascii="Arial" w:hAnsi="Arial" w:cs="Arial"/>
                <w:sz w:val="24"/>
                <w:szCs w:val="24"/>
              </w:rPr>
            </w:pPr>
            <w:r>
              <w:rPr>
                <w:rFonts w:ascii="Arial" w:hAnsi="Arial" w:cs="Arial"/>
                <w:sz w:val="24"/>
                <w:szCs w:val="24"/>
              </w:rPr>
              <w:t>3</w:t>
            </w:r>
          </w:p>
        </w:tc>
        <w:tc>
          <w:tcPr>
            <w:tcW w:w="7920" w:type="dxa"/>
          </w:tcPr>
          <w:p w14:paraId="448348BF" w14:textId="6CD95091" w:rsidR="00F42DD6" w:rsidRPr="007B2E7E" w:rsidRDefault="00F42DD6" w:rsidP="00995214">
            <w:pPr>
              <w:rPr>
                <w:rFonts w:ascii="Arial" w:hAnsi="Arial" w:cs="Arial"/>
                <w:sz w:val="24"/>
                <w:szCs w:val="24"/>
              </w:rPr>
            </w:pPr>
            <w:r>
              <w:rPr>
                <w:rFonts w:ascii="Arial" w:hAnsi="Arial" w:cs="Arial"/>
                <w:sz w:val="24"/>
                <w:szCs w:val="24"/>
              </w:rPr>
              <w:t xml:space="preserve">52-53: </w:t>
            </w:r>
            <w:r w:rsidRPr="00F42DD6">
              <w:rPr>
                <w:rFonts w:ascii="Arial" w:hAnsi="Arial" w:cs="Arial"/>
                <w:sz w:val="24"/>
                <w:szCs w:val="24"/>
              </w:rPr>
              <w:t>Δ The first three out of four quotes (Lines 52-53, 231-236, 307-313) are all from white</w:t>
            </w:r>
            <w:r>
              <w:rPr>
                <w:rFonts w:ascii="Arial" w:hAnsi="Arial" w:cs="Arial"/>
                <w:sz w:val="24"/>
                <w:szCs w:val="24"/>
              </w:rPr>
              <w:t xml:space="preserve"> </w:t>
            </w:r>
            <w:r w:rsidRPr="00F42DD6">
              <w:rPr>
                <w:rFonts w:ascii="Arial" w:hAnsi="Arial" w:cs="Arial"/>
                <w:sz w:val="24"/>
                <w:szCs w:val="24"/>
              </w:rPr>
              <w:t>people. We don’t understand the quote from Erich Heller and how it applies.</w:t>
            </w:r>
            <w:r>
              <w:rPr>
                <w:rFonts w:ascii="Arial" w:hAnsi="Arial" w:cs="Arial"/>
                <w:sz w:val="24"/>
                <w:szCs w:val="24"/>
              </w:rPr>
              <w:t xml:space="preserve"> </w:t>
            </w:r>
            <w:r w:rsidRPr="00F42DD6">
              <w:rPr>
                <w:rFonts w:ascii="Arial" w:hAnsi="Arial" w:cs="Arial"/>
                <w:sz w:val="24"/>
                <w:szCs w:val="24"/>
              </w:rPr>
              <w:t>Recommend taking out the Erich Heller quote or replacing with a person of color.</w:t>
            </w:r>
          </w:p>
        </w:tc>
        <w:tc>
          <w:tcPr>
            <w:tcW w:w="1890" w:type="dxa"/>
          </w:tcPr>
          <w:p w14:paraId="7B8AAEE6" w14:textId="53097FCA" w:rsidR="004D6181" w:rsidRPr="002628C8" w:rsidRDefault="00483348" w:rsidP="002628C8">
            <w:pPr>
              <w:tabs>
                <w:tab w:val="left" w:pos="3330"/>
              </w:tabs>
              <w:rPr>
                <w:rFonts w:ascii="Arial" w:hAnsi="Arial"/>
                <w:sz w:val="24"/>
                <w:szCs w:val="24"/>
              </w:rPr>
            </w:pPr>
            <w:r w:rsidRPr="002628C8">
              <w:rPr>
                <w:rFonts w:ascii="Arial" w:hAnsi="Arial"/>
                <w:sz w:val="24"/>
                <w:szCs w:val="24"/>
              </w:rPr>
              <w:t>Writers’ Discretion</w:t>
            </w:r>
          </w:p>
        </w:tc>
      </w:tr>
      <w:tr w:rsidR="00F42DD6" w14:paraId="28254CDE" w14:textId="77777777" w:rsidTr="001837BA">
        <w:trPr>
          <w:cantSplit/>
        </w:trPr>
        <w:tc>
          <w:tcPr>
            <w:tcW w:w="625" w:type="dxa"/>
          </w:tcPr>
          <w:p w14:paraId="40FF3971" w14:textId="69BDF940" w:rsidR="00F42DD6" w:rsidRPr="00F72131" w:rsidRDefault="00923673" w:rsidP="00995214">
            <w:pPr>
              <w:tabs>
                <w:tab w:val="left" w:pos="3330"/>
              </w:tabs>
              <w:rPr>
                <w:rFonts w:ascii="Arial" w:hAnsi="Arial" w:cs="Arial"/>
                <w:sz w:val="24"/>
                <w:szCs w:val="24"/>
              </w:rPr>
            </w:pPr>
            <w:r>
              <w:rPr>
                <w:rFonts w:ascii="Arial" w:hAnsi="Arial" w:cs="Arial"/>
                <w:sz w:val="24"/>
                <w:szCs w:val="24"/>
              </w:rPr>
              <w:t>159</w:t>
            </w:r>
          </w:p>
        </w:tc>
        <w:tc>
          <w:tcPr>
            <w:tcW w:w="1530" w:type="dxa"/>
          </w:tcPr>
          <w:p w14:paraId="1A4B75BA" w14:textId="3FDB063B"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5BF02A99" w14:textId="1C419437" w:rsidR="00F42DD6" w:rsidRDefault="003B7E11" w:rsidP="00995214">
            <w:pPr>
              <w:tabs>
                <w:tab w:val="left" w:pos="3330"/>
              </w:tabs>
              <w:rPr>
                <w:rFonts w:ascii="Arial" w:hAnsi="Arial" w:cs="Arial"/>
                <w:sz w:val="24"/>
                <w:szCs w:val="24"/>
              </w:rPr>
            </w:pPr>
            <w:r>
              <w:rPr>
                <w:rFonts w:ascii="Arial" w:hAnsi="Arial" w:cs="Arial"/>
                <w:sz w:val="24"/>
                <w:szCs w:val="24"/>
              </w:rPr>
              <w:t>17</w:t>
            </w:r>
          </w:p>
        </w:tc>
        <w:tc>
          <w:tcPr>
            <w:tcW w:w="7920" w:type="dxa"/>
          </w:tcPr>
          <w:p w14:paraId="279F1B1B" w14:textId="6EB16896" w:rsidR="00F42DD6" w:rsidRPr="007B2E7E" w:rsidRDefault="00F42DD6" w:rsidP="00995214">
            <w:pPr>
              <w:rPr>
                <w:rFonts w:ascii="Arial" w:hAnsi="Arial" w:cs="Arial"/>
                <w:sz w:val="24"/>
                <w:szCs w:val="24"/>
              </w:rPr>
            </w:pPr>
            <w:r>
              <w:rPr>
                <w:rFonts w:ascii="Arial" w:hAnsi="Arial" w:cs="Arial" w:hint="eastAsia"/>
                <w:sz w:val="24"/>
                <w:szCs w:val="24"/>
              </w:rPr>
              <w:t>4</w:t>
            </w:r>
            <w:r>
              <w:rPr>
                <w:rFonts w:ascii="Arial" w:hAnsi="Arial" w:cs="Arial"/>
                <w:sz w:val="24"/>
                <w:szCs w:val="24"/>
              </w:rPr>
              <w:t xml:space="preserve">86: </w:t>
            </w:r>
            <w:r w:rsidRPr="00F42DD6">
              <w:rPr>
                <w:rFonts w:ascii="Arial" w:hAnsi="Arial" w:cs="Arial"/>
                <w:sz w:val="24"/>
                <w:szCs w:val="24"/>
              </w:rPr>
              <w:t>Δ “ questions that reflect different levels” implies that math has levels, and students have</w:t>
            </w:r>
            <w:r>
              <w:rPr>
                <w:rFonts w:ascii="Arial" w:hAnsi="Arial" w:cs="Arial"/>
                <w:sz w:val="24"/>
                <w:szCs w:val="24"/>
              </w:rPr>
              <w:t xml:space="preserve"> </w:t>
            </w:r>
            <w:r w:rsidRPr="00F42DD6">
              <w:rPr>
                <w:rFonts w:ascii="Arial" w:hAnsi="Arial" w:cs="Arial"/>
                <w:sz w:val="24"/>
                <w:szCs w:val="24"/>
              </w:rPr>
              <w:t>levels. Suggest: Questions that allow for a variety of learning opportunities</w:t>
            </w:r>
          </w:p>
        </w:tc>
        <w:tc>
          <w:tcPr>
            <w:tcW w:w="1890" w:type="dxa"/>
          </w:tcPr>
          <w:p w14:paraId="1DDFA763" w14:textId="27D7F11B" w:rsidR="00F42DD6" w:rsidRPr="002628C8" w:rsidRDefault="00483348" w:rsidP="00995214">
            <w:pPr>
              <w:tabs>
                <w:tab w:val="left" w:pos="3330"/>
              </w:tabs>
              <w:rPr>
                <w:rFonts w:ascii="Arial" w:hAnsi="Arial"/>
                <w:sz w:val="24"/>
                <w:szCs w:val="24"/>
              </w:rPr>
            </w:pPr>
            <w:r w:rsidRPr="002628C8">
              <w:rPr>
                <w:rFonts w:ascii="Arial" w:hAnsi="Arial"/>
                <w:sz w:val="24"/>
                <w:szCs w:val="24"/>
              </w:rPr>
              <w:t>Writers’ Discretion</w:t>
            </w:r>
          </w:p>
        </w:tc>
      </w:tr>
      <w:tr w:rsidR="00F42DD6" w14:paraId="7B31DF1D" w14:textId="77777777" w:rsidTr="001837BA">
        <w:trPr>
          <w:cantSplit/>
        </w:trPr>
        <w:tc>
          <w:tcPr>
            <w:tcW w:w="625" w:type="dxa"/>
          </w:tcPr>
          <w:p w14:paraId="5932A9A2" w14:textId="6678EFEB"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160</w:t>
            </w:r>
          </w:p>
        </w:tc>
        <w:tc>
          <w:tcPr>
            <w:tcW w:w="1530" w:type="dxa"/>
          </w:tcPr>
          <w:p w14:paraId="07A28E9C" w14:textId="508ACEB6"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0245B996" w14:textId="59B2C45C" w:rsidR="00F42DD6" w:rsidRDefault="00E431D0" w:rsidP="00995214">
            <w:pPr>
              <w:tabs>
                <w:tab w:val="left" w:pos="3330"/>
              </w:tabs>
              <w:rPr>
                <w:rFonts w:ascii="Arial" w:hAnsi="Arial" w:cs="Arial"/>
                <w:sz w:val="24"/>
                <w:szCs w:val="24"/>
              </w:rPr>
            </w:pPr>
            <w:r>
              <w:rPr>
                <w:rFonts w:ascii="Arial" w:hAnsi="Arial" w:cs="Arial"/>
                <w:sz w:val="24"/>
                <w:szCs w:val="24"/>
              </w:rPr>
              <w:t>11</w:t>
            </w:r>
          </w:p>
        </w:tc>
        <w:tc>
          <w:tcPr>
            <w:tcW w:w="7920" w:type="dxa"/>
          </w:tcPr>
          <w:p w14:paraId="47ED6AD6" w14:textId="30E383D0" w:rsidR="00F42DD6" w:rsidRPr="007B2E7E" w:rsidRDefault="00F42DD6" w:rsidP="00995214">
            <w:pPr>
              <w:rPr>
                <w:rFonts w:ascii="Arial" w:hAnsi="Arial" w:cs="Arial"/>
                <w:sz w:val="24"/>
                <w:szCs w:val="24"/>
              </w:rPr>
            </w:pPr>
            <w:r>
              <w:rPr>
                <w:rFonts w:ascii="Arial" w:hAnsi="Arial" w:cs="Arial"/>
                <w:sz w:val="24"/>
                <w:szCs w:val="24"/>
              </w:rPr>
              <w:t xml:space="preserve">277-302: </w:t>
            </w:r>
            <w:r w:rsidRPr="00F42DD6">
              <w:rPr>
                <w:rFonts w:ascii="Arial" w:hAnsi="Arial" w:cs="Arial"/>
                <w:sz w:val="24"/>
                <w:szCs w:val="24"/>
              </w:rPr>
              <w:t>Δ Discussion about productive struggle can sometimes be deficit-based (“students don’t</w:t>
            </w:r>
            <w:r>
              <w:rPr>
                <w:rFonts w:ascii="Arial" w:hAnsi="Arial" w:cs="Arial"/>
                <w:sz w:val="24"/>
                <w:szCs w:val="24"/>
              </w:rPr>
              <w:t xml:space="preserve"> </w:t>
            </w:r>
            <w:r w:rsidRPr="00F42DD6">
              <w:rPr>
                <w:rFonts w:ascii="Arial" w:hAnsi="Arial" w:cs="Arial"/>
                <w:sz w:val="24"/>
                <w:szCs w:val="24"/>
              </w:rPr>
              <w:t>have enough grit”). Suggest: Michael Jarry-Shore’s research on productive struggle</w:t>
            </w:r>
            <w:r>
              <w:rPr>
                <w:rFonts w:ascii="Arial" w:hAnsi="Arial" w:cs="Arial"/>
                <w:sz w:val="24"/>
                <w:szCs w:val="24"/>
              </w:rPr>
              <w:t xml:space="preserve"> </w:t>
            </w:r>
            <w:r w:rsidRPr="00F42DD6">
              <w:rPr>
                <w:rFonts w:ascii="Arial" w:hAnsi="Arial" w:cs="Arial"/>
                <w:sz w:val="24"/>
                <w:szCs w:val="24"/>
              </w:rPr>
              <w:t>(Stanford). The research by Jason Mozer looks at assessments; consider not leading</w:t>
            </w:r>
            <w:r>
              <w:rPr>
                <w:rFonts w:ascii="Arial" w:hAnsi="Arial" w:cs="Arial"/>
                <w:sz w:val="24"/>
                <w:szCs w:val="24"/>
              </w:rPr>
              <w:t xml:space="preserve"> </w:t>
            </w:r>
            <w:r w:rsidRPr="00F42DD6">
              <w:rPr>
                <w:rFonts w:ascii="Arial" w:hAnsi="Arial" w:cs="Arial"/>
                <w:sz w:val="24"/>
                <w:szCs w:val="24"/>
              </w:rPr>
              <w:t>with this framing of productive struggle. Suggest leading with the research by Coyle</w:t>
            </w:r>
            <w:r>
              <w:rPr>
                <w:rFonts w:ascii="Arial" w:hAnsi="Arial" w:cs="Arial"/>
                <w:sz w:val="24"/>
                <w:szCs w:val="24"/>
              </w:rPr>
              <w:t xml:space="preserve"> </w:t>
            </w:r>
            <w:r w:rsidRPr="00F42DD6">
              <w:rPr>
                <w:rFonts w:ascii="Arial" w:hAnsi="Arial" w:cs="Arial"/>
                <w:sz w:val="24"/>
                <w:szCs w:val="24"/>
              </w:rPr>
              <w:t xml:space="preserve">because it applies the </w:t>
            </w:r>
            <w:r>
              <w:rPr>
                <w:rFonts w:ascii="Arial" w:hAnsi="Arial" w:cs="Arial"/>
                <w:sz w:val="24"/>
                <w:szCs w:val="24"/>
              </w:rPr>
              <w:t>i</w:t>
            </w:r>
            <w:r w:rsidRPr="00F42DD6">
              <w:rPr>
                <w:rFonts w:ascii="Arial" w:hAnsi="Arial" w:cs="Arial"/>
                <w:sz w:val="24"/>
                <w:szCs w:val="24"/>
              </w:rPr>
              <w:t>dea of productive struggle not just to traditional schooling or</w:t>
            </w:r>
            <w:r>
              <w:rPr>
                <w:rFonts w:ascii="Arial" w:hAnsi="Arial" w:cs="Arial"/>
                <w:sz w:val="24"/>
                <w:szCs w:val="24"/>
              </w:rPr>
              <w:t xml:space="preserve"> </w:t>
            </w:r>
            <w:r w:rsidRPr="00F42DD6">
              <w:rPr>
                <w:rFonts w:ascii="Arial" w:hAnsi="Arial" w:cs="Arial"/>
                <w:sz w:val="24"/>
                <w:szCs w:val="24"/>
              </w:rPr>
              <w:t>assessments, but as an attitude toward life.</w:t>
            </w:r>
          </w:p>
        </w:tc>
        <w:tc>
          <w:tcPr>
            <w:tcW w:w="1890" w:type="dxa"/>
          </w:tcPr>
          <w:p w14:paraId="7A28682F" w14:textId="0566E6A2" w:rsidR="00F42DD6" w:rsidRPr="002628C8" w:rsidRDefault="00F93727" w:rsidP="00995214">
            <w:pPr>
              <w:tabs>
                <w:tab w:val="left" w:pos="3330"/>
              </w:tabs>
              <w:rPr>
                <w:rFonts w:ascii="Arial" w:hAnsi="Arial"/>
                <w:sz w:val="24"/>
                <w:szCs w:val="24"/>
              </w:rPr>
            </w:pPr>
            <w:r w:rsidRPr="002628C8">
              <w:rPr>
                <w:rFonts w:ascii="Arial" w:hAnsi="Arial"/>
                <w:sz w:val="24"/>
                <w:szCs w:val="24"/>
              </w:rPr>
              <w:t>Writers’ Discretion</w:t>
            </w:r>
          </w:p>
        </w:tc>
      </w:tr>
      <w:tr w:rsidR="00F42DD6" w14:paraId="2F67F6ED" w14:textId="77777777" w:rsidTr="001837BA">
        <w:trPr>
          <w:cantSplit/>
        </w:trPr>
        <w:tc>
          <w:tcPr>
            <w:tcW w:w="625" w:type="dxa"/>
          </w:tcPr>
          <w:p w14:paraId="4D130D02" w14:textId="39A73C27" w:rsidR="00F42DD6" w:rsidRPr="00F72131" w:rsidRDefault="00923673" w:rsidP="00995214">
            <w:pPr>
              <w:tabs>
                <w:tab w:val="left" w:pos="3330"/>
              </w:tabs>
              <w:rPr>
                <w:rFonts w:ascii="Arial" w:hAnsi="Arial" w:cs="Arial"/>
                <w:sz w:val="24"/>
                <w:szCs w:val="24"/>
              </w:rPr>
            </w:pPr>
            <w:r>
              <w:rPr>
                <w:rFonts w:ascii="Arial" w:hAnsi="Arial" w:cs="Arial"/>
                <w:sz w:val="24"/>
                <w:szCs w:val="24"/>
              </w:rPr>
              <w:t>161</w:t>
            </w:r>
          </w:p>
        </w:tc>
        <w:tc>
          <w:tcPr>
            <w:tcW w:w="1530" w:type="dxa"/>
          </w:tcPr>
          <w:p w14:paraId="6EE6E7E1" w14:textId="78290EAE"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2B5AA0FE" w14:textId="38BC43A2" w:rsidR="00F42DD6" w:rsidRDefault="00E431D0" w:rsidP="00995214">
            <w:pPr>
              <w:tabs>
                <w:tab w:val="left" w:pos="3330"/>
              </w:tabs>
              <w:rPr>
                <w:rFonts w:ascii="Arial" w:hAnsi="Arial" w:cs="Arial"/>
                <w:sz w:val="24"/>
                <w:szCs w:val="24"/>
              </w:rPr>
            </w:pPr>
            <w:r>
              <w:rPr>
                <w:rFonts w:ascii="Arial" w:hAnsi="Arial" w:cs="Arial"/>
                <w:sz w:val="24"/>
                <w:szCs w:val="24"/>
              </w:rPr>
              <w:t>17</w:t>
            </w:r>
          </w:p>
        </w:tc>
        <w:tc>
          <w:tcPr>
            <w:tcW w:w="7920" w:type="dxa"/>
          </w:tcPr>
          <w:p w14:paraId="4EDF0CA9" w14:textId="7DB79CF5" w:rsidR="00F42DD6" w:rsidRPr="007B2E7E" w:rsidRDefault="00F42DD6" w:rsidP="00995214">
            <w:pPr>
              <w:rPr>
                <w:rFonts w:ascii="Arial" w:hAnsi="Arial" w:cs="Arial"/>
                <w:sz w:val="24"/>
                <w:szCs w:val="24"/>
              </w:rPr>
            </w:pPr>
            <w:r>
              <w:rPr>
                <w:rFonts w:ascii="Arial" w:hAnsi="Arial" w:cs="Arial"/>
                <w:sz w:val="24"/>
                <w:szCs w:val="24"/>
              </w:rPr>
              <w:t xml:space="preserve">478-478: </w:t>
            </w:r>
            <w:r w:rsidRPr="00F42DD6">
              <w:rPr>
                <w:rFonts w:ascii="Arial" w:hAnsi="Arial" w:cs="Arial"/>
                <w:sz w:val="24"/>
                <w:szCs w:val="24"/>
              </w:rPr>
              <w:t>+ Δ We appreciate SFUSD’s hard work to detrack reflected in this Framework. It is</w:t>
            </w:r>
            <w:r>
              <w:rPr>
                <w:rFonts w:ascii="Arial" w:hAnsi="Arial" w:cs="Arial"/>
                <w:sz w:val="24"/>
                <w:szCs w:val="24"/>
              </w:rPr>
              <w:t xml:space="preserve"> </w:t>
            </w:r>
            <w:r w:rsidRPr="00F42DD6">
              <w:rPr>
                <w:rFonts w:ascii="Arial" w:hAnsi="Arial" w:cs="Arial"/>
                <w:sz w:val="24"/>
                <w:szCs w:val="24"/>
              </w:rPr>
              <w:t>more accurate to say, however, that before Algebra 1 was repositioned as a 9th grade</w:t>
            </w:r>
            <w:r>
              <w:rPr>
                <w:rFonts w:ascii="Arial" w:hAnsi="Arial" w:cs="Arial"/>
                <w:sz w:val="24"/>
                <w:szCs w:val="24"/>
              </w:rPr>
              <w:t xml:space="preserve"> </w:t>
            </w:r>
            <w:r w:rsidRPr="00F42DD6">
              <w:rPr>
                <w:rFonts w:ascii="Arial" w:hAnsi="Arial" w:cs="Arial"/>
                <w:sz w:val="24"/>
                <w:szCs w:val="24"/>
              </w:rPr>
              <w:t>course, 40% of students had to r</w:t>
            </w:r>
            <w:r>
              <w:rPr>
                <w:rFonts w:ascii="Arial" w:hAnsi="Arial" w:cs="Arial"/>
                <w:sz w:val="24"/>
                <w:szCs w:val="24"/>
              </w:rPr>
              <w:t>e</w:t>
            </w:r>
            <w:r w:rsidRPr="00F42DD6">
              <w:rPr>
                <w:rFonts w:ascii="Arial" w:hAnsi="Arial" w:cs="Arial"/>
                <w:sz w:val="24"/>
                <w:szCs w:val="24"/>
              </w:rPr>
              <w:t>take Algebra 1 in 9th grade after taking it in 8th grade,</w:t>
            </w:r>
            <w:r>
              <w:rPr>
                <w:rFonts w:ascii="Arial" w:hAnsi="Arial" w:cs="Arial"/>
                <w:sz w:val="24"/>
                <w:szCs w:val="24"/>
              </w:rPr>
              <w:t xml:space="preserve"> </w:t>
            </w:r>
            <w:r w:rsidRPr="00F42DD6">
              <w:rPr>
                <w:rFonts w:ascii="Arial" w:hAnsi="Arial" w:cs="Arial"/>
                <w:sz w:val="24"/>
                <w:szCs w:val="24"/>
              </w:rPr>
              <w:t>not because they failed the class but because they did not score proficient on the STAR</w:t>
            </w:r>
            <w:r>
              <w:t xml:space="preserve"> </w:t>
            </w:r>
            <w:r w:rsidRPr="00F42DD6">
              <w:rPr>
                <w:rFonts w:ascii="Arial" w:hAnsi="Arial" w:cs="Arial"/>
                <w:sz w:val="24"/>
                <w:szCs w:val="24"/>
              </w:rPr>
              <w:t>test. Suggested change: “After making this change the proportion of students</w:t>
            </w:r>
            <w:r>
              <w:rPr>
                <w:rFonts w:ascii="Arial" w:hAnsi="Arial" w:cs="Arial"/>
                <w:sz w:val="24"/>
                <w:szCs w:val="24"/>
              </w:rPr>
              <w:t xml:space="preserve"> &lt;bs&gt;</w:t>
            </w:r>
            <w:r w:rsidRPr="00F42DD6">
              <w:rPr>
                <w:rFonts w:ascii="Arial" w:hAnsi="Arial" w:cs="Arial"/>
                <w:strike/>
                <w:sz w:val="24"/>
                <w:szCs w:val="24"/>
              </w:rPr>
              <w:t>failing</w:t>
            </w:r>
            <w:r w:rsidRPr="00F42DD6">
              <w:rPr>
                <w:rFonts w:ascii="Arial" w:hAnsi="Arial" w:cs="Arial"/>
                <w:sz w:val="24"/>
                <w:szCs w:val="24"/>
              </w:rPr>
              <w:t>&lt;es&gt; who</w:t>
            </w:r>
            <w:r>
              <w:rPr>
                <w:rFonts w:ascii="Arial" w:hAnsi="Arial" w:cs="Arial"/>
                <w:sz w:val="24"/>
                <w:szCs w:val="24"/>
              </w:rPr>
              <w:t xml:space="preserve"> </w:t>
            </w:r>
            <w:r w:rsidRPr="00F42DD6">
              <w:rPr>
                <w:rFonts w:ascii="Arial" w:hAnsi="Arial" w:cs="Arial"/>
                <w:sz w:val="24"/>
                <w:szCs w:val="24"/>
              </w:rPr>
              <w:t>had to retake algebra fell from 40 percent to eight percent”</w:t>
            </w:r>
          </w:p>
        </w:tc>
        <w:tc>
          <w:tcPr>
            <w:tcW w:w="1890" w:type="dxa"/>
          </w:tcPr>
          <w:p w14:paraId="5DF587CF" w14:textId="0CE8FDE2" w:rsidR="00F42DD6" w:rsidRPr="002628C8" w:rsidRDefault="00C70368" w:rsidP="00995214">
            <w:pPr>
              <w:tabs>
                <w:tab w:val="left" w:pos="3330"/>
              </w:tabs>
              <w:rPr>
                <w:rFonts w:ascii="Arial" w:hAnsi="Arial"/>
                <w:sz w:val="24"/>
                <w:szCs w:val="24"/>
              </w:rPr>
            </w:pPr>
            <w:r w:rsidRPr="002628C8">
              <w:rPr>
                <w:rFonts w:ascii="Arial" w:hAnsi="Arial"/>
                <w:sz w:val="24"/>
                <w:szCs w:val="24"/>
              </w:rPr>
              <w:t>Recommended</w:t>
            </w:r>
          </w:p>
        </w:tc>
      </w:tr>
      <w:tr w:rsidR="00F42DD6" w14:paraId="2D0F6771" w14:textId="77777777" w:rsidTr="001837BA">
        <w:trPr>
          <w:cantSplit/>
        </w:trPr>
        <w:tc>
          <w:tcPr>
            <w:tcW w:w="625" w:type="dxa"/>
          </w:tcPr>
          <w:p w14:paraId="7C441DC9" w14:textId="1D223FC6" w:rsidR="00F42DD6" w:rsidRPr="00F72131" w:rsidRDefault="00923673" w:rsidP="00995214">
            <w:pPr>
              <w:tabs>
                <w:tab w:val="left" w:pos="3330"/>
              </w:tabs>
              <w:rPr>
                <w:rFonts w:ascii="Arial" w:hAnsi="Arial" w:cs="Arial"/>
                <w:sz w:val="24"/>
                <w:szCs w:val="24"/>
              </w:rPr>
            </w:pPr>
            <w:r>
              <w:rPr>
                <w:rFonts w:ascii="Arial" w:hAnsi="Arial" w:cs="Arial"/>
                <w:sz w:val="24"/>
                <w:szCs w:val="24"/>
              </w:rPr>
              <w:t>162</w:t>
            </w:r>
          </w:p>
        </w:tc>
        <w:tc>
          <w:tcPr>
            <w:tcW w:w="1530" w:type="dxa"/>
          </w:tcPr>
          <w:p w14:paraId="5C37A500" w14:textId="5A251EFF"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5DC1C9F0" w14:textId="5AD644B0" w:rsidR="00F42DD6" w:rsidRDefault="00E431D0" w:rsidP="00995214">
            <w:pPr>
              <w:tabs>
                <w:tab w:val="left" w:pos="3330"/>
              </w:tabs>
              <w:rPr>
                <w:rFonts w:ascii="Arial" w:hAnsi="Arial" w:cs="Arial"/>
                <w:sz w:val="24"/>
                <w:szCs w:val="24"/>
              </w:rPr>
            </w:pPr>
            <w:r>
              <w:rPr>
                <w:rFonts w:ascii="Arial" w:hAnsi="Arial" w:cs="Arial"/>
                <w:sz w:val="24"/>
                <w:szCs w:val="24"/>
              </w:rPr>
              <w:t>18</w:t>
            </w:r>
          </w:p>
        </w:tc>
        <w:tc>
          <w:tcPr>
            <w:tcW w:w="7920" w:type="dxa"/>
          </w:tcPr>
          <w:p w14:paraId="6E6CED54" w14:textId="428818FB" w:rsidR="00F42DD6" w:rsidRPr="007B2E7E" w:rsidRDefault="00F42DD6" w:rsidP="00995214">
            <w:pPr>
              <w:rPr>
                <w:rFonts w:ascii="Arial" w:hAnsi="Arial" w:cs="Arial"/>
                <w:sz w:val="24"/>
                <w:szCs w:val="24"/>
              </w:rPr>
            </w:pPr>
            <w:r>
              <w:rPr>
                <w:rFonts w:ascii="Arial" w:hAnsi="Arial" w:cs="Arial"/>
                <w:sz w:val="24"/>
                <w:szCs w:val="24"/>
              </w:rPr>
              <w:t xml:space="preserve">494: </w:t>
            </w:r>
            <w:r w:rsidRPr="00F42DD6">
              <w:rPr>
                <w:rFonts w:ascii="Arial" w:hAnsi="Arial" w:cs="Arial"/>
                <w:sz w:val="24"/>
                <w:szCs w:val="24"/>
              </w:rPr>
              <w:t>+ We appreciate this section on multi-dimensional mathematics, and the research that</w:t>
            </w:r>
            <w:r>
              <w:rPr>
                <w:rFonts w:ascii="Arial" w:hAnsi="Arial" w:cs="Arial"/>
                <w:sz w:val="24"/>
                <w:szCs w:val="24"/>
              </w:rPr>
              <w:t xml:space="preserve"> </w:t>
            </w:r>
            <w:r w:rsidRPr="00F42DD6">
              <w:rPr>
                <w:rFonts w:ascii="Arial" w:hAnsi="Arial" w:cs="Arial"/>
                <w:sz w:val="24"/>
                <w:szCs w:val="24"/>
              </w:rPr>
              <w:t>using different parts of the brain makes you smarter (true for all students, not just some</w:t>
            </w:r>
            <w:r>
              <w:rPr>
                <w:rFonts w:ascii="Arial" w:hAnsi="Arial" w:cs="Arial"/>
                <w:sz w:val="24"/>
                <w:szCs w:val="24"/>
              </w:rPr>
              <w:t xml:space="preserve"> </w:t>
            </w:r>
            <w:r w:rsidRPr="00F42DD6">
              <w:rPr>
                <w:rFonts w:ascii="Arial" w:hAnsi="Arial" w:cs="Arial"/>
                <w:sz w:val="24"/>
                <w:szCs w:val="24"/>
              </w:rPr>
              <w:t>students).</w:t>
            </w:r>
          </w:p>
        </w:tc>
        <w:tc>
          <w:tcPr>
            <w:tcW w:w="1890" w:type="dxa"/>
          </w:tcPr>
          <w:p w14:paraId="63D993FE" w14:textId="60F07FE2" w:rsidR="00F42DD6" w:rsidRPr="002628C8" w:rsidRDefault="00C70368" w:rsidP="00995214">
            <w:pPr>
              <w:tabs>
                <w:tab w:val="left" w:pos="3330"/>
              </w:tabs>
              <w:rPr>
                <w:rFonts w:ascii="Arial" w:hAnsi="Arial"/>
                <w:sz w:val="24"/>
                <w:szCs w:val="24"/>
              </w:rPr>
            </w:pPr>
            <w:r w:rsidRPr="002628C8">
              <w:rPr>
                <w:rFonts w:ascii="Arial" w:hAnsi="Arial"/>
                <w:sz w:val="24"/>
                <w:szCs w:val="24"/>
              </w:rPr>
              <w:t>Non-Actionable</w:t>
            </w:r>
          </w:p>
        </w:tc>
      </w:tr>
      <w:tr w:rsidR="00F42DD6" w14:paraId="54D965EF" w14:textId="77777777" w:rsidTr="001837BA">
        <w:trPr>
          <w:cantSplit/>
        </w:trPr>
        <w:tc>
          <w:tcPr>
            <w:tcW w:w="625" w:type="dxa"/>
          </w:tcPr>
          <w:p w14:paraId="66FF05E3" w14:textId="6311921F" w:rsidR="00F42DD6" w:rsidRPr="00F72131" w:rsidRDefault="00923673" w:rsidP="00995214">
            <w:pPr>
              <w:tabs>
                <w:tab w:val="left" w:pos="3330"/>
              </w:tabs>
              <w:rPr>
                <w:rFonts w:ascii="Arial" w:hAnsi="Arial" w:cs="Arial"/>
                <w:sz w:val="24"/>
                <w:szCs w:val="24"/>
              </w:rPr>
            </w:pPr>
            <w:r>
              <w:rPr>
                <w:rFonts w:ascii="Arial" w:hAnsi="Arial" w:cs="Arial"/>
                <w:sz w:val="24"/>
                <w:szCs w:val="24"/>
              </w:rPr>
              <w:t>163</w:t>
            </w:r>
          </w:p>
        </w:tc>
        <w:tc>
          <w:tcPr>
            <w:tcW w:w="1530" w:type="dxa"/>
          </w:tcPr>
          <w:p w14:paraId="6091B346" w14:textId="5D230B28" w:rsidR="00F42DD6" w:rsidRDefault="00F42DD6" w:rsidP="00995214">
            <w:pPr>
              <w:tabs>
                <w:tab w:val="left" w:pos="3330"/>
              </w:tabs>
              <w:rPr>
                <w:rFonts w:ascii="Arial" w:hAnsi="Arial" w:cs="Arial"/>
                <w:sz w:val="24"/>
                <w:szCs w:val="24"/>
              </w:rPr>
            </w:pPr>
            <w:r w:rsidRPr="00382EBA">
              <w:rPr>
                <w:rFonts w:ascii="Arial" w:hAnsi="Arial" w:cs="Arial"/>
                <w:sz w:val="24"/>
                <w:szCs w:val="24"/>
              </w:rPr>
              <w:t>Kempster</w:t>
            </w:r>
          </w:p>
        </w:tc>
        <w:tc>
          <w:tcPr>
            <w:tcW w:w="1080" w:type="dxa"/>
          </w:tcPr>
          <w:p w14:paraId="50976E27" w14:textId="0B2727C2" w:rsidR="00F42DD6" w:rsidRDefault="00E431D0" w:rsidP="00995214">
            <w:pPr>
              <w:tabs>
                <w:tab w:val="left" w:pos="3330"/>
              </w:tabs>
              <w:rPr>
                <w:rFonts w:ascii="Arial" w:hAnsi="Arial" w:cs="Arial"/>
                <w:sz w:val="24"/>
                <w:szCs w:val="24"/>
              </w:rPr>
            </w:pPr>
            <w:r>
              <w:rPr>
                <w:rFonts w:ascii="Arial" w:hAnsi="Arial" w:cs="Arial"/>
                <w:sz w:val="24"/>
                <w:szCs w:val="24"/>
              </w:rPr>
              <w:t>18</w:t>
            </w:r>
          </w:p>
        </w:tc>
        <w:tc>
          <w:tcPr>
            <w:tcW w:w="7920" w:type="dxa"/>
          </w:tcPr>
          <w:p w14:paraId="5C69B352" w14:textId="0730F24A" w:rsidR="00F42DD6" w:rsidRPr="007B2E7E" w:rsidRDefault="00F42DD6" w:rsidP="00995214">
            <w:pPr>
              <w:rPr>
                <w:rFonts w:ascii="Arial" w:hAnsi="Arial" w:cs="Arial"/>
                <w:sz w:val="24"/>
                <w:szCs w:val="24"/>
              </w:rPr>
            </w:pPr>
            <w:r>
              <w:rPr>
                <w:rFonts w:ascii="Arial" w:hAnsi="Arial" w:cs="Arial"/>
                <w:sz w:val="24"/>
                <w:szCs w:val="24"/>
              </w:rPr>
              <w:t>491-493:</w:t>
            </w:r>
            <w:r>
              <w:t xml:space="preserve"> </w:t>
            </w:r>
            <w:r w:rsidRPr="00F42DD6">
              <w:rPr>
                <w:rFonts w:ascii="Arial" w:hAnsi="Arial" w:cs="Arial"/>
                <w:sz w:val="24"/>
                <w:szCs w:val="24"/>
              </w:rPr>
              <w:t>Having robust grades 6, 7, and 8 math courses is really important. Consider adding: and</w:t>
            </w:r>
            <w:r>
              <w:rPr>
                <w:rFonts w:ascii="Arial" w:hAnsi="Arial" w:cs="Arial"/>
                <w:sz w:val="24"/>
                <w:szCs w:val="24"/>
              </w:rPr>
              <w:t xml:space="preserve"> </w:t>
            </w:r>
            <w:r w:rsidRPr="00F42DD6">
              <w:rPr>
                <w:rFonts w:ascii="Arial" w:hAnsi="Arial" w:cs="Arial"/>
                <w:sz w:val="24"/>
                <w:szCs w:val="24"/>
              </w:rPr>
              <w:t>focusing on a deep understanding of math concepts in grades 6, 7, and 8, rather than</w:t>
            </w:r>
            <w:r>
              <w:rPr>
                <w:rFonts w:ascii="Arial" w:hAnsi="Arial" w:cs="Arial"/>
                <w:sz w:val="24"/>
                <w:szCs w:val="24"/>
              </w:rPr>
              <w:t xml:space="preserve"> </w:t>
            </w:r>
            <w:r w:rsidRPr="00F42DD6">
              <w:rPr>
                <w:rFonts w:ascii="Arial" w:hAnsi="Arial" w:cs="Arial"/>
                <w:sz w:val="24"/>
                <w:szCs w:val="24"/>
              </w:rPr>
              <w:t>speeding through these courses, will support all students to succeed in high school</w:t>
            </w:r>
            <w:r>
              <w:rPr>
                <w:rFonts w:ascii="Arial" w:hAnsi="Arial" w:cs="Arial"/>
                <w:sz w:val="24"/>
                <w:szCs w:val="24"/>
              </w:rPr>
              <w:t xml:space="preserve"> </w:t>
            </w:r>
            <w:r w:rsidRPr="00F42DD6">
              <w:rPr>
                <w:rFonts w:ascii="Arial" w:hAnsi="Arial" w:cs="Arial"/>
                <w:sz w:val="24"/>
                <w:szCs w:val="24"/>
              </w:rPr>
              <w:t>mathematics courses.</w:t>
            </w:r>
          </w:p>
        </w:tc>
        <w:tc>
          <w:tcPr>
            <w:tcW w:w="1890" w:type="dxa"/>
          </w:tcPr>
          <w:p w14:paraId="5E1132DE" w14:textId="0F5FA9F1" w:rsidR="00F42DD6" w:rsidRPr="002628C8" w:rsidRDefault="00C70368" w:rsidP="00995214">
            <w:pPr>
              <w:tabs>
                <w:tab w:val="left" w:pos="3330"/>
              </w:tabs>
              <w:rPr>
                <w:rFonts w:ascii="Arial" w:hAnsi="Arial"/>
                <w:sz w:val="24"/>
                <w:szCs w:val="24"/>
              </w:rPr>
            </w:pPr>
            <w:r w:rsidRPr="002628C8">
              <w:rPr>
                <w:rFonts w:ascii="Arial" w:hAnsi="Arial"/>
                <w:sz w:val="24"/>
                <w:szCs w:val="24"/>
              </w:rPr>
              <w:t>Writers’ Discretion</w:t>
            </w:r>
          </w:p>
        </w:tc>
      </w:tr>
      <w:tr w:rsidR="00F42DD6" w14:paraId="13C9DA42" w14:textId="77777777" w:rsidTr="001837BA">
        <w:trPr>
          <w:cantSplit/>
        </w:trPr>
        <w:tc>
          <w:tcPr>
            <w:tcW w:w="625" w:type="dxa"/>
          </w:tcPr>
          <w:p w14:paraId="37BCA928" w14:textId="6FEEF91E"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164</w:t>
            </w:r>
          </w:p>
        </w:tc>
        <w:tc>
          <w:tcPr>
            <w:tcW w:w="1530" w:type="dxa"/>
          </w:tcPr>
          <w:p w14:paraId="5BB22970" w14:textId="5840D7DA" w:rsidR="00F42DD6" w:rsidRDefault="005B108C" w:rsidP="00995214">
            <w:pPr>
              <w:tabs>
                <w:tab w:val="left" w:pos="3330"/>
              </w:tabs>
              <w:rPr>
                <w:rFonts w:ascii="Arial" w:hAnsi="Arial" w:cs="Arial"/>
                <w:sz w:val="24"/>
                <w:szCs w:val="24"/>
              </w:rPr>
            </w:pPr>
            <w:r>
              <w:rPr>
                <w:rFonts w:ascii="Arial" w:hAnsi="Arial" w:cs="Arial"/>
                <w:sz w:val="24"/>
                <w:szCs w:val="24"/>
              </w:rPr>
              <w:t>Daniels</w:t>
            </w:r>
          </w:p>
        </w:tc>
        <w:tc>
          <w:tcPr>
            <w:tcW w:w="1080" w:type="dxa"/>
          </w:tcPr>
          <w:p w14:paraId="5CEC9995" w14:textId="6EAC9E58" w:rsidR="00F42DD6" w:rsidRDefault="00DA19D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31A21CB" w14:textId="37B50681" w:rsidR="005B108C" w:rsidRDefault="005B108C" w:rsidP="00DA19D6">
            <w:pPr>
              <w:spacing w:after="240"/>
              <w:rPr>
                <w:rFonts w:ascii="Arial" w:hAnsi="Arial" w:cs="Arial"/>
                <w:sz w:val="24"/>
                <w:szCs w:val="24"/>
              </w:rPr>
            </w:pPr>
            <w:r>
              <w:rPr>
                <w:rFonts w:ascii="Arial" w:hAnsi="Arial" w:cs="Arial"/>
                <w:sz w:val="24"/>
                <w:szCs w:val="24"/>
              </w:rPr>
              <w:t>[This comment has been excerpted for length; see the Box link above for the full comment.]</w:t>
            </w:r>
          </w:p>
          <w:p w14:paraId="6C6186A6" w14:textId="4E7E7B9B" w:rsidR="005B108C" w:rsidRDefault="005B108C" w:rsidP="00DA19D6">
            <w:pPr>
              <w:spacing w:after="240"/>
              <w:rPr>
                <w:rFonts w:ascii="Arial" w:hAnsi="Arial" w:cs="Arial"/>
                <w:sz w:val="24"/>
                <w:szCs w:val="24"/>
              </w:rPr>
            </w:pPr>
            <w:r w:rsidRPr="005B108C">
              <w:rPr>
                <w:rFonts w:ascii="Arial" w:hAnsi="Arial" w:cs="Arial"/>
                <w:sz w:val="24"/>
                <w:szCs w:val="24"/>
              </w:rPr>
              <w:t>The draft makes good points and useful suggestions, but is marred by a</w:t>
            </w:r>
            <w:r>
              <w:rPr>
                <w:rFonts w:ascii="Arial" w:hAnsi="Arial" w:cs="Arial"/>
                <w:sz w:val="24"/>
                <w:szCs w:val="24"/>
              </w:rPr>
              <w:t xml:space="preserve"> </w:t>
            </w:r>
            <w:r w:rsidRPr="005B108C">
              <w:rPr>
                <w:rFonts w:ascii="Arial" w:hAnsi="Arial" w:cs="Arial"/>
                <w:sz w:val="24"/>
                <w:szCs w:val="24"/>
              </w:rPr>
              <w:t>tone of resentment against high achievers. “The subject and community</w:t>
            </w:r>
            <w:r>
              <w:rPr>
                <w:rFonts w:ascii="Arial" w:hAnsi="Arial" w:cs="Arial"/>
                <w:sz w:val="24"/>
                <w:szCs w:val="24"/>
              </w:rPr>
              <w:t xml:space="preserve"> </w:t>
            </w:r>
            <w:r w:rsidRPr="005B108C">
              <w:rPr>
                <w:rFonts w:ascii="Arial" w:hAnsi="Arial" w:cs="Arial"/>
                <w:sz w:val="24"/>
                <w:szCs w:val="24"/>
              </w:rPr>
              <w:t>of mathematics”, it says, “has a history of exclusion and filtering, rather</w:t>
            </w:r>
            <w:r>
              <w:rPr>
                <w:rFonts w:ascii="Arial" w:hAnsi="Arial" w:cs="Arial"/>
                <w:sz w:val="24"/>
                <w:szCs w:val="24"/>
              </w:rPr>
              <w:t xml:space="preserve"> </w:t>
            </w:r>
            <w:r w:rsidRPr="005B108C">
              <w:rPr>
                <w:rFonts w:ascii="Arial" w:hAnsi="Arial" w:cs="Arial"/>
                <w:sz w:val="24"/>
                <w:szCs w:val="24"/>
              </w:rPr>
              <w:t>than inclusion and welcoming.” (lines 65-66) The draft discourages rapid</w:t>
            </w:r>
            <w:r>
              <w:rPr>
                <w:rFonts w:ascii="Arial" w:hAnsi="Arial" w:cs="Arial"/>
                <w:sz w:val="24"/>
                <w:szCs w:val="24"/>
              </w:rPr>
              <w:t xml:space="preserve"> </w:t>
            </w:r>
            <w:r w:rsidRPr="005B108C">
              <w:rPr>
                <w:rFonts w:ascii="Arial" w:hAnsi="Arial" w:cs="Arial"/>
                <w:sz w:val="24"/>
                <w:szCs w:val="24"/>
              </w:rPr>
              <w:t>learning and acceleration, and to call a student “gifted” is damaging and</w:t>
            </w:r>
            <w:r>
              <w:rPr>
                <w:rFonts w:ascii="Arial" w:hAnsi="Arial" w:cs="Arial"/>
                <w:sz w:val="24"/>
                <w:szCs w:val="24"/>
              </w:rPr>
              <w:t xml:space="preserve"> </w:t>
            </w:r>
            <w:r w:rsidRPr="005B108C">
              <w:rPr>
                <w:rFonts w:ascii="Arial" w:hAnsi="Arial" w:cs="Arial"/>
                <w:sz w:val="24"/>
                <w:szCs w:val="24"/>
              </w:rPr>
              <w:t>discriminatory (ll. 415-419).</w:t>
            </w:r>
          </w:p>
          <w:p w14:paraId="7BCCD88B" w14:textId="55CB87B1" w:rsidR="00F42DD6" w:rsidRPr="007B2E7E" w:rsidRDefault="005B108C" w:rsidP="00995214">
            <w:pPr>
              <w:rPr>
                <w:rFonts w:ascii="Arial" w:hAnsi="Arial" w:cs="Arial"/>
                <w:sz w:val="24"/>
                <w:szCs w:val="24"/>
              </w:rPr>
            </w:pPr>
            <w:r w:rsidRPr="005B108C">
              <w:rPr>
                <w:rFonts w:ascii="Arial" w:hAnsi="Arial" w:cs="Arial"/>
                <w:sz w:val="24"/>
                <w:szCs w:val="24"/>
              </w:rPr>
              <w:t>The draft framework greatly overstates the role of mathematics</w:t>
            </w:r>
            <w:r>
              <w:rPr>
                <w:rFonts w:ascii="Arial" w:hAnsi="Arial" w:cs="Arial"/>
                <w:sz w:val="24"/>
                <w:szCs w:val="24"/>
              </w:rPr>
              <w:t xml:space="preserve"> </w:t>
            </w:r>
            <w:r w:rsidRPr="005B108C">
              <w:rPr>
                <w:rFonts w:ascii="Arial" w:hAnsi="Arial" w:cs="Arial"/>
                <w:sz w:val="24"/>
                <w:szCs w:val="24"/>
              </w:rPr>
              <w:t>education, both as a cause of the inequities we see in the world, and as</w:t>
            </w:r>
            <w:r>
              <w:rPr>
                <w:rFonts w:ascii="Arial" w:hAnsi="Arial" w:cs="Arial"/>
                <w:sz w:val="24"/>
                <w:szCs w:val="24"/>
              </w:rPr>
              <w:t xml:space="preserve"> </w:t>
            </w:r>
            <w:r w:rsidRPr="005B108C">
              <w:rPr>
                <w:rFonts w:ascii="Arial" w:hAnsi="Arial" w:cs="Arial"/>
                <w:sz w:val="24"/>
                <w:szCs w:val="24"/>
              </w:rPr>
              <w:t>a remedy for them. It assumes that recognizing ability and effort must</w:t>
            </w:r>
            <w:r>
              <w:rPr>
                <w:rFonts w:ascii="Arial" w:hAnsi="Arial" w:cs="Arial"/>
                <w:sz w:val="24"/>
                <w:szCs w:val="24"/>
              </w:rPr>
              <w:t xml:space="preserve"> </w:t>
            </w:r>
            <w:r w:rsidRPr="005B108C">
              <w:rPr>
                <w:rFonts w:ascii="Arial" w:hAnsi="Arial" w:cs="Arial"/>
                <w:sz w:val="24"/>
                <w:szCs w:val="24"/>
              </w:rPr>
              <w:t>inherently be unfair: “All students deserve powerful mathematics, we</w:t>
            </w:r>
            <w:r>
              <w:rPr>
                <w:rFonts w:ascii="Arial" w:hAnsi="Arial" w:cs="Arial"/>
                <w:sz w:val="24"/>
                <w:szCs w:val="24"/>
              </w:rPr>
              <w:t xml:space="preserve"> </w:t>
            </w:r>
            <w:r w:rsidRPr="005B108C">
              <w:rPr>
                <w:rFonts w:ascii="Arial" w:hAnsi="Arial" w:cs="Arial"/>
                <w:sz w:val="24"/>
                <w:szCs w:val="24"/>
              </w:rPr>
              <w:t>reject ideas of natural gifts and talents.” (ll. 211-212) Rather than</w:t>
            </w:r>
            <w:r>
              <w:rPr>
                <w:rFonts w:ascii="Arial" w:hAnsi="Arial" w:cs="Arial"/>
                <w:sz w:val="24"/>
                <w:szCs w:val="24"/>
              </w:rPr>
              <w:t xml:space="preserve"> </w:t>
            </w:r>
            <w:r w:rsidRPr="005B108C">
              <w:rPr>
                <w:rFonts w:ascii="Arial" w:hAnsi="Arial" w:cs="Arial"/>
                <w:sz w:val="24"/>
                <w:szCs w:val="24"/>
              </w:rPr>
              <w:t>addressing and curing inequities in making advanced studies available,</w:t>
            </w:r>
            <w:r>
              <w:rPr>
                <w:rFonts w:ascii="Arial" w:hAnsi="Arial" w:cs="Arial"/>
                <w:sz w:val="24"/>
                <w:szCs w:val="24"/>
              </w:rPr>
              <w:t xml:space="preserve"> </w:t>
            </w:r>
            <w:r w:rsidRPr="005B108C">
              <w:rPr>
                <w:rFonts w:ascii="Arial" w:hAnsi="Arial" w:cs="Arial"/>
                <w:sz w:val="24"/>
                <w:szCs w:val="24"/>
              </w:rPr>
              <w:t>the draft would force high achievers go slow, lest they “suffer from a</w:t>
            </w:r>
            <w:r>
              <w:rPr>
                <w:rFonts w:ascii="Arial" w:hAnsi="Arial" w:cs="Arial"/>
                <w:sz w:val="24"/>
                <w:szCs w:val="24"/>
              </w:rPr>
              <w:t xml:space="preserve">  </w:t>
            </w:r>
            <w:r w:rsidRPr="005B108C">
              <w:rPr>
                <w:rFonts w:ascii="Arial" w:hAnsi="Arial" w:cs="Arial"/>
                <w:sz w:val="24"/>
                <w:szCs w:val="24"/>
              </w:rPr>
              <w:t>faster paced (and often shallower) mathematics experience” (ll. 424-425).</w:t>
            </w:r>
            <w:r>
              <w:t xml:space="preserve"> </w:t>
            </w:r>
            <w:r w:rsidRPr="005B108C">
              <w:rPr>
                <w:rFonts w:ascii="Arial" w:hAnsi="Arial" w:cs="Arial"/>
                <w:sz w:val="24"/>
                <w:szCs w:val="24"/>
              </w:rPr>
              <w:t>But will they “take work to deeper levels rather than speed ahead</w:t>
            </w:r>
            <w:r>
              <w:rPr>
                <w:rFonts w:ascii="Arial" w:hAnsi="Arial" w:cs="Arial"/>
                <w:sz w:val="24"/>
                <w:szCs w:val="24"/>
              </w:rPr>
              <w:t xml:space="preserve"> </w:t>
            </w:r>
            <w:r w:rsidRPr="005B108C">
              <w:rPr>
                <w:rFonts w:ascii="Arial" w:hAnsi="Arial" w:cs="Arial"/>
                <w:sz w:val="24"/>
                <w:szCs w:val="24"/>
              </w:rPr>
              <w:t>with superficial understanding of content”? (ll. 484-485.) The more</w:t>
            </w:r>
            <w:r>
              <w:rPr>
                <w:rFonts w:ascii="Arial" w:hAnsi="Arial" w:cs="Arial"/>
                <w:sz w:val="24"/>
                <w:szCs w:val="24"/>
              </w:rPr>
              <w:t xml:space="preserve"> </w:t>
            </w:r>
            <w:r w:rsidRPr="005B108C">
              <w:rPr>
                <w:rFonts w:ascii="Arial" w:hAnsi="Arial" w:cs="Arial"/>
                <w:sz w:val="24"/>
                <w:szCs w:val="24"/>
              </w:rPr>
              <w:t>likely result is boredom, disinterest and under-achievement.</w:t>
            </w:r>
          </w:p>
        </w:tc>
        <w:tc>
          <w:tcPr>
            <w:tcW w:w="1890" w:type="dxa"/>
          </w:tcPr>
          <w:p w14:paraId="7C9C5084" w14:textId="0DC70E69" w:rsidR="00F42DD6" w:rsidRPr="002628C8" w:rsidRDefault="004D6181" w:rsidP="002628C8">
            <w:pPr>
              <w:tabs>
                <w:tab w:val="left" w:pos="3330"/>
              </w:tabs>
              <w:rPr>
                <w:rFonts w:ascii="Arial" w:hAnsi="Arial"/>
                <w:sz w:val="24"/>
                <w:szCs w:val="24"/>
              </w:rPr>
            </w:pPr>
            <w:r w:rsidRPr="002628C8">
              <w:rPr>
                <w:rFonts w:ascii="Arial" w:hAnsi="Arial"/>
                <w:sz w:val="24"/>
                <w:szCs w:val="24"/>
              </w:rPr>
              <w:t>Writers’ Discretion</w:t>
            </w:r>
          </w:p>
        </w:tc>
      </w:tr>
      <w:tr w:rsidR="00F42DD6" w14:paraId="5A767605" w14:textId="77777777" w:rsidTr="001837BA">
        <w:trPr>
          <w:cantSplit/>
        </w:trPr>
        <w:tc>
          <w:tcPr>
            <w:tcW w:w="625" w:type="dxa"/>
          </w:tcPr>
          <w:p w14:paraId="0754B79A" w14:textId="4B7D92A0"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165</w:t>
            </w:r>
          </w:p>
        </w:tc>
        <w:tc>
          <w:tcPr>
            <w:tcW w:w="1530" w:type="dxa"/>
          </w:tcPr>
          <w:p w14:paraId="58143409" w14:textId="26CC3DEC" w:rsidR="00F42DD6" w:rsidRDefault="005B108C" w:rsidP="00995214">
            <w:pPr>
              <w:tabs>
                <w:tab w:val="left" w:pos="3330"/>
              </w:tabs>
              <w:rPr>
                <w:rFonts w:ascii="Arial" w:hAnsi="Arial" w:cs="Arial"/>
                <w:sz w:val="24"/>
                <w:szCs w:val="24"/>
              </w:rPr>
            </w:pPr>
            <w:r>
              <w:rPr>
                <w:rFonts w:ascii="Arial" w:hAnsi="Arial" w:cs="Arial"/>
                <w:sz w:val="24"/>
                <w:szCs w:val="24"/>
              </w:rPr>
              <w:t>Daniels</w:t>
            </w:r>
          </w:p>
        </w:tc>
        <w:tc>
          <w:tcPr>
            <w:tcW w:w="1080" w:type="dxa"/>
          </w:tcPr>
          <w:p w14:paraId="1A1D13BD" w14:textId="6F4395CB" w:rsidR="00F42DD6" w:rsidRDefault="00DA19D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A544787" w14:textId="77777777" w:rsidR="005B108C" w:rsidRDefault="005B108C" w:rsidP="00AB65A2">
            <w:pPr>
              <w:spacing w:after="240"/>
              <w:rPr>
                <w:rFonts w:ascii="Arial" w:hAnsi="Arial" w:cs="Arial"/>
                <w:sz w:val="24"/>
                <w:szCs w:val="24"/>
              </w:rPr>
            </w:pPr>
            <w:r>
              <w:rPr>
                <w:rFonts w:ascii="Arial" w:hAnsi="Arial" w:cs="Arial"/>
                <w:sz w:val="24"/>
                <w:szCs w:val="24"/>
              </w:rPr>
              <w:t>[This comment has been excerpted for length; see the Box link above for the full comment.]</w:t>
            </w:r>
          </w:p>
          <w:p w14:paraId="12B540C8" w14:textId="12EE95CF" w:rsidR="005B108C" w:rsidRDefault="005B108C" w:rsidP="00AB65A2">
            <w:pPr>
              <w:spacing w:after="240"/>
              <w:rPr>
                <w:rFonts w:ascii="Arial" w:hAnsi="Arial" w:cs="Arial"/>
                <w:sz w:val="24"/>
                <w:szCs w:val="24"/>
              </w:rPr>
            </w:pPr>
            <w:r w:rsidRPr="005B108C">
              <w:rPr>
                <w:rFonts w:ascii="Arial" w:hAnsi="Arial" w:cs="Arial"/>
                <w:sz w:val="24"/>
                <w:szCs w:val="24"/>
              </w:rPr>
              <w:t>A related vulnerability has to do with the way the draft framework uses</w:t>
            </w:r>
            <w:r>
              <w:rPr>
                <w:rFonts w:ascii="Arial" w:hAnsi="Arial" w:cs="Arial"/>
                <w:sz w:val="24"/>
                <w:szCs w:val="24"/>
              </w:rPr>
              <w:t xml:space="preserve"> </w:t>
            </w:r>
            <w:r w:rsidRPr="005B108C">
              <w:rPr>
                <w:rFonts w:ascii="Arial" w:hAnsi="Arial" w:cs="Arial"/>
                <w:sz w:val="24"/>
                <w:szCs w:val="24"/>
              </w:rPr>
              <w:t>evidence. It appears to make bold assertions which go far beyond the</w:t>
            </w:r>
            <w:r>
              <w:rPr>
                <w:rFonts w:ascii="Arial" w:hAnsi="Arial" w:cs="Arial"/>
                <w:sz w:val="24"/>
                <w:szCs w:val="24"/>
              </w:rPr>
              <w:t xml:space="preserve"> </w:t>
            </w:r>
            <w:r w:rsidRPr="005B108C">
              <w:rPr>
                <w:rFonts w:ascii="Arial" w:hAnsi="Arial" w:cs="Arial"/>
                <w:sz w:val="24"/>
                <w:szCs w:val="24"/>
              </w:rPr>
              <w:t>references offered to support them. This could divert critical attention</w:t>
            </w:r>
            <w:r>
              <w:rPr>
                <w:rFonts w:ascii="Arial" w:hAnsi="Arial" w:cs="Arial"/>
                <w:sz w:val="24"/>
                <w:szCs w:val="24"/>
              </w:rPr>
              <w:t xml:space="preserve"> </w:t>
            </w:r>
            <w:r w:rsidRPr="005B108C">
              <w:rPr>
                <w:rFonts w:ascii="Arial" w:hAnsi="Arial" w:cs="Arial"/>
                <w:sz w:val="24"/>
                <w:szCs w:val="24"/>
              </w:rPr>
              <w:t>away from the many useful aspects of the framework, and emesh the</w:t>
            </w:r>
            <w:r>
              <w:rPr>
                <w:rFonts w:ascii="Arial" w:hAnsi="Arial" w:cs="Arial"/>
                <w:sz w:val="24"/>
                <w:szCs w:val="24"/>
              </w:rPr>
              <w:t xml:space="preserve"> </w:t>
            </w:r>
            <w:r w:rsidRPr="005B108C">
              <w:rPr>
                <w:rFonts w:ascii="Arial" w:hAnsi="Arial" w:cs="Arial"/>
                <w:sz w:val="24"/>
                <w:szCs w:val="24"/>
              </w:rPr>
              <w:t>framework in contentious assertions of “sloppy science.” See, e.g.</w:t>
            </w:r>
            <w:r>
              <w:rPr>
                <w:rFonts w:ascii="Arial" w:hAnsi="Arial" w:cs="Arial"/>
                <w:sz w:val="24"/>
                <w:szCs w:val="24"/>
              </w:rPr>
              <w:t xml:space="preserve"> </w:t>
            </w:r>
            <w:r w:rsidRPr="005B108C">
              <w:rPr>
                <w:rFonts w:ascii="Arial" w:hAnsi="Arial" w:cs="Arial"/>
                <w:sz w:val="24"/>
                <w:szCs w:val="24"/>
              </w:rPr>
              <w:t>“Youcubed is Sloppy About Research” and “Multiplication and Math</w:t>
            </w:r>
            <w:r>
              <w:rPr>
                <w:rFonts w:ascii="Arial" w:hAnsi="Arial" w:cs="Arial"/>
                <w:sz w:val="24"/>
                <w:szCs w:val="24"/>
              </w:rPr>
              <w:t xml:space="preserve"> </w:t>
            </w:r>
            <w:r w:rsidRPr="005B108C">
              <w:rPr>
                <w:rFonts w:ascii="Arial" w:hAnsi="Arial" w:cs="Arial"/>
                <w:sz w:val="24"/>
                <w:szCs w:val="24"/>
              </w:rPr>
              <w:t>Practice”. Such disputes could undercut the whole exercise and render</w:t>
            </w:r>
            <w:r>
              <w:rPr>
                <w:rFonts w:ascii="Arial" w:hAnsi="Arial" w:cs="Arial"/>
                <w:sz w:val="24"/>
                <w:szCs w:val="24"/>
              </w:rPr>
              <w:t xml:space="preserve"> </w:t>
            </w:r>
            <w:r w:rsidRPr="005B108C">
              <w:rPr>
                <w:rFonts w:ascii="Arial" w:hAnsi="Arial" w:cs="Arial"/>
                <w:sz w:val="24"/>
                <w:szCs w:val="24"/>
              </w:rPr>
              <w:t>it unpalatable, just as few consumers would venture to purchase a bag</w:t>
            </w:r>
            <w:r>
              <w:rPr>
                <w:rFonts w:ascii="Arial" w:hAnsi="Arial" w:cs="Arial"/>
                <w:sz w:val="24"/>
                <w:szCs w:val="24"/>
              </w:rPr>
              <w:t xml:space="preserve"> </w:t>
            </w:r>
            <w:r w:rsidRPr="005B108C">
              <w:rPr>
                <w:rFonts w:ascii="Arial" w:hAnsi="Arial" w:cs="Arial"/>
                <w:sz w:val="24"/>
                <w:szCs w:val="24"/>
              </w:rPr>
              <w:t>of chocolates marked “99% Rat-Free”.</w:t>
            </w:r>
          </w:p>
          <w:p w14:paraId="688B04A9" w14:textId="4BB0D215" w:rsidR="005B108C" w:rsidRPr="007B2E7E" w:rsidRDefault="005B108C" w:rsidP="00995214">
            <w:pPr>
              <w:rPr>
                <w:rFonts w:ascii="Arial" w:hAnsi="Arial" w:cs="Arial"/>
                <w:sz w:val="24"/>
                <w:szCs w:val="24"/>
              </w:rPr>
            </w:pPr>
            <w:r w:rsidRPr="005B108C">
              <w:rPr>
                <w:rFonts w:ascii="Arial" w:hAnsi="Arial" w:cs="Arial"/>
                <w:sz w:val="24"/>
                <w:szCs w:val="24"/>
              </w:rPr>
              <w:t>For example, brain imaging technology is said to prove that: “All people</w:t>
            </w:r>
            <w:r>
              <w:rPr>
                <w:rFonts w:ascii="Arial" w:hAnsi="Arial" w:cs="Arial"/>
                <w:sz w:val="24"/>
                <w:szCs w:val="24"/>
              </w:rPr>
              <w:t xml:space="preserve"> </w:t>
            </w:r>
            <w:r w:rsidRPr="005B108C">
              <w:rPr>
                <w:rFonts w:ascii="Arial" w:hAnsi="Arial" w:cs="Arial"/>
                <w:sz w:val="24"/>
                <w:szCs w:val="24"/>
              </w:rPr>
              <w:t>possess the capacity to learn mathematics to very high levels. Multiple</w:t>
            </w:r>
            <w:r>
              <w:rPr>
                <w:rFonts w:ascii="Arial" w:hAnsi="Arial" w:cs="Arial"/>
                <w:sz w:val="24"/>
                <w:szCs w:val="24"/>
              </w:rPr>
              <w:t xml:space="preserve"> </w:t>
            </w:r>
            <w:r w:rsidRPr="005B108C">
              <w:rPr>
                <w:rFonts w:ascii="Arial" w:hAnsi="Arial" w:cs="Arial"/>
                <w:sz w:val="24"/>
                <w:szCs w:val="24"/>
              </w:rPr>
              <w:t>studies have shown the incredible capacity of brains to grow and change</w:t>
            </w:r>
            <w:r>
              <w:rPr>
                <w:rFonts w:ascii="Arial" w:hAnsi="Arial" w:cs="Arial"/>
                <w:sz w:val="24"/>
                <w:szCs w:val="24"/>
              </w:rPr>
              <w:t xml:space="preserve"> </w:t>
            </w:r>
            <w:r w:rsidRPr="005B108C">
              <w:rPr>
                <w:rFonts w:ascii="Arial" w:hAnsi="Arial" w:cs="Arial"/>
                <w:sz w:val="24"/>
                <w:szCs w:val="24"/>
              </w:rPr>
              <w:t>within a short period of time.” (ll 241-243)</w:t>
            </w:r>
            <w:r>
              <w:t xml:space="preserve"> </w:t>
            </w:r>
            <w:r w:rsidRPr="005B108C">
              <w:rPr>
                <w:rFonts w:ascii="Arial" w:hAnsi="Arial" w:cs="Arial"/>
                <w:sz w:val="24"/>
                <w:szCs w:val="24"/>
              </w:rPr>
              <w:t>The cited study by Huber et</w:t>
            </w:r>
            <w:r>
              <w:rPr>
                <w:rFonts w:ascii="Arial" w:hAnsi="Arial" w:cs="Arial"/>
                <w:sz w:val="24"/>
                <w:szCs w:val="24"/>
              </w:rPr>
              <w:t xml:space="preserve"> </w:t>
            </w:r>
            <w:r w:rsidRPr="005B108C">
              <w:rPr>
                <w:rFonts w:ascii="Arial" w:hAnsi="Arial" w:cs="Arial"/>
                <w:sz w:val="24"/>
                <w:szCs w:val="24"/>
              </w:rPr>
              <w:t>al. gave intensive (4 hours/day, 5 days/week for 8 weeks) one-on-one</w:t>
            </w:r>
            <w:r>
              <w:rPr>
                <w:rFonts w:ascii="Arial" w:hAnsi="Arial" w:cs="Arial"/>
                <w:sz w:val="24"/>
                <w:szCs w:val="24"/>
              </w:rPr>
              <w:t xml:space="preserve"> </w:t>
            </w:r>
            <w:r w:rsidRPr="005B108C">
              <w:rPr>
                <w:rFonts w:ascii="Arial" w:hAnsi="Arial" w:cs="Arial"/>
                <w:sz w:val="24"/>
                <w:szCs w:val="24"/>
              </w:rPr>
              <w:t>training in reading skills to 24 children ages 7 to 12 with reading</w:t>
            </w:r>
            <w:r>
              <w:rPr>
                <w:rFonts w:ascii="Arial" w:hAnsi="Arial" w:cs="Arial"/>
                <w:sz w:val="24"/>
                <w:szCs w:val="24"/>
              </w:rPr>
              <w:t xml:space="preserve"> </w:t>
            </w:r>
            <w:r w:rsidRPr="005B108C">
              <w:rPr>
                <w:rFonts w:ascii="Arial" w:hAnsi="Arial" w:cs="Arial"/>
                <w:sz w:val="24"/>
                <w:szCs w:val="24"/>
              </w:rPr>
              <w:t>difficulties.</w:t>
            </w:r>
          </w:p>
        </w:tc>
        <w:tc>
          <w:tcPr>
            <w:tcW w:w="1890" w:type="dxa"/>
          </w:tcPr>
          <w:p w14:paraId="383EC0C7" w14:textId="16ED3FF8" w:rsidR="00F42DD6" w:rsidRPr="002628C8" w:rsidRDefault="00644191" w:rsidP="00995214">
            <w:pPr>
              <w:tabs>
                <w:tab w:val="left" w:pos="3330"/>
              </w:tabs>
              <w:rPr>
                <w:rFonts w:ascii="Arial" w:hAnsi="Arial"/>
                <w:sz w:val="24"/>
                <w:szCs w:val="24"/>
              </w:rPr>
            </w:pPr>
            <w:r w:rsidRPr="002628C8">
              <w:rPr>
                <w:rFonts w:ascii="Arial" w:hAnsi="Arial"/>
                <w:sz w:val="24"/>
                <w:szCs w:val="24"/>
              </w:rPr>
              <w:t>No Motion Recommended</w:t>
            </w:r>
          </w:p>
        </w:tc>
      </w:tr>
      <w:tr w:rsidR="00F42DD6" w14:paraId="13BFC839" w14:textId="77777777" w:rsidTr="001837BA">
        <w:trPr>
          <w:cantSplit/>
        </w:trPr>
        <w:tc>
          <w:tcPr>
            <w:tcW w:w="625" w:type="dxa"/>
          </w:tcPr>
          <w:p w14:paraId="759C4BF4" w14:textId="57513B94"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166</w:t>
            </w:r>
          </w:p>
        </w:tc>
        <w:tc>
          <w:tcPr>
            <w:tcW w:w="1530" w:type="dxa"/>
          </w:tcPr>
          <w:p w14:paraId="081AB40C" w14:textId="1A33CC34" w:rsidR="00F42DD6" w:rsidRDefault="00F83906" w:rsidP="00995214">
            <w:pPr>
              <w:tabs>
                <w:tab w:val="left" w:pos="3330"/>
              </w:tabs>
              <w:rPr>
                <w:rFonts w:ascii="Arial" w:hAnsi="Arial" w:cs="Arial"/>
                <w:sz w:val="24"/>
                <w:szCs w:val="24"/>
              </w:rPr>
            </w:pPr>
            <w:r>
              <w:rPr>
                <w:rFonts w:ascii="Arial" w:hAnsi="Arial" w:cs="Arial"/>
                <w:sz w:val="24"/>
                <w:szCs w:val="24"/>
              </w:rPr>
              <w:t>Barnes</w:t>
            </w:r>
          </w:p>
        </w:tc>
        <w:tc>
          <w:tcPr>
            <w:tcW w:w="1080" w:type="dxa"/>
          </w:tcPr>
          <w:p w14:paraId="0379F320" w14:textId="58F8CD56" w:rsidR="00F42DD6" w:rsidRDefault="00E431D0" w:rsidP="00995214">
            <w:pPr>
              <w:tabs>
                <w:tab w:val="left" w:pos="3330"/>
              </w:tabs>
              <w:rPr>
                <w:rFonts w:ascii="Arial" w:hAnsi="Arial" w:cs="Arial"/>
                <w:sz w:val="24"/>
                <w:szCs w:val="24"/>
              </w:rPr>
            </w:pPr>
            <w:r>
              <w:rPr>
                <w:rFonts w:ascii="Arial" w:hAnsi="Arial" w:cs="Arial"/>
                <w:sz w:val="24"/>
                <w:szCs w:val="24"/>
              </w:rPr>
              <w:t>17</w:t>
            </w:r>
          </w:p>
        </w:tc>
        <w:tc>
          <w:tcPr>
            <w:tcW w:w="7920" w:type="dxa"/>
          </w:tcPr>
          <w:p w14:paraId="5C5B8AC0" w14:textId="69791A0C" w:rsidR="00F83906" w:rsidRDefault="00F83906" w:rsidP="00AB65A2">
            <w:pPr>
              <w:spacing w:after="240"/>
              <w:rPr>
                <w:rFonts w:ascii="Arial" w:hAnsi="Arial" w:cs="Arial"/>
                <w:sz w:val="24"/>
                <w:szCs w:val="24"/>
              </w:rPr>
            </w:pPr>
            <w:r>
              <w:rPr>
                <w:rFonts w:ascii="Arial" w:hAnsi="Arial" w:cs="Arial"/>
                <w:sz w:val="24"/>
                <w:szCs w:val="24"/>
              </w:rPr>
              <w:t>[This comment has been excerpted for length. See the Box link above for the full comment.]</w:t>
            </w:r>
          </w:p>
          <w:p w14:paraId="7E6CB3FC" w14:textId="03A1DA21" w:rsidR="00F83906" w:rsidRPr="00F83906" w:rsidRDefault="00F83906" w:rsidP="00AB65A2">
            <w:pPr>
              <w:spacing w:after="240"/>
              <w:rPr>
                <w:rFonts w:ascii="Arial" w:hAnsi="Arial" w:cs="Arial"/>
                <w:sz w:val="24"/>
                <w:szCs w:val="24"/>
              </w:rPr>
            </w:pPr>
            <w:r w:rsidRPr="00F83906">
              <w:rPr>
                <w:rFonts w:ascii="Arial" w:hAnsi="Arial" w:cs="Arial"/>
                <w:sz w:val="24"/>
                <w:szCs w:val="24"/>
              </w:rPr>
              <w:t>In chapter 1, lines 471 - 476, the Framework says, “Educators in the San Francisco Unified School District found similar benefits when they delayed any students taking advanced classes in mathematics until after tenth grade and moved the algebra course from eighth to ninth grade. After making this change the proportion of students [who had to retake] algebra fell from 40 percent to eight percent, and the proportion of students taking advanced classes rose to a third of the students, more than any other number in the history of the district (Boaler et al, 2018).” And again, in chapter 8, lines 203 - 206, the Framework says “An NCTM case study of the San Francisco Unified School District’s move away from middle-school acceleration and high-school tracking demonstrates that such an approach can result in increased numbers of students continuing in higher-level mathematics courses (Barnes &amp; Torres, 2019).”</w:t>
            </w:r>
          </w:p>
          <w:p w14:paraId="7870C007" w14:textId="6500831D" w:rsidR="00F42DD6" w:rsidRPr="007B2E7E" w:rsidRDefault="00F83906" w:rsidP="00995214">
            <w:pPr>
              <w:rPr>
                <w:rFonts w:ascii="Arial" w:hAnsi="Arial" w:cs="Arial"/>
                <w:sz w:val="24"/>
                <w:szCs w:val="24"/>
              </w:rPr>
            </w:pPr>
            <w:r w:rsidRPr="00F83906">
              <w:rPr>
                <w:rFonts w:ascii="Arial" w:hAnsi="Arial" w:cs="Arial"/>
                <w:sz w:val="24"/>
                <w:szCs w:val="24"/>
              </w:rPr>
              <w:t>We are indeed very proud of these outcomes. Aligned with our social justice mission, our policy against tracking in mathematics aims to interrupt the racialized outcomes associated with tracking and fixed beliefs about what it means to be “smart at math.”</w:t>
            </w:r>
          </w:p>
        </w:tc>
        <w:tc>
          <w:tcPr>
            <w:tcW w:w="1890" w:type="dxa"/>
          </w:tcPr>
          <w:p w14:paraId="1883CF98" w14:textId="10CB216E" w:rsidR="00F42DD6" w:rsidRPr="002628C8" w:rsidRDefault="00C70368" w:rsidP="00995214">
            <w:pPr>
              <w:tabs>
                <w:tab w:val="left" w:pos="3330"/>
              </w:tabs>
              <w:rPr>
                <w:rFonts w:ascii="Arial" w:hAnsi="Arial"/>
                <w:sz w:val="24"/>
                <w:szCs w:val="24"/>
              </w:rPr>
            </w:pPr>
            <w:r w:rsidRPr="002628C8">
              <w:rPr>
                <w:rFonts w:ascii="Arial" w:hAnsi="Arial"/>
                <w:sz w:val="24"/>
                <w:szCs w:val="24"/>
              </w:rPr>
              <w:t>Non-Actionable</w:t>
            </w:r>
          </w:p>
        </w:tc>
      </w:tr>
      <w:tr w:rsidR="00F42DD6" w14:paraId="355EF664" w14:textId="77777777" w:rsidTr="001837BA">
        <w:trPr>
          <w:cantSplit/>
        </w:trPr>
        <w:tc>
          <w:tcPr>
            <w:tcW w:w="625" w:type="dxa"/>
          </w:tcPr>
          <w:p w14:paraId="1ED7554F" w14:textId="4B38765A"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167</w:t>
            </w:r>
          </w:p>
        </w:tc>
        <w:tc>
          <w:tcPr>
            <w:tcW w:w="1530" w:type="dxa"/>
          </w:tcPr>
          <w:p w14:paraId="45F079C9" w14:textId="357C717D" w:rsidR="00F42DD6" w:rsidRDefault="00523B34" w:rsidP="00995214">
            <w:pPr>
              <w:tabs>
                <w:tab w:val="left" w:pos="3330"/>
              </w:tabs>
              <w:rPr>
                <w:rFonts w:ascii="Arial" w:hAnsi="Arial" w:cs="Arial"/>
                <w:sz w:val="24"/>
                <w:szCs w:val="24"/>
              </w:rPr>
            </w:pPr>
            <w:r>
              <w:rPr>
                <w:rFonts w:ascii="Arial" w:hAnsi="Arial" w:cs="Arial"/>
                <w:sz w:val="24"/>
                <w:szCs w:val="24"/>
              </w:rPr>
              <w:t>Shook</w:t>
            </w:r>
          </w:p>
        </w:tc>
        <w:tc>
          <w:tcPr>
            <w:tcW w:w="1080" w:type="dxa"/>
          </w:tcPr>
          <w:p w14:paraId="357CF5CD" w14:textId="217DA965" w:rsidR="00F42DD6" w:rsidRDefault="00E431D0" w:rsidP="00995214">
            <w:pPr>
              <w:tabs>
                <w:tab w:val="left" w:pos="3330"/>
              </w:tabs>
              <w:rPr>
                <w:rFonts w:ascii="Arial" w:hAnsi="Arial" w:cs="Arial"/>
                <w:sz w:val="24"/>
                <w:szCs w:val="24"/>
              </w:rPr>
            </w:pPr>
            <w:r>
              <w:rPr>
                <w:rFonts w:ascii="Arial" w:hAnsi="Arial" w:cs="Arial"/>
                <w:sz w:val="24"/>
                <w:szCs w:val="24"/>
              </w:rPr>
              <w:t>15-17</w:t>
            </w:r>
          </w:p>
        </w:tc>
        <w:tc>
          <w:tcPr>
            <w:tcW w:w="7920" w:type="dxa"/>
          </w:tcPr>
          <w:p w14:paraId="2688CABD" w14:textId="77777777" w:rsidR="00523B34" w:rsidRDefault="00523B34" w:rsidP="00AB65A2">
            <w:pPr>
              <w:spacing w:after="240"/>
              <w:rPr>
                <w:rFonts w:ascii="Arial" w:hAnsi="Arial" w:cs="Arial"/>
                <w:sz w:val="24"/>
                <w:szCs w:val="24"/>
              </w:rPr>
            </w:pPr>
            <w:r>
              <w:rPr>
                <w:rFonts w:ascii="Arial" w:hAnsi="Arial" w:cs="Arial"/>
                <w:sz w:val="24"/>
                <w:szCs w:val="24"/>
              </w:rPr>
              <w:t>[This comment has been excerpted for length. See the Box link above for the full comment.]</w:t>
            </w:r>
          </w:p>
          <w:p w14:paraId="5AA7B737" w14:textId="77777777" w:rsidR="00523B34" w:rsidRPr="00523B34" w:rsidRDefault="00523B34" w:rsidP="00AB65A2">
            <w:pPr>
              <w:spacing w:after="240"/>
              <w:rPr>
                <w:rFonts w:ascii="Arial" w:hAnsi="Arial" w:cs="Arial"/>
                <w:sz w:val="24"/>
                <w:szCs w:val="24"/>
              </w:rPr>
            </w:pPr>
            <w:r w:rsidRPr="00523B34">
              <w:rPr>
                <w:rFonts w:ascii="Arial" w:hAnsi="Arial" w:cs="Arial"/>
                <w:sz w:val="24"/>
                <w:szCs w:val="24"/>
              </w:rPr>
              <w:t>In your introduction (Chapter 1, lines 414-488), I disagree with your statements about high-achieving students. Labeling of giftedness is not the issue, and has not led to "fragility." The issue is not identification or labeling, it's meeting every student where they are, and ensuring that every student is challenged, that they actually learn something new, during the school day. My sons may know that their brains work differently (one is gifted, and one is twice-exceptional), but this doesn't affect how they learn or interact socially.</w:t>
            </w:r>
          </w:p>
          <w:p w14:paraId="1EE3731D" w14:textId="77777777" w:rsidR="00523B34" w:rsidRPr="00523B34" w:rsidRDefault="00523B34" w:rsidP="00AB65A2">
            <w:pPr>
              <w:spacing w:after="240"/>
              <w:rPr>
                <w:rFonts w:ascii="Arial" w:hAnsi="Arial" w:cs="Arial"/>
                <w:sz w:val="24"/>
                <w:szCs w:val="24"/>
              </w:rPr>
            </w:pPr>
            <w:r w:rsidRPr="00523B34">
              <w:rPr>
                <w:rFonts w:ascii="Arial" w:hAnsi="Arial" w:cs="Arial"/>
                <w:sz w:val="24"/>
                <w:szCs w:val="24"/>
              </w:rPr>
              <w:t>YES, we need to do more to bring children of varied economic and ethnic backgrounds into gifted programs -- and into more advanced math courses. We should NOT do away with the classes and programs themselves. That does a disservice to ALL children.</w:t>
            </w:r>
          </w:p>
          <w:p w14:paraId="15EE94E3" w14:textId="38715BA5" w:rsidR="00523B34" w:rsidRPr="007B2E7E" w:rsidRDefault="00523B34" w:rsidP="00995214">
            <w:pPr>
              <w:rPr>
                <w:rFonts w:ascii="Arial" w:hAnsi="Arial" w:cs="Arial"/>
                <w:sz w:val="24"/>
                <w:szCs w:val="24"/>
              </w:rPr>
            </w:pPr>
            <w:r w:rsidRPr="00523B34">
              <w:rPr>
                <w:rFonts w:ascii="Arial" w:hAnsi="Arial" w:cs="Arial"/>
                <w:sz w:val="24"/>
                <w:szCs w:val="24"/>
              </w:rPr>
              <w:t>I also disagree with your statement that faster paced math is a shallower experience. It all depends on the teacher, the school environment, and the composition of that particular class. Do not paint everyone with the same broad brush.</w:t>
            </w:r>
          </w:p>
        </w:tc>
        <w:tc>
          <w:tcPr>
            <w:tcW w:w="1890" w:type="dxa"/>
          </w:tcPr>
          <w:p w14:paraId="7CD29304" w14:textId="434BCCF3" w:rsidR="00F42DD6" w:rsidRPr="002628C8" w:rsidRDefault="00C70368" w:rsidP="00995214">
            <w:pPr>
              <w:tabs>
                <w:tab w:val="left" w:pos="3330"/>
              </w:tabs>
              <w:rPr>
                <w:rFonts w:ascii="Arial" w:hAnsi="Arial"/>
                <w:sz w:val="24"/>
                <w:szCs w:val="24"/>
              </w:rPr>
            </w:pPr>
            <w:r w:rsidRPr="002628C8">
              <w:rPr>
                <w:rFonts w:ascii="Arial" w:hAnsi="Arial"/>
                <w:sz w:val="24"/>
                <w:szCs w:val="24"/>
              </w:rPr>
              <w:t>Non-Actionable</w:t>
            </w:r>
          </w:p>
        </w:tc>
      </w:tr>
      <w:tr w:rsidR="00F42DD6" w14:paraId="6469D031" w14:textId="77777777" w:rsidTr="001837BA">
        <w:trPr>
          <w:cantSplit/>
        </w:trPr>
        <w:tc>
          <w:tcPr>
            <w:tcW w:w="625" w:type="dxa"/>
          </w:tcPr>
          <w:p w14:paraId="7C9C494D" w14:textId="09BCC0E3" w:rsidR="00F42DD6" w:rsidRPr="00F72131" w:rsidRDefault="00923673" w:rsidP="00995214">
            <w:pPr>
              <w:tabs>
                <w:tab w:val="left" w:pos="3330"/>
              </w:tabs>
              <w:rPr>
                <w:rFonts w:ascii="Arial" w:hAnsi="Arial" w:cs="Arial"/>
                <w:sz w:val="24"/>
                <w:szCs w:val="24"/>
              </w:rPr>
            </w:pPr>
            <w:r>
              <w:rPr>
                <w:rFonts w:ascii="Arial" w:hAnsi="Arial" w:cs="Arial"/>
                <w:sz w:val="24"/>
                <w:szCs w:val="24"/>
              </w:rPr>
              <w:lastRenderedPageBreak/>
              <w:t>168</w:t>
            </w:r>
          </w:p>
        </w:tc>
        <w:tc>
          <w:tcPr>
            <w:tcW w:w="1530" w:type="dxa"/>
          </w:tcPr>
          <w:p w14:paraId="12B5092F" w14:textId="7B6AC701" w:rsidR="00F42DD6" w:rsidRDefault="00346463" w:rsidP="00995214">
            <w:pPr>
              <w:tabs>
                <w:tab w:val="left" w:pos="3330"/>
              </w:tabs>
              <w:rPr>
                <w:rFonts w:ascii="Arial" w:hAnsi="Arial" w:cs="Arial"/>
                <w:sz w:val="24"/>
                <w:szCs w:val="24"/>
              </w:rPr>
            </w:pPr>
            <w:r>
              <w:rPr>
                <w:rFonts w:ascii="Arial" w:hAnsi="Arial" w:cs="Arial"/>
                <w:sz w:val="24"/>
                <w:szCs w:val="24"/>
              </w:rPr>
              <w:t>Williams</w:t>
            </w:r>
          </w:p>
        </w:tc>
        <w:tc>
          <w:tcPr>
            <w:tcW w:w="1080" w:type="dxa"/>
          </w:tcPr>
          <w:p w14:paraId="462E0D71" w14:textId="7339E22D" w:rsidR="00F42DD6"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DC3FA83" w14:textId="77777777" w:rsidR="00B34BEB" w:rsidRPr="00B34BEB" w:rsidRDefault="00B34BEB" w:rsidP="00995214">
            <w:pPr>
              <w:rPr>
                <w:rFonts w:ascii="Arial" w:hAnsi="Arial" w:cs="Arial"/>
                <w:sz w:val="24"/>
                <w:szCs w:val="24"/>
              </w:rPr>
            </w:pPr>
            <w:r w:rsidRPr="00B34BEB">
              <w:rPr>
                <w:rFonts w:ascii="Arial" w:hAnsi="Arial" w:cs="Arial"/>
                <w:sz w:val="24"/>
                <w:szCs w:val="24"/>
              </w:rPr>
              <w:t>We support</w:t>
            </w:r>
          </w:p>
          <w:p w14:paraId="175F5E56" w14:textId="77777777" w:rsidR="00F42DD6" w:rsidRDefault="00B34BEB" w:rsidP="00995214">
            <w:pPr>
              <w:rPr>
                <w:rFonts w:ascii="Arial" w:hAnsi="Arial" w:cs="Arial"/>
                <w:sz w:val="24"/>
                <w:szCs w:val="24"/>
              </w:rPr>
            </w:pPr>
            <w:r w:rsidRPr="00B34BEB">
              <w:rPr>
                <w:rFonts w:ascii="Arial" w:hAnsi="Arial" w:cs="Arial"/>
                <w:sz w:val="24"/>
                <w:szCs w:val="24"/>
              </w:rPr>
              <w:t>The entire chapter is a powerful tool for having conversations to change the system that will support the shifts.</w:t>
            </w:r>
          </w:p>
          <w:p w14:paraId="471CF820" w14:textId="77777777" w:rsidR="00B34BEB" w:rsidRPr="00B34BEB" w:rsidRDefault="00B34BEB" w:rsidP="00995214">
            <w:pPr>
              <w:rPr>
                <w:rFonts w:ascii="Arial" w:hAnsi="Arial" w:cs="Arial"/>
                <w:sz w:val="24"/>
                <w:szCs w:val="24"/>
              </w:rPr>
            </w:pPr>
            <w:r w:rsidRPr="00B34BEB">
              <w:rPr>
                <w:rFonts w:ascii="Arial" w:hAnsi="Arial" w:cs="Arial"/>
                <w:sz w:val="24"/>
                <w:szCs w:val="24"/>
              </w:rPr>
              <w:t>pp.3-6 access for all students via detracking, esp 219-220, 467-476</w:t>
            </w:r>
          </w:p>
          <w:p w14:paraId="3D67BEF7" w14:textId="77777777" w:rsidR="00B34BEB" w:rsidRPr="00B34BEB" w:rsidRDefault="00B34BEB" w:rsidP="00995214">
            <w:pPr>
              <w:rPr>
                <w:rFonts w:ascii="Arial" w:hAnsi="Arial" w:cs="Arial"/>
                <w:sz w:val="24"/>
                <w:szCs w:val="24"/>
              </w:rPr>
            </w:pPr>
            <w:r w:rsidRPr="00B34BEB">
              <w:rPr>
                <w:rFonts w:ascii="Arial" w:hAnsi="Arial" w:cs="Arial"/>
                <w:sz w:val="24"/>
                <w:szCs w:val="24"/>
              </w:rPr>
              <w:t>132-133 math relevant for all, including non-college bound</w:t>
            </w:r>
          </w:p>
          <w:p w14:paraId="5015CD51" w14:textId="77777777" w:rsidR="00B34BEB" w:rsidRPr="00B34BEB" w:rsidRDefault="00B34BEB" w:rsidP="00995214">
            <w:pPr>
              <w:rPr>
                <w:rFonts w:ascii="Arial" w:hAnsi="Arial" w:cs="Arial"/>
                <w:sz w:val="24"/>
                <w:szCs w:val="24"/>
              </w:rPr>
            </w:pPr>
            <w:r w:rsidRPr="00B34BEB">
              <w:rPr>
                <w:rFonts w:ascii="Arial" w:hAnsi="Arial" w:cs="Arial"/>
                <w:sz w:val="24"/>
                <w:szCs w:val="24"/>
              </w:rPr>
              <w:t>176-178 active learning experiences--math is more than calculating</w:t>
            </w:r>
          </w:p>
          <w:p w14:paraId="6F72701E" w14:textId="77777777" w:rsidR="00B34BEB" w:rsidRPr="00B34BEB" w:rsidRDefault="00B34BEB" w:rsidP="00995214">
            <w:pPr>
              <w:rPr>
                <w:rFonts w:ascii="Arial" w:hAnsi="Arial" w:cs="Arial"/>
                <w:sz w:val="24"/>
                <w:szCs w:val="24"/>
              </w:rPr>
            </w:pPr>
            <w:r w:rsidRPr="00B34BEB">
              <w:rPr>
                <w:rFonts w:ascii="Arial" w:hAnsi="Arial" w:cs="Arial"/>
                <w:sz w:val="24"/>
                <w:szCs w:val="24"/>
              </w:rPr>
              <w:t>207-226 overarching principles for math equity</w:t>
            </w:r>
          </w:p>
          <w:p w14:paraId="14442AFC" w14:textId="77777777" w:rsidR="00B34BEB" w:rsidRPr="00B34BEB" w:rsidRDefault="00B34BEB" w:rsidP="00995214">
            <w:pPr>
              <w:rPr>
                <w:rFonts w:ascii="Arial" w:hAnsi="Arial" w:cs="Arial"/>
                <w:sz w:val="24"/>
                <w:szCs w:val="24"/>
              </w:rPr>
            </w:pPr>
            <w:r w:rsidRPr="00B34BEB">
              <w:rPr>
                <w:rFonts w:ascii="Arial" w:hAnsi="Arial" w:cs="Arial"/>
                <w:sz w:val="24"/>
                <w:szCs w:val="24"/>
              </w:rPr>
              <w:t>245-249 brain research, every student is on a growth pathway</w:t>
            </w:r>
          </w:p>
          <w:p w14:paraId="1631B13C" w14:textId="77777777" w:rsidR="00B34BEB" w:rsidRPr="00B34BEB" w:rsidRDefault="00B34BEB" w:rsidP="00995214">
            <w:pPr>
              <w:rPr>
                <w:rFonts w:ascii="Arial" w:hAnsi="Arial" w:cs="Arial"/>
                <w:sz w:val="24"/>
                <w:szCs w:val="24"/>
              </w:rPr>
            </w:pPr>
            <w:r w:rsidRPr="00B34BEB">
              <w:rPr>
                <w:rFonts w:ascii="Arial" w:hAnsi="Arial" w:cs="Arial"/>
                <w:sz w:val="24"/>
                <w:szCs w:val="24"/>
              </w:rPr>
              <w:t>263-265 fixed to growth mindset increase math achievement</w:t>
            </w:r>
          </w:p>
          <w:p w14:paraId="0B68FA4E" w14:textId="77777777" w:rsidR="00B34BEB" w:rsidRPr="00B34BEB" w:rsidRDefault="00B34BEB" w:rsidP="00995214">
            <w:pPr>
              <w:rPr>
                <w:rFonts w:ascii="Arial" w:hAnsi="Arial" w:cs="Arial"/>
                <w:sz w:val="24"/>
                <w:szCs w:val="24"/>
              </w:rPr>
            </w:pPr>
            <w:r w:rsidRPr="00B34BEB">
              <w:rPr>
                <w:rFonts w:ascii="Arial" w:hAnsi="Arial" w:cs="Arial"/>
                <w:sz w:val="24"/>
                <w:szCs w:val="24"/>
              </w:rPr>
              <w:t>291-293 struggle = optimal approach to accelerate learning</w:t>
            </w:r>
          </w:p>
          <w:p w14:paraId="55573BF4" w14:textId="77777777" w:rsidR="00B34BEB" w:rsidRPr="00B34BEB" w:rsidRDefault="00B34BEB" w:rsidP="00995214">
            <w:pPr>
              <w:rPr>
                <w:rFonts w:ascii="Arial" w:hAnsi="Arial" w:cs="Arial"/>
                <w:sz w:val="24"/>
                <w:szCs w:val="24"/>
              </w:rPr>
            </w:pPr>
            <w:r w:rsidRPr="00B34BEB">
              <w:rPr>
                <w:rFonts w:ascii="Arial" w:hAnsi="Arial" w:cs="Arial"/>
                <w:sz w:val="24"/>
                <w:szCs w:val="24"/>
              </w:rPr>
              <w:t>348-350 culturally responsive math education</w:t>
            </w:r>
          </w:p>
          <w:p w14:paraId="0EA3F3A2" w14:textId="77777777" w:rsidR="00B34BEB" w:rsidRPr="00B34BEB" w:rsidRDefault="00B34BEB" w:rsidP="00995214">
            <w:pPr>
              <w:rPr>
                <w:rFonts w:ascii="Arial" w:hAnsi="Arial" w:cs="Arial"/>
                <w:sz w:val="24"/>
                <w:szCs w:val="24"/>
              </w:rPr>
            </w:pPr>
            <w:r w:rsidRPr="00B34BEB">
              <w:rPr>
                <w:rFonts w:ascii="Arial" w:hAnsi="Arial" w:cs="Arial"/>
                <w:sz w:val="24"/>
                <w:szCs w:val="24"/>
              </w:rPr>
              <w:t>370-374 learning difference vs learning disability</w:t>
            </w:r>
          </w:p>
          <w:p w14:paraId="42C64839" w14:textId="77777777" w:rsidR="00B34BEB" w:rsidRPr="00B34BEB" w:rsidRDefault="00B34BEB" w:rsidP="00995214">
            <w:pPr>
              <w:rPr>
                <w:rFonts w:ascii="Arial" w:hAnsi="Arial" w:cs="Arial"/>
                <w:sz w:val="24"/>
                <w:szCs w:val="24"/>
              </w:rPr>
            </w:pPr>
            <w:r w:rsidRPr="00B34BEB">
              <w:rPr>
                <w:rFonts w:ascii="Arial" w:hAnsi="Arial" w:cs="Arial"/>
                <w:sz w:val="24"/>
                <w:szCs w:val="24"/>
              </w:rPr>
              <w:t>415-426 detrimental effects of labeling high achieving students</w:t>
            </w:r>
          </w:p>
          <w:p w14:paraId="4BCD794A" w14:textId="77777777" w:rsidR="00B34BEB" w:rsidRPr="00B34BEB" w:rsidRDefault="00B34BEB" w:rsidP="00995214">
            <w:pPr>
              <w:rPr>
                <w:rFonts w:ascii="Arial" w:hAnsi="Arial" w:cs="Arial"/>
                <w:sz w:val="24"/>
                <w:szCs w:val="24"/>
              </w:rPr>
            </w:pPr>
            <w:r w:rsidRPr="00B34BEB">
              <w:rPr>
                <w:rFonts w:ascii="Arial" w:hAnsi="Arial" w:cs="Arial"/>
                <w:sz w:val="24"/>
                <w:szCs w:val="24"/>
              </w:rPr>
              <w:t>433-454 negative effects of a rush to calculus</w:t>
            </w:r>
          </w:p>
          <w:p w14:paraId="24B2E9C5" w14:textId="77777777" w:rsidR="00B34BEB" w:rsidRPr="00B34BEB" w:rsidRDefault="00B34BEB" w:rsidP="00995214">
            <w:pPr>
              <w:rPr>
                <w:rFonts w:ascii="Arial" w:hAnsi="Arial" w:cs="Arial"/>
                <w:sz w:val="24"/>
                <w:szCs w:val="24"/>
              </w:rPr>
            </w:pPr>
            <w:r w:rsidRPr="00B34BEB">
              <w:rPr>
                <w:rFonts w:ascii="Arial" w:hAnsi="Arial" w:cs="Arial"/>
                <w:sz w:val="24"/>
                <w:szCs w:val="24"/>
              </w:rPr>
              <w:t>503-508 multi-dimensional math</w:t>
            </w:r>
          </w:p>
          <w:p w14:paraId="6FC678D2" w14:textId="7EBEF4E4" w:rsidR="00B34BEB" w:rsidRPr="007B2E7E" w:rsidRDefault="00B34BEB" w:rsidP="00995214">
            <w:pPr>
              <w:rPr>
                <w:rFonts w:ascii="Arial" w:hAnsi="Arial" w:cs="Arial"/>
                <w:sz w:val="24"/>
                <w:szCs w:val="24"/>
              </w:rPr>
            </w:pPr>
            <w:r w:rsidRPr="00B34BEB">
              <w:rPr>
                <w:rFonts w:ascii="Arial" w:hAnsi="Arial" w:cs="Arial"/>
                <w:sz w:val="24"/>
                <w:szCs w:val="24"/>
              </w:rPr>
              <w:t>661-669 tasks/lessons that focus on big ideas, not isolated standards</w:t>
            </w:r>
          </w:p>
        </w:tc>
        <w:tc>
          <w:tcPr>
            <w:tcW w:w="1890" w:type="dxa"/>
          </w:tcPr>
          <w:p w14:paraId="2C160926" w14:textId="4E025C4B" w:rsidR="00F42DD6" w:rsidRPr="002628C8" w:rsidRDefault="00C70368" w:rsidP="00995214">
            <w:pPr>
              <w:tabs>
                <w:tab w:val="left" w:pos="3330"/>
              </w:tabs>
              <w:rPr>
                <w:rFonts w:ascii="Arial" w:hAnsi="Arial"/>
                <w:sz w:val="24"/>
                <w:szCs w:val="24"/>
              </w:rPr>
            </w:pPr>
            <w:r w:rsidRPr="002628C8">
              <w:rPr>
                <w:rFonts w:ascii="Arial" w:hAnsi="Arial"/>
                <w:sz w:val="24"/>
                <w:szCs w:val="24"/>
              </w:rPr>
              <w:t>Non-Actionable</w:t>
            </w:r>
          </w:p>
        </w:tc>
      </w:tr>
      <w:tr w:rsidR="00346463" w14:paraId="364C79FF" w14:textId="77777777" w:rsidTr="001837BA">
        <w:trPr>
          <w:cantSplit/>
        </w:trPr>
        <w:tc>
          <w:tcPr>
            <w:tcW w:w="625" w:type="dxa"/>
          </w:tcPr>
          <w:p w14:paraId="31DD8C7C" w14:textId="29408308" w:rsidR="00346463" w:rsidRPr="00F72131" w:rsidRDefault="00923673" w:rsidP="00995214">
            <w:pPr>
              <w:tabs>
                <w:tab w:val="left" w:pos="3330"/>
              </w:tabs>
              <w:rPr>
                <w:rFonts w:ascii="Arial" w:hAnsi="Arial" w:cs="Arial"/>
                <w:sz w:val="24"/>
                <w:szCs w:val="24"/>
              </w:rPr>
            </w:pPr>
            <w:r>
              <w:rPr>
                <w:rFonts w:ascii="Arial" w:hAnsi="Arial" w:cs="Arial"/>
                <w:sz w:val="24"/>
                <w:szCs w:val="24"/>
              </w:rPr>
              <w:t>169</w:t>
            </w:r>
          </w:p>
        </w:tc>
        <w:tc>
          <w:tcPr>
            <w:tcW w:w="1530" w:type="dxa"/>
          </w:tcPr>
          <w:p w14:paraId="1B634E56" w14:textId="6EECD281" w:rsidR="00346463" w:rsidRDefault="00346463" w:rsidP="00995214">
            <w:pPr>
              <w:tabs>
                <w:tab w:val="left" w:pos="3330"/>
              </w:tabs>
              <w:rPr>
                <w:rFonts w:ascii="Arial" w:hAnsi="Arial" w:cs="Arial"/>
                <w:sz w:val="24"/>
                <w:szCs w:val="24"/>
              </w:rPr>
            </w:pPr>
            <w:r w:rsidRPr="00F35631">
              <w:rPr>
                <w:rFonts w:ascii="Arial" w:hAnsi="Arial" w:cs="Arial"/>
                <w:sz w:val="24"/>
                <w:szCs w:val="24"/>
              </w:rPr>
              <w:t>Williams</w:t>
            </w:r>
          </w:p>
        </w:tc>
        <w:tc>
          <w:tcPr>
            <w:tcW w:w="1080" w:type="dxa"/>
          </w:tcPr>
          <w:p w14:paraId="4BC0F230" w14:textId="11EA17F9" w:rsidR="00346463" w:rsidRDefault="00E431D0" w:rsidP="00995214">
            <w:pPr>
              <w:tabs>
                <w:tab w:val="left" w:pos="3330"/>
              </w:tabs>
              <w:rPr>
                <w:rFonts w:ascii="Arial" w:hAnsi="Arial" w:cs="Arial"/>
                <w:sz w:val="24"/>
                <w:szCs w:val="24"/>
              </w:rPr>
            </w:pPr>
            <w:r>
              <w:rPr>
                <w:rFonts w:ascii="Arial" w:hAnsi="Arial" w:cs="Arial"/>
                <w:sz w:val="24"/>
                <w:szCs w:val="24"/>
              </w:rPr>
              <w:t>4</w:t>
            </w:r>
          </w:p>
        </w:tc>
        <w:tc>
          <w:tcPr>
            <w:tcW w:w="7920" w:type="dxa"/>
          </w:tcPr>
          <w:p w14:paraId="6DFD39FB" w14:textId="77777777" w:rsidR="00B34BEB" w:rsidRPr="00B34BEB" w:rsidRDefault="00B34BEB" w:rsidP="00995214">
            <w:pPr>
              <w:rPr>
                <w:rFonts w:ascii="Arial" w:hAnsi="Arial" w:cs="Arial"/>
                <w:sz w:val="24"/>
                <w:szCs w:val="24"/>
              </w:rPr>
            </w:pPr>
            <w:r w:rsidRPr="00B34BEB">
              <w:rPr>
                <w:rFonts w:ascii="Arial" w:hAnsi="Arial" w:cs="Arial"/>
                <w:sz w:val="24"/>
                <w:szCs w:val="24"/>
              </w:rPr>
              <w:t>We wonder</w:t>
            </w:r>
          </w:p>
          <w:p w14:paraId="4417F713" w14:textId="2CDB3515" w:rsidR="00346463" w:rsidRPr="007B2E7E" w:rsidRDefault="00B34BEB" w:rsidP="00995214">
            <w:pPr>
              <w:rPr>
                <w:rFonts w:ascii="Arial" w:hAnsi="Arial" w:cs="Arial"/>
                <w:sz w:val="24"/>
                <w:szCs w:val="24"/>
              </w:rPr>
            </w:pPr>
            <w:r w:rsidRPr="00B34BEB">
              <w:rPr>
                <w:rFonts w:ascii="Arial" w:hAnsi="Arial" w:cs="Arial"/>
                <w:sz w:val="24"/>
                <w:szCs w:val="24"/>
              </w:rPr>
              <w:t>77-78 Is it bad that it is “rare” to go from hate to love?  It is rare for anyone to go from hate to love in anything.  Consider from hate to don’t hate or don’t fear.</w:t>
            </w:r>
          </w:p>
        </w:tc>
        <w:tc>
          <w:tcPr>
            <w:tcW w:w="1890" w:type="dxa"/>
          </w:tcPr>
          <w:p w14:paraId="666E735C" w14:textId="7AAE64CF" w:rsidR="00346463" w:rsidRPr="002628C8" w:rsidRDefault="0069136A" w:rsidP="002628C8">
            <w:pPr>
              <w:tabs>
                <w:tab w:val="left" w:pos="3330"/>
              </w:tabs>
              <w:rPr>
                <w:rFonts w:ascii="Arial" w:hAnsi="Arial"/>
                <w:sz w:val="24"/>
                <w:szCs w:val="24"/>
              </w:rPr>
            </w:pPr>
            <w:r w:rsidRPr="002628C8">
              <w:rPr>
                <w:rFonts w:ascii="Arial" w:hAnsi="Arial"/>
                <w:sz w:val="24"/>
                <w:szCs w:val="24"/>
              </w:rPr>
              <w:t>Writers’ Discretion</w:t>
            </w:r>
          </w:p>
        </w:tc>
      </w:tr>
      <w:tr w:rsidR="00346463" w14:paraId="163B8682" w14:textId="77777777" w:rsidTr="001837BA">
        <w:trPr>
          <w:cantSplit/>
        </w:trPr>
        <w:tc>
          <w:tcPr>
            <w:tcW w:w="625" w:type="dxa"/>
          </w:tcPr>
          <w:p w14:paraId="7C014D01" w14:textId="11E53952" w:rsidR="00346463" w:rsidRPr="00F72131" w:rsidRDefault="00923673" w:rsidP="00995214">
            <w:pPr>
              <w:tabs>
                <w:tab w:val="left" w:pos="3330"/>
              </w:tabs>
              <w:rPr>
                <w:rFonts w:ascii="Arial" w:hAnsi="Arial" w:cs="Arial"/>
                <w:sz w:val="24"/>
                <w:szCs w:val="24"/>
              </w:rPr>
            </w:pPr>
            <w:r>
              <w:rPr>
                <w:rFonts w:ascii="Arial" w:hAnsi="Arial" w:cs="Arial"/>
                <w:sz w:val="24"/>
                <w:szCs w:val="24"/>
              </w:rPr>
              <w:t>170</w:t>
            </w:r>
          </w:p>
        </w:tc>
        <w:tc>
          <w:tcPr>
            <w:tcW w:w="1530" w:type="dxa"/>
          </w:tcPr>
          <w:p w14:paraId="58F40C28" w14:textId="0E548824" w:rsidR="00346463" w:rsidRDefault="00346463" w:rsidP="00995214">
            <w:pPr>
              <w:tabs>
                <w:tab w:val="left" w:pos="3330"/>
              </w:tabs>
              <w:rPr>
                <w:rFonts w:ascii="Arial" w:hAnsi="Arial" w:cs="Arial"/>
                <w:sz w:val="24"/>
                <w:szCs w:val="24"/>
              </w:rPr>
            </w:pPr>
            <w:r w:rsidRPr="00F35631">
              <w:rPr>
                <w:rFonts w:ascii="Arial" w:hAnsi="Arial" w:cs="Arial"/>
                <w:sz w:val="24"/>
                <w:szCs w:val="24"/>
              </w:rPr>
              <w:t>Williams</w:t>
            </w:r>
          </w:p>
        </w:tc>
        <w:tc>
          <w:tcPr>
            <w:tcW w:w="1080" w:type="dxa"/>
          </w:tcPr>
          <w:p w14:paraId="258350D8" w14:textId="0459BE31" w:rsidR="00346463" w:rsidRDefault="00E431D0" w:rsidP="00995214">
            <w:pPr>
              <w:tabs>
                <w:tab w:val="left" w:pos="3330"/>
              </w:tabs>
              <w:rPr>
                <w:rFonts w:ascii="Arial" w:hAnsi="Arial" w:cs="Arial"/>
                <w:sz w:val="24"/>
                <w:szCs w:val="24"/>
              </w:rPr>
            </w:pPr>
            <w:r>
              <w:rPr>
                <w:rFonts w:ascii="Arial" w:hAnsi="Arial" w:cs="Arial"/>
                <w:sz w:val="24"/>
                <w:szCs w:val="24"/>
              </w:rPr>
              <w:t>7</w:t>
            </w:r>
          </w:p>
        </w:tc>
        <w:tc>
          <w:tcPr>
            <w:tcW w:w="7920" w:type="dxa"/>
          </w:tcPr>
          <w:p w14:paraId="39C1410A" w14:textId="69EF957A" w:rsidR="00346463" w:rsidRPr="007B2E7E" w:rsidRDefault="00B34BEB" w:rsidP="00995214">
            <w:pPr>
              <w:rPr>
                <w:rFonts w:ascii="Arial" w:hAnsi="Arial" w:cs="Arial"/>
                <w:sz w:val="24"/>
                <w:szCs w:val="24"/>
              </w:rPr>
            </w:pPr>
            <w:r w:rsidRPr="00B34BEB">
              <w:rPr>
                <w:rFonts w:ascii="Arial" w:hAnsi="Arial" w:cs="Arial"/>
                <w:sz w:val="24"/>
                <w:szCs w:val="24"/>
              </w:rPr>
              <w:t>162-164 all stakeholders need to shift away from acceleration and focus on depth of learning, esp. the rush to Calculus pp.16-17 What resources will help us educate parents and board members, minimize parent push-back?  What resources can you provide to help district leadership understand and value this? Block schedules in grades 9-12 really limit instructional time--can you provide guidance to districts on structuring courses so math can be taught deeply?</w:t>
            </w:r>
          </w:p>
        </w:tc>
        <w:tc>
          <w:tcPr>
            <w:tcW w:w="1890" w:type="dxa"/>
          </w:tcPr>
          <w:p w14:paraId="45E8FCEA" w14:textId="20F8A529" w:rsidR="00346463" w:rsidRPr="002628C8" w:rsidRDefault="0069136A" w:rsidP="002628C8">
            <w:pPr>
              <w:tabs>
                <w:tab w:val="left" w:pos="3330"/>
              </w:tabs>
              <w:rPr>
                <w:rFonts w:ascii="Arial" w:hAnsi="Arial"/>
                <w:sz w:val="24"/>
                <w:szCs w:val="24"/>
              </w:rPr>
            </w:pPr>
            <w:r w:rsidRPr="002628C8">
              <w:rPr>
                <w:rFonts w:ascii="Arial" w:hAnsi="Arial"/>
                <w:sz w:val="24"/>
                <w:szCs w:val="24"/>
              </w:rPr>
              <w:t>Not Recommended</w:t>
            </w:r>
          </w:p>
        </w:tc>
      </w:tr>
      <w:tr w:rsidR="00346463" w14:paraId="523D2F06" w14:textId="77777777" w:rsidTr="001837BA">
        <w:trPr>
          <w:cantSplit/>
        </w:trPr>
        <w:tc>
          <w:tcPr>
            <w:tcW w:w="625" w:type="dxa"/>
          </w:tcPr>
          <w:p w14:paraId="4EDFD3B8" w14:textId="18C6A5A5" w:rsidR="0034646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171</w:t>
            </w:r>
          </w:p>
        </w:tc>
        <w:tc>
          <w:tcPr>
            <w:tcW w:w="1530" w:type="dxa"/>
          </w:tcPr>
          <w:p w14:paraId="7BCA1122" w14:textId="5BF7887F" w:rsidR="00346463" w:rsidRDefault="00346463" w:rsidP="00995214">
            <w:pPr>
              <w:tabs>
                <w:tab w:val="left" w:pos="3330"/>
              </w:tabs>
              <w:rPr>
                <w:rFonts w:ascii="Arial" w:hAnsi="Arial" w:cs="Arial"/>
                <w:sz w:val="24"/>
                <w:szCs w:val="24"/>
              </w:rPr>
            </w:pPr>
            <w:r w:rsidRPr="00F35631">
              <w:rPr>
                <w:rFonts w:ascii="Arial" w:hAnsi="Arial" w:cs="Arial"/>
                <w:sz w:val="24"/>
                <w:szCs w:val="24"/>
              </w:rPr>
              <w:t>Williams</w:t>
            </w:r>
          </w:p>
        </w:tc>
        <w:tc>
          <w:tcPr>
            <w:tcW w:w="1080" w:type="dxa"/>
          </w:tcPr>
          <w:p w14:paraId="120036A5" w14:textId="1D9281FE" w:rsidR="00346463" w:rsidRDefault="00E431D0" w:rsidP="00995214">
            <w:pPr>
              <w:tabs>
                <w:tab w:val="left" w:pos="3330"/>
              </w:tabs>
              <w:rPr>
                <w:rFonts w:ascii="Arial" w:hAnsi="Arial" w:cs="Arial"/>
                <w:sz w:val="24"/>
                <w:szCs w:val="24"/>
              </w:rPr>
            </w:pPr>
            <w:r>
              <w:rPr>
                <w:rFonts w:ascii="Arial" w:hAnsi="Arial" w:cs="Arial"/>
                <w:sz w:val="24"/>
                <w:szCs w:val="24"/>
              </w:rPr>
              <w:t>14</w:t>
            </w:r>
          </w:p>
        </w:tc>
        <w:tc>
          <w:tcPr>
            <w:tcW w:w="7920" w:type="dxa"/>
          </w:tcPr>
          <w:p w14:paraId="2D3D23FF" w14:textId="1007BE45" w:rsidR="00346463" w:rsidRPr="007B2E7E" w:rsidRDefault="00B34BEB" w:rsidP="00995214">
            <w:pPr>
              <w:rPr>
                <w:rFonts w:ascii="Arial" w:hAnsi="Arial" w:cs="Arial"/>
                <w:sz w:val="24"/>
                <w:szCs w:val="24"/>
              </w:rPr>
            </w:pPr>
            <w:r w:rsidRPr="00B34BEB">
              <w:rPr>
                <w:rFonts w:ascii="Arial" w:hAnsi="Arial" w:cs="Arial"/>
                <w:sz w:val="24"/>
                <w:szCs w:val="24"/>
              </w:rPr>
              <w:t>370-395 intensive additional support helps students but current systems and structures struggle to provide this--what guidance can you give district leadership to establish these support systems for teachers and students?</w:t>
            </w:r>
          </w:p>
        </w:tc>
        <w:tc>
          <w:tcPr>
            <w:tcW w:w="1890" w:type="dxa"/>
          </w:tcPr>
          <w:p w14:paraId="1D9AAF20" w14:textId="76BC4191" w:rsidR="00346463" w:rsidRPr="002628C8" w:rsidRDefault="00DF32E9" w:rsidP="002628C8">
            <w:pPr>
              <w:tabs>
                <w:tab w:val="left" w:pos="3330"/>
              </w:tabs>
              <w:rPr>
                <w:rFonts w:ascii="Arial" w:hAnsi="Arial"/>
                <w:sz w:val="24"/>
                <w:szCs w:val="24"/>
              </w:rPr>
            </w:pPr>
            <w:r w:rsidRPr="002628C8">
              <w:rPr>
                <w:rFonts w:ascii="Arial" w:hAnsi="Arial"/>
                <w:sz w:val="24"/>
                <w:szCs w:val="24"/>
              </w:rPr>
              <w:t>Not Recommended</w:t>
            </w:r>
          </w:p>
        </w:tc>
      </w:tr>
      <w:tr w:rsidR="00346463" w14:paraId="184EB2F2" w14:textId="77777777" w:rsidTr="001837BA">
        <w:trPr>
          <w:cantSplit/>
        </w:trPr>
        <w:tc>
          <w:tcPr>
            <w:tcW w:w="625" w:type="dxa"/>
          </w:tcPr>
          <w:p w14:paraId="074AA869" w14:textId="08439D9B" w:rsidR="00346463" w:rsidRPr="00F72131" w:rsidRDefault="00923673" w:rsidP="00995214">
            <w:pPr>
              <w:tabs>
                <w:tab w:val="left" w:pos="3330"/>
              </w:tabs>
              <w:rPr>
                <w:rFonts w:ascii="Arial" w:hAnsi="Arial" w:cs="Arial"/>
                <w:sz w:val="24"/>
                <w:szCs w:val="24"/>
              </w:rPr>
            </w:pPr>
            <w:r>
              <w:rPr>
                <w:rFonts w:ascii="Arial" w:hAnsi="Arial" w:cs="Arial"/>
                <w:sz w:val="24"/>
                <w:szCs w:val="24"/>
              </w:rPr>
              <w:t>172</w:t>
            </w:r>
          </w:p>
        </w:tc>
        <w:tc>
          <w:tcPr>
            <w:tcW w:w="1530" w:type="dxa"/>
          </w:tcPr>
          <w:p w14:paraId="562B6BEE" w14:textId="423C4B8D" w:rsidR="00346463" w:rsidRDefault="00346463" w:rsidP="00995214">
            <w:pPr>
              <w:tabs>
                <w:tab w:val="left" w:pos="3330"/>
              </w:tabs>
              <w:rPr>
                <w:rFonts w:ascii="Arial" w:hAnsi="Arial" w:cs="Arial"/>
                <w:sz w:val="24"/>
                <w:szCs w:val="24"/>
              </w:rPr>
            </w:pPr>
            <w:r w:rsidRPr="00F35631">
              <w:rPr>
                <w:rFonts w:ascii="Arial" w:hAnsi="Arial" w:cs="Arial"/>
                <w:sz w:val="24"/>
                <w:szCs w:val="24"/>
              </w:rPr>
              <w:t>Williams</w:t>
            </w:r>
          </w:p>
        </w:tc>
        <w:tc>
          <w:tcPr>
            <w:tcW w:w="1080" w:type="dxa"/>
          </w:tcPr>
          <w:p w14:paraId="5AD8749B" w14:textId="6AF7B04C" w:rsidR="00346463" w:rsidRDefault="00E431D0" w:rsidP="00995214">
            <w:pPr>
              <w:tabs>
                <w:tab w:val="left" w:pos="3330"/>
              </w:tabs>
              <w:rPr>
                <w:rFonts w:ascii="Arial" w:hAnsi="Arial" w:cs="Arial"/>
                <w:sz w:val="24"/>
                <w:szCs w:val="24"/>
              </w:rPr>
            </w:pPr>
            <w:r>
              <w:rPr>
                <w:rFonts w:ascii="Arial" w:hAnsi="Arial" w:cs="Arial"/>
                <w:sz w:val="24"/>
                <w:szCs w:val="24"/>
              </w:rPr>
              <w:t>15</w:t>
            </w:r>
          </w:p>
        </w:tc>
        <w:tc>
          <w:tcPr>
            <w:tcW w:w="7920" w:type="dxa"/>
          </w:tcPr>
          <w:p w14:paraId="3CFE54C5" w14:textId="2CB089C4" w:rsidR="00346463" w:rsidRPr="007B2E7E" w:rsidRDefault="00B34BEB" w:rsidP="00995214">
            <w:pPr>
              <w:rPr>
                <w:rFonts w:ascii="Arial" w:hAnsi="Arial" w:cs="Arial"/>
                <w:sz w:val="24"/>
                <w:szCs w:val="24"/>
              </w:rPr>
            </w:pPr>
            <w:r w:rsidRPr="00B34BEB">
              <w:rPr>
                <w:rFonts w:ascii="Arial" w:hAnsi="Arial" w:cs="Arial"/>
                <w:sz w:val="24"/>
                <w:szCs w:val="24"/>
              </w:rPr>
              <w:t>407-413 importance of teaching in a more multi-dimensional way (UDL). Can you provide more math specific examples and resources throughout the grade levels (esp. Secondary math) of UDL-designed lessons?</w:t>
            </w:r>
          </w:p>
        </w:tc>
        <w:tc>
          <w:tcPr>
            <w:tcW w:w="1890" w:type="dxa"/>
          </w:tcPr>
          <w:p w14:paraId="0406EA14" w14:textId="364A1314" w:rsidR="009E55FF" w:rsidRPr="002628C8" w:rsidRDefault="00DF32E9" w:rsidP="002628C8">
            <w:pPr>
              <w:tabs>
                <w:tab w:val="left" w:pos="3330"/>
              </w:tabs>
              <w:rPr>
                <w:rFonts w:ascii="Arial" w:hAnsi="Arial"/>
                <w:sz w:val="24"/>
                <w:szCs w:val="24"/>
              </w:rPr>
            </w:pPr>
            <w:r w:rsidRPr="002628C8">
              <w:rPr>
                <w:rFonts w:ascii="Arial" w:hAnsi="Arial"/>
                <w:sz w:val="24"/>
                <w:szCs w:val="24"/>
              </w:rPr>
              <w:t>Not Recommended</w:t>
            </w:r>
            <w:r w:rsidR="009E55FF" w:rsidRPr="002628C8">
              <w:rPr>
                <w:rFonts w:ascii="Arial" w:hAnsi="Arial"/>
                <w:sz w:val="24"/>
                <w:szCs w:val="24"/>
                <w:highlight w:val="yellow"/>
              </w:rPr>
              <w:t xml:space="preserve"> </w:t>
            </w:r>
          </w:p>
        </w:tc>
      </w:tr>
      <w:tr w:rsidR="00346463" w14:paraId="20F064B8" w14:textId="77777777" w:rsidTr="001837BA">
        <w:trPr>
          <w:cantSplit/>
        </w:trPr>
        <w:tc>
          <w:tcPr>
            <w:tcW w:w="625" w:type="dxa"/>
          </w:tcPr>
          <w:p w14:paraId="43210B18" w14:textId="1A6338A7" w:rsidR="00346463" w:rsidRPr="00F72131" w:rsidRDefault="00923673" w:rsidP="00995214">
            <w:pPr>
              <w:tabs>
                <w:tab w:val="left" w:pos="3330"/>
              </w:tabs>
              <w:rPr>
                <w:rFonts w:ascii="Arial" w:hAnsi="Arial" w:cs="Arial"/>
                <w:sz w:val="24"/>
                <w:szCs w:val="24"/>
              </w:rPr>
            </w:pPr>
            <w:r>
              <w:rPr>
                <w:rFonts w:ascii="Arial" w:hAnsi="Arial" w:cs="Arial"/>
                <w:sz w:val="24"/>
                <w:szCs w:val="24"/>
              </w:rPr>
              <w:t>173</w:t>
            </w:r>
          </w:p>
        </w:tc>
        <w:tc>
          <w:tcPr>
            <w:tcW w:w="1530" w:type="dxa"/>
          </w:tcPr>
          <w:p w14:paraId="65B36CE9" w14:textId="1E2B2AC7" w:rsidR="00346463" w:rsidRDefault="00346463" w:rsidP="00995214">
            <w:pPr>
              <w:tabs>
                <w:tab w:val="left" w:pos="3330"/>
              </w:tabs>
              <w:rPr>
                <w:rFonts w:ascii="Arial" w:hAnsi="Arial" w:cs="Arial"/>
                <w:sz w:val="24"/>
                <w:szCs w:val="24"/>
              </w:rPr>
            </w:pPr>
            <w:r w:rsidRPr="00F35631">
              <w:rPr>
                <w:rFonts w:ascii="Arial" w:hAnsi="Arial" w:cs="Arial"/>
                <w:sz w:val="24"/>
                <w:szCs w:val="24"/>
              </w:rPr>
              <w:t>Williams</w:t>
            </w:r>
          </w:p>
        </w:tc>
        <w:tc>
          <w:tcPr>
            <w:tcW w:w="1080" w:type="dxa"/>
          </w:tcPr>
          <w:p w14:paraId="2F6614A4" w14:textId="0EA6CF69" w:rsidR="00346463"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A32A3ED" w14:textId="500E7110" w:rsidR="00346463" w:rsidRPr="007B2E7E" w:rsidRDefault="00B34BEB" w:rsidP="00995214">
            <w:pPr>
              <w:rPr>
                <w:rFonts w:ascii="Arial" w:hAnsi="Arial" w:cs="Arial"/>
                <w:sz w:val="24"/>
                <w:szCs w:val="24"/>
              </w:rPr>
            </w:pPr>
            <w:r w:rsidRPr="00B34BEB">
              <w:rPr>
                <w:rFonts w:ascii="Arial" w:hAnsi="Arial" w:cs="Arial"/>
                <w:sz w:val="24"/>
                <w:szCs w:val="24"/>
              </w:rPr>
              <w:t>Secondary math is innately tracked since students can’t move on to the next class unless they pass a prerequisite class.  How does this framework address this?</w:t>
            </w:r>
          </w:p>
        </w:tc>
        <w:tc>
          <w:tcPr>
            <w:tcW w:w="1890" w:type="dxa"/>
          </w:tcPr>
          <w:p w14:paraId="03C7BED3" w14:textId="628FDAA2" w:rsidR="00346463" w:rsidRPr="002628C8" w:rsidRDefault="00CE6C09" w:rsidP="002628C8">
            <w:pPr>
              <w:tabs>
                <w:tab w:val="left" w:pos="3330"/>
              </w:tabs>
              <w:rPr>
                <w:rFonts w:ascii="Arial" w:hAnsi="Arial"/>
                <w:sz w:val="24"/>
                <w:szCs w:val="24"/>
              </w:rPr>
            </w:pPr>
            <w:r w:rsidRPr="002628C8">
              <w:rPr>
                <w:rFonts w:ascii="Arial" w:hAnsi="Arial"/>
                <w:sz w:val="24"/>
                <w:szCs w:val="24"/>
              </w:rPr>
              <w:t>Not Recommended</w:t>
            </w:r>
          </w:p>
        </w:tc>
      </w:tr>
      <w:tr w:rsidR="00346463" w14:paraId="7199506B" w14:textId="77777777" w:rsidTr="001837BA">
        <w:trPr>
          <w:cantSplit/>
        </w:trPr>
        <w:tc>
          <w:tcPr>
            <w:tcW w:w="625" w:type="dxa"/>
          </w:tcPr>
          <w:p w14:paraId="05A98D6C" w14:textId="6B8113B7" w:rsidR="00346463" w:rsidRPr="00F72131" w:rsidRDefault="00923673" w:rsidP="00995214">
            <w:pPr>
              <w:tabs>
                <w:tab w:val="left" w:pos="3330"/>
              </w:tabs>
              <w:rPr>
                <w:rFonts w:ascii="Arial" w:hAnsi="Arial" w:cs="Arial"/>
                <w:sz w:val="24"/>
                <w:szCs w:val="24"/>
              </w:rPr>
            </w:pPr>
            <w:r>
              <w:rPr>
                <w:rFonts w:ascii="Arial" w:hAnsi="Arial" w:cs="Arial"/>
                <w:sz w:val="24"/>
                <w:szCs w:val="24"/>
              </w:rPr>
              <w:t>174</w:t>
            </w:r>
          </w:p>
        </w:tc>
        <w:tc>
          <w:tcPr>
            <w:tcW w:w="1530" w:type="dxa"/>
          </w:tcPr>
          <w:p w14:paraId="54A31231" w14:textId="7914E3DD" w:rsidR="00346463" w:rsidRDefault="00346463" w:rsidP="00995214">
            <w:pPr>
              <w:tabs>
                <w:tab w:val="left" w:pos="3330"/>
              </w:tabs>
              <w:rPr>
                <w:rFonts w:ascii="Arial" w:hAnsi="Arial" w:cs="Arial"/>
                <w:sz w:val="24"/>
                <w:szCs w:val="24"/>
              </w:rPr>
            </w:pPr>
            <w:r w:rsidRPr="00F35631">
              <w:rPr>
                <w:rFonts w:ascii="Arial" w:hAnsi="Arial" w:cs="Arial"/>
                <w:sz w:val="24"/>
                <w:szCs w:val="24"/>
              </w:rPr>
              <w:t>Williams</w:t>
            </w:r>
          </w:p>
        </w:tc>
        <w:tc>
          <w:tcPr>
            <w:tcW w:w="1080" w:type="dxa"/>
          </w:tcPr>
          <w:p w14:paraId="0EFDD737" w14:textId="306FBAC0" w:rsidR="00346463"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B3624A9" w14:textId="3FD09BC5" w:rsidR="00346463" w:rsidRPr="007B2E7E" w:rsidRDefault="00B34BEB" w:rsidP="00995214">
            <w:pPr>
              <w:rPr>
                <w:rFonts w:ascii="Arial" w:hAnsi="Arial" w:cs="Arial"/>
                <w:sz w:val="24"/>
                <w:szCs w:val="24"/>
              </w:rPr>
            </w:pPr>
            <w:r w:rsidRPr="00B34BEB">
              <w:rPr>
                <w:rFonts w:ascii="Arial" w:hAnsi="Arial" w:cs="Arial"/>
                <w:sz w:val="24"/>
                <w:szCs w:val="24"/>
              </w:rPr>
              <w:t>In the grade level chapters, can you provide more examples, resources, and guidance on developing culturally relevant lessons?</w:t>
            </w:r>
          </w:p>
        </w:tc>
        <w:tc>
          <w:tcPr>
            <w:tcW w:w="1890" w:type="dxa"/>
          </w:tcPr>
          <w:p w14:paraId="27292C68" w14:textId="22263F16" w:rsidR="0069136A" w:rsidRPr="002628C8" w:rsidRDefault="00DF32E9" w:rsidP="002628C8">
            <w:pPr>
              <w:tabs>
                <w:tab w:val="left" w:pos="3330"/>
              </w:tabs>
              <w:rPr>
                <w:rFonts w:ascii="Arial" w:hAnsi="Arial"/>
                <w:sz w:val="24"/>
                <w:szCs w:val="24"/>
              </w:rPr>
            </w:pPr>
            <w:r w:rsidRPr="002628C8">
              <w:rPr>
                <w:rFonts w:ascii="Arial" w:hAnsi="Arial"/>
                <w:sz w:val="24"/>
                <w:szCs w:val="24"/>
              </w:rPr>
              <w:t>Writers’ Discretion</w:t>
            </w:r>
          </w:p>
        </w:tc>
      </w:tr>
      <w:tr w:rsidR="002C10DF" w14:paraId="5B26FCB6" w14:textId="77777777" w:rsidTr="001837BA">
        <w:trPr>
          <w:cantSplit/>
        </w:trPr>
        <w:tc>
          <w:tcPr>
            <w:tcW w:w="625" w:type="dxa"/>
          </w:tcPr>
          <w:p w14:paraId="090F1A14" w14:textId="3BA3F274" w:rsidR="002C10DF" w:rsidRPr="00F72131" w:rsidRDefault="00923673" w:rsidP="00995214">
            <w:pPr>
              <w:tabs>
                <w:tab w:val="left" w:pos="3330"/>
              </w:tabs>
              <w:rPr>
                <w:rFonts w:ascii="Arial" w:hAnsi="Arial" w:cs="Arial"/>
                <w:sz w:val="24"/>
                <w:szCs w:val="24"/>
              </w:rPr>
            </w:pPr>
            <w:r>
              <w:rPr>
                <w:rFonts w:ascii="Arial" w:hAnsi="Arial" w:cs="Arial"/>
                <w:sz w:val="24"/>
                <w:szCs w:val="24"/>
              </w:rPr>
              <w:t>175</w:t>
            </w:r>
          </w:p>
        </w:tc>
        <w:tc>
          <w:tcPr>
            <w:tcW w:w="1530" w:type="dxa"/>
          </w:tcPr>
          <w:p w14:paraId="23682245" w14:textId="334ED1ED" w:rsidR="002C10DF" w:rsidRPr="002C10DF" w:rsidRDefault="002C10DF" w:rsidP="00995214">
            <w:pPr>
              <w:tabs>
                <w:tab w:val="left" w:pos="3330"/>
              </w:tabs>
              <w:rPr>
                <w:rFonts w:ascii="Arial" w:hAnsi="Arial" w:cs="Arial"/>
                <w:sz w:val="24"/>
                <w:szCs w:val="24"/>
              </w:rPr>
            </w:pPr>
            <w:r w:rsidRPr="002C10DF">
              <w:rPr>
                <w:rFonts w:ascii="Arial" w:hAnsi="Arial" w:cs="Arial"/>
                <w:sz w:val="24"/>
                <w:szCs w:val="24"/>
              </w:rPr>
              <w:t>Michelena</w:t>
            </w:r>
          </w:p>
        </w:tc>
        <w:tc>
          <w:tcPr>
            <w:tcW w:w="1080" w:type="dxa"/>
          </w:tcPr>
          <w:p w14:paraId="6CF782F6" w14:textId="0307AEF0" w:rsidR="002C10DF" w:rsidRDefault="00E431D0" w:rsidP="00995214">
            <w:pPr>
              <w:tabs>
                <w:tab w:val="left" w:pos="3330"/>
              </w:tabs>
              <w:rPr>
                <w:rFonts w:ascii="Arial" w:hAnsi="Arial" w:cs="Arial"/>
                <w:sz w:val="24"/>
                <w:szCs w:val="24"/>
              </w:rPr>
            </w:pPr>
            <w:r>
              <w:rPr>
                <w:rFonts w:ascii="Arial" w:hAnsi="Arial" w:cs="Arial"/>
                <w:sz w:val="24"/>
                <w:szCs w:val="24"/>
              </w:rPr>
              <w:t>30</w:t>
            </w:r>
          </w:p>
        </w:tc>
        <w:tc>
          <w:tcPr>
            <w:tcW w:w="7920" w:type="dxa"/>
          </w:tcPr>
          <w:p w14:paraId="76E974D2" w14:textId="77777777" w:rsidR="002C10DF" w:rsidRPr="002C10DF" w:rsidRDefault="002C10DF" w:rsidP="00995214">
            <w:pPr>
              <w:rPr>
                <w:rFonts w:ascii="Arial" w:hAnsi="Arial" w:cs="Arial"/>
                <w:sz w:val="24"/>
                <w:szCs w:val="24"/>
              </w:rPr>
            </w:pPr>
            <w:r w:rsidRPr="002C10DF">
              <w:rPr>
                <w:rFonts w:ascii="Arial" w:hAnsi="Arial" w:cs="Arial"/>
                <w:sz w:val="24"/>
                <w:szCs w:val="24"/>
              </w:rPr>
              <w:t>Line 831</w:t>
            </w:r>
          </w:p>
          <w:p w14:paraId="6E6805A9" w14:textId="7DDB7880" w:rsidR="002C10DF" w:rsidRPr="007B2E7E" w:rsidRDefault="002C10DF" w:rsidP="00995214">
            <w:pPr>
              <w:rPr>
                <w:rFonts w:ascii="Arial" w:hAnsi="Arial" w:cs="Arial"/>
                <w:sz w:val="24"/>
                <w:szCs w:val="24"/>
              </w:rPr>
            </w:pPr>
            <w:r w:rsidRPr="002C10DF">
              <w:rPr>
                <w:rFonts w:ascii="Arial" w:hAnsi="Arial" w:cs="Arial"/>
                <w:sz w:val="24"/>
                <w:szCs w:val="24"/>
              </w:rPr>
              <w:t>Figure 1 does little to illustrate the relationship between the Math Practices, Content Connections and</w:t>
            </w:r>
            <w:r>
              <w:rPr>
                <w:rFonts w:ascii="Arial" w:hAnsi="Arial" w:cs="Arial"/>
                <w:sz w:val="24"/>
                <w:szCs w:val="24"/>
              </w:rPr>
              <w:t xml:space="preserve"> </w:t>
            </w:r>
            <w:r w:rsidRPr="002C10DF">
              <w:rPr>
                <w:rFonts w:ascii="Arial" w:hAnsi="Arial" w:cs="Arial"/>
                <w:sz w:val="24"/>
                <w:szCs w:val="24"/>
              </w:rPr>
              <w:t>Drivers of Investigation. It seems to confuse more than it clarifies.</w:t>
            </w:r>
          </w:p>
        </w:tc>
        <w:tc>
          <w:tcPr>
            <w:tcW w:w="1890" w:type="dxa"/>
          </w:tcPr>
          <w:p w14:paraId="27AE0C9F" w14:textId="228FE1DA" w:rsidR="002C10DF" w:rsidRPr="002628C8" w:rsidRDefault="0069136A" w:rsidP="002628C8">
            <w:pPr>
              <w:tabs>
                <w:tab w:val="left" w:pos="3330"/>
              </w:tabs>
              <w:rPr>
                <w:rFonts w:ascii="Arial" w:hAnsi="Arial"/>
                <w:sz w:val="24"/>
                <w:szCs w:val="24"/>
              </w:rPr>
            </w:pPr>
            <w:r w:rsidRPr="002628C8">
              <w:rPr>
                <w:rFonts w:ascii="Arial" w:hAnsi="Arial"/>
                <w:sz w:val="24"/>
                <w:szCs w:val="24"/>
              </w:rPr>
              <w:t>Writers’ Discretion</w:t>
            </w:r>
          </w:p>
        </w:tc>
      </w:tr>
      <w:tr w:rsidR="002C10DF" w14:paraId="493EC16E" w14:textId="77777777" w:rsidTr="001837BA">
        <w:trPr>
          <w:cantSplit/>
        </w:trPr>
        <w:tc>
          <w:tcPr>
            <w:tcW w:w="625" w:type="dxa"/>
          </w:tcPr>
          <w:p w14:paraId="0BF1FA28" w14:textId="12B97879" w:rsidR="002C10DF" w:rsidRPr="00F72131" w:rsidRDefault="00923673" w:rsidP="00995214">
            <w:pPr>
              <w:tabs>
                <w:tab w:val="left" w:pos="3330"/>
              </w:tabs>
              <w:rPr>
                <w:rFonts w:ascii="Arial" w:hAnsi="Arial" w:cs="Arial"/>
                <w:sz w:val="24"/>
                <w:szCs w:val="24"/>
              </w:rPr>
            </w:pPr>
            <w:r>
              <w:rPr>
                <w:rFonts w:ascii="Arial" w:hAnsi="Arial" w:cs="Arial"/>
                <w:sz w:val="24"/>
                <w:szCs w:val="24"/>
              </w:rPr>
              <w:t>176</w:t>
            </w:r>
          </w:p>
        </w:tc>
        <w:tc>
          <w:tcPr>
            <w:tcW w:w="1530" w:type="dxa"/>
          </w:tcPr>
          <w:p w14:paraId="5D167C83" w14:textId="71D84816" w:rsidR="002C10DF" w:rsidRPr="002C10DF" w:rsidRDefault="002C10DF" w:rsidP="00995214">
            <w:pPr>
              <w:tabs>
                <w:tab w:val="left" w:pos="3330"/>
              </w:tabs>
              <w:rPr>
                <w:rFonts w:ascii="Arial" w:hAnsi="Arial" w:cs="Arial"/>
                <w:sz w:val="24"/>
                <w:szCs w:val="24"/>
              </w:rPr>
            </w:pPr>
            <w:r w:rsidRPr="002C10DF">
              <w:rPr>
                <w:rFonts w:ascii="Arial" w:hAnsi="Arial" w:cs="Arial"/>
                <w:sz w:val="24"/>
                <w:szCs w:val="24"/>
              </w:rPr>
              <w:t>Michelena</w:t>
            </w:r>
          </w:p>
        </w:tc>
        <w:tc>
          <w:tcPr>
            <w:tcW w:w="1080" w:type="dxa"/>
          </w:tcPr>
          <w:p w14:paraId="42B39F55" w14:textId="483D939C" w:rsidR="002C10DF" w:rsidRDefault="00E431D0" w:rsidP="00995214">
            <w:pPr>
              <w:tabs>
                <w:tab w:val="left" w:pos="3330"/>
              </w:tabs>
              <w:rPr>
                <w:rFonts w:ascii="Arial" w:hAnsi="Arial" w:cs="Arial"/>
                <w:sz w:val="24"/>
                <w:szCs w:val="24"/>
              </w:rPr>
            </w:pPr>
            <w:r>
              <w:rPr>
                <w:rFonts w:ascii="Arial" w:hAnsi="Arial" w:cs="Arial"/>
                <w:sz w:val="24"/>
                <w:szCs w:val="24"/>
              </w:rPr>
              <w:t>34</w:t>
            </w:r>
          </w:p>
        </w:tc>
        <w:tc>
          <w:tcPr>
            <w:tcW w:w="7920" w:type="dxa"/>
          </w:tcPr>
          <w:p w14:paraId="77CDECBD" w14:textId="77777777" w:rsidR="002C10DF" w:rsidRPr="002C10DF" w:rsidRDefault="002C10DF" w:rsidP="00995214">
            <w:pPr>
              <w:rPr>
                <w:rFonts w:ascii="Arial" w:hAnsi="Arial" w:cs="Arial"/>
                <w:sz w:val="24"/>
                <w:szCs w:val="24"/>
              </w:rPr>
            </w:pPr>
            <w:r w:rsidRPr="002C10DF">
              <w:rPr>
                <w:rFonts w:ascii="Arial" w:hAnsi="Arial" w:cs="Arial"/>
                <w:sz w:val="24"/>
                <w:szCs w:val="24"/>
              </w:rPr>
              <w:t>Lines 941-946 (and Chapter 4)</w:t>
            </w:r>
          </w:p>
          <w:p w14:paraId="7FF44F60" w14:textId="1AF23775" w:rsidR="002C10DF" w:rsidRPr="007B2E7E" w:rsidRDefault="002C10DF" w:rsidP="00995214">
            <w:pPr>
              <w:rPr>
                <w:rFonts w:ascii="Arial" w:hAnsi="Arial" w:cs="Arial"/>
                <w:sz w:val="24"/>
                <w:szCs w:val="24"/>
              </w:rPr>
            </w:pPr>
            <w:r w:rsidRPr="002C10DF">
              <w:rPr>
                <w:rFonts w:ascii="Arial" w:hAnsi="Arial" w:cs="Arial"/>
                <w:sz w:val="24"/>
                <w:szCs w:val="24"/>
              </w:rPr>
              <w:t>The idea of learning progressions for the Math Practices could be very useful for teachers. It would be</w:t>
            </w:r>
            <w:r>
              <w:rPr>
                <w:rFonts w:ascii="Arial" w:hAnsi="Arial" w:cs="Arial"/>
                <w:sz w:val="24"/>
                <w:szCs w:val="24"/>
              </w:rPr>
              <w:t xml:space="preserve"> </w:t>
            </w:r>
            <w:r w:rsidRPr="002C10DF">
              <w:rPr>
                <w:rFonts w:ascii="Arial" w:hAnsi="Arial" w:cs="Arial"/>
                <w:sz w:val="24"/>
                <w:szCs w:val="24"/>
              </w:rPr>
              <w:t>great for someone to develop learning progressions for all of them.</w:t>
            </w:r>
          </w:p>
        </w:tc>
        <w:tc>
          <w:tcPr>
            <w:tcW w:w="1890" w:type="dxa"/>
          </w:tcPr>
          <w:p w14:paraId="5A960B5C" w14:textId="2566A3FF" w:rsidR="002C10DF" w:rsidRPr="002628C8" w:rsidRDefault="0062608E" w:rsidP="00995214">
            <w:pPr>
              <w:tabs>
                <w:tab w:val="left" w:pos="3330"/>
              </w:tabs>
              <w:rPr>
                <w:rFonts w:ascii="Arial" w:hAnsi="Arial"/>
                <w:sz w:val="24"/>
                <w:szCs w:val="24"/>
              </w:rPr>
            </w:pPr>
            <w:r w:rsidRPr="002628C8">
              <w:rPr>
                <w:rFonts w:ascii="Arial" w:hAnsi="Arial"/>
                <w:sz w:val="24"/>
                <w:szCs w:val="24"/>
              </w:rPr>
              <w:t>Non-Actionable</w:t>
            </w:r>
          </w:p>
        </w:tc>
      </w:tr>
      <w:tr w:rsidR="00346463" w14:paraId="3928D40B" w14:textId="77777777" w:rsidTr="001837BA">
        <w:trPr>
          <w:cantSplit/>
        </w:trPr>
        <w:tc>
          <w:tcPr>
            <w:tcW w:w="625" w:type="dxa"/>
          </w:tcPr>
          <w:p w14:paraId="695170E9" w14:textId="2B589BBA" w:rsidR="0034646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177</w:t>
            </w:r>
          </w:p>
        </w:tc>
        <w:tc>
          <w:tcPr>
            <w:tcW w:w="1530" w:type="dxa"/>
          </w:tcPr>
          <w:p w14:paraId="746593CD" w14:textId="24FD93D0" w:rsidR="00346463" w:rsidRDefault="008800EA" w:rsidP="00995214">
            <w:pPr>
              <w:tabs>
                <w:tab w:val="left" w:pos="3330"/>
              </w:tabs>
              <w:rPr>
                <w:rFonts w:ascii="Arial" w:hAnsi="Arial" w:cs="Arial"/>
                <w:sz w:val="24"/>
                <w:szCs w:val="24"/>
              </w:rPr>
            </w:pPr>
            <w:r>
              <w:rPr>
                <w:rFonts w:ascii="Arial" w:hAnsi="Arial" w:cs="Arial"/>
                <w:sz w:val="24"/>
                <w:szCs w:val="24"/>
              </w:rPr>
              <w:t>Lofing</w:t>
            </w:r>
          </w:p>
        </w:tc>
        <w:tc>
          <w:tcPr>
            <w:tcW w:w="1080" w:type="dxa"/>
          </w:tcPr>
          <w:p w14:paraId="77E414A8" w14:textId="495C15CA" w:rsidR="00346463"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3F97489" w14:textId="24FC1631" w:rsidR="00346463" w:rsidRPr="007B2E7E" w:rsidRDefault="008800EA" w:rsidP="00995214">
            <w:pPr>
              <w:rPr>
                <w:rFonts w:ascii="Arial" w:hAnsi="Arial" w:cs="Arial"/>
                <w:sz w:val="24"/>
                <w:szCs w:val="24"/>
              </w:rPr>
            </w:pPr>
            <w:r w:rsidRPr="008800EA">
              <w:rPr>
                <w:rFonts w:ascii="Arial" w:hAnsi="Arial" w:cs="Arial"/>
                <w:sz w:val="24"/>
                <w:szCs w:val="24"/>
              </w:rPr>
              <w:t>The removal of Gifted and Talented learner supports and pathways in the domain of quantitative reasoning/mathematics is shocking and will only further the excellence and equity gaps that are already pervasive in California. This will put California's students at a nation-wide disadvantage when other states are establishing pathways for acceleration, and ensuring that advanced students are able to receive appropriate educational settings.  Removal of pathways for acceleration and advanced placement will deny opportunities for advancement most of all for those students who need them the most. Finally this language is antithetical to language in CA's ESSA Plan.  It flies in the face of Excellence Gap research, ESSA, and everything we know about research based benefits of accelerative opportunities for students.</w:t>
            </w:r>
          </w:p>
        </w:tc>
        <w:tc>
          <w:tcPr>
            <w:tcW w:w="1890" w:type="dxa"/>
          </w:tcPr>
          <w:p w14:paraId="13F856DB" w14:textId="154BE300" w:rsidR="00346463" w:rsidRPr="002628C8" w:rsidRDefault="00DF32E9" w:rsidP="00995214">
            <w:pPr>
              <w:tabs>
                <w:tab w:val="left" w:pos="3330"/>
              </w:tabs>
              <w:rPr>
                <w:rFonts w:ascii="Arial" w:hAnsi="Arial"/>
                <w:sz w:val="24"/>
                <w:szCs w:val="24"/>
              </w:rPr>
            </w:pPr>
            <w:r w:rsidRPr="002628C8">
              <w:rPr>
                <w:rFonts w:ascii="Arial" w:hAnsi="Arial"/>
                <w:sz w:val="24"/>
                <w:szCs w:val="24"/>
              </w:rPr>
              <w:t>Non-Actionable</w:t>
            </w:r>
          </w:p>
        </w:tc>
      </w:tr>
      <w:tr w:rsidR="00346463" w14:paraId="05D2F61C" w14:textId="77777777" w:rsidTr="001837BA">
        <w:trPr>
          <w:cantSplit/>
        </w:trPr>
        <w:tc>
          <w:tcPr>
            <w:tcW w:w="625" w:type="dxa"/>
          </w:tcPr>
          <w:p w14:paraId="0258C731" w14:textId="0335D523" w:rsidR="00346463" w:rsidRPr="00F72131" w:rsidRDefault="00923673" w:rsidP="00995214">
            <w:pPr>
              <w:tabs>
                <w:tab w:val="left" w:pos="3330"/>
              </w:tabs>
              <w:rPr>
                <w:rFonts w:ascii="Arial" w:hAnsi="Arial" w:cs="Arial"/>
                <w:sz w:val="24"/>
                <w:szCs w:val="24"/>
              </w:rPr>
            </w:pPr>
            <w:r>
              <w:rPr>
                <w:rFonts w:ascii="Arial" w:hAnsi="Arial" w:cs="Arial"/>
                <w:sz w:val="24"/>
                <w:szCs w:val="24"/>
              </w:rPr>
              <w:t>178</w:t>
            </w:r>
          </w:p>
        </w:tc>
        <w:tc>
          <w:tcPr>
            <w:tcW w:w="1530" w:type="dxa"/>
          </w:tcPr>
          <w:p w14:paraId="22DE49B1" w14:textId="1783844D" w:rsidR="00346463" w:rsidRDefault="008800EA" w:rsidP="00995214">
            <w:pPr>
              <w:tabs>
                <w:tab w:val="left" w:pos="3330"/>
              </w:tabs>
              <w:rPr>
                <w:rFonts w:ascii="Arial" w:hAnsi="Arial" w:cs="Arial"/>
                <w:sz w:val="24"/>
                <w:szCs w:val="24"/>
              </w:rPr>
            </w:pPr>
            <w:r>
              <w:rPr>
                <w:rFonts w:ascii="Arial" w:hAnsi="Arial" w:cs="Arial"/>
                <w:sz w:val="24"/>
                <w:szCs w:val="24"/>
              </w:rPr>
              <w:t>Cruz-Aduin</w:t>
            </w:r>
          </w:p>
        </w:tc>
        <w:tc>
          <w:tcPr>
            <w:tcW w:w="1080" w:type="dxa"/>
          </w:tcPr>
          <w:p w14:paraId="44BDC932" w14:textId="6CBCCF81" w:rsidR="00346463"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FDC4EFE" w14:textId="7FE3A400" w:rsidR="00346463" w:rsidRPr="007B2E7E" w:rsidRDefault="008800EA" w:rsidP="00995214">
            <w:pPr>
              <w:rPr>
                <w:rFonts w:ascii="Arial" w:hAnsi="Arial" w:cs="Arial"/>
                <w:sz w:val="24"/>
                <w:szCs w:val="24"/>
              </w:rPr>
            </w:pPr>
            <w:r w:rsidRPr="008800EA">
              <w:rPr>
                <w:rFonts w:ascii="Arial" w:hAnsi="Arial" w:cs="Arial"/>
                <w:sz w:val="24"/>
                <w:szCs w:val="24"/>
              </w:rPr>
              <w:t>Excellent explanation of the content and the reasons for the needed edits.</w:t>
            </w:r>
          </w:p>
        </w:tc>
        <w:tc>
          <w:tcPr>
            <w:tcW w:w="1890" w:type="dxa"/>
          </w:tcPr>
          <w:p w14:paraId="01CF3939" w14:textId="59D829CA" w:rsidR="00346463" w:rsidRPr="002628C8" w:rsidRDefault="00812E8A" w:rsidP="00995214">
            <w:pPr>
              <w:tabs>
                <w:tab w:val="left" w:pos="3330"/>
              </w:tabs>
              <w:rPr>
                <w:rFonts w:ascii="Arial" w:hAnsi="Arial"/>
                <w:sz w:val="24"/>
                <w:szCs w:val="24"/>
              </w:rPr>
            </w:pPr>
            <w:r w:rsidRPr="002628C8">
              <w:rPr>
                <w:rFonts w:ascii="Arial" w:hAnsi="Arial"/>
                <w:sz w:val="24"/>
                <w:szCs w:val="24"/>
              </w:rPr>
              <w:t>Non-Actionable</w:t>
            </w:r>
          </w:p>
        </w:tc>
      </w:tr>
      <w:tr w:rsidR="00346463" w14:paraId="4BBD5B86" w14:textId="77777777" w:rsidTr="001837BA">
        <w:trPr>
          <w:cantSplit/>
        </w:trPr>
        <w:tc>
          <w:tcPr>
            <w:tcW w:w="625" w:type="dxa"/>
          </w:tcPr>
          <w:p w14:paraId="4E6E3675" w14:textId="1297A79C" w:rsidR="00346463" w:rsidRPr="00F72131" w:rsidRDefault="00923673" w:rsidP="00995214">
            <w:pPr>
              <w:tabs>
                <w:tab w:val="left" w:pos="3330"/>
              </w:tabs>
              <w:rPr>
                <w:rFonts w:ascii="Arial" w:hAnsi="Arial" w:cs="Arial"/>
                <w:sz w:val="24"/>
                <w:szCs w:val="24"/>
              </w:rPr>
            </w:pPr>
            <w:r>
              <w:rPr>
                <w:rFonts w:ascii="Arial" w:hAnsi="Arial" w:cs="Arial"/>
                <w:sz w:val="24"/>
                <w:szCs w:val="24"/>
              </w:rPr>
              <w:t>179</w:t>
            </w:r>
          </w:p>
        </w:tc>
        <w:tc>
          <w:tcPr>
            <w:tcW w:w="1530" w:type="dxa"/>
          </w:tcPr>
          <w:p w14:paraId="752BF733" w14:textId="60F895B2" w:rsidR="00346463" w:rsidRDefault="008800EA" w:rsidP="00995214">
            <w:pPr>
              <w:tabs>
                <w:tab w:val="left" w:pos="3330"/>
              </w:tabs>
              <w:rPr>
                <w:rFonts w:ascii="Arial" w:hAnsi="Arial" w:cs="Arial"/>
                <w:sz w:val="24"/>
                <w:szCs w:val="24"/>
              </w:rPr>
            </w:pPr>
            <w:r>
              <w:rPr>
                <w:rFonts w:ascii="Arial" w:hAnsi="Arial" w:cs="Arial"/>
                <w:sz w:val="24"/>
                <w:szCs w:val="24"/>
              </w:rPr>
              <w:t>Herrera</w:t>
            </w:r>
          </w:p>
        </w:tc>
        <w:tc>
          <w:tcPr>
            <w:tcW w:w="1080" w:type="dxa"/>
          </w:tcPr>
          <w:p w14:paraId="32B7516B" w14:textId="382479D8" w:rsidR="00346463" w:rsidRDefault="00E431D0" w:rsidP="00995214">
            <w:pPr>
              <w:tabs>
                <w:tab w:val="left" w:pos="3330"/>
              </w:tabs>
              <w:rPr>
                <w:rFonts w:ascii="Arial" w:hAnsi="Arial" w:cs="Arial"/>
                <w:sz w:val="24"/>
                <w:szCs w:val="24"/>
              </w:rPr>
            </w:pPr>
            <w:r>
              <w:rPr>
                <w:rFonts w:ascii="Arial" w:hAnsi="Arial" w:cs="Arial"/>
                <w:sz w:val="24"/>
                <w:szCs w:val="24"/>
              </w:rPr>
              <w:t>20, 24</w:t>
            </w:r>
          </w:p>
        </w:tc>
        <w:tc>
          <w:tcPr>
            <w:tcW w:w="7920" w:type="dxa"/>
          </w:tcPr>
          <w:p w14:paraId="3DBB534F" w14:textId="6A629803" w:rsidR="00346463" w:rsidRPr="007B2E7E" w:rsidRDefault="008800EA" w:rsidP="00995214">
            <w:pPr>
              <w:rPr>
                <w:rFonts w:ascii="Arial" w:hAnsi="Arial" w:cs="Arial"/>
                <w:sz w:val="24"/>
                <w:szCs w:val="24"/>
              </w:rPr>
            </w:pPr>
            <w:r w:rsidRPr="008800EA">
              <w:rPr>
                <w:rFonts w:ascii="Arial" w:hAnsi="Arial" w:cs="Arial"/>
                <w:sz w:val="24"/>
                <w:szCs w:val="24"/>
              </w:rPr>
              <w:t xml:space="preserve">I really appreciate that from the outset this math framework (the guidance for teachers) outlines four themes (Line 553) that move students away from just memorizing procedures which can perpetuate the idea that only some people are good at math.  In Updating Coherence, Focus, and Rigor we are introduced to a different way of thinking centered around Big Ideas.  This is very different from many teachers planning around a </w:t>
            </w:r>
            <w:r w:rsidRPr="0062608E">
              <w:rPr>
                <w:rFonts w:ascii="Arial" w:hAnsi="Arial" w:cs="Arial"/>
                <w:sz w:val="24"/>
                <w:szCs w:val="24"/>
              </w:rPr>
              <w:t>specific standard or assessment target.  Therefore, I would like to see a graphic organizer or lesson planning template included in this framework.  It could begin with a space to fill in the Big Idea with a Driver of Investigation</w:t>
            </w:r>
            <w:r w:rsidRPr="008800EA">
              <w:rPr>
                <w:rFonts w:ascii="Arial" w:hAnsi="Arial" w:cs="Arial"/>
                <w:sz w:val="24"/>
                <w:szCs w:val="24"/>
              </w:rPr>
              <w:t>, space for an "open, engaging task,"  list of related standards (or Content Connections), possible questions to ask and anticipation of various strategies. Finally, I also loved the quote related to music [Line 673] for people who do not have that mathematical mindset yet.</w:t>
            </w:r>
          </w:p>
        </w:tc>
        <w:tc>
          <w:tcPr>
            <w:tcW w:w="1890" w:type="dxa"/>
          </w:tcPr>
          <w:p w14:paraId="5677C495" w14:textId="721ACF1C" w:rsidR="00346463" w:rsidRPr="002628C8" w:rsidRDefault="00812E8A" w:rsidP="00995214">
            <w:pPr>
              <w:tabs>
                <w:tab w:val="left" w:pos="3330"/>
              </w:tabs>
              <w:rPr>
                <w:rFonts w:ascii="Arial" w:hAnsi="Arial"/>
                <w:sz w:val="24"/>
                <w:szCs w:val="24"/>
              </w:rPr>
            </w:pPr>
            <w:r w:rsidRPr="002628C8">
              <w:rPr>
                <w:rFonts w:ascii="Arial" w:hAnsi="Arial"/>
                <w:sz w:val="24"/>
                <w:szCs w:val="24"/>
              </w:rPr>
              <w:t>Writers’ Discretion</w:t>
            </w:r>
          </w:p>
        </w:tc>
      </w:tr>
      <w:tr w:rsidR="00346463" w14:paraId="355A9138" w14:textId="77777777" w:rsidTr="001837BA">
        <w:trPr>
          <w:cantSplit/>
        </w:trPr>
        <w:tc>
          <w:tcPr>
            <w:tcW w:w="625" w:type="dxa"/>
          </w:tcPr>
          <w:p w14:paraId="213CA878" w14:textId="0E412085" w:rsidR="0034646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180</w:t>
            </w:r>
          </w:p>
        </w:tc>
        <w:tc>
          <w:tcPr>
            <w:tcW w:w="1530" w:type="dxa"/>
          </w:tcPr>
          <w:p w14:paraId="2F17C29C" w14:textId="031B1467" w:rsidR="00346463" w:rsidRDefault="0021490B" w:rsidP="00995214">
            <w:pPr>
              <w:tabs>
                <w:tab w:val="left" w:pos="3330"/>
              </w:tabs>
              <w:rPr>
                <w:rFonts w:ascii="Arial" w:hAnsi="Arial" w:cs="Arial"/>
                <w:sz w:val="24"/>
                <w:szCs w:val="24"/>
              </w:rPr>
            </w:pPr>
            <w:r>
              <w:rPr>
                <w:rFonts w:ascii="Arial" w:hAnsi="Arial" w:cs="Arial"/>
                <w:sz w:val="24"/>
                <w:szCs w:val="24"/>
              </w:rPr>
              <w:t>Hull</w:t>
            </w:r>
          </w:p>
        </w:tc>
        <w:tc>
          <w:tcPr>
            <w:tcW w:w="1080" w:type="dxa"/>
          </w:tcPr>
          <w:p w14:paraId="3D91AB4C" w14:textId="22718200" w:rsidR="00346463"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865472C" w14:textId="22C3210F" w:rsidR="00346463" w:rsidRPr="007B2E7E" w:rsidRDefault="0021490B" w:rsidP="00995214">
            <w:pPr>
              <w:rPr>
                <w:rFonts w:ascii="Arial" w:hAnsi="Arial" w:cs="Arial"/>
                <w:sz w:val="24"/>
                <w:szCs w:val="24"/>
              </w:rPr>
            </w:pPr>
            <w:r w:rsidRPr="0021490B">
              <w:rPr>
                <w:rFonts w:ascii="Arial" w:hAnsi="Arial" w:cs="Arial"/>
                <w:sz w:val="24"/>
                <w:szCs w:val="24"/>
              </w:rPr>
              <w:t>I am concerned that advanced learners (GATE) are not recognized for specialized instruction for academic needs that are typically beyond the grade level standards. Many gifted students are working well above the grade level standards or learn at a quicker pace with less repetition, math teachers need to account for these differences with strategies to meet their needs. Not recognizing this group of unique learners will have detrimental consequences for all gifted students (like under achievement, boredom) but dire consequences for students of color or living in poverty as services will be privatized if not offered in public schools which will leave out students who cannot pay for the services. Students' education should be based on ability, interest and potential, not age. We cannot assume that every 10 year old will benefit from the same math instruction, we must account for individual differences for advanced learners and call advanced learners out explicitly in the framework.</w:t>
            </w:r>
          </w:p>
        </w:tc>
        <w:tc>
          <w:tcPr>
            <w:tcW w:w="1890" w:type="dxa"/>
          </w:tcPr>
          <w:p w14:paraId="00681E2F" w14:textId="52977A1D" w:rsidR="00346463" w:rsidRPr="002628C8" w:rsidRDefault="00812E8A" w:rsidP="00995214">
            <w:pPr>
              <w:tabs>
                <w:tab w:val="left" w:pos="3330"/>
              </w:tabs>
              <w:rPr>
                <w:rFonts w:ascii="Arial" w:hAnsi="Arial"/>
                <w:sz w:val="24"/>
                <w:szCs w:val="24"/>
              </w:rPr>
            </w:pPr>
            <w:r w:rsidRPr="002628C8">
              <w:rPr>
                <w:rFonts w:ascii="Arial" w:hAnsi="Arial"/>
                <w:sz w:val="24"/>
                <w:szCs w:val="24"/>
              </w:rPr>
              <w:t>Writers’ Discretion</w:t>
            </w:r>
          </w:p>
        </w:tc>
      </w:tr>
      <w:tr w:rsidR="00346463" w14:paraId="43760FF3" w14:textId="77777777" w:rsidTr="001837BA">
        <w:trPr>
          <w:cantSplit/>
        </w:trPr>
        <w:tc>
          <w:tcPr>
            <w:tcW w:w="625" w:type="dxa"/>
          </w:tcPr>
          <w:p w14:paraId="51A4D937" w14:textId="22899B5B" w:rsidR="0034646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181</w:t>
            </w:r>
          </w:p>
        </w:tc>
        <w:tc>
          <w:tcPr>
            <w:tcW w:w="1530" w:type="dxa"/>
          </w:tcPr>
          <w:p w14:paraId="3C2DEF38" w14:textId="1B9B7D84" w:rsidR="00346463" w:rsidRDefault="0021490B" w:rsidP="00995214">
            <w:pPr>
              <w:tabs>
                <w:tab w:val="left" w:pos="3330"/>
              </w:tabs>
              <w:rPr>
                <w:rFonts w:ascii="Arial" w:hAnsi="Arial" w:cs="Arial"/>
                <w:sz w:val="24"/>
                <w:szCs w:val="24"/>
              </w:rPr>
            </w:pPr>
            <w:r>
              <w:rPr>
                <w:rFonts w:ascii="Arial" w:hAnsi="Arial" w:cs="Arial"/>
                <w:sz w:val="24"/>
                <w:szCs w:val="24"/>
              </w:rPr>
              <w:t>Wasson and 4</w:t>
            </w:r>
            <w:r w:rsidR="00563310">
              <w:rPr>
                <w:rFonts w:ascii="Arial" w:hAnsi="Arial" w:cs="Arial"/>
                <w:sz w:val="24"/>
                <w:szCs w:val="24"/>
              </w:rPr>
              <w:t>4</w:t>
            </w:r>
            <w:r>
              <w:rPr>
                <w:rFonts w:ascii="Arial" w:hAnsi="Arial" w:cs="Arial"/>
                <w:sz w:val="24"/>
                <w:szCs w:val="24"/>
              </w:rPr>
              <w:t xml:space="preserve"> others</w:t>
            </w:r>
          </w:p>
        </w:tc>
        <w:tc>
          <w:tcPr>
            <w:tcW w:w="1080" w:type="dxa"/>
          </w:tcPr>
          <w:p w14:paraId="493F01D2" w14:textId="45B96D72" w:rsidR="00346463" w:rsidRDefault="00E431D0" w:rsidP="00995214">
            <w:pPr>
              <w:tabs>
                <w:tab w:val="left" w:pos="3330"/>
              </w:tabs>
              <w:rPr>
                <w:rFonts w:ascii="Arial" w:hAnsi="Arial" w:cs="Arial"/>
                <w:sz w:val="24"/>
                <w:szCs w:val="24"/>
              </w:rPr>
            </w:pPr>
            <w:r>
              <w:rPr>
                <w:rFonts w:ascii="Arial" w:hAnsi="Arial" w:cs="Arial"/>
                <w:sz w:val="24"/>
                <w:szCs w:val="24"/>
              </w:rPr>
              <w:t>15-17</w:t>
            </w:r>
          </w:p>
        </w:tc>
        <w:tc>
          <w:tcPr>
            <w:tcW w:w="7920" w:type="dxa"/>
          </w:tcPr>
          <w:p w14:paraId="1135C443" w14:textId="26D910CB" w:rsidR="00346463" w:rsidRPr="007B2E7E" w:rsidRDefault="0021490B" w:rsidP="00995214">
            <w:pPr>
              <w:rPr>
                <w:rFonts w:ascii="Arial" w:hAnsi="Arial" w:cs="Arial"/>
                <w:sz w:val="24"/>
                <w:szCs w:val="24"/>
              </w:rPr>
            </w:pPr>
            <w:r w:rsidRPr="0021490B">
              <w:rPr>
                <w:rFonts w:ascii="Arial" w:hAnsi="Arial" w:cs="Arial"/>
                <w:sz w:val="24"/>
                <w:szCs w:val="24"/>
              </w:rPr>
              <w:t>Lines 414-488 on pages 15-17 must be completely removed, as they reinforce harmful myths about gifted math students (Sheffield, 2017). The lack of advanced curriculum and talent development services in mathematics, as described in this document, will further exacerbate the excellence gap in California and fails our advanced learners, with the greatest consequences for our students in urban, rural, and Title I schools and for our American Indian, Alaskan Native, Black, Latinx, Native Hawaiian, and Pacific Islander students (Gentry, Gray, Whiting, et al., 2019; Wright, Ford, Young, 2017). By offering advanced mathematics, reinforced by gifted and talented services, California ensures that its next generation of diverse, innovative producers are equipped with the conceptual foundation, critical thinking, and real-world problem-solving to effectively contribute as dynamic members of the workforce and as individuals who can address problems critical to the future of STEM.</w:t>
            </w:r>
          </w:p>
        </w:tc>
        <w:tc>
          <w:tcPr>
            <w:tcW w:w="1890" w:type="dxa"/>
          </w:tcPr>
          <w:p w14:paraId="56B6F230" w14:textId="2D30CE56" w:rsidR="00346463" w:rsidRPr="002628C8" w:rsidRDefault="00812E8A" w:rsidP="00995214">
            <w:pPr>
              <w:tabs>
                <w:tab w:val="left" w:pos="3330"/>
              </w:tabs>
              <w:rPr>
                <w:rFonts w:ascii="Arial" w:hAnsi="Arial"/>
                <w:sz w:val="24"/>
                <w:szCs w:val="24"/>
              </w:rPr>
            </w:pPr>
            <w:r w:rsidRPr="002628C8">
              <w:rPr>
                <w:rFonts w:ascii="Arial" w:hAnsi="Arial"/>
                <w:sz w:val="24"/>
                <w:szCs w:val="24"/>
              </w:rPr>
              <w:t>Not Recommended</w:t>
            </w:r>
          </w:p>
        </w:tc>
      </w:tr>
      <w:tr w:rsidR="00346463" w14:paraId="1AE33090" w14:textId="77777777" w:rsidTr="001837BA">
        <w:trPr>
          <w:cantSplit/>
        </w:trPr>
        <w:tc>
          <w:tcPr>
            <w:tcW w:w="625" w:type="dxa"/>
          </w:tcPr>
          <w:p w14:paraId="445FE32A" w14:textId="75E8C1A3" w:rsidR="00346463" w:rsidRPr="00F72131" w:rsidRDefault="00923673" w:rsidP="00995214">
            <w:pPr>
              <w:tabs>
                <w:tab w:val="left" w:pos="3330"/>
              </w:tabs>
              <w:rPr>
                <w:rFonts w:ascii="Arial" w:hAnsi="Arial" w:cs="Arial"/>
                <w:sz w:val="24"/>
                <w:szCs w:val="24"/>
              </w:rPr>
            </w:pPr>
            <w:r>
              <w:rPr>
                <w:rFonts w:ascii="Arial" w:hAnsi="Arial" w:cs="Arial"/>
                <w:sz w:val="24"/>
                <w:szCs w:val="24"/>
              </w:rPr>
              <w:t>182</w:t>
            </w:r>
          </w:p>
        </w:tc>
        <w:tc>
          <w:tcPr>
            <w:tcW w:w="1530" w:type="dxa"/>
          </w:tcPr>
          <w:p w14:paraId="2D9AADDB" w14:textId="02E6EA9B" w:rsidR="00346463" w:rsidRDefault="0021490B" w:rsidP="00995214">
            <w:pPr>
              <w:tabs>
                <w:tab w:val="left" w:pos="3330"/>
              </w:tabs>
              <w:rPr>
                <w:rFonts w:ascii="Arial" w:hAnsi="Arial" w:cs="Arial"/>
                <w:sz w:val="24"/>
                <w:szCs w:val="24"/>
              </w:rPr>
            </w:pPr>
            <w:r>
              <w:rPr>
                <w:rFonts w:ascii="Arial" w:hAnsi="Arial" w:cs="Arial"/>
                <w:sz w:val="24"/>
                <w:szCs w:val="24"/>
              </w:rPr>
              <w:t>Heasley</w:t>
            </w:r>
          </w:p>
        </w:tc>
        <w:tc>
          <w:tcPr>
            <w:tcW w:w="1080" w:type="dxa"/>
          </w:tcPr>
          <w:p w14:paraId="220C7E1B" w14:textId="7794F078" w:rsidR="00346463" w:rsidRDefault="00AB65A2"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44E9997" w14:textId="37290D43" w:rsidR="00346463" w:rsidRPr="007B2E7E" w:rsidRDefault="0021490B" w:rsidP="00995214">
            <w:pPr>
              <w:rPr>
                <w:rFonts w:ascii="Arial" w:hAnsi="Arial" w:cs="Arial"/>
                <w:sz w:val="24"/>
                <w:szCs w:val="24"/>
              </w:rPr>
            </w:pPr>
            <w:r w:rsidRPr="0021490B">
              <w:rPr>
                <w:rFonts w:ascii="Arial" w:hAnsi="Arial" w:cs="Arial"/>
                <w:sz w:val="24"/>
                <w:szCs w:val="24"/>
              </w:rPr>
              <w:t>Concerned about adding Drivers of Investigation and Content Connections.  Don't the Standards for Mathematical practices address this?</w:t>
            </w:r>
          </w:p>
        </w:tc>
        <w:tc>
          <w:tcPr>
            <w:tcW w:w="1890" w:type="dxa"/>
          </w:tcPr>
          <w:p w14:paraId="66671024" w14:textId="0AF95B3C" w:rsidR="00346463" w:rsidRPr="002628C8" w:rsidRDefault="00812E8A" w:rsidP="00995214">
            <w:pPr>
              <w:tabs>
                <w:tab w:val="left" w:pos="3330"/>
              </w:tabs>
              <w:rPr>
                <w:rFonts w:ascii="Arial" w:hAnsi="Arial"/>
                <w:sz w:val="24"/>
                <w:szCs w:val="24"/>
              </w:rPr>
            </w:pPr>
            <w:r w:rsidRPr="002628C8">
              <w:rPr>
                <w:rFonts w:ascii="Arial" w:hAnsi="Arial"/>
                <w:sz w:val="24"/>
                <w:szCs w:val="24"/>
              </w:rPr>
              <w:t>Non-Actionable</w:t>
            </w:r>
          </w:p>
        </w:tc>
      </w:tr>
      <w:tr w:rsidR="00346463" w14:paraId="6D7A9BC4" w14:textId="77777777" w:rsidTr="001837BA">
        <w:trPr>
          <w:cantSplit/>
        </w:trPr>
        <w:tc>
          <w:tcPr>
            <w:tcW w:w="625" w:type="dxa"/>
          </w:tcPr>
          <w:p w14:paraId="2B9A728C" w14:textId="729F38D7" w:rsidR="0034646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183</w:t>
            </w:r>
          </w:p>
        </w:tc>
        <w:tc>
          <w:tcPr>
            <w:tcW w:w="1530" w:type="dxa"/>
          </w:tcPr>
          <w:p w14:paraId="5F293628" w14:textId="134E112B" w:rsidR="00346463" w:rsidRDefault="00FD7A55" w:rsidP="00995214">
            <w:pPr>
              <w:tabs>
                <w:tab w:val="left" w:pos="3330"/>
              </w:tabs>
              <w:rPr>
                <w:rFonts w:ascii="Arial" w:hAnsi="Arial" w:cs="Arial"/>
                <w:sz w:val="24"/>
                <w:szCs w:val="24"/>
              </w:rPr>
            </w:pPr>
            <w:r>
              <w:rPr>
                <w:rFonts w:ascii="Arial" w:hAnsi="Arial" w:cs="Arial"/>
                <w:sz w:val="24"/>
                <w:szCs w:val="24"/>
              </w:rPr>
              <w:t>Flores</w:t>
            </w:r>
          </w:p>
        </w:tc>
        <w:tc>
          <w:tcPr>
            <w:tcW w:w="1080" w:type="dxa"/>
          </w:tcPr>
          <w:p w14:paraId="4B0F7971" w14:textId="383B89F2" w:rsidR="00346463" w:rsidRDefault="00E431D0" w:rsidP="00995214">
            <w:pPr>
              <w:tabs>
                <w:tab w:val="left" w:pos="3330"/>
              </w:tabs>
              <w:rPr>
                <w:rFonts w:ascii="Arial" w:hAnsi="Arial" w:cs="Arial"/>
                <w:sz w:val="24"/>
                <w:szCs w:val="24"/>
              </w:rPr>
            </w:pPr>
            <w:r>
              <w:rPr>
                <w:rFonts w:ascii="Arial" w:hAnsi="Arial" w:cs="Arial"/>
                <w:sz w:val="24"/>
                <w:szCs w:val="24"/>
              </w:rPr>
              <w:t>15-17</w:t>
            </w:r>
          </w:p>
        </w:tc>
        <w:tc>
          <w:tcPr>
            <w:tcW w:w="7920" w:type="dxa"/>
          </w:tcPr>
          <w:p w14:paraId="2BB2C6E2" w14:textId="203D61D3" w:rsidR="00346463" w:rsidRPr="007B2E7E" w:rsidRDefault="00FD7A55" w:rsidP="00995214">
            <w:pPr>
              <w:rPr>
                <w:rFonts w:ascii="Arial" w:hAnsi="Arial" w:cs="Arial"/>
                <w:sz w:val="24"/>
                <w:szCs w:val="24"/>
              </w:rPr>
            </w:pPr>
            <w:r w:rsidRPr="00FD7A55">
              <w:rPr>
                <w:rFonts w:ascii="Arial" w:hAnsi="Arial" w:cs="Arial"/>
                <w:sz w:val="24"/>
                <w:szCs w:val="24"/>
              </w:rPr>
              <w:t>From my personal experiences I have seen my son (a Latinx male from an immigrant family) who excels in mathematics, not be challenged in any way by his teachers. Math instruction caters to those who need the foundational remedial math skills and not in advancing mathematical skills of those who are ready. As a professional developer I have seen the same across many schools in CA. I am not advocating for the need to isolate, but to accelerate. Lines 414-488 on pages 15-17 should be removed. It is inaccurate and can continue to harm students like my son as well as the thousands I have worked with. The lack of advanced curriculum and talent development services in mathematics, as described in this document, will further exacerbate the excellence gap in California and fails our advanced learners. We would not deny a gifted athlete access to advanced trainings but you are asking us to do it here to mathematically gifted students.</w:t>
            </w:r>
          </w:p>
        </w:tc>
        <w:tc>
          <w:tcPr>
            <w:tcW w:w="1890" w:type="dxa"/>
          </w:tcPr>
          <w:p w14:paraId="048495FC" w14:textId="2C990B79" w:rsidR="00346463" w:rsidRPr="002628C8" w:rsidRDefault="00812E8A" w:rsidP="00995214">
            <w:pPr>
              <w:tabs>
                <w:tab w:val="left" w:pos="3330"/>
              </w:tabs>
              <w:rPr>
                <w:rFonts w:ascii="Arial" w:hAnsi="Arial"/>
                <w:sz w:val="24"/>
                <w:szCs w:val="24"/>
              </w:rPr>
            </w:pPr>
            <w:r w:rsidRPr="002628C8">
              <w:rPr>
                <w:rFonts w:ascii="Arial" w:hAnsi="Arial"/>
                <w:sz w:val="24"/>
                <w:szCs w:val="24"/>
              </w:rPr>
              <w:t>Not Recommended</w:t>
            </w:r>
          </w:p>
        </w:tc>
      </w:tr>
      <w:tr w:rsidR="00346463" w14:paraId="7882003C" w14:textId="77777777" w:rsidTr="001837BA">
        <w:trPr>
          <w:cantSplit/>
        </w:trPr>
        <w:tc>
          <w:tcPr>
            <w:tcW w:w="625" w:type="dxa"/>
          </w:tcPr>
          <w:p w14:paraId="457F286D" w14:textId="57EB5CE5" w:rsidR="00346463" w:rsidRPr="00F72131" w:rsidRDefault="00923673" w:rsidP="00995214">
            <w:pPr>
              <w:tabs>
                <w:tab w:val="left" w:pos="3330"/>
              </w:tabs>
              <w:rPr>
                <w:rFonts w:ascii="Arial" w:hAnsi="Arial" w:cs="Arial"/>
                <w:sz w:val="24"/>
                <w:szCs w:val="24"/>
              </w:rPr>
            </w:pPr>
            <w:r>
              <w:rPr>
                <w:rFonts w:ascii="Arial" w:hAnsi="Arial" w:cs="Arial"/>
                <w:sz w:val="24"/>
                <w:szCs w:val="24"/>
              </w:rPr>
              <w:t>184</w:t>
            </w:r>
          </w:p>
        </w:tc>
        <w:tc>
          <w:tcPr>
            <w:tcW w:w="1530" w:type="dxa"/>
          </w:tcPr>
          <w:p w14:paraId="3A3EAFF2" w14:textId="57F16417" w:rsidR="00346463" w:rsidRDefault="00FD7A55" w:rsidP="00995214">
            <w:pPr>
              <w:tabs>
                <w:tab w:val="left" w:pos="3330"/>
              </w:tabs>
              <w:rPr>
                <w:rFonts w:ascii="Arial" w:hAnsi="Arial" w:cs="Arial"/>
                <w:sz w:val="24"/>
                <w:szCs w:val="24"/>
              </w:rPr>
            </w:pPr>
            <w:r>
              <w:rPr>
                <w:rFonts w:ascii="Arial" w:hAnsi="Arial" w:cs="Arial"/>
                <w:sz w:val="24"/>
                <w:szCs w:val="24"/>
              </w:rPr>
              <w:t>Hanna</w:t>
            </w:r>
          </w:p>
        </w:tc>
        <w:tc>
          <w:tcPr>
            <w:tcW w:w="1080" w:type="dxa"/>
          </w:tcPr>
          <w:p w14:paraId="11F0A24C" w14:textId="41D1088F" w:rsidR="00346463" w:rsidRDefault="00E431D0" w:rsidP="00995214">
            <w:pPr>
              <w:tabs>
                <w:tab w:val="left" w:pos="3330"/>
              </w:tabs>
              <w:rPr>
                <w:rFonts w:ascii="Arial" w:hAnsi="Arial" w:cs="Arial"/>
                <w:sz w:val="24"/>
                <w:szCs w:val="24"/>
              </w:rPr>
            </w:pPr>
            <w:r>
              <w:rPr>
                <w:rFonts w:ascii="Arial" w:hAnsi="Arial" w:cs="Arial"/>
                <w:sz w:val="24"/>
                <w:szCs w:val="24"/>
              </w:rPr>
              <w:t>15-17</w:t>
            </w:r>
          </w:p>
        </w:tc>
        <w:tc>
          <w:tcPr>
            <w:tcW w:w="7920" w:type="dxa"/>
          </w:tcPr>
          <w:p w14:paraId="578EE6BE" w14:textId="306B7671" w:rsidR="00346463" w:rsidRPr="007B2E7E" w:rsidRDefault="00FD7A55" w:rsidP="00995214">
            <w:pPr>
              <w:rPr>
                <w:rFonts w:ascii="Arial" w:hAnsi="Arial" w:cs="Arial"/>
                <w:sz w:val="24"/>
                <w:szCs w:val="24"/>
              </w:rPr>
            </w:pPr>
            <w:r w:rsidRPr="00FD7A55">
              <w:rPr>
                <w:rFonts w:ascii="Arial" w:hAnsi="Arial" w:cs="Arial"/>
                <w:sz w:val="24"/>
                <w:szCs w:val="24"/>
              </w:rPr>
              <w:t>You deny our gifted students the opportunity to choose advanced math courses if you do not remove lines 414-488 on pages 15-17, they reinforce harmful myths about gifted math students (Sheffield, 2017). The lack of advanced curriculum and talent development services in mathematics, as described in this document, will further exacerbate the excellence gap in California and fails our advanced learners. (Gentry, Gray, Whiting, et al., 2019; Wright, Ford, Young, 2017). By offering advanced mathematics, reinforced by gifted and talented services, California ensures that its next generation of diverse, innovative producers are equipped with the conceptual foundation, critical thinking, and real-world problem-solving to effectively contribute as dynamic members of the workforce and as individuals who can address problems critical to the future of STEM.</w:t>
            </w:r>
          </w:p>
        </w:tc>
        <w:tc>
          <w:tcPr>
            <w:tcW w:w="1890" w:type="dxa"/>
          </w:tcPr>
          <w:p w14:paraId="2036FC83" w14:textId="0659DFFA" w:rsidR="00346463" w:rsidRPr="002628C8" w:rsidRDefault="00812E8A" w:rsidP="00995214">
            <w:pPr>
              <w:tabs>
                <w:tab w:val="left" w:pos="3330"/>
              </w:tabs>
              <w:rPr>
                <w:rFonts w:ascii="Arial" w:hAnsi="Arial"/>
                <w:sz w:val="24"/>
                <w:szCs w:val="24"/>
              </w:rPr>
            </w:pPr>
            <w:r w:rsidRPr="002628C8">
              <w:rPr>
                <w:rFonts w:ascii="Arial" w:hAnsi="Arial"/>
                <w:sz w:val="24"/>
                <w:szCs w:val="24"/>
              </w:rPr>
              <w:t>Not Recommended</w:t>
            </w:r>
          </w:p>
        </w:tc>
      </w:tr>
      <w:tr w:rsidR="00346463" w14:paraId="1848B5C1" w14:textId="77777777" w:rsidTr="001837BA">
        <w:trPr>
          <w:cantSplit/>
        </w:trPr>
        <w:tc>
          <w:tcPr>
            <w:tcW w:w="625" w:type="dxa"/>
          </w:tcPr>
          <w:p w14:paraId="002EC1E7" w14:textId="107D6C4D" w:rsidR="00346463" w:rsidRPr="00F72131" w:rsidRDefault="00923673" w:rsidP="00995214">
            <w:pPr>
              <w:tabs>
                <w:tab w:val="left" w:pos="3330"/>
              </w:tabs>
              <w:rPr>
                <w:rFonts w:ascii="Arial" w:hAnsi="Arial" w:cs="Arial"/>
                <w:sz w:val="24"/>
                <w:szCs w:val="24"/>
              </w:rPr>
            </w:pPr>
            <w:r>
              <w:rPr>
                <w:rFonts w:ascii="Arial" w:hAnsi="Arial" w:cs="Arial"/>
                <w:sz w:val="24"/>
                <w:szCs w:val="24"/>
              </w:rPr>
              <w:lastRenderedPageBreak/>
              <w:t>185</w:t>
            </w:r>
          </w:p>
        </w:tc>
        <w:tc>
          <w:tcPr>
            <w:tcW w:w="1530" w:type="dxa"/>
          </w:tcPr>
          <w:p w14:paraId="1CD168A0" w14:textId="4BDAB336" w:rsidR="00346463" w:rsidRDefault="00FD7A55" w:rsidP="00995214">
            <w:pPr>
              <w:tabs>
                <w:tab w:val="left" w:pos="3330"/>
              </w:tabs>
              <w:rPr>
                <w:rFonts w:ascii="Arial" w:hAnsi="Arial" w:cs="Arial"/>
                <w:sz w:val="24"/>
                <w:szCs w:val="24"/>
              </w:rPr>
            </w:pPr>
            <w:r>
              <w:rPr>
                <w:rFonts w:ascii="Arial" w:hAnsi="Arial" w:cs="Arial"/>
                <w:sz w:val="24"/>
                <w:szCs w:val="24"/>
              </w:rPr>
              <w:t>Latorre</w:t>
            </w:r>
          </w:p>
        </w:tc>
        <w:tc>
          <w:tcPr>
            <w:tcW w:w="1080" w:type="dxa"/>
          </w:tcPr>
          <w:p w14:paraId="28A79453" w14:textId="4168C588" w:rsidR="00346463" w:rsidRDefault="00E431D0" w:rsidP="00995214">
            <w:pPr>
              <w:tabs>
                <w:tab w:val="left" w:pos="3330"/>
              </w:tabs>
              <w:rPr>
                <w:rFonts w:ascii="Arial" w:hAnsi="Arial" w:cs="Arial"/>
                <w:sz w:val="24"/>
                <w:szCs w:val="24"/>
              </w:rPr>
            </w:pPr>
            <w:r>
              <w:rPr>
                <w:rFonts w:ascii="Arial" w:hAnsi="Arial" w:cs="Arial"/>
                <w:sz w:val="24"/>
                <w:szCs w:val="24"/>
              </w:rPr>
              <w:t>13-14</w:t>
            </w:r>
          </w:p>
        </w:tc>
        <w:tc>
          <w:tcPr>
            <w:tcW w:w="7920" w:type="dxa"/>
          </w:tcPr>
          <w:p w14:paraId="3FF1FFFB" w14:textId="549FA651" w:rsidR="00346463" w:rsidRPr="007B2E7E" w:rsidRDefault="00FD7A55" w:rsidP="00995214">
            <w:pPr>
              <w:rPr>
                <w:rFonts w:ascii="Arial" w:hAnsi="Arial" w:cs="Arial"/>
                <w:sz w:val="24"/>
                <w:szCs w:val="24"/>
              </w:rPr>
            </w:pPr>
            <w:r w:rsidRPr="00FD7A55">
              <w:rPr>
                <w:rFonts w:ascii="Arial" w:hAnsi="Arial" w:cs="Arial"/>
                <w:sz w:val="24"/>
                <w:szCs w:val="24"/>
              </w:rPr>
              <w:t>Lines 366-367 state "The group most likely to be classified as “mentally retarded” or “learning disabled” are boys of color."  The term "mentally retarded" (MR) is no longer used in special education.  The updated term that means what MR used to mean is "intellectually disabled" (ID).  Here is a link to go to to see this change in terminology: https://www.disabilityscoop.com/2010/10/05/obama-signs-rosas-law/10547/</w:t>
            </w:r>
          </w:p>
        </w:tc>
        <w:tc>
          <w:tcPr>
            <w:tcW w:w="1890" w:type="dxa"/>
          </w:tcPr>
          <w:p w14:paraId="575329B6" w14:textId="378BEC92" w:rsidR="00346463" w:rsidRPr="002628C8" w:rsidRDefault="002628C8" w:rsidP="00494106">
            <w:pPr>
              <w:tabs>
                <w:tab w:val="left" w:pos="3330"/>
              </w:tabs>
              <w:spacing w:after="240"/>
              <w:rPr>
                <w:rFonts w:ascii="Arial" w:hAnsi="Arial"/>
                <w:sz w:val="24"/>
                <w:szCs w:val="24"/>
              </w:rPr>
            </w:pPr>
            <w:r w:rsidRPr="002628C8">
              <w:rPr>
                <w:rFonts w:ascii="Arial" w:hAnsi="Arial"/>
                <w:sz w:val="24"/>
                <w:szCs w:val="24"/>
              </w:rPr>
              <w:t>No Motion Recommended</w:t>
            </w:r>
          </w:p>
          <w:p w14:paraId="41F61321" w14:textId="716ECA52" w:rsidR="00E420F7" w:rsidRPr="002628C8" w:rsidRDefault="00E420F7" w:rsidP="00995214">
            <w:pPr>
              <w:tabs>
                <w:tab w:val="left" w:pos="3330"/>
              </w:tabs>
              <w:rPr>
                <w:rFonts w:ascii="Arial" w:hAnsi="Arial"/>
                <w:sz w:val="24"/>
                <w:szCs w:val="24"/>
              </w:rPr>
            </w:pPr>
            <w:r w:rsidRPr="002628C8">
              <w:rPr>
                <w:rFonts w:ascii="Arial" w:hAnsi="Arial"/>
                <w:sz w:val="24"/>
                <w:szCs w:val="24"/>
              </w:rPr>
              <w:t>(</w:t>
            </w:r>
            <w:r w:rsidR="005F719B">
              <w:rPr>
                <w:rFonts w:ascii="Arial" w:hAnsi="Arial"/>
                <w:sz w:val="24"/>
                <w:szCs w:val="24"/>
              </w:rPr>
              <w:t>S</w:t>
            </w:r>
            <w:r w:rsidRPr="002628C8">
              <w:rPr>
                <w:rFonts w:ascii="Arial" w:hAnsi="Arial"/>
                <w:sz w:val="24"/>
                <w:szCs w:val="24"/>
              </w:rPr>
              <w:t>ee CDE</w:t>
            </w:r>
            <w:r w:rsidR="0062608E" w:rsidRPr="002628C8">
              <w:rPr>
                <w:rFonts w:ascii="Arial" w:hAnsi="Arial"/>
                <w:sz w:val="24"/>
                <w:szCs w:val="24"/>
              </w:rPr>
              <w:t>-recommended edit #195</w:t>
            </w:r>
            <w:r w:rsidR="001D257D">
              <w:rPr>
                <w:rFonts w:ascii="Arial" w:hAnsi="Arial"/>
                <w:sz w:val="24"/>
                <w:szCs w:val="24"/>
              </w:rPr>
              <w:t>4</w:t>
            </w:r>
            <w:r w:rsidR="005F719B">
              <w:rPr>
                <w:rFonts w:ascii="Arial" w:hAnsi="Arial"/>
                <w:sz w:val="24"/>
                <w:szCs w:val="24"/>
              </w:rPr>
              <w:t>.</w:t>
            </w:r>
            <w:r w:rsidR="001B49B6" w:rsidRPr="002628C8">
              <w:rPr>
                <w:rFonts w:ascii="Arial" w:hAnsi="Arial" w:cs="Arial"/>
                <w:sz w:val="24"/>
                <w:szCs w:val="24"/>
              </w:rPr>
              <w:t>)</w:t>
            </w:r>
          </w:p>
        </w:tc>
      </w:tr>
      <w:tr w:rsidR="0021490B" w14:paraId="6994A07F" w14:textId="77777777" w:rsidTr="001837BA">
        <w:trPr>
          <w:cantSplit/>
        </w:trPr>
        <w:tc>
          <w:tcPr>
            <w:tcW w:w="625" w:type="dxa"/>
          </w:tcPr>
          <w:p w14:paraId="17B862C4" w14:textId="6FA8974B" w:rsidR="0021490B" w:rsidRPr="00F72131" w:rsidRDefault="00923673" w:rsidP="00995214">
            <w:pPr>
              <w:tabs>
                <w:tab w:val="left" w:pos="3330"/>
              </w:tabs>
              <w:rPr>
                <w:rFonts w:ascii="Arial" w:hAnsi="Arial" w:cs="Arial"/>
                <w:sz w:val="24"/>
                <w:szCs w:val="24"/>
              </w:rPr>
            </w:pPr>
            <w:r>
              <w:rPr>
                <w:rFonts w:ascii="Arial" w:hAnsi="Arial" w:cs="Arial"/>
                <w:sz w:val="24"/>
                <w:szCs w:val="24"/>
              </w:rPr>
              <w:t>186</w:t>
            </w:r>
          </w:p>
        </w:tc>
        <w:tc>
          <w:tcPr>
            <w:tcW w:w="1530" w:type="dxa"/>
          </w:tcPr>
          <w:p w14:paraId="17B1B48D" w14:textId="4DA7D14D" w:rsidR="0021490B" w:rsidRDefault="006D75BA" w:rsidP="00995214">
            <w:pPr>
              <w:tabs>
                <w:tab w:val="left" w:pos="3330"/>
              </w:tabs>
              <w:rPr>
                <w:rFonts w:ascii="Arial" w:hAnsi="Arial" w:cs="Arial"/>
                <w:sz w:val="24"/>
                <w:szCs w:val="24"/>
              </w:rPr>
            </w:pPr>
            <w:r>
              <w:rPr>
                <w:rFonts w:ascii="Arial" w:hAnsi="Arial" w:cs="Arial"/>
                <w:sz w:val="24"/>
                <w:szCs w:val="24"/>
              </w:rPr>
              <w:t>Lomas</w:t>
            </w:r>
          </w:p>
        </w:tc>
        <w:tc>
          <w:tcPr>
            <w:tcW w:w="1080" w:type="dxa"/>
          </w:tcPr>
          <w:p w14:paraId="1768334E" w14:textId="366E2D33" w:rsidR="0021490B" w:rsidRDefault="00E431D0" w:rsidP="00995214">
            <w:pPr>
              <w:tabs>
                <w:tab w:val="left" w:pos="3330"/>
              </w:tabs>
              <w:rPr>
                <w:rFonts w:ascii="Arial" w:hAnsi="Arial" w:cs="Arial"/>
                <w:sz w:val="24"/>
                <w:szCs w:val="24"/>
              </w:rPr>
            </w:pPr>
            <w:r>
              <w:rPr>
                <w:rFonts w:ascii="Arial" w:hAnsi="Arial" w:cs="Arial"/>
                <w:sz w:val="24"/>
                <w:szCs w:val="24"/>
              </w:rPr>
              <w:t>17</w:t>
            </w:r>
          </w:p>
        </w:tc>
        <w:tc>
          <w:tcPr>
            <w:tcW w:w="7920" w:type="dxa"/>
          </w:tcPr>
          <w:p w14:paraId="13850604" w14:textId="3931123E" w:rsidR="0021490B" w:rsidRPr="007B2E7E" w:rsidRDefault="006D75BA" w:rsidP="00995214">
            <w:pPr>
              <w:rPr>
                <w:rFonts w:ascii="Arial" w:hAnsi="Arial" w:cs="Arial"/>
                <w:sz w:val="24"/>
                <w:szCs w:val="24"/>
              </w:rPr>
            </w:pPr>
            <w:r w:rsidRPr="006D75BA">
              <w:rPr>
                <w:rFonts w:ascii="Arial" w:hAnsi="Arial" w:cs="Arial"/>
                <w:sz w:val="24"/>
                <w:szCs w:val="24"/>
              </w:rPr>
              <w:t>I am stunned that the state of California has no middle school students capable of taking algebra.  We went from all 8th grade students take algebra to none in two frameworks - remarkable and frightening.  What about students that are "gifted" or those that have a penchant for mathematics - students that qualify for AIME in middle school for instance (I've had 24 students take AIME the last three years).  Are you telling me those students are better off taking just math 6, math 7 and math 8?  Your document references (473-476) that the district was failing 40% of their algebra students (our school fails less than 2%) - how is that even comparable?  This one size fits all approach is appalling - neither all nor none is the answer.</w:t>
            </w:r>
          </w:p>
        </w:tc>
        <w:tc>
          <w:tcPr>
            <w:tcW w:w="1890" w:type="dxa"/>
          </w:tcPr>
          <w:p w14:paraId="71447049" w14:textId="1B0F76EB" w:rsidR="0021490B" w:rsidRPr="002628C8" w:rsidRDefault="00D974EE" w:rsidP="00995214">
            <w:pPr>
              <w:tabs>
                <w:tab w:val="left" w:pos="3330"/>
              </w:tabs>
              <w:rPr>
                <w:rFonts w:ascii="Arial" w:hAnsi="Arial"/>
                <w:sz w:val="24"/>
                <w:szCs w:val="24"/>
              </w:rPr>
            </w:pPr>
            <w:r w:rsidRPr="002628C8">
              <w:rPr>
                <w:rFonts w:ascii="Arial" w:hAnsi="Arial"/>
                <w:sz w:val="24"/>
                <w:szCs w:val="24"/>
              </w:rPr>
              <w:t>Non-Actionable</w:t>
            </w:r>
          </w:p>
        </w:tc>
      </w:tr>
      <w:tr w:rsidR="0021490B" w14:paraId="5FE18523" w14:textId="77777777" w:rsidTr="001837BA">
        <w:trPr>
          <w:cantSplit/>
        </w:trPr>
        <w:tc>
          <w:tcPr>
            <w:tcW w:w="625" w:type="dxa"/>
          </w:tcPr>
          <w:p w14:paraId="38CBC9D9" w14:textId="29686C0F" w:rsidR="0021490B" w:rsidRPr="00F72131" w:rsidRDefault="00923673" w:rsidP="00995214">
            <w:pPr>
              <w:tabs>
                <w:tab w:val="left" w:pos="3330"/>
              </w:tabs>
              <w:rPr>
                <w:rFonts w:ascii="Arial" w:hAnsi="Arial" w:cs="Arial"/>
                <w:sz w:val="24"/>
                <w:szCs w:val="24"/>
              </w:rPr>
            </w:pPr>
            <w:r>
              <w:rPr>
                <w:rFonts w:ascii="Arial" w:hAnsi="Arial" w:cs="Arial"/>
                <w:sz w:val="24"/>
                <w:szCs w:val="24"/>
              </w:rPr>
              <w:t>187</w:t>
            </w:r>
          </w:p>
        </w:tc>
        <w:tc>
          <w:tcPr>
            <w:tcW w:w="1530" w:type="dxa"/>
          </w:tcPr>
          <w:p w14:paraId="7D0B6CCF" w14:textId="1A5D42B6" w:rsidR="0021490B" w:rsidRDefault="00563310" w:rsidP="00995214">
            <w:pPr>
              <w:tabs>
                <w:tab w:val="left" w:pos="3330"/>
              </w:tabs>
              <w:rPr>
                <w:rFonts w:ascii="Arial" w:hAnsi="Arial" w:cs="Arial"/>
                <w:sz w:val="24"/>
                <w:szCs w:val="24"/>
              </w:rPr>
            </w:pPr>
            <w:r>
              <w:rPr>
                <w:rFonts w:ascii="Arial" w:hAnsi="Arial" w:cs="Arial"/>
                <w:sz w:val="24"/>
                <w:szCs w:val="24"/>
              </w:rPr>
              <w:t>Hanson</w:t>
            </w:r>
          </w:p>
        </w:tc>
        <w:tc>
          <w:tcPr>
            <w:tcW w:w="1080" w:type="dxa"/>
          </w:tcPr>
          <w:p w14:paraId="3A5A3F61" w14:textId="38DAF74A"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33E4195" w14:textId="6F510AE7" w:rsidR="0021490B" w:rsidRPr="007B2E7E" w:rsidRDefault="00563310" w:rsidP="00995214">
            <w:pPr>
              <w:rPr>
                <w:rFonts w:ascii="Arial" w:hAnsi="Arial" w:cs="Arial"/>
                <w:sz w:val="24"/>
                <w:szCs w:val="24"/>
              </w:rPr>
            </w:pPr>
            <w:r w:rsidRPr="00563310">
              <w:rPr>
                <w:rFonts w:ascii="Arial" w:hAnsi="Arial" w:cs="Arial"/>
                <w:sz w:val="24"/>
                <w:szCs w:val="24"/>
              </w:rPr>
              <w:t>Rather than slowing everybody down, we should be lifting all students.  We are facing an increasing demand for well-prepared, mathematically mature students to meet the needs of our society.  A one-size-fits-all framework does not allow for our flourishing students to engage in new, appropriate challenges that they are capable of meeting.  Our students and our community demand these opportunities.</w:t>
            </w:r>
          </w:p>
        </w:tc>
        <w:tc>
          <w:tcPr>
            <w:tcW w:w="1890" w:type="dxa"/>
          </w:tcPr>
          <w:p w14:paraId="7666C6B2" w14:textId="7C384477" w:rsidR="0021490B" w:rsidRPr="002628C8" w:rsidRDefault="00D974EE" w:rsidP="00995214">
            <w:pPr>
              <w:tabs>
                <w:tab w:val="left" w:pos="3330"/>
              </w:tabs>
              <w:rPr>
                <w:rFonts w:ascii="Arial" w:hAnsi="Arial"/>
                <w:sz w:val="24"/>
                <w:szCs w:val="24"/>
              </w:rPr>
            </w:pPr>
            <w:r w:rsidRPr="002628C8">
              <w:rPr>
                <w:rFonts w:ascii="Arial" w:hAnsi="Arial"/>
                <w:sz w:val="24"/>
                <w:szCs w:val="24"/>
              </w:rPr>
              <w:t>Non-Actionable</w:t>
            </w:r>
          </w:p>
        </w:tc>
      </w:tr>
      <w:tr w:rsidR="0021490B" w14:paraId="167795F0" w14:textId="77777777" w:rsidTr="001837BA">
        <w:trPr>
          <w:cantSplit/>
        </w:trPr>
        <w:tc>
          <w:tcPr>
            <w:tcW w:w="625" w:type="dxa"/>
          </w:tcPr>
          <w:p w14:paraId="0EEA1E0B" w14:textId="26064C73" w:rsidR="0021490B" w:rsidRPr="00F72131" w:rsidRDefault="00923673" w:rsidP="00995214">
            <w:pPr>
              <w:tabs>
                <w:tab w:val="left" w:pos="3330"/>
              </w:tabs>
              <w:rPr>
                <w:rFonts w:ascii="Arial" w:hAnsi="Arial" w:cs="Arial"/>
                <w:sz w:val="24"/>
                <w:szCs w:val="24"/>
              </w:rPr>
            </w:pPr>
            <w:r>
              <w:rPr>
                <w:rFonts w:ascii="Arial" w:hAnsi="Arial" w:cs="Arial"/>
                <w:sz w:val="24"/>
                <w:szCs w:val="24"/>
              </w:rPr>
              <w:lastRenderedPageBreak/>
              <w:t>188</w:t>
            </w:r>
          </w:p>
        </w:tc>
        <w:tc>
          <w:tcPr>
            <w:tcW w:w="1530" w:type="dxa"/>
          </w:tcPr>
          <w:p w14:paraId="468F4012" w14:textId="35AEEB4F" w:rsidR="0021490B" w:rsidRDefault="00563310" w:rsidP="00995214">
            <w:pPr>
              <w:tabs>
                <w:tab w:val="left" w:pos="3330"/>
              </w:tabs>
              <w:rPr>
                <w:rFonts w:ascii="Arial" w:hAnsi="Arial" w:cs="Arial"/>
                <w:sz w:val="24"/>
                <w:szCs w:val="24"/>
              </w:rPr>
            </w:pPr>
            <w:r>
              <w:rPr>
                <w:rFonts w:ascii="Arial" w:hAnsi="Arial" w:cs="Arial"/>
                <w:sz w:val="24"/>
                <w:szCs w:val="24"/>
              </w:rPr>
              <w:t>Flitcroft</w:t>
            </w:r>
          </w:p>
        </w:tc>
        <w:tc>
          <w:tcPr>
            <w:tcW w:w="1080" w:type="dxa"/>
          </w:tcPr>
          <w:p w14:paraId="0099D599" w14:textId="434DA9A0"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8A40701" w14:textId="794B33E4" w:rsidR="0021490B" w:rsidRPr="007B2E7E" w:rsidRDefault="00563310" w:rsidP="00995214">
            <w:pPr>
              <w:rPr>
                <w:rFonts w:ascii="Arial" w:hAnsi="Arial" w:cs="Arial"/>
                <w:sz w:val="24"/>
                <w:szCs w:val="24"/>
              </w:rPr>
            </w:pPr>
            <w:r w:rsidRPr="00563310">
              <w:rPr>
                <w:rFonts w:ascii="Arial" w:hAnsi="Arial" w:cs="Arial"/>
                <w:sz w:val="24"/>
                <w:szCs w:val="24"/>
              </w:rPr>
              <w:t>All students deserve a level of instruction that fits them. Denying acceleration to talented students is unjust. It would be like saying we should let all kids play on the varsity football team, or eliminate the varsity team altogether because it filters out students and denies them access to high level competition. Highly capable or gifted students learn faster and are capable of mastering concepts at greater depth and complexity. They are neurodiverse and should be given special instruction to meet their needs , just as special ed students are. When these kids aren't identified or assessed, they can be given coursework that is not challenging enough for them. This can lead to behavioral problems at school. Children from historically underrepresented groups are less likely to have parents who are able to advocate for them, or provide supplemental opportunities outside of school, leading to even greater disparities in STEM fields.</w:t>
            </w:r>
          </w:p>
        </w:tc>
        <w:tc>
          <w:tcPr>
            <w:tcW w:w="1890" w:type="dxa"/>
          </w:tcPr>
          <w:p w14:paraId="37AD8296" w14:textId="15A77E7F" w:rsidR="0021490B" w:rsidRPr="002628C8" w:rsidRDefault="00D974EE" w:rsidP="00995214">
            <w:pPr>
              <w:tabs>
                <w:tab w:val="left" w:pos="3330"/>
              </w:tabs>
              <w:rPr>
                <w:rFonts w:ascii="Arial" w:hAnsi="Arial"/>
                <w:sz w:val="24"/>
                <w:szCs w:val="24"/>
              </w:rPr>
            </w:pPr>
            <w:r w:rsidRPr="002628C8">
              <w:rPr>
                <w:rFonts w:ascii="Arial" w:hAnsi="Arial"/>
                <w:sz w:val="24"/>
                <w:szCs w:val="24"/>
              </w:rPr>
              <w:t>Non-Actionable</w:t>
            </w:r>
          </w:p>
        </w:tc>
      </w:tr>
      <w:tr w:rsidR="0021490B" w14:paraId="5A3AD62E" w14:textId="77777777" w:rsidTr="001837BA">
        <w:trPr>
          <w:cantSplit/>
        </w:trPr>
        <w:tc>
          <w:tcPr>
            <w:tcW w:w="625" w:type="dxa"/>
          </w:tcPr>
          <w:p w14:paraId="203B4FAE" w14:textId="45BFBE1E" w:rsidR="0021490B" w:rsidRPr="00F72131" w:rsidRDefault="00923673" w:rsidP="00995214">
            <w:pPr>
              <w:tabs>
                <w:tab w:val="left" w:pos="3330"/>
              </w:tabs>
              <w:rPr>
                <w:rFonts w:ascii="Arial" w:hAnsi="Arial" w:cs="Arial"/>
                <w:sz w:val="24"/>
                <w:szCs w:val="24"/>
              </w:rPr>
            </w:pPr>
            <w:r>
              <w:rPr>
                <w:rFonts w:ascii="Arial" w:hAnsi="Arial" w:cs="Arial"/>
                <w:sz w:val="24"/>
                <w:szCs w:val="24"/>
              </w:rPr>
              <w:t>189</w:t>
            </w:r>
          </w:p>
        </w:tc>
        <w:tc>
          <w:tcPr>
            <w:tcW w:w="1530" w:type="dxa"/>
          </w:tcPr>
          <w:p w14:paraId="1E6C8527" w14:textId="70E59510" w:rsidR="0021490B" w:rsidRDefault="00563310" w:rsidP="00995214">
            <w:pPr>
              <w:tabs>
                <w:tab w:val="left" w:pos="3330"/>
              </w:tabs>
              <w:rPr>
                <w:rFonts w:ascii="Arial" w:hAnsi="Arial" w:cs="Arial"/>
                <w:sz w:val="24"/>
                <w:szCs w:val="24"/>
              </w:rPr>
            </w:pPr>
            <w:r>
              <w:rPr>
                <w:rFonts w:ascii="Arial" w:hAnsi="Arial" w:cs="Arial"/>
                <w:sz w:val="24"/>
                <w:szCs w:val="24"/>
              </w:rPr>
              <w:t>Beth</w:t>
            </w:r>
          </w:p>
        </w:tc>
        <w:tc>
          <w:tcPr>
            <w:tcW w:w="1080" w:type="dxa"/>
          </w:tcPr>
          <w:p w14:paraId="443CFE53" w14:textId="154139BD" w:rsidR="0021490B" w:rsidRDefault="00E431D0" w:rsidP="00995214">
            <w:pPr>
              <w:tabs>
                <w:tab w:val="left" w:pos="3330"/>
              </w:tabs>
              <w:rPr>
                <w:rFonts w:ascii="Arial" w:hAnsi="Arial" w:cs="Arial"/>
                <w:sz w:val="24"/>
                <w:szCs w:val="24"/>
              </w:rPr>
            </w:pPr>
            <w:r>
              <w:rPr>
                <w:rFonts w:ascii="Arial" w:hAnsi="Arial" w:cs="Arial"/>
                <w:sz w:val="24"/>
                <w:szCs w:val="24"/>
              </w:rPr>
              <w:t>15-17</w:t>
            </w:r>
          </w:p>
        </w:tc>
        <w:tc>
          <w:tcPr>
            <w:tcW w:w="7920" w:type="dxa"/>
          </w:tcPr>
          <w:p w14:paraId="72F58D7A" w14:textId="29E6E71E" w:rsidR="0021490B" w:rsidRPr="007B2E7E" w:rsidRDefault="00563310" w:rsidP="00995214">
            <w:pPr>
              <w:rPr>
                <w:rFonts w:ascii="Arial" w:hAnsi="Arial" w:cs="Arial"/>
                <w:sz w:val="24"/>
                <w:szCs w:val="24"/>
              </w:rPr>
            </w:pPr>
            <w:r w:rsidRPr="00563310">
              <w:rPr>
                <w:rFonts w:ascii="Arial" w:hAnsi="Arial" w:cs="Arial"/>
                <w:sz w:val="24"/>
                <w:szCs w:val="24"/>
              </w:rPr>
              <w:t>As the working-class solo parent of a profoundly gifted African-American child in East Oakland, I am appalled by lines 414-448 in Chapter 1. My son was always years beyond the one-size-fits-all curriculum in our local public schools. Not having access to gifted programs or any ability to accelerate in school caused extreme anguish for him and us as a family. He "acted out" in frustration for years. Special ed testing showed that he had an IQ &gt;99.9th %ile. None of his teachers, nor anyone in the district, was equipped to meet his needs. *DO NOT* continue demolishing gifted programs in CA. This is the *wrong* direction, and does not bring equity. Gifted students of affluent families will pull their kids from public schools, while us lower income families and families of color cannot find appropriate services for our kids.  Lines 414-488 should be completely removed. After years of desperately switching schools and begging for services for my son, he is finally thriving as a 12 year old 9</w:t>
            </w:r>
          </w:p>
        </w:tc>
        <w:tc>
          <w:tcPr>
            <w:tcW w:w="1890" w:type="dxa"/>
          </w:tcPr>
          <w:p w14:paraId="5141893D" w14:textId="26E65F94" w:rsidR="0021490B" w:rsidRPr="002628C8" w:rsidRDefault="000E3F58" w:rsidP="00995214">
            <w:pPr>
              <w:tabs>
                <w:tab w:val="left" w:pos="3330"/>
              </w:tabs>
              <w:rPr>
                <w:rFonts w:ascii="Arial" w:hAnsi="Arial"/>
                <w:sz w:val="24"/>
                <w:szCs w:val="24"/>
              </w:rPr>
            </w:pPr>
            <w:r w:rsidRPr="002628C8">
              <w:rPr>
                <w:rFonts w:ascii="Arial" w:hAnsi="Arial"/>
                <w:sz w:val="24"/>
                <w:szCs w:val="24"/>
              </w:rPr>
              <w:t>Not Recommended</w:t>
            </w:r>
          </w:p>
        </w:tc>
      </w:tr>
      <w:tr w:rsidR="0021490B" w14:paraId="21CD8489" w14:textId="77777777" w:rsidTr="001837BA">
        <w:trPr>
          <w:cantSplit/>
        </w:trPr>
        <w:tc>
          <w:tcPr>
            <w:tcW w:w="625" w:type="dxa"/>
          </w:tcPr>
          <w:p w14:paraId="1DC03AF0" w14:textId="139EEA40" w:rsidR="0021490B" w:rsidRPr="00F72131" w:rsidRDefault="00923673" w:rsidP="00995214">
            <w:pPr>
              <w:tabs>
                <w:tab w:val="left" w:pos="3330"/>
              </w:tabs>
              <w:rPr>
                <w:rFonts w:ascii="Arial" w:hAnsi="Arial" w:cs="Arial"/>
                <w:sz w:val="24"/>
                <w:szCs w:val="24"/>
              </w:rPr>
            </w:pPr>
            <w:r>
              <w:rPr>
                <w:rFonts w:ascii="Arial" w:hAnsi="Arial" w:cs="Arial"/>
                <w:sz w:val="24"/>
                <w:szCs w:val="24"/>
              </w:rPr>
              <w:lastRenderedPageBreak/>
              <w:t>190</w:t>
            </w:r>
          </w:p>
        </w:tc>
        <w:tc>
          <w:tcPr>
            <w:tcW w:w="1530" w:type="dxa"/>
          </w:tcPr>
          <w:p w14:paraId="72A1D889" w14:textId="5D6A9E56" w:rsidR="0021490B" w:rsidRDefault="00563310" w:rsidP="00995214">
            <w:pPr>
              <w:tabs>
                <w:tab w:val="left" w:pos="3330"/>
              </w:tabs>
              <w:rPr>
                <w:rFonts w:ascii="Arial" w:hAnsi="Arial" w:cs="Arial"/>
                <w:sz w:val="24"/>
                <w:szCs w:val="24"/>
              </w:rPr>
            </w:pPr>
            <w:r>
              <w:rPr>
                <w:rFonts w:ascii="Arial" w:hAnsi="Arial" w:cs="Arial"/>
                <w:sz w:val="24"/>
                <w:szCs w:val="24"/>
              </w:rPr>
              <w:t>Richardson</w:t>
            </w:r>
          </w:p>
        </w:tc>
        <w:tc>
          <w:tcPr>
            <w:tcW w:w="1080" w:type="dxa"/>
          </w:tcPr>
          <w:p w14:paraId="45FCE752" w14:textId="0C44B406" w:rsidR="0021490B" w:rsidRDefault="00E431D0" w:rsidP="00995214">
            <w:pPr>
              <w:tabs>
                <w:tab w:val="left" w:pos="3330"/>
              </w:tabs>
              <w:rPr>
                <w:rFonts w:ascii="Arial" w:hAnsi="Arial" w:cs="Arial"/>
                <w:sz w:val="24"/>
                <w:szCs w:val="24"/>
              </w:rPr>
            </w:pPr>
            <w:r>
              <w:rPr>
                <w:rFonts w:ascii="Arial" w:hAnsi="Arial" w:cs="Arial"/>
                <w:sz w:val="24"/>
                <w:szCs w:val="24"/>
              </w:rPr>
              <w:t>15-17</w:t>
            </w:r>
          </w:p>
        </w:tc>
        <w:tc>
          <w:tcPr>
            <w:tcW w:w="7920" w:type="dxa"/>
          </w:tcPr>
          <w:p w14:paraId="12430FD4" w14:textId="15712D81" w:rsidR="0021490B" w:rsidRPr="007B2E7E" w:rsidRDefault="00563310" w:rsidP="00995214">
            <w:pPr>
              <w:rPr>
                <w:rFonts w:ascii="Arial" w:hAnsi="Arial" w:cs="Arial"/>
                <w:sz w:val="24"/>
                <w:szCs w:val="24"/>
              </w:rPr>
            </w:pPr>
            <w:r w:rsidRPr="00563310">
              <w:rPr>
                <w:rFonts w:ascii="Arial" w:hAnsi="Arial" w:cs="Arial"/>
                <w:sz w:val="24"/>
                <w:szCs w:val="24"/>
              </w:rPr>
              <w:t>In my 30 years as a teacher in an intercity school setting, I have worked with many students of promise who needed specialized math and science instruction due to their advanced ability.  many of the students on our campus need remediation but for the ones who are working above grade level it is imperative for them to be able to have pathways in math and science that are for those who are advanced.  Lines 414-488 on pages 15-17 must be completely removed, as they reinforce harmful myths about gifted math students. The lack of advanced curriculum and talent development services in mathematics will exacerbate the excellence gap in California and fails our advanced learners, with the greatest consequences for our students in urban, rural, and Title I schools. By offering advanced mathematics, reinforced by gifted and talented services, California ensures that its next generation of diverse, innovative producers are equipped with the conceptual foundation and critical thinking skills.</w:t>
            </w:r>
          </w:p>
        </w:tc>
        <w:tc>
          <w:tcPr>
            <w:tcW w:w="1890" w:type="dxa"/>
          </w:tcPr>
          <w:p w14:paraId="31C30618" w14:textId="1969EAFA" w:rsidR="0062608E" w:rsidRPr="002628C8" w:rsidRDefault="000E3F58" w:rsidP="002628C8">
            <w:pPr>
              <w:tabs>
                <w:tab w:val="left" w:pos="3330"/>
              </w:tabs>
              <w:rPr>
                <w:rFonts w:ascii="Arial" w:hAnsi="Arial"/>
                <w:sz w:val="24"/>
                <w:szCs w:val="24"/>
              </w:rPr>
            </w:pPr>
            <w:r w:rsidRPr="002628C8">
              <w:rPr>
                <w:rFonts w:ascii="Arial" w:hAnsi="Arial"/>
                <w:sz w:val="24"/>
                <w:szCs w:val="24"/>
              </w:rPr>
              <w:t>Not Recommended</w:t>
            </w:r>
          </w:p>
        </w:tc>
      </w:tr>
      <w:tr w:rsidR="0021490B" w14:paraId="3CD0685C" w14:textId="77777777" w:rsidTr="001837BA">
        <w:trPr>
          <w:cantSplit/>
        </w:trPr>
        <w:tc>
          <w:tcPr>
            <w:tcW w:w="625" w:type="dxa"/>
          </w:tcPr>
          <w:p w14:paraId="19562C72" w14:textId="1637A9B7" w:rsidR="0021490B" w:rsidRPr="00F72131" w:rsidRDefault="00923673" w:rsidP="00995214">
            <w:pPr>
              <w:tabs>
                <w:tab w:val="left" w:pos="3330"/>
              </w:tabs>
              <w:rPr>
                <w:rFonts w:ascii="Arial" w:hAnsi="Arial" w:cs="Arial"/>
                <w:sz w:val="24"/>
                <w:szCs w:val="24"/>
              </w:rPr>
            </w:pPr>
            <w:r>
              <w:rPr>
                <w:rFonts w:ascii="Arial" w:hAnsi="Arial" w:cs="Arial"/>
                <w:sz w:val="24"/>
                <w:szCs w:val="24"/>
              </w:rPr>
              <w:lastRenderedPageBreak/>
              <w:t>191</w:t>
            </w:r>
          </w:p>
        </w:tc>
        <w:tc>
          <w:tcPr>
            <w:tcW w:w="1530" w:type="dxa"/>
          </w:tcPr>
          <w:p w14:paraId="19F3D8E6" w14:textId="618A859E" w:rsidR="0021490B" w:rsidRDefault="00563310" w:rsidP="00995214">
            <w:pPr>
              <w:tabs>
                <w:tab w:val="left" w:pos="3330"/>
              </w:tabs>
              <w:rPr>
                <w:rFonts w:ascii="Arial" w:hAnsi="Arial" w:cs="Arial"/>
                <w:sz w:val="24"/>
                <w:szCs w:val="24"/>
              </w:rPr>
            </w:pPr>
            <w:r>
              <w:rPr>
                <w:rFonts w:ascii="Arial" w:hAnsi="Arial" w:cs="Arial"/>
                <w:sz w:val="24"/>
                <w:szCs w:val="24"/>
              </w:rPr>
              <w:t>Hull N</w:t>
            </w:r>
          </w:p>
        </w:tc>
        <w:tc>
          <w:tcPr>
            <w:tcW w:w="1080" w:type="dxa"/>
          </w:tcPr>
          <w:p w14:paraId="3AD4ADF8" w14:textId="31EB6131"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C22E8B3" w14:textId="22AF0778" w:rsidR="0021490B" w:rsidRPr="007B2E7E" w:rsidRDefault="00563310" w:rsidP="00995214">
            <w:pPr>
              <w:rPr>
                <w:rFonts w:ascii="Arial" w:hAnsi="Arial" w:cs="Arial"/>
                <w:sz w:val="24"/>
                <w:szCs w:val="24"/>
              </w:rPr>
            </w:pPr>
            <w:r w:rsidRPr="00563310">
              <w:rPr>
                <w:rFonts w:ascii="Arial" w:hAnsi="Arial" w:cs="Arial"/>
                <w:sz w:val="24"/>
                <w:szCs w:val="24"/>
              </w:rPr>
              <w:t xml:space="preserve">As </w:t>
            </w:r>
            <w:proofErr w:type="gramStart"/>
            <w:r w:rsidRPr="00563310">
              <w:rPr>
                <w:rFonts w:ascii="Arial" w:hAnsi="Arial" w:cs="Arial"/>
                <w:sz w:val="24"/>
                <w:szCs w:val="24"/>
              </w:rPr>
              <w:t>an</w:t>
            </w:r>
            <w:proofErr w:type="gramEnd"/>
            <w:r w:rsidRPr="00563310">
              <w:rPr>
                <w:rFonts w:ascii="Arial" w:hAnsi="Arial" w:cs="Arial"/>
                <w:sz w:val="24"/>
                <w:szCs w:val="24"/>
              </w:rPr>
              <w:t xml:space="preserve"> student who was identified as Gifted in elementary school I was able to work at an accelerated pace in math and science classes, work with like minded peers of similar ability and interest so we could challenge and push each other.  Being in honors classes and AP classes in high school was more interesting and rigorous and prepared me for my college and graduate school experiences.  In truth the general Ed classes were boring and way too easy for me. Now at 22, I am graduating with my MA and working at a University as the Disabilities Coordinator.  This was possible due to an accelerated pathway.  By offering advanced mathematics, reinforced by gifted and talented services, California ensures that its next generation of diverse, innovative producers are equipped with the conceptual foundation, critical thinking, and real-world problem-solving to effectively contribute as dynamic members of the workforce and as individuals who can address problems critical to the future of STEM.</w:t>
            </w:r>
          </w:p>
        </w:tc>
        <w:tc>
          <w:tcPr>
            <w:tcW w:w="1890" w:type="dxa"/>
          </w:tcPr>
          <w:p w14:paraId="3245DA31" w14:textId="48D58C62" w:rsidR="0021490B"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21490B" w14:paraId="2B7C695B" w14:textId="77777777" w:rsidTr="001837BA">
        <w:trPr>
          <w:cantSplit/>
        </w:trPr>
        <w:tc>
          <w:tcPr>
            <w:tcW w:w="625" w:type="dxa"/>
          </w:tcPr>
          <w:p w14:paraId="2B770CBC" w14:textId="0B557553" w:rsidR="0021490B" w:rsidRPr="00F72131" w:rsidRDefault="00923673" w:rsidP="00995214">
            <w:pPr>
              <w:tabs>
                <w:tab w:val="left" w:pos="3330"/>
              </w:tabs>
              <w:rPr>
                <w:rFonts w:ascii="Arial" w:hAnsi="Arial" w:cs="Arial"/>
                <w:sz w:val="24"/>
                <w:szCs w:val="24"/>
              </w:rPr>
            </w:pPr>
            <w:r>
              <w:rPr>
                <w:rFonts w:ascii="Arial" w:hAnsi="Arial" w:cs="Arial"/>
                <w:sz w:val="24"/>
                <w:szCs w:val="24"/>
              </w:rPr>
              <w:t>192</w:t>
            </w:r>
          </w:p>
        </w:tc>
        <w:tc>
          <w:tcPr>
            <w:tcW w:w="1530" w:type="dxa"/>
          </w:tcPr>
          <w:p w14:paraId="113057CD" w14:textId="73898733" w:rsidR="0021490B" w:rsidRDefault="00563310" w:rsidP="00995214">
            <w:pPr>
              <w:tabs>
                <w:tab w:val="left" w:pos="3330"/>
              </w:tabs>
              <w:rPr>
                <w:rFonts w:ascii="Arial" w:hAnsi="Arial" w:cs="Arial"/>
                <w:sz w:val="24"/>
                <w:szCs w:val="24"/>
              </w:rPr>
            </w:pPr>
            <w:r>
              <w:rPr>
                <w:rFonts w:ascii="Arial" w:hAnsi="Arial" w:cs="Arial"/>
                <w:sz w:val="24"/>
                <w:szCs w:val="24"/>
              </w:rPr>
              <w:t>Chavkin</w:t>
            </w:r>
          </w:p>
        </w:tc>
        <w:tc>
          <w:tcPr>
            <w:tcW w:w="1080" w:type="dxa"/>
          </w:tcPr>
          <w:p w14:paraId="06A4FC3D" w14:textId="2DFC588A"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26D5C72" w14:textId="6D8C9A1A" w:rsidR="0021490B" w:rsidRPr="007B2E7E" w:rsidRDefault="00563310" w:rsidP="00995214">
            <w:pPr>
              <w:rPr>
                <w:rFonts w:ascii="Arial" w:hAnsi="Arial" w:cs="Arial"/>
                <w:sz w:val="24"/>
                <w:szCs w:val="24"/>
              </w:rPr>
            </w:pPr>
            <w:r w:rsidRPr="00563310">
              <w:rPr>
                <w:rFonts w:ascii="Arial" w:hAnsi="Arial" w:cs="Arial"/>
                <w:sz w:val="24"/>
                <w:szCs w:val="24"/>
              </w:rPr>
              <w:t>Math must be differentiated in order to increase achievement fir all. Do not lower your math education goals.  Raise your goals and admit more kids to higher level, advanced courses.  If you stop differentiating in math, you will have a huge exodus from public schools.  The research is not on your side.  Gifted kids need to learn higher math skills early.</w:t>
            </w:r>
          </w:p>
        </w:tc>
        <w:tc>
          <w:tcPr>
            <w:tcW w:w="1890" w:type="dxa"/>
          </w:tcPr>
          <w:p w14:paraId="3880424E" w14:textId="7421C721" w:rsidR="0021490B"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21490B" w14:paraId="380AFA29" w14:textId="77777777" w:rsidTr="001837BA">
        <w:trPr>
          <w:cantSplit/>
        </w:trPr>
        <w:tc>
          <w:tcPr>
            <w:tcW w:w="625" w:type="dxa"/>
          </w:tcPr>
          <w:p w14:paraId="515F059F" w14:textId="56E57595" w:rsidR="0021490B" w:rsidRPr="00F72131" w:rsidRDefault="00923673" w:rsidP="00995214">
            <w:pPr>
              <w:tabs>
                <w:tab w:val="left" w:pos="3330"/>
              </w:tabs>
              <w:rPr>
                <w:rFonts w:ascii="Arial" w:hAnsi="Arial" w:cs="Arial"/>
                <w:sz w:val="24"/>
                <w:szCs w:val="24"/>
              </w:rPr>
            </w:pPr>
            <w:r>
              <w:rPr>
                <w:rFonts w:ascii="Arial" w:hAnsi="Arial" w:cs="Arial"/>
                <w:sz w:val="24"/>
                <w:szCs w:val="24"/>
              </w:rPr>
              <w:lastRenderedPageBreak/>
              <w:t>193</w:t>
            </w:r>
          </w:p>
        </w:tc>
        <w:tc>
          <w:tcPr>
            <w:tcW w:w="1530" w:type="dxa"/>
          </w:tcPr>
          <w:p w14:paraId="4567850B" w14:textId="266A7EC1" w:rsidR="0021490B" w:rsidRDefault="00563310" w:rsidP="00995214">
            <w:pPr>
              <w:tabs>
                <w:tab w:val="left" w:pos="3330"/>
              </w:tabs>
              <w:rPr>
                <w:rFonts w:ascii="Arial" w:hAnsi="Arial" w:cs="Arial"/>
                <w:sz w:val="24"/>
                <w:szCs w:val="24"/>
              </w:rPr>
            </w:pPr>
            <w:r>
              <w:rPr>
                <w:rFonts w:ascii="Arial" w:hAnsi="Arial" w:cs="Arial"/>
                <w:sz w:val="24"/>
                <w:szCs w:val="24"/>
              </w:rPr>
              <w:t>Fu-Tomlinson</w:t>
            </w:r>
          </w:p>
        </w:tc>
        <w:tc>
          <w:tcPr>
            <w:tcW w:w="1080" w:type="dxa"/>
          </w:tcPr>
          <w:p w14:paraId="2F67E07F" w14:textId="44DD6167"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F1C3863" w14:textId="515362CE" w:rsidR="0021490B" w:rsidRPr="007B2E7E" w:rsidRDefault="00563310" w:rsidP="00995214">
            <w:pPr>
              <w:rPr>
                <w:rFonts w:ascii="Arial" w:hAnsi="Arial" w:cs="Arial"/>
                <w:sz w:val="24"/>
                <w:szCs w:val="24"/>
              </w:rPr>
            </w:pPr>
            <w:r w:rsidRPr="00563310">
              <w:rPr>
                <w:rFonts w:ascii="Arial" w:hAnsi="Arial" w:cs="Arial"/>
                <w:sz w:val="24"/>
                <w:szCs w:val="24"/>
              </w:rPr>
              <w:t>To lift California’s math education out of its current near bottom position in the nation, we need to instill in our students a belief that being good at math is cool and important; and our schools need to continue offering multiple pathways for students at all levels to excel at a pace that would bring the best out them.  Unfortunately, this Framework has flaws:  First, too imply that the current math education reflects what this Framework believes to be the historical “narrow purpose” of “preparing privileged, young white man for entrance into elite colleges” could risk turning students away from math on the basis of a false assumption that being good at math is not good socially.  Second, eliminating various pathways and fast tracks puts unrealistic in-class differentiating burden on teachers who are already overworked and this would ultimately lead to students’ loss of math education choices.</w:t>
            </w:r>
          </w:p>
        </w:tc>
        <w:tc>
          <w:tcPr>
            <w:tcW w:w="1890" w:type="dxa"/>
          </w:tcPr>
          <w:p w14:paraId="38ABF60C" w14:textId="4EE135EC" w:rsidR="0021490B"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21490B" w14:paraId="6233979D" w14:textId="77777777" w:rsidTr="001837BA">
        <w:trPr>
          <w:cantSplit/>
        </w:trPr>
        <w:tc>
          <w:tcPr>
            <w:tcW w:w="625" w:type="dxa"/>
          </w:tcPr>
          <w:p w14:paraId="7DF24C86" w14:textId="7ECFD707" w:rsidR="0021490B" w:rsidRPr="00F72131" w:rsidRDefault="00923673" w:rsidP="00995214">
            <w:pPr>
              <w:tabs>
                <w:tab w:val="left" w:pos="3330"/>
              </w:tabs>
              <w:rPr>
                <w:rFonts w:ascii="Arial" w:hAnsi="Arial" w:cs="Arial"/>
                <w:sz w:val="24"/>
                <w:szCs w:val="24"/>
              </w:rPr>
            </w:pPr>
            <w:r>
              <w:rPr>
                <w:rFonts w:ascii="Arial" w:hAnsi="Arial" w:cs="Arial"/>
                <w:sz w:val="24"/>
                <w:szCs w:val="24"/>
              </w:rPr>
              <w:t>194</w:t>
            </w:r>
          </w:p>
        </w:tc>
        <w:tc>
          <w:tcPr>
            <w:tcW w:w="1530" w:type="dxa"/>
          </w:tcPr>
          <w:p w14:paraId="536EBEE5" w14:textId="494F609B" w:rsidR="0021490B" w:rsidRDefault="00563310" w:rsidP="00995214">
            <w:pPr>
              <w:tabs>
                <w:tab w:val="left" w:pos="3330"/>
              </w:tabs>
              <w:rPr>
                <w:rFonts w:ascii="Arial" w:hAnsi="Arial" w:cs="Arial"/>
                <w:sz w:val="24"/>
                <w:szCs w:val="24"/>
              </w:rPr>
            </w:pPr>
            <w:r>
              <w:rPr>
                <w:rFonts w:ascii="Arial" w:hAnsi="Arial" w:cs="Arial"/>
                <w:sz w:val="24"/>
                <w:szCs w:val="24"/>
              </w:rPr>
              <w:t>D B</w:t>
            </w:r>
          </w:p>
        </w:tc>
        <w:tc>
          <w:tcPr>
            <w:tcW w:w="1080" w:type="dxa"/>
          </w:tcPr>
          <w:p w14:paraId="5A9E27BD" w14:textId="7BEE79E4"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067619E" w14:textId="08545271" w:rsidR="0021490B" w:rsidRPr="007B2E7E" w:rsidRDefault="00563310" w:rsidP="00995214">
            <w:pPr>
              <w:rPr>
                <w:rFonts w:ascii="Arial" w:hAnsi="Arial" w:cs="Arial"/>
                <w:sz w:val="24"/>
                <w:szCs w:val="24"/>
              </w:rPr>
            </w:pPr>
            <w:r w:rsidRPr="00563310">
              <w:rPr>
                <w:rFonts w:ascii="Arial" w:hAnsi="Arial" w:cs="Arial"/>
                <w:sz w:val="24"/>
                <w:szCs w:val="24"/>
              </w:rPr>
              <w:t>Re mathematically gifted children: CDE is cherry-picking studies that justify depriving truly gifted children access to advanced instruction. The idea of de-tracking by putting all students in "advanced" classes sounds good in theory, but in practice the classes will be dumbed down as necessary to produce the desired pass rate. Children that are capable and desirous of more complexity and abstraction will be left wanting. Thanks to Covid, CA public school parents have less patience with the public school system and fewer reservations about ditching it for the alternatives, and this especially applies to parents of GATE-identified children.</w:t>
            </w:r>
          </w:p>
        </w:tc>
        <w:tc>
          <w:tcPr>
            <w:tcW w:w="1890" w:type="dxa"/>
          </w:tcPr>
          <w:p w14:paraId="1918A9B7" w14:textId="30DE7F2B" w:rsidR="0021490B"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21490B" w14:paraId="15CE0841" w14:textId="77777777" w:rsidTr="001837BA">
        <w:trPr>
          <w:cantSplit/>
        </w:trPr>
        <w:tc>
          <w:tcPr>
            <w:tcW w:w="625" w:type="dxa"/>
          </w:tcPr>
          <w:p w14:paraId="64E71E0F" w14:textId="35AFBEFC" w:rsidR="0021490B" w:rsidRPr="00F72131" w:rsidRDefault="00923673" w:rsidP="00995214">
            <w:pPr>
              <w:tabs>
                <w:tab w:val="left" w:pos="3330"/>
              </w:tabs>
              <w:rPr>
                <w:rFonts w:ascii="Arial" w:hAnsi="Arial" w:cs="Arial"/>
                <w:sz w:val="24"/>
                <w:szCs w:val="24"/>
              </w:rPr>
            </w:pPr>
            <w:r>
              <w:rPr>
                <w:rFonts w:ascii="Arial" w:hAnsi="Arial" w:cs="Arial"/>
                <w:sz w:val="24"/>
                <w:szCs w:val="24"/>
              </w:rPr>
              <w:lastRenderedPageBreak/>
              <w:t>195</w:t>
            </w:r>
          </w:p>
        </w:tc>
        <w:tc>
          <w:tcPr>
            <w:tcW w:w="1530" w:type="dxa"/>
          </w:tcPr>
          <w:p w14:paraId="117917F1" w14:textId="22E6E296" w:rsidR="0021490B" w:rsidRDefault="00563310" w:rsidP="00995214">
            <w:pPr>
              <w:tabs>
                <w:tab w:val="left" w:pos="3330"/>
              </w:tabs>
              <w:rPr>
                <w:rFonts w:ascii="Arial" w:hAnsi="Arial" w:cs="Arial"/>
                <w:sz w:val="24"/>
                <w:szCs w:val="24"/>
              </w:rPr>
            </w:pPr>
            <w:r>
              <w:rPr>
                <w:rFonts w:ascii="Arial" w:hAnsi="Arial" w:cs="Arial"/>
                <w:sz w:val="24"/>
                <w:szCs w:val="24"/>
              </w:rPr>
              <w:t>Washington</w:t>
            </w:r>
          </w:p>
        </w:tc>
        <w:tc>
          <w:tcPr>
            <w:tcW w:w="1080" w:type="dxa"/>
          </w:tcPr>
          <w:p w14:paraId="6D984101" w14:textId="06C718FE" w:rsidR="0021490B"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0502B602" w14:textId="40A9735F" w:rsidR="0021490B" w:rsidRPr="007B2E7E" w:rsidRDefault="00563310" w:rsidP="00995214">
            <w:pPr>
              <w:rPr>
                <w:rFonts w:ascii="Arial" w:hAnsi="Arial" w:cs="Arial"/>
                <w:sz w:val="24"/>
                <w:szCs w:val="24"/>
              </w:rPr>
            </w:pPr>
            <w:r w:rsidRPr="00563310">
              <w:rPr>
                <w:rFonts w:ascii="Arial" w:hAnsi="Arial" w:cs="Arial"/>
                <w:sz w:val="24"/>
                <w:szCs w:val="24"/>
              </w:rPr>
              <w:t>I teach math in a post-secondary institution in SoCal. The biggest problem here is lack of motivation to learn English among unassimilated Hispanics. English is necessary to learn math in school in the US. Period. In my classes I see the effects of growing up in households where only Spanish is spoken and the future is not bright for these young adults who are still struggling with algebra at age 21. You may call them English learners, but among parents and educators in the area we call them English refusers as there is no learning going on. My local school district coddles English refusers and assures them that they are Very Special Snowflakes who don't have to learn English if they'd rather not, LOL. Administrators are too afraid of being called racist to suggest that this policy doesn't work. We put our kids in private school because our local publics are failures. The CDE needs to develop programs to get immigrant parents speaking English at home so their kids will follow suit.</w:t>
            </w:r>
          </w:p>
        </w:tc>
        <w:tc>
          <w:tcPr>
            <w:tcW w:w="1890" w:type="dxa"/>
          </w:tcPr>
          <w:p w14:paraId="540D1AE8" w14:textId="62C165B1" w:rsidR="0021490B"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563310" w14:paraId="757D8763" w14:textId="77777777" w:rsidTr="001837BA">
        <w:trPr>
          <w:cantSplit/>
        </w:trPr>
        <w:tc>
          <w:tcPr>
            <w:tcW w:w="625" w:type="dxa"/>
          </w:tcPr>
          <w:p w14:paraId="39DAEE9A" w14:textId="17FD762F" w:rsidR="00563310" w:rsidRPr="00F72131" w:rsidRDefault="00923673" w:rsidP="00995214">
            <w:pPr>
              <w:tabs>
                <w:tab w:val="left" w:pos="3330"/>
              </w:tabs>
              <w:rPr>
                <w:rFonts w:ascii="Arial" w:hAnsi="Arial" w:cs="Arial"/>
                <w:sz w:val="24"/>
                <w:szCs w:val="24"/>
              </w:rPr>
            </w:pPr>
            <w:r>
              <w:rPr>
                <w:rFonts w:ascii="Arial" w:hAnsi="Arial" w:cs="Arial"/>
                <w:sz w:val="24"/>
                <w:szCs w:val="24"/>
              </w:rPr>
              <w:t>196</w:t>
            </w:r>
          </w:p>
        </w:tc>
        <w:tc>
          <w:tcPr>
            <w:tcW w:w="1530" w:type="dxa"/>
          </w:tcPr>
          <w:p w14:paraId="1F00516E" w14:textId="2202BB95" w:rsidR="00563310" w:rsidRDefault="00563310" w:rsidP="00995214">
            <w:pPr>
              <w:tabs>
                <w:tab w:val="left" w:pos="3330"/>
              </w:tabs>
              <w:rPr>
                <w:rFonts w:ascii="Arial" w:hAnsi="Arial" w:cs="Arial"/>
                <w:sz w:val="24"/>
                <w:szCs w:val="24"/>
              </w:rPr>
            </w:pPr>
            <w:r>
              <w:rPr>
                <w:rFonts w:ascii="Arial" w:hAnsi="Arial" w:cs="Arial"/>
                <w:sz w:val="24"/>
                <w:szCs w:val="24"/>
              </w:rPr>
              <w:t>Wu</w:t>
            </w:r>
          </w:p>
        </w:tc>
        <w:tc>
          <w:tcPr>
            <w:tcW w:w="1080" w:type="dxa"/>
          </w:tcPr>
          <w:p w14:paraId="6A40A760" w14:textId="1F1670D0" w:rsidR="00563310"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D61F37A" w14:textId="050FA688" w:rsidR="00563310" w:rsidRPr="007B2E7E" w:rsidRDefault="00563310" w:rsidP="00995214">
            <w:pPr>
              <w:rPr>
                <w:rFonts w:ascii="Arial" w:hAnsi="Arial" w:cs="Arial"/>
                <w:sz w:val="24"/>
                <w:szCs w:val="24"/>
              </w:rPr>
            </w:pPr>
            <w:r w:rsidRPr="00563310">
              <w:rPr>
                <w:rFonts w:ascii="Arial" w:hAnsi="Arial" w:cs="Arial"/>
                <w:sz w:val="24"/>
                <w:szCs w:val="24"/>
              </w:rPr>
              <w:t>Fundamentally, we all agree that our education is inequitable. Eliminating courses do not solve the inequity. The California DoE needs to focus on the root of the problem, that the schools in Black and Latinx communities are not funded properly.   How can one believe that if CA eliminates calculus, this solves the problems in West Oakland or East Oakland? In addition, by decreasing opportunities in public school, one is actually INCREASING inequity; those who can afford to send their children to private school will do so, which will actually increase inequities further.</w:t>
            </w:r>
          </w:p>
        </w:tc>
        <w:tc>
          <w:tcPr>
            <w:tcW w:w="1890" w:type="dxa"/>
          </w:tcPr>
          <w:p w14:paraId="41C674D9" w14:textId="2C8A0A17" w:rsidR="00563310"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563310" w14:paraId="6D7E2F78" w14:textId="77777777" w:rsidTr="001837BA">
        <w:trPr>
          <w:cantSplit/>
        </w:trPr>
        <w:tc>
          <w:tcPr>
            <w:tcW w:w="625" w:type="dxa"/>
          </w:tcPr>
          <w:p w14:paraId="66A4FC58" w14:textId="71ABA8E9"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197</w:t>
            </w:r>
          </w:p>
        </w:tc>
        <w:tc>
          <w:tcPr>
            <w:tcW w:w="1530" w:type="dxa"/>
          </w:tcPr>
          <w:p w14:paraId="6271A1F2" w14:textId="57E182DE" w:rsidR="00563310" w:rsidRDefault="00563310" w:rsidP="00995214">
            <w:pPr>
              <w:tabs>
                <w:tab w:val="left" w:pos="3330"/>
              </w:tabs>
              <w:rPr>
                <w:rFonts w:ascii="Arial" w:hAnsi="Arial" w:cs="Arial"/>
                <w:sz w:val="24"/>
                <w:szCs w:val="24"/>
              </w:rPr>
            </w:pPr>
            <w:r>
              <w:rPr>
                <w:rFonts w:ascii="Arial" w:hAnsi="Arial" w:cs="Arial"/>
                <w:sz w:val="24"/>
                <w:szCs w:val="24"/>
              </w:rPr>
              <w:t>Gelb D</w:t>
            </w:r>
          </w:p>
        </w:tc>
        <w:tc>
          <w:tcPr>
            <w:tcW w:w="1080" w:type="dxa"/>
          </w:tcPr>
          <w:p w14:paraId="3C5EA2EC" w14:textId="3AF2994E" w:rsidR="00563310"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59D01B1" w14:textId="437055FB" w:rsidR="00563310" w:rsidRPr="007B2E7E" w:rsidRDefault="00563310" w:rsidP="00995214">
            <w:pPr>
              <w:rPr>
                <w:rFonts w:ascii="Arial" w:hAnsi="Arial" w:cs="Arial"/>
                <w:sz w:val="24"/>
                <w:szCs w:val="24"/>
              </w:rPr>
            </w:pPr>
            <w:r w:rsidRPr="00563310">
              <w:rPr>
                <w:rFonts w:ascii="Arial" w:hAnsi="Arial" w:cs="Arial"/>
                <w:sz w:val="24"/>
                <w:szCs w:val="24"/>
              </w:rPr>
              <w:t>This proposed framework would be a disaster for California. We would be shortchanging our students by dumbing down our education and making it impossible for our students to compete in the global marketplace. Critical skills would never be taught in the race to the bottom.</w:t>
            </w:r>
          </w:p>
        </w:tc>
        <w:tc>
          <w:tcPr>
            <w:tcW w:w="1890" w:type="dxa"/>
          </w:tcPr>
          <w:p w14:paraId="4356A17E" w14:textId="46B1ED38" w:rsidR="00563310"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563310" w14:paraId="653C0239" w14:textId="77777777" w:rsidTr="001837BA">
        <w:trPr>
          <w:cantSplit/>
        </w:trPr>
        <w:tc>
          <w:tcPr>
            <w:tcW w:w="625" w:type="dxa"/>
          </w:tcPr>
          <w:p w14:paraId="48D38CBC" w14:textId="653F03AE" w:rsidR="00563310" w:rsidRPr="00F72131" w:rsidRDefault="00923673" w:rsidP="00995214">
            <w:pPr>
              <w:tabs>
                <w:tab w:val="left" w:pos="3330"/>
              </w:tabs>
              <w:rPr>
                <w:rFonts w:ascii="Arial" w:hAnsi="Arial" w:cs="Arial"/>
                <w:sz w:val="24"/>
                <w:szCs w:val="24"/>
              </w:rPr>
            </w:pPr>
            <w:r>
              <w:rPr>
                <w:rFonts w:ascii="Arial" w:hAnsi="Arial" w:cs="Arial"/>
                <w:sz w:val="24"/>
                <w:szCs w:val="24"/>
              </w:rPr>
              <w:t>198</w:t>
            </w:r>
          </w:p>
        </w:tc>
        <w:tc>
          <w:tcPr>
            <w:tcW w:w="1530" w:type="dxa"/>
          </w:tcPr>
          <w:p w14:paraId="76CADCAA" w14:textId="3ECAB844" w:rsidR="00563310" w:rsidRDefault="004D7FA5"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5F8053D3" w14:textId="07F01297" w:rsidR="00563310" w:rsidRDefault="00494106"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91CBF69" w14:textId="653BAE36" w:rsidR="00563310" w:rsidRPr="007B2E7E" w:rsidRDefault="004D7FA5" w:rsidP="00995214">
            <w:pPr>
              <w:rPr>
                <w:rFonts w:ascii="Arial" w:hAnsi="Arial" w:cs="Arial"/>
                <w:sz w:val="24"/>
                <w:szCs w:val="24"/>
              </w:rPr>
            </w:pPr>
            <w:r w:rsidRPr="004D7FA5">
              <w:rPr>
                <w:rFonts w:ascii="Arial" w:hAnsi="Arial" w:cs="Arial"/>
                <w:sz w:val="24"/>
                <w:szCs w:val="24"/>
              </w:rPr>
              <w:t>There are many general problems with this. There's an implication of career readiness resulting from the approach put forward in the framework, with no evidence to support it. STEM career readiness is most likely to suffer, and the specifics of how the new framework would meet these needs must be addressed. Reliance is made on the preparatory strength of the Common Core Standards, even though those standards specifically do not pertain to STEM readiness. No mention of this limitation is provided whatsoever.  Gifted students are grossly mischaracterized. The draft Framework challenges the belief that learning experiences should be individualized based on a student’s readiness, interests, and domain-specific abilities (Tomlinson, 2014). Furthermore, the draft reinforces myths about gifted math students (Sheffield, 2017). For some students who are ready to move beyond the grade level curriculum topics, limiting that opportunity is unjust and delays or diverts their intellectual growth.</w:t>
            </w:r>
          </w:p>
        </w:tc>
        <w:tc>
          <w:tcPr>
            <w:tcW w:w="1890" w:type="dxa"/>
          </w:tcPr>
          <w:p w14:paraId="3EE7FF5A" w14:textId="32E66785" w:rsidR="00563310"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563310" w14:paraId="00BA57F5" w14:textId="77777777" w:rsidTr="001837BA">
        <w:trPr>
          <w:cantSplit/>
        </w:trPr>
        <w:tc>
          <w:tcPr>
            <w:tcW w:w="625" w:type="dxa"/>
          </w:tcPr>
          <w:p w14:paraId="5F01C88A" w14:textId="410992DF"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199</w:t>
            </w:r>
          </w:p>
        </w:tc>
        <w:tc>
          <w:tcPr>
            <w:tcW w:w="1530" w:type="dxa"/>
          </w:tcPr>
          <w:p w14:paraId="627747B9" w14:textId="228755E1" w:rsidR="00563310" w:rsidRDefault="00613406" w:rsidP="00995214">
            <w:pPr>
              <w:tabs>
                <w:tab w:val="left" w:pos="3330"/>
              </w:tabs>
              <w:rPr>
                <w:rFonts w:ascii="Arial" w:hAnsi="Arial" w:cs="Arial"/>
                <w:sz w:val="24"/>
                <w:szCs w:val="24"/>
              </w:rPr>
            </w:pPr>
            <w:r>
              <w:rPr>
                <w:rFonts w:ascii="Arial" w:hAnsi="Arial" w:cs="Arial"/>
                <w:sz w:val="24"/>
                <w:szCs w:val="24"/>
              </w:rPr>
              <w:t>Smith A</w:t>
            </w:r>
          </w:p>
        </w:tc>
        <w:tc>
          <w:tcPr>
            <w:tcW w:w="1080" w:type="dxa"/>
          </w:tcPr>
          <w:p w14:paraId="15076C23" w14:textId="5B45BB97" w:rsidR="00563310" w:rsidRDefault="00E431D0" w:rsidP="00995214">
            <w:pPr>
              <w:tabs>
                <w:tab w:val="left" w:pos="3330"/>
              </w:tabs>
              <w:rPr>
                <w:rFonts w:ascii="Arial" w:hAnsi="Arial" w:cs="Arial"/>
                <w:sz w:val="24"/>
                <w:szCs w:val="24"/>
              </w:rPr>
            </w:pPr>
            <w:r>
              <w:rPr>
                <w:rFonts w:ascii="Arial" w:hAnsi="Arial" w:cs="Arial"/>
                <w:sz w:val="24"/>
                <w:szCs w:val="24"/>
              </w:rPr>
              <w:t>9, 10, 15-17</w:t>
            </w:r>
          </w:p>
        </w:tc>
        <w:tc>
          <w:tcPr>
            <w:tcW w:w="7920" w:type="dxa"/>
          </w:tcPr>
          <w:p w14:paraId="58CC2BB7" w14:textId="6F8A3C05" w:rsidR="00563310" w:rsidRPr="007B2E7E" w:rsidRDefault="00613406" w:rsidP="00995214">
            <w:pPr>
              <w:rPr>
                <w:rFonts w:ascii="Arial" w:hAnsi="Arial" w:cs="Arial"/>
                <w:sz w:val="24"/>
                <w:szCs w:val="24"/>
              </w:rPr>
            </w:pPr>
            <w:r w:rsidRPr="00613406">
              <w:rPr>
                <w:rFonts w:ascii="Arial" w:hAnsi="Arial" w:cs="Arial"/>
                <w:sz w:val="24"/>
                <w:szCs w:val="24"/>
              </w:rPr>
              <w:t>The language included in Chapter 1 (lines 234-236, 247-50, and 414-488) reinforce harmful myths about gifted students, and gifted mathematicians in particular (Sheffield, 2017). The lack of advanced curriculum and talent development services in mathematics will further exacerbate the excellence gap in California and fails our advanced learners, with the greatest consequences for our students in urban, rural, and Title I schools and for our American Indian, Alaskan Native, Black, Latinx, Native Hawaiian, and Pacific Islander students (Gentry, Gray, Whiting, et al., 2019; Wright, Ford, Young, 2017).</w:t>
            </w:r>
          </w:p>
        </w:tc>
        <w:tc>
          <w:tcPr>
            <w:tcW w:w="1890" w:type="dxa"/>
          </w:tcPr>
          <w:p w14:paraId="2BB603BE" w14:textId="4C1E1B8D" w:rsidR="00563310"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563310" w14:paraId="786159B0" w14:textId="77777777" w:rsidTr="001837BA">
        <w:trPr>
          <w:cantSplit/>
        </w:trPr>
        <w:tc>
          <w:tcPr>
            <w:tcW w:w="625" w:type="dxa"/>
          </w:tcPr>
          <w:p w14:paraId="58E1D60E" w14:textId="07D96D31" w:rsidR="00563310" w:rsidRPr="00F72131" w:rsidRDefault="00923673" w:rsidP="00995214">
            <w:pPr>
              <w:tabs>
                <w:tab w:val="left" w:pos="3330"/>
              </w:tabs>
              <w:rPr>
                <w:rFonts w:ascii="Arial" w:hAnsi="Arial" w:cs="Arial"/>
                <w:sz w:val="24"/>
                <w:szCs w:val="24"/>
              </w:rPr>
            </w:pPr>
            <w:r>
              <w:rPr>
                <w:rFonts w:ascii="Arial" w:hAnsi="Arial" w:cs="Arial"/>
                <w:sz w:val="24"/>
                <w:szCs w:val="24"/>
              </w:rPr>
              <w:t>200</w:t>
            </w:r>
          </w:p>
        </w:tc>
        <w:tc>
          <w:tcPr>
            <w:tcW w:w="1530" w:type="dxa"/>
          </w:tcPr>
          <w:p w14:paraId="6ADDCA06" w14:textId="1ED0FC7E" w:rsidR="00563310" w:rsidRDefault="005B1F57" w:rsidP="00995214">
            <w:pPr>
              <w:tabs>
                <w:tab w:val="left" w:pos="3330"/>
              </w:tabs>
              <w:rPr>
                <w:rFonts w:ascii="Arial" w:hAnsi="Arial" w:cs="Arial"/>
                <w:sz w:val="24"/>
                <w:szCs w:val="24"/>
              </w:rPr>
            </w:pPr>
            <w:r>
              <w:rPr>
                <w:rFonts w:ascii="Arial" w:hAnsi="Arial" w:cs="Arial"/>
                <w:sz w:val="24"/>
                <w:szCs w:val="24"/>
              </w:rPr>
              <w:t>Dergun</w:t>
            </w:r>
          </w:p>
        </w:tc>
        <w:tc>
          <w:tcPr>
            <w:tcW w:w="1080" w:type="dxa"/>
          </w:tcPr>
          <w:p w14:paraId="599C3A72" w14:textId="71897B95"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97B0167" w14:textId="4F9606B6" w:rsidR="00563310" w:rsidRPr="007B2E7E" w:rsidRDefault="005B1F57" w:rsidP="00995214">
            <w:pPr>
              <w:rPr>
                <w:rFonts w:ascii="Arial" w:hAnsi="Arial" w:cs="Arial"/>
                <w:sz w:val="24"/>
                <w:szCs w:val="24"/>
              </w:rPr>
            </w:pPr>
            <w:r w:rsidRPr="005B1F57">
              <w:rPr>
                <w:rFonts w:ascii="Arial" w:hAnsi="Arial" w:cs="Arial"/>
                <w:sz w:val="24"/>
                <w:szCs w:val="24"/>
              </w:rPr>
              <w:t>I think the writers of this document are deluding themselves.  Kids and adults have different aptitudes and different strength. And, yes, for some students, math is more intuitive than for others. I see it at home with my two children. Why would you want to dumb down children?  This proposal erodes California's education further.  I feel like the goal of the writers of this proposal is to make us rank at the very bottom.</w:t>
            </w:r>
          </w:p>
        </w:tc>
        <w:tc>
          <w:tcPr>
            <w:tcW w:w="1890" w:type="dxa"/>
          </w:tcPr>
          <w:p w14:paraId="5EF1AC06" w14:textId="3A13DFF1" w:rsidR="00563310" w:rsidRPr="002628C8" w:rsidRDefault="000E3F58" w:rsidP="00995214">
            <w:pPr>
              <w:tabs>
                <w:tab w:val="left" w:pos="3330"/>
              </w:tabs>
              <w:rPr>
                <w:rFonts w:ascii="Arial" w:hAnsi="Arial"/>
                <w:sz w:val="24"/>
                <w:szCs w:val="24"/>
              </w:rPr>
            </w:pPr>
            <w:r w:rsidRPr="002628C8">
              <w:rPr>
                <w:rFonts w:ascii="Arial" w:hAnsi="Arial"/>
                <w:sz w:val="24"/>
                <w:szCs w:val="24"/>
              </w:rPr>
              <w:t>Non-Actionable</w:t>
            </w:r>
          </w:p>
        </w:tc>
      </w:tr>
      <w:tr w:rsidR="00563310" w14:paraId="2C3FB1D2" w14:textId="77777777" w:rsidTr="001837BA">
        <w:trPr>
          <w:cantSplit/>
        </w:trPr>
        <w:tc>
          <w:tcPr>
            <w:tcW w:w="625" w:type="dxa"/>
          </w:tcPr>
          <w:p w14:paraId="0A0CC083" w14:textId="79E2B3A8"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201</w:t>
            </w:r>
          </w:p>
        </w:tc>
        <w:tc>
          <w:tcPr>
            <w:tcW w:w="1530" w:type="dxa"/>
          </w:tcPr>
          <w:p w14:paraId="26421212" w14:textId="36EA34E1" w:rsidR="00563310" w:rsidRDefault="005B1F57" w:rsidP="00995214">
            <w:pPr>
              <w:tabs>
                <w:tab w:val="left" w:pos="3330"/>
              </w:tabs>
              <w:rPr>
                <w:rFonts w:ascii="Arial" w:hAnsi="Arial" w:cs="Arial"/>
                <w:sz w:val="24"/>
                <w:szCs w:val="24"/>
              </w:rPr>
            </w:pPr>
            <w:r w:rsidRPr="006B20C7">
              <w:rPr>
                <w:rFonts w:ascii="Arial" w:hAnsi="Arial" w:cs="Arial"/>
                <w:sz w:val="24"/>
                <w:szCs w:val="24"/>
              </w:rPr>
              <w:t>Walton</w:t>
            </w:r>
          </w:p>
        </w:tc>
        <w:tc>
          <w:tcPr>
            <w:tcW w:w="1080" w:type="dxa"/>
          </w:tcPr>
          <w:p w14:paraId="4FBC0405" w14:textId="4256F9AA"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AF31897" w14:textId="0F454683" w:rsidR="00563310" w:rsidRPr="007B2E7E" w:rsidRDefault="005B1F57" w:rsidP="00995214">
            <w:pPr>
              <w:rPr>
                <w:rFonts w:ascii="Arial" w:hAnsi="Arial" w:cs="Arial"/>
                <w:sz w:val="24"/>
                <w:szCs w:val="24"/>
              </w:rPr>
            </w:pPr>
            <w:r w:rsidRPr="005B1F57">
              <w:rPr>
                <w:rFonts w:ascii="Arial" w:hAnsi="Arial" w:cs="Arial"/>
                <w:sz w:val="24"/>
                <w:szCs w:val="24"/>
              </w:rPr>
              <w:t>Line 1329 - 1352: This is a strong statement of change for practitioners of mathematical experiences designed with all ages, and is of primary importance as children enter education. In an effort to differentiate experience to meet all students where they are, often times this results in labeling and tracking. While allocation of resources at times does follow, it is more often the case that fixed mindsets about students are not only developed by one teacher and the student and the family, but by our institutions as a whole as communicated through systemic structures of conferences and grade reporting. I would caution however in using too much "Growth Mindset" as this phrase has been co-opted by grit and reformy folks, folks seeking to monetize training materials, and others who use it as a weapon against students who don't "show it enough". Lines 1516-1556: provocative and productive change suggested here that must occur for all to mean all.</w:t>
            </w:r>
          </w:p>
        </w:tc>
        <w:tc>
          <w:tcPr>
            <w:tcW w:w="1890" w:type="dxa"/>
          </w:tcPr>
          <w:p w14:paraId="5B0364D2" w14:textId="2D832E3C" w:rsidR="00563310" w:rsidRPr="002628C8" w:rsidRDefault="006B20C7" w:rsidP="002628C8">
            <w:pPr>
              <w:tabs>
                <w:tab w:val="left" w:pos="3330"/>
              </w:tabs>
              <w:rPr>
                <w:rFonts w:ascii="Arial" w:hAnsi="Arial"/>
                <w:sz w:val="24"/>
                <w:szCs w:val="24"/>
              </w:rPr>
            </w:pPr>
            <w:r w:rsidRPr="002628C8">
              <w:rPr>
                <w:rFonts w:ascii="Arial" w:hAnsi="Arial"/>
                <w:sz w:val="24"/>
                <w:szCs w:val="24"/>
              </w:rPr>
              <w:t>Non-Actionable</w:t>
            </w:r>
          </w:p>
        </w:tc>
      </w:tr>
      <w:tr w:rsidR="00563310" w14:paraId="6A379E21" w14:textId="77777777" w:rsidTr="001837BA">
        <w:trPr>
          <w:cantSplit/>
        </w:trPr>
        <w:tc>
          <w:tcPr>
            <w:tcW w:w="625" w:type="dxa"/>
          </w:tcPr>
          <w:p w14:paraId="50CF2990" w14:textId="3C59EF0B"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202</w:t>
            </w:r>
          </w:p>
        </w:tc>
        <w:tc>
          <w:tcPr>
            <w:tcW w:w="1530" w:type="dxa"/>
          </w:tcPr>
          <w:p w14:paraId="367A5D31" w14:textId="1AB5AB25" w:rsidR="00563310" w:rsidRDefault="005B1F57" w:rsidP="00995214">
            <w:pPr>
              <w:tabs>
                <w:tab w:val="left" w:pos="3330"/>
              </w:tabs>
              <w:rPr>
                <w:rFonts w:ascii="Arial" w:hAnsi="Arial" w:cs="Arial"/>
                <w:sz w:val="24"/>
                <w:szCs w:val="24"/>
              </w:rPr>
            </w:pPr>
            <w:r>
              <w:rPr>
                <w:rFonts w:ascii="Arial" w:hAnsi="Arial" w:cs="Arial"/>
                <w:sz w:val="24"/>
                <w:szCs w:val="24"/>
              </w:rPr>
              <w:t>Daniels R</w:t>
            </w:r>
          </w:p>
        </w:tc>
        <w:tc>
          <w:tcPr>
            <w:tcW w:w="1080" w:type="dxa"/>
          </w:tcPr>
          <w:p w14:paraId="0F55FF83" w14:textId="413A0629" w:rsidR="00563310" w:rsidRDefault="00E431D0" w:rsidP="00995214">
            <w:pPr>
              <w:tabs>
                <w:tab w:val="left" w:pos="3330"/>
              </w:tabs>
              <w:rPr>
                <w:rFonts w:ascii="Arial" w:hAnsi="Arial" w:cs="Arial"/>
                <w:sz w:val="24"/>
                <w:szCs w:val="24"/>
              </w:rPr>
            </w:pPr>
            <w:r>
              <w:rPr>
                <w:rFonts w:ascii="Arial" w:hAnsi="Arial" w:cs="Arial"/>
                <w:sz w:val="24"/>
                <w:szCs w:val="24"/>
              </w:rPr>
              <w:t>3, 8, 15-17</w:t>
            </w:r>
          </w:p>
        </w:tc>
        <w:tc>
          <w:tcPr>
            <w:tcW w:w="7920" w:type="dxa"/>
          </w:tcPr>
          <w:p w14:paraId="71380ED7" w14:textId="0797DCFE" w:rsidR="00563310" w:rsidRPr="007B2E7E" w:rsidRDefault="005B1F57" w:rsidP="00995214">
            <w:pPr>
              <w:rPr>
                <w:rFonts w:ascii="Arial" w:hAnsi="Arial" w:cs="Arial"/>
                <w:sz w:val="24"/>
                <w:szCs w:val="24"/>
              </w:rPr>
            </w:pPr>
            <w:r w:rsidRPr="005B1F57">
              <w:rPr>
                <w:rFonts w:ascii="Arial" w:hAnsi="Arial" w:cs="Arial"/>
                <w:sz w:val="24"/>
                <w:szCs w:val="24"/>
              </w:rPr>
              <w:t>The draft makes good points and useful suggestions, but is marred by a tone of resentment against high achievers. “The subject and community of mathematics has a history of exclusion and filtering, rather than inclusion and welcoming.” (lines 65-66) Acceleration is discouraged, and calling a student “gifted” is damaging and discriminatory (ll. 415-419). Recognizing ability and effort is thought inherently unfair: “[W]e reject ideas of natural gifts and talents.” (ll. 211-212) Rather than curing inequities in availability of advanced work, the draft tells high achievers go slow, not “suffer from a faster paced (and often shallower) mathematics experience” (ll. 424-425). Will they “take work to deeper levels rather than speed ahead with superficial understanding of content”? (ll. 484-485.) The more likely result: boredom and under-achievement. See Reis, “The Underachievement of Gifted Students” in High I.Q. Kids (2007). Pages 15-17, ll. 414-488 should be completely re-written or removed.</w:t>
            </w:r>
          </w:p>
        </w:tc>
        <w:tc>
          <w:tcPr>
            <w:tcW w:w="1890" w:type="dxa"/>
          </w:tcPr>
          <w:p w14:paraId="404A9DBF" w14:textId="41E86121" w:rsidR="0076570B" w:rsidRPr="0076570B" w:rsidRDefault="0076570B" w:rsidP="0076570B">
            <w:pPr>
              <w:tabs>
                <w:tab w:val="left" w:pos="3330"/>
              </w:tabs>
              <w:rPr>
                <w:rFonts w:ascii="Arial" w:eastAsia="Times New Roman" w:hAnsi="Arial" w:cs="Arial"/>
                <w:sz w:val="24"/>
                <w:szCs w:val="24"/>
              </w:rPr>
            </w:pPr>
            <w:r w:rsidRPr="0076570B">
              <w:rPr>
                <w:rFonts w:ascii="Arial" w:eastAsia="Times New Roman" w:hAnsi="Arial" w:cs="Arial"/>
                <w:sz w:val="24"/>
                <w:szCs w:val="24"/>
              </w:rPr>
              <w:t>Writers’ Discretion</w:t>
            </w:r>
          </w:p>
          <w:p w14:paraId="0E9E4E89" w14:textId="5E25D33B" w:rsidR="00563310" w:rsidRPr="002628C8" w:rsidRDefault="0076570B" w:rsidP="0076570B">
            <w:pPr>
              <w:tabs>
                <w:tab w:val="left" w:pos="3330"/>
              </w:tabs>
              <w:rPr>
                <w:rFonts w:ascii="Arial" w:hAnsi="Arial"/>
                <w:sz w:val="24"/>
                <w:szCs w:val="24"/>
              </w:rPr>
            </w:pPr>
            <w:r w:rsidRPr="0076570B">
              <w:rPr>
                <w:rFonts w:ascii="Arial" w:eastAsia="Times New Roman" w:hAnsi="Arial" w:cs="Arial"/>
                <w:sz w:val="24"/>
                <w:szCs w:val="24"/>
              </w:rPr>
              <w:t>(See other edits to this section</w:t>
            </w:r>
            <w:r w:rsidR="00421DE6">
              <w:rPr>
                <w:rFonts w:ascii="Arial" w:eastAsia="Times New Roman" w:hAnsi="Arial" w:cs="Arial"/>
                <w:sz w:val="24"/>
                <w:szCs w:val="24"/>
              </w:rPr>
              <w:t>.</w:t>
            </w:r>
            <w:r w:rsidRPr="0076570B">
              <w:rPr>
                <w:rFonts w:ascii="Arial" w:eastAsia="Times New Roman" w:hAnsi="Arial" w:cs="Arial"/>
                <w:sz w:val="24"/>
                <w:szCs w:val="24"/>
              </w:rPr>
              <w:t>)</w:t>
            </w:r>
          </w:p>
        </w:tc>
      </w:tr>
      <w:tr w:rsidR="00563310" w14:paraId="66ED23E4" w14:textId="77777777" w:rsidTr="001837BA">
        <w:trPr>
          <w:cantSplit/>
        </w:trPr>
        <w:tc>
          <w:tcPr>
            <w:tcW w:w="625" w:type="dxa"/>
          </w:tcPr>
          <w:p w14:paraId="7E823C0E" w14:textId="137BB7CF"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203</w:t>
            </w:r>
          </w:p>
        </w:tc>
        <w:tc>
          <w:tcPr>
            <w:tcW w:w="1530" w:type="dxa"/>
          </w:tcPr>
          <w:p w14:paraId="6546DEEB" w14:textId="02E1AB35" w:rsidR="00563310" w:rsidRDefault="005B1F57" w:rsidP="00995214">
            <w:pPr>
              <w:tabs>
                <w:tab w:val="left" w:pos="3330"/>
              </w:tabs>
              <w:rPr>
                <w:rFonts w:ascii="Arial" w:hAnsi="Arial" w:cs="Arial"/>
                <w:sz w:val="24"/>
                <w:szCs w:val="24"/>
              </w:rPr>
            </w:pPr>
            <w:r>
              <w:rPr>
                <w:rFonts w:ascii="Arial" w:hAnsi="Arial" w:cs="Arial"/>
                <w:sz w:val="24"/>
                <w:szCs w:val="24"/>
              </w:rPr>
              <w:t>Sheffield</w:t>
            </w:r>
          </w:p>
        </w:tc>
        <w:tc>
          <w:tcPr>
            <w:tcW w:w="1080" w:type="dxa"/>
          </w:tcPr>
          <w:p w14:paraId="6AE2C4B2" w14:textId="638B0BD5" w:rsidR="00563310" w:rsidRDefault="00E431D0" w:rsidP="00995214">
            <w:pPr>
              <w:tabs>
                <w:tab w:val="left" w:pos="3330"/>
              </w:tabs>
              <w:rPr>
                <w:rFonts w:ascii="Arial" w:hAnsi="Arial" w:cs="Arial"/>
                <w:sz w:val="24"/>
                <w:szCs w:val="24"/>
              </w:rPr>
            </w:pPr>
            <w:r>
              <w:rPr>
                <w:rFonts w:ascii="Arial" w:hAnsi="Arial" w:cs="Arial"/>
                <w:sz w:val="24"/>
                <w:szCs w:val="24"/>
              </w:rPr>
              <w:t>9, 10, 15</w:t>
            </w:r>
          </w:p>
        </w:tc>
        <w:tc>
          <w:tcPr>
            <w:tcW w:w="7920" w:type="dxa"/>
          </w:tcPr>
          <w:p w14:paraId="18A0CD03" w14:textId="3C124C59" w:rsidR="00563310" w:rsidRPr="007B2E7E" w:rsidRDefault="005B1F57" w:rsidP="00995214">
            <w:pPr>
              <w:rPr>
                <w:rFonts w:ascii="Arial" w:hAnsi="Arial" w:cs="Arial"/>
                <w:sz w:val="24"/>
                <w:szCs w:val="24"/>
              </w:rPr>
            </w:pPr>
            <w:r w:rsidRPr="005B1F57">
              <w:rPr>
                <w:rFonts w:ascii="Arial" w:hAnsi="Arial" w:cs="Arial"/>
                <w:sz w:val="24"/>
                <w:szCs w:val="24"/>
              </w:rPr>
              <w:t>I am very concerned about the negative references to gifted students in lines 234, 248, 249, and 416. The film referenced in line 418 is not research-based and quotes a small number of very successful students who had been labeled gifted. The percent of students from different ethnic groups noted in line 420 might worsen if "gifted" students are stigmatized. Many students from these under-represented groups (as well as many girls from other groups) already feel that it is bad to be good at math and this could make it worse. In 1995, the NCTM Task Force on Mathematically Promising Students characterized these students as having traits that needed to be maximized, including aptitude and opportunities. Thus the "growth mindset" was a critical component long before the term became popular. The current NCTM position paper on Opportunities for Students with Exceptional Promise notes the importance of serving these students during as well as outside the school day.</w:t>
            </w:r>
          </w:p>
        </w:tc>
        <w:tc>
          <w:tcPr>
            <w:tcW w:w="1890" w:type="dxa"/>
          </w:tcPr>
          <w:p w14:paraId="6BE5B8BD" w14:textId="3CE3820C" w:rsidR="00563310" w:rsidRPr="002628C8" w:rsidRDefault="006B20C7" w:rsidP="00995214">
            <w:pPr>
              <w:tabs>
                <w:tab w:val="left" w:pos="3330"/>
              </w:tabs>
              <w:rPr>
                <w:rFonts w:ascii="Arial" w:hAnsi="Arial"/>
                <w:sz w:val="24"/>
                <w:szCs w:val="24"/>
              </w:rPr>
            </w:pPr>
            <w:r w:rsidRPr="002628C8">
              <w:rPr>
                <w:rFonts w:ascii="Arial" w:hAnsi="Arial"/>
                <w:sz w:val="24"/>
                <w:szCs w:val="24"/>
              </w:rPr>
              <w:t>Non-Actionable</w:t>
            </w:r>
          </w:p>
        </w:tc>
      </w:tr>
      <w:tr w:rsidR="00563310" w14:paraId="3786C4CF" w14:textId="77777777" w:rsidTr="001837BA">
        <w:trPr>
          <w:cantSplit/>
        </w:trPr>
        <w:tc>
          <w:tcPr>
            <w:tcW w:w="625" w:type="dxa"/>
          </w:tcPr>
          <w:p w14:paraId="152CC90A" w14:textId="3F146A30" w:rsidR="00563310" w:rsidRPr="00F72131" w:rsidRDefault="00923673" w:rsidP="00995214">
            <w:pPr>
              <w:tabs>
                <w:tab w:val="left" w:pos="3330"/>
              </w:tabs>
              <w:rPr>
                <w:rFonts w:ascii="Arial" w:hAnsi="Arial" w:cs="Arial"/>
                <w:sz w:val="24"/>
                <w:szCs w:val="24"/>
              </w:rPr>
            </w:pPr>
            <w:r>
              <w:rPr>
                <w:rFonts w:ascii="Arial" w:hAnsi="Arial" w:cs="Arial"/>
                <w:sz w:val="24"/>
                <w:szCs w:val="24"/>
              </w:rPr>
              <w:t>204</w:t>
            </w:r>
          </w:p>
        </w:tc>
        <w:tc>
          <w:tcPr>
            <w:tcW w:w="1530" w:type="dxa"/>
          </w:tcPr>
          <w:p w14:paraId="72294D16" w14:textId="03FDC9CF" w:rsidR="00563310" w:rsidRDefault="005B1F57" w:rsidP="00995214">
            <w:pPr>
              <w:tabs>
                <w:tab w:val="left" w:pos="3330"/>
              </w:tabs>
              <w:rPr>
                <w:rFonts w:ascii="Arial" w:hAnsi="Arial" w:cs="Arial"/>
                <w:sz w:val="24"/>
                <w:szCs w:val="24"/>
              </w:rPr>
            </w:pPr>
            <w:r>
              <w:rPr>
                <w:rFonts w:ascii="Arial" w:hAnsi="Arial" w:cs="Arial"/>
                <w:sz w:val="24"/>
                <w:szCs w:val="24"/>
              </w:rPr>
              <w:t>Gold</w:t>
            </w:r>
          </w:p>
        </w:tc>
        <w:tc>
          <w:tcPr>
            <w:tcW w:w="1080" w:type="dxa"/>
          </w:tcPr>
          <w:p w14:paraId="357F37A2" w14:textId="1DB4D663"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6C861864" w14:textId="1B53DDAD" w:rsidR="00563310" w:rsidRPr="007B2E7E" w:rsidRDefault="005B1F57" w:rsidP="00995214">
            <w:pPr>
              <w:rPr>
                <w:rFonts w:ascii="Arial" w:hAnsi="Arial" w:cs="Arial"/>
                <w:sz w:val="24"/>
                <w:szCs w:val="24"/>
              </w:rPr>
            </w:pPr>
            <w:r w:rsidRPr="005B1F57">
              <w:rPr>
                <w:rFonts w:ascii="Arial" w:hAnsi="Arial" w:cs="Arial"/>
                <w:sz w:val="24"/>
                <w:szCs w:val="24"/>
              </w:rPr>
              <w:t>Where is the research that doemonstrates that this curriculum will produce superior knowledge and performance of mathamatic skills and mathmatics principles in CA minoerity students?  Where is the research that demonstrates that this curriculum will provide CA minority students with greater  opportunities in careers which require mathmatic skills?</w:t>
            </w:r>
          </w:p>
        </w:tc>
        <w:tc>
          <w:tcPr>
            <w:tcW w:w="1890" w:type="dxa"/>
          </w:tcPr>
          <w:p w14:paraId="6F62ACA9" w14:textId="7F00D5C8" w:rsidR="00563310" w:rsidRPr="002628C8" w:rsidRDefault="006B20C7" w:rsidP="00995214">
            <w:pPr>
              <w:tabs>
                <w:tab w:val="left" w:pos="3330"/>
              </w:tabs>
              <w:rPr>
                <w:rFonts w:ascii="Arial" w:hAnsi="Arial"/>
                <w:sz w:val="24"/>
                <w:szCs w:val="24"/>
              </w:rPr>
            </w:pPr>
            <w:r w:rsidRPr="002628C8">
              <w:rPr>
                <w:rFonts w:ascii="Arial" w:hAnsi="Arial"/>
                <w:sz w:val="24"/>
                <w:szCs w:val="24"/>
              </w:rPr>
              <w:t>Non-Actionable</w:t>
            </w:r>
          </w:p>
        </w:tc>
      </w:tr>
      <w:tr w:rsidR="00563310" w14:paraId="56A58B0F" w14:textId="77777777" w:rsidTr="001837BA">
        <w:trPr>
          <w:cantSplit/>
        </w:trPr>
        <w:tc>
          <w:tcPr>
            <w:tcW w:w="625" w:type="dxa"/>
          </w:tcPr>
          <w:p w14:paraId="73E0CAD9" w14:textId="5FDE66FD"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205</w:t>
            </w:r>
          </w:p>
        </w:tc>
        <w:tc>
          <w:tcPr>
            <w:tcW w:w="1530" w:type="dxa"/>
          </w:tcPr>
          <w:p w14:paraId="11D2E730" w14:textId="04D37434" w:rsidR="00563310" w:rsidRDefault="005B1F57" w:rsidP="00995214">
            <w:pPr>
              <w:tabs>
                <w:tab w:val="left" w:pos="3330"/>
              </w:tabs>
              <w:rPr>
                <w:rFonts w:ascii="Arial" w:hAnsi="Arial" w:cs="Arial"/>
                <w:sz w:val="24"/>
                <w:szCs w:val="24"/>
              </w:rPr>
            </w:pPr>
            <w:r>
              <w:rPr>
                <w:rFonts w:ascii="Arial" w:hAnsi="Arial" w:cs="Arial"/>
                <w:sz w:val="24"/>
                <w:szCs w:val="24"/>
              </w:rPr>
              <w:t>Wright</w:t>
            </w:r>
          </w:p>
        </w:tc>
        <w:tc>
          <w:tcPr>
            <w:tcW w:w="1080" w:type="dxa"/>
          </w:tcPr>
          <w:p w14:paraId="62FBD5C1" w14:textId="3D914F75"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2444B97" w14:textId="228EA0A6" w:rsidR="00563310" w:rsidRPr="007B2E7E" w:rsidRDefault="005B1F57" w:rsidP="00995214">
            <w:pPr>
              <w:rPr>
                <w:rFonts w:ascii="Arial" w:hAnsi="Arial" w:cs="Arial"/>
                <w:sz w:val="24"/>
                <w:szCs w:val="24"/>
              </w:rPr>
            </w:pPr>
            <w:r w:rsidRPr="005B1F57">
              <w:rPr>
                <w:rFonts w:ascii="Arial" w:hAnsi="Arial" w:cs="Arial"/>
                <w:sz w:val="24"/>
                <w:szCs w:val="24"/>
              </w:rPr>
              <w:t>The introduction is littered with unsupported (and incorrect) statements that suggest that mathematics in the US has been primarily a tool to instill and perpetuate white supremacy.  This is incorrect, divisive and distracting from the mission of increasing access to math by the many diverse members of our state.  Math can and should be a universal language.  The goal should be improving education for ALL rather than inserting CRC language into mathematics to further divide us.  If you believe in the power of a growth mindset, it is irresponsible to indoctrinate elementary age children with the belief that the system is and has always been stacked against them.  How are they to believe they can overcome such odds?  Yet, our history is replete with successes achieved by members of every race and socio-economic class.</w:t>
            </w:r>
          </w:p>
        </w:tc>
        <w:tc>
          <w:tcPr>
            <w:tcW w:w="1890" w:type="dxa"/>
          </w:tcPr>
          <w:p w14:paraId="4114D113" w14:textId="5E16482D" w:rsidR="00563310" w:rsidRPr="002628C8" w:rsidRDefault="006B20C7" w:rsidP="00995214">
            <w:pPr>
              <w:tabs>
                <w:tab w:val="left" w:pos="3330"/>
              </w:tabs>
              <w:rPr>
                <w:rFonts w:ascii="Arial" w:hAnsi="Arial"/>
                <w:sz w:val="24"/>
                <w:szCs w:val="24"/>
              </w:rPr>
            </w:pPr>
            <w:r w:rsidRPr="002628C8">
              <w:rPr>
                <w:rFonts w:ascii="Arial" w:hAnsi="Arial"/>
                <w:sz w:val="24"/>
                <w:szCs w:val="24"/>
              </w:rPr>
              <w:t>Non-Actionable</w:t>
            </w:r>
          </w:p>
        </w:tc>
      </w:tr>
      <w:tr w:rsidR="00563310" w14:paraId="122035ED" w14:textId="77777777" w:rsidTr="001837BA">
        <w:trPr>
          <w:cantSplit/>
        </w:trPr>
        <w:tc>
          <w:tcPr>
            <w:tcW w:w="625" w:type="dxa"/>
          </w:tcPr>
          <w:p w14:paraId="6723B70B" w14:textId="2676FB88" w:rsidR="00563310" w:rsidRPr="00F72131" w:rsidRDefault="00923673" w:rsidP="00995214">
            <w:pPr>
              <w:tabs>
                <w:tab w:val="left" w:pos="3330"/>
              </w:tabs>
              <w:rPr>
                <w:rFonts w:ascii="Arial" w:hAnsi="Arial" w:cs="Arial"/>
                <w:sz w:val="24"/>
                <w:szCs w:val="24"/>
              </w:rPr>
            </w:pPr>
            <w:r>
              <w:rPr>
                <w:rFonts w:ascii="Arial" w:hAnsi="Arial" w:cs="Arial"/>
                <w:sz w:val="24"/>
                <w:szCs w:val="24"/>
              </w:rPr>
              <w:t>206</w:t>
            </w:r>
          </w:p>
        </w:tc>
        <w:tc>
          <w:tcPr>
            <w:tcW w:w="1530" w:type="dxa"/>
          </w:tcPr>
          <w:p w14:paraId="6031FC2F" w14:textId="17C79A87" w:rsidR="00563310" w:rsidRDefault="005B1F57" w:rsidP="00995214">
            <w:pPr>
              <w:tabs>
                <w:tab w:val="left" w:pos="3330"/>
              </w:tabs>
              <w:rPr>
                <w:rFonts w:ascii="Arial" w:hAnsi="Arial" w:cs="Arial"/>
                <w:sz w:val="24"/>
                <w:szCs w:val="24"/>
              </w:rPr>
            </w:pPr>
            <w:r>
              <w:rPr>
                <w:rFonts w:ascii="Arial" w:hAnsi="Arial" w:cs="Arial"/>
                <w:sz w:val="24"/>
                <w:szCs w:val="24"/>
              </w:rPr>
              <w:t>C J</w:t>
            </w:r>
          </w:p>
        </w:tc>
        <w:tc>
          <w:tcPr>
            <w:tcW w:w="1080" w:type="dxa"/>
          </w:tcPr>
          <w:p w14:paraId="78A47315" w14:textId="0AA21DE3"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7DFEEEE" w14:textId="02A2B047" w:rsidR="00563310" w:rsidRPr="007B2E7E" w:rsidRDefault="005B1F57" w:rsidP="00995214">
            <w:pPr>
              <w:rPr>
                <w:rFonts w:ascii="Arial" w:hAnsi="Arial" w:cs="Arial"/>
                <w:sz w:val="24"/>
                <w:szCs w:val="24"/>
              </w:rPr>
            </w:pPr>
            <w:r w:rsidRPr="005B1F57">
              <w:rPr>
                <w:rFonts w:ascii="Arial" w:hAnsi="Arial" w:cs="Arial"/>
                <w:sz w:val="24"/>
                <w:szCs w:val="24"/>
              </w:rPr>
              <w:t>As a Hispanic parent of 2 Hispanic GATE students I am saddened by the characterization of ability grouping and tracking as racist. My children are naturally very quick learners. Why should their access to accelerated programming be curtailed just because some children are slower learners than others? Why does the CDE believe that speed is at odds with depth? GATE children have higher cognitive abilities and do indeed go deeper as well as faster. GATE programming isnt even that much and we end up doing more enrichment at home on our own time with other a few other parents of gidted children. Why take away the one thing that makes school tolerable for gifted children? Going as slow as the slowest learners is torture for some children and not equitable.</w:t>
            </w:r>
          </w:p>
        </w:tc>
        <w:tc>
          <w:tcPr>
            <w:tcW w:w="1890" w:type="dxa"/>
          </w:tcPr>
          <w:p w14:paraId="44DDF581" w14:textId="17DBBD31" w:rsidR="00563310" w:rsidRPr="002628C8" w:rsidRDefault="006B20C7" w:rsidP="00995214">
            <w:pPr>
              <w:tabs>
                <w:tab w:val="left" w:pos="3330"/>
              </w:tabs>
              <w:rPr>
                <w:rFonts w:ascii="Arial" w:hAnsi="Arial"/>
                <w:sz w:val="24"/>
                <w:szCs w:val="24"/>
              </w:rPr>
            </w:pPr>
            <w:r w:rsidRPr="002628C8">
              <w:rPr>
                <w:rFonts w:ascii="Arial" w:hAnsi="Arial"/>
                <w:sz w:val="24"/>
                <w:szCs w:val="24"/>
              </w:rPr>
              <w:t>Non-Actionable</w:t>
            </w:r>
          </w:p>
        </w:tc>
      </w:tr>
      <w:tr w:rsidR="00563310" w14:paraId="7DAEF1B2" w14:textId="77777777" w:rsidTr="001837BA">
        <w:trPr>
          <w:cantSplit/>
        </w:trPr>
        <w:tc>
          <w:tcPr>
            <w:tcW w:w="625" w:type="dxa"/>
          </w:tcPr>
          <w:p w14:paraId="37F83DA5" w14:textId="6416083E"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207</w:t>
            </w:r>
          </w:p>
        </w:tc>
        <w:tc>
          <w:tcPr>
            <w:tcW w:w="1530" w:type="dxa"/>
          </w:tcPr>
          <w:p w14:paraId="4961B3CA" w14:textId="426E75D6" w:rsidR="00563310" w:rsidRDefault="005B1F57" w:rsidP="00995214">
            <w:pPr>
              <w:tabs>
                <w:tab w:val="left" w:pos="3330"/>
              </w:tabs>
              <w:rPr>
                <w:rFonts w:ascii="Arial" w:hAnsi="Arial" w:cs="Arial"/>
                <w:sz w:val="24"/>
                <w:szCs w:val="24"/>
              </w:rPr>
            </w:pPr>
            <w:r>
              <w:rPr>
                <w:rFonts w:ascii="Arial" w:hAnsi="Arial" w:cs="Arial"/>
                <w:sz w:val="24"/>
                <w:szCs w:val="24"/>
              </w:rPr>
              <w:t>Kulawik</w:t>
            </w:r>
          </w:p>
        </w:tc>
        <w:tc>
          <w:tcPr>
            <w:tcW w:w="1080" w:type="dxa"/>
          </w:tcPr>
          <w:p w14:paraId="443B25D9" w14:textId="086153E7"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C27CB07" w14:textId="0886BA56" w:rsidR="00563310" w:rsidRPr="007B2E7E" w:rsidRDefault="005B1F57" w:rsidP="00995214">
            <w:pPr>
              <w:rPr>
                <w:rFonts w:ascii="Arial" w:hAnsi="Arial" w:cs="Arial"/>
                <w:sz w:val="24"/>
                <w:szCs w:val="24"/>
              </w:rPr>
            </w:pPr>
            <w:r w:rsidRPr="005B1F57">
              <w:rPr>
                <w:rFonts w:ascii="Arial" w:hAnsi="Arial" w:cs="Arial"/>
                <w:sz w:val="24"/>
                <w:szCs w:val="24"/>
              </w:rPr>
              <w:t>General comments:  1) This document is concerned that inequitable tracking limits students' possibilities.  Given all the recent findings on equity and equality it seems like a good thing to consider the fairness of selection for advanced math classes.  This document should also consider inequity in heterogenous classes in the assignments offered to students.   I have noticed that my daughter (7th grade) needs teacher encouragement to try the harder assignments and I would guess that it is common for teachers to make decisions on who to encourage to try the harder work.  2) Within lines 50-488 of this document, there are many statements like, “all students are capable of becoming powerful mathematics learners and users” or “all people possess the capacity to learn mathematics to very high levels”.  These statements are too vague to have any actionable meaning or consequence.  Additionally, a statement that everyone can learn a particular topic does not imply that everyone can learn it</w:t>
            </w:r>
          </w:p>
        </w:tc>
        <w:tc>
          <w:tcPr>
            <w:tcW w:w="1890" w:type="dxa"/>
          </w:tcPr>
          <w:p w14:paraId="230C7BE9" w14:textId="77777777" w:rsidR="0062608E" w:rsidRPr="002628C8" w:rsidRDefault="0062608E" w:rsidP="00023380">
            <w:pPr>
              <w:tabs>
                <w:tab w:val="left" w:pos="3330"/>
              </w:tabs>
              <w:spacing w:after="240"/>
              <w:rPr>
                <w:rFonts w:ascii="Arial" w:hAnsi="Arial"/>
                <w:sz w:val="24"/>
                <w:szCs w:val="24"/>
              </w:rPr>
            </w:pPr>
            <w:r w:rsidRPr="002628C8">
              <w:rPr>
                <w:rFonts w:ascii="Arial" w:hAnsi="Arial"/>
                <w:sz w:val="24"/>
                <w:szCs w:val="24"/>
              </w:rPr>
              <w:t>1) Writers’ Discretion</w:t>
            </w:r>
          </w:p>
          <w:p w14:paraId="0DA4932E" w14:textId="163E6009" w:rsidR="00563310" w:rsidRPr="002628C8" w:rsidRDefault="0062608E" w:rsidP="002628C8">
            <w:pPr>
              <w:tabs>
                <w:tab w:val="left" w:pos="3330"/>
              </w:tabs>
              <w:rPr>
                <w:rFonts w:ascii="Arial" w:hAnsi="Arial"/>
                <w:sz w:val="24"/>
                <w:szCs w:val="24"/>
              </w:rPr>
            </w:pPr>
            <w:r w:rsidRPr="002628C8">
              <w:rPr>
                <w:rFonts w:ascii="Arial" w:hAnsi="Arial"/>
                <w:sz w:val="24"/>
                <w:szCs w:val="24"/>
              </w:rPr>
              <w:t>2) Not Recommended</w:t>
            </w:r>
          </w:p>
        </w:tc>
      </w:tr>
      <w:tr w:rsidR="00563310" w14:paraId="5ACA6940" w14:textId="77777777" w:rsidTr="001837BA">
        <w:trPr>
          <w:cantSplit/>
        </w:trPr>
        <w:tc>
          <w:tcPr>
            <w:tcW w:w="625" w:type="dxa"/>
          </w:tcPr>
          <w:p w14:paraId="7B4DFF2A" w14:textId="27A47678" w:rsidR="00563310" w:rsidRPr="00F72131" w:rsidRDefault="00923673" w:rsidP="00995214">
            <w:pPr>
              <w:tabs>
                <w:tab w:val="left" w:pos="3330"/>
              </w:tabs>
              <w:rPr>
                <w:rFonts w:ascii="Arial" w:hAnsi="Arial" w:cs="Arial"/>
                <w:sz w:val="24"/>
                <w:szCs w:val="24"/>
              </w:rPr>
            </w:pPr>
            <w:r>
              <w:rPr>
                <w:rFonts w:ascii="Arial" w:hAnsi="Arial" w:cs="Arial"/>
                <w:sz w:val="24"/>
                <w:szCs w:val="24"/>
              </w:rPr>
              <w:t>208</w:t>
            </w:r>
          </w:p>
        </w:tc>
        <w:tc>
          <w:tcPr>
            <w:tcW w:w="1530" w:type="dxa"/>
          </w:tcPr>
          <w:p w14:paraId="7A42D894" w14:textId="5023B91B" w:rsidR="00563310" w:rsidRDefault="005B1F57" w:rsidP="00995214">
            <w:pPr>
              <w:tabs>
                <w:tab w:val="left" w:pos="3330"/>
              </w:tabs>
              <w:rPr>
                <w:rFonts w:ascii="Arial" w:hAnsi="Arial" w:cs="Arial"/>
                <w:sz w:val="24"/>
                <w:szCs w:val="24"/>
              </w:rPr>
            </w:pPr>
            <w:r>
              <w:rPr>
                <w:rFonts w:ascii="Arial" w:hAnsi="Arial" w:cs="Arial"/>
                <w:sz w:val="24"/>
                <w:szCs w:val="24"/>
              </w:rPr>
              <w:t>Thomas</w:t>
            </w:r>
          </w:p>
        </w:tc>
        <w:tc>
          <w:tcPr>
            <w:tcW w:w="1080" w:type="dxa"/>
          </w:tcPr>
          <w:p w14:paraId="717B9C60" w14:textId="18DC6E82"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E2AFD65" w14:textId="68A8A55C" w:rsidR="00563310" w:rsidRPr="007B2E7E" w:rsidRDefault="005B1F57" w:rsidP="00995214">
            <w:pPr>
              <w:rPr>
                <w:rFonts w:ascii="Arial" w:hAnsi="Arial" w:cs="Arial"/>
                <w:sz w:val="24"/>
                <w:szCs w:val="24"/>
              </w:rPr>
            </w:pPr>
            <w:r w:rsidRPr="005B1F57">
              <w:rPr>
                <w:rFonts w:ascii="Arial" w:hAnsi="Arial" w:cs="Arial"/>
                <w:sz w:val="24"/>
                <w:szCs w:val="24"/>
              </w:rPr>
              <w:t>Please spell out the need for training for teachers.</w:t>
            </w:r>
          </w:p>
        </w:tc>
        <w:tc>
          <w:tcPr>
            <w:tcW w:w="1890" w:type="dxa"/>
          </w:tcPr>
          <w:p w14:paraId="4247E289" w14:textId="0AC231AD" w:rsidR="00563310" w:rsidRPr="002628C8" w:rsidRDefault="006B20C7" w:rsidP="002628C8">
            <w:pPr>
              <w:tabs>
                <w:tab w:val="left" w:pos="3330"/>
              </w:tabs>
              <w:rPr>
                <w:rFonts w:ascii="Arial" w:hAnsi="Arial"/>
                <w:sz w:val="24"/>
                <w:szCs w:val="24"/>
              </w:rPr>
            </w:pPr>
            <w:r w:rsidRPr="002628C8">
              <w:rPr>
                <w:rFonts w:ascii="Arial" w:hAnsi="Arial"/>
                <w:sz w:val="24"/>
                <w:szCs w:val="24"/>
              </w:rPr>
              <w:t>Not Recommended</w:t>
            </w:r>
          </w:p>
        </w:tc>
      </w:tr>
      <w:tr w:rsidR="00563310" w14:paraId="38A0520A" w14:textId="77777777" w:rsidTr="001837BA">
        <w:trPr>
          <w:cantSplit/>
        </w:trPr>
        <w:tc>
          <w:tcPr>
            <w:tcW w:w="625" w:type="dxa"/>
          </w:tcPr>
          <w:p w14:paraId="4B37F4A3" w14:textId="6448A6DA" w:rsidR="00563310" w:rsidRPr="00F72131" w:rsidRDefault="00923673" w:rsidP="00995214">
            <w:pPr>
              <w:tabs>
                <w:tab w:val="left" w:pos="3330"/>
              </w:tabs>
              <w:rPr>
                <w:rFonts w:ascii="Arial" w:hAnsi="Arial" w:cs="Arial"/>
                <w:sz w:val="24"/>
                <w:szCs w:val="24"/>
              </w:rPr>
            </w:pPr>
            <w:r>
              <w:rPr>
                <w:rFonts w:ascii="Arial" w:hAnsi="Arial" w:cs="Arial"/>
                <w:sz w:val="24"/>
                <w:szCs w:val="24"/>
              </w:rPr>
              <w:t>209</w:t>
            </w:r>
          </w:p>
        </w:tc>
        <w:tc>
          <w:tcPr>
            <w:tcW w:w="1530" w:type="dxa"/>
          </w:tcPr>
          <w:p w14:paraId="3CB0F70B" w14:textId="1D5135AF" w:rsidR="00563310" w:rsidRDefault="005B1F57" w:rsidP="00995214">
            <w:pPr>
              <w:tabs>
                <w:tab w:val="left" w:pos="3330"/>
              </w:tabs>
              <w:rPr>
                <w:rFonts w:ascii="Arial" w:hAnsi="Arial" w:cs="Arial"/>
                <w:sz w:val="24"/>
                <w:szCs w:val="24"/>
              </w:rPr>
            </w:pPr>
            <w:r>
              <w:rPr>
                <w:rFonts w:ascii="Arial" w:hAnsi="Arial" w:cs="Arial"/>
                <w:sz w:val="24"/>
                <w:szCs w:val="24"/>
              </w:rPr>
              <w:t>Aoki</w:t>
            </w:r>
          </w:p>
        </w:tc>
        <w:tc>
          <w:tcPr>
            <w:tcW w:w="1080" w:type="dxa"/>
          </w:tcPr>
          <w:p w14:paraId="6C023510" w14:textId="5B881D6F"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BBA9F60" w14:textId="23F1C2D8" w:rsidR="00563310" w:rsidRPr="007B2E7E" w:rsidRDefault="005B1F57" w:rsidP="00995214">
            <w:pPr>
              <w:rPr>
                <w:rFonts w:ascii="Arial" w:hAnsi="Arial" w:cs="Arial"/>
                <w:sz w:val="24"/>
                <w:szCs w:val="24"/>
              </w:rPr>
            </w:pPr>
            <w:r w:rsidRPr="005B1F57">
              <w:rPr>
                <w:rFonts w:ascii="Arial" w:hAnsi="Arial" w:cs="Arial"/>
                <w:sz w:val="24"/>
                <w:szCs w:val="24"/>
              </w:rPr>
              <w:t>It is great to FINALLY see what we know to be true through research stated clearly in an official math document for California. Teaching that creates access and equity ALSO creates engagement and student success.   I do wish the formatting was chunked in a way that made this more palatable for teachers, administrators, and the other people who are "on the ground" actually doing all of the stuff this is talking about. With the length of the chapter and key ideas being kind of buried, I feel like many will just not take the time to bother reading what's here, and that is just sad because the content is fantastic.</w:t>
            </w:r>
          </w:p>
        </w:tc>
        <w:tc>
          <w:tcPr>
            <w:tcW w:w="1890" w:type="dxa"/>
          </w:tcPr>
          <w:p w14:paraId="3180E364" w14:textId="27B74705" w:rsidR="00563310" w:rsidRPr="002628C8" w:rsidRDefault="00DD1403" w:rsidP="00995214">
            <w:pPr>
              <w:tabs>
                <w:tab w:val="left" w:pos="3330"/>
              </w:tabs>
              <w:rPr>
                <w:rFonts w:ascii="Arial" w:hAnsi="Arial"/>
                <w:sz w:val="24"/>
                <w:szCs w:val="24"/>
              </w:rPr>
            </w:pPr>
            <w:r w:rsidRPr="002628C8">
              <w:rPr>
                <w:rFonts w:ascii="Arial" w:hAnsi="Arial"/>
                <w:sz w:val="24"/>
                <w:szCs w:val="24"/>
              </w:rPr>
              <w:t>No</w:t>
            </w:r>
            <w:r w:rsidR="00993DE7" w:rsidRPr="002628C8">
              <w:rPr>
                <w:rFonts w:ascii="Arial" w:hAnsi="Arial"/>
                <w:sz w:val="24"/>
                <w:szCs w:val="24"/>
              </w:rPr>
              <w:t>n-Actionable</w:t>
            </w:r>
          </w:p>
        </w:tc>
      </w:tr>
      <w:tr w:rsidR="00563310" w14:paraId="1E6F2CC9" w14:textId="77777777" w:rsidTr="001837BA">
        <w:trPr>
          <w:cantSplit/>
        </w:trPr>
        <w:tc>
          <w:tcPr>
            <w:tcW w:w="625" w:type="dxa"/>
          </w:tcPr>
          <w:p w14:paraId="1461EBE5" w14:textId="1A22B68E"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210</w:t>
            </w:r>
          </w:p>
        </w:tc>
        <w:tc>
          <w:tcPr>
            <w:tcW w:w="1530" w:type="dxa"/>
          </w:tcPr>
          <w:p w14:paraId="0BA35DAD" w14:textId="6CF42F72" w:rsidR="00563310" w:rsidRDefault="005B1F57" w:rsidP="00995214">
            <w:pPr>
              <w:tabs>
                <w:tab w:val="left" w:pos="3330"/>
              </w:tabs>
              <w:rPr>
                <w:rFonts w:ascii="Arial" w:hAnsi="Arial" w:cs="Arial"/>
                <w:sz w:val="24"/>
                <w:szCs w:val="24"/>
              </w:rPr>
            </w:pPr>
            <w:r>
              <w:rPr>
                <w:rFonts w:ascii="Arial" w:hAnsi="Arial" w:cs="Arial"/>
                <w:sz w:val="24"/>
                <w:szCs w:val="24"/>
              </w:rPr>
              <w:t>Cai</w:t>
            </w:r>
          </w:p>
        </w:tc>
        <w:tc>
          <w:tcPr>
            <w:tcW w:w="1080" w:type="dxa"/>
          </w:tcPr>
          <w:p w14:paraId="154D7324" w14:textId="0FDE0B9C"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746F5E2" w14:textId="40EB90CB" w:rsidR="00563310" w:rsidRPr="007B2E7E" w:rsidRDefault="005B1F57" w:rsidP="00995214">
            <w:pPr>
              <w:rPr>
                <w:rFonts w:ascii="Arial" w:hAnsi="Arial" w:cs="Arial"/>
                <w:sz w:val="24"/>
                <w:szCs w:val="24"/>
              </w:rPr>
            </w:pPr>
            <w:r w:rsidRPr="005B1F57">
              <w:rPr>
                <w:rFonts w:ascii="Arial" w:hAnsi="Arial" w:cs="Arial"/>
                <w:sz w:val="24"/>
                <w:szCs w:val="24"/>
              </w:rPr>
              <w:t>The problems  of match education in California are all correct. The solution that the frame work proposed are not the right direction. I feel in the end the frame work is loosen the math standard for high school graduation and college admission to show that more student get better in math. It is not the right way.  Math is a science.  It has an absolute right and wrong.  If the standard is lowered in elementary or middle school, how would you expect high school student suddenly becomes good at it. More practice, more test and assessment is needed, instead of less practices and test.</w:t>
            </w:r>
          </w:p>
        </w:tc>
        <w:tc>
          <w:tcPr>
            <w:tcW w:w="1890" w:type="dxa"/>
          </w:tcPr>
          <w:p w14:paraId="5853B5B8" w14:textId="54BF4F8C" w:rsidR="00563310" w:rsidRPr="002628C8" w:rsidRDefault="00DD1403" w:rsidP="00995214">
            <w:pPr>
              <w:tabs>
                <w:tab w:val="left" w:pos="3330"/>
              </w:tabs>
              <w:rPr>
                <w:rFonts w:ascii="Arial" w:hAnsi="Arial"/>
                <w:sz w:val="24"/>
                <w:szCs w:val="24"/>
              </w:rPr>
            </w:pPr>
            <w:r w:rsidRPr="002628C8">
              <w:rPr>
                <w:rFonts w:ascii="Arial" w:hAnsi="Arial"/>
                <w:sz w:val="24"/>
                <w:szCs w:val="24"/>
              </w:rPr>
              <w:t>Non-Actionable</w:t>
            </w:r>
          </w:p>
        </w:tc>
      </w:tr>
      <w:tr w:rsidR="00563310" w14:paraId="51756AFD" w14:textId="77777777" w:rsidTr="001837BA">
        <w:trPr>
          <w:cantSplit/>
        </w:trPr>
        <w:tc>
          <w:tcPr>
            <w:tcW w:w="625" w:type="dxa"/>
          </w:tcPr>
          <w:p w14:paraId="64C18C5A" w14:textId="7DAB0A6F" w:rsidR="00563310" w:rsidRPr="00F72131" w:rsidRDefault="00923673" w:rsidP="00995214">
            <w:pPr>
              <w:tabs>
                <w:tab w:val="left" w:pos="3330"/>
              </w:tabs>
              <w:rPr>
                <w:rFonts w:ascii="Arial" w:hAnsi="Arial" w:cs="Arial"/>
                <w:sz w:val="24"/>
                <w:szCs w:val="24"/>
              </w:rPr>
            </w:pPr>
            <w:r>
              <w:rPr>
                <w:rFonts w:ascii="Arial" w:hAnsi="Arial" w:cs="Arial"/>
                <w:sz w:val="24"/>
                <w:szCs w:val="24"/>
              </w:rPr>
              <w:t>211</w:t>
            </w:r>
          </w:p>
        </w:tc>
        <w:tc>
          <w:tcPr>
            <w:tcW w:w="1530" w:type="dxa"/>
          </w:tcPr>
          <w:p w14:paraId="70323C92" w14:textId="7CC40933" w:rsidR="00563310" w:rsidRDefault="005B1F57" w:rsidP="00995214">
            <w:pPr>
              <w:tabs>
                <w:tab w:val="left" w:pos="3330"/>
              </w:tabs>
              <w:rPr>
                <w:rFonts w:ascii="Arial" w:hAnsi="Arial" w:cs="Arial"/>
                <w:sz w:val="24"/>
                <w:szCs w:val="24"/>
              </w:rPr>
            </w:pPr>
            <w:r>
              <w:rPr>
                <w:rFonts w:ascii="Arial" w:hAnsi="Arial" w:cs="Arial"/>
                <w:sz w:val="24"/>
                <w:szCs w:val="24"/>
              </w:rPr>
              <w:t>Yamachika</w:t>
            </w:r>
          </w:p>
        </w:tc>
        <w:tc>
          <w:tcPr>
            <w:tcW w:w="1080" w:type="dxa"/>
          </w:tcPr>
          <w:p w14:paraId="524AB21C" w14:textId="547022CF"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69FCCCB" w14:textId="191DF48D" w:rsidR="00563310" w:rsidRPr="007B2E7E" w:rsidRDefault="005B1F57" w:rsidP="00995214">
            <w:pPr>
              <w:rPr>
                <w:rFonts w:ascii="Arial" w:hAnsi="Arial" w:cs="Arial"/>
                <w:sz w:val="24"/>
                <w:szCs w:val="24"/>
              </w:rPr>
            </w:pPr>
            <w:r w:rsidRPr="005B1F57">
              <w:rPr>
                <w:rFonts w:ascii="Arial" w:hAnsi="Arial" w:cs="Arial"/>
                <w:sz w:val="24"/>
                <w:szCs w:val="24"/>
              </w:rPr>
              <w:t>Several years ago, our school was forced to have ALL students take algebra in 8th grade and we were told as teachers that we had low expectations for our students when we didn't want to conform to this protocol. But, this new framework is the other extreme as gifted training seminars always talk about challenging students with their "gifts." Students who are not can become bored, complacent, and ultimately become disinterested in school. Less than 10% of our school population is in advanced math and they must meet stringent requirements from year to year. Additionally, we have an algebra support class where the advanced learners can sign up for and receive more depth while filling in any potential gaps that show itself on standardized tests. What I haven't read in the framework is how much training the upper HS teachers are receiving because that could play a major role in why students "slide back." The old school teaching is how my son was taught in HS and this needs to be fixed.</w:t>
            </w:r>
          </w:p>
        </w:tc>
        <w:tc>
          <w:tcPr>
            <w:tcW w:w="1890" w:type="dxa"/>
          </w:tcPr>
          <w:p w14:paraId="0B803B73" w14:textId="4A5B96FC" w:rsidR="00563310" w:rsidRPr="002628C8" w:rsidRDefault="00DD1403" w:rsidP="00995214">
            <w:pPr>
              <w:tabs>
                <w:tab w:val="left" w:pos="3330"/>
              </w:tabs>
              <w:rPr>
                <w:rFonts w:ascii="Arial" w:hAnsi="Arial"/>
                <w:sz w:val="24"/>
                <w:szCs w:val="24"/>
              </w:rPr>
            </w:pPr>
            <w:r w:rsidRPr="002628C8">
              <w:rPr>
                <w:rFonts w:ascii="Arial" w:hAnsi="Arial"/>
                <w:sz w:val="24"/>
                <w:szCs w:val="24"/>
              </w:rPr>
              <w:t>Non-Actionable</w:t>
            </w:r>
          </w:p>
        </w:tc>
      </w:tr>
      <w:tr w:rsidR="00563310" w14:paraId="46796D17" w14:textId="77777777" w:rsidTr="001837BA">
        <w:trPr>
          <w:cantSplit/>
        </w:trPr>
        <w:tc>
          <w:tcPr>
            <w:tcW w:w="625" w:type="dxa"/>
          </w:tcPr>
          <w:p w14:paraId="7C6AA6D9" w14:textId="629E3294" w:rsidR="00563310" w:rsidRPr="00F72131" w:rsidRDefault="00923673" w:rsidP="00995214">
            <w:pPr>
              <w:tabs>
                <w:tab w:val="left" w:pos="3330"/>
              </w:tabs>
              <w:rPr>
                <w:rFonts w:ascii="Arial" w:hAnsi="Arial" w:cs="Arial"/>
                <w:sz w:val="24"/>
                <w:szCs w:val="24"/>
              </w:rPr>
            </w:pPr>
            <w:r>
              <w:rPr>
                <w:rFonts w:ascii="Arial" w:hAnsi="Arial" w:cs="Arial"/>
                <w:sz w:val="24"/>
                <w:szCs w:val="24"/>
              </w:rPr>
              <w:lastRenderedPageBreak/>
              <w:t>212</w:t>
            </w:r>
          </w:p>
        </w:tc>
        <w:tc>
          <w:tcPr>
            <w:tcW w:w="1530" w:type="dxa"/>
          </w:tcPr>
          <w:p w14:paraId="228FCCAB" w14:textId="64E7A5AB" w:rsidR="00563310" w:rsidRDefault="005B1F57" w:rsidP="00995214">
            <w:pPr>
              <w:tabs>
                <w:tab w:val="left" w:pos="3330"/>
              </w:tabs>
              <w:rPr>
                <w:rFonts w:ascii="Arial" w:hAnsi="Arial" w:cs="Arial"/>
                <w:sz w:val="24"/>
                <w:szCs w:val="24"/>
              </w:rPr>
            </w:pPr>
            <w:r>
              <w:rPr>
                <w:rFonts w:ascii="Arial" w:hAnsi="Arial" w:cs="Arial"/>
                <w:sz w:val="24"/>
                <w:szCs w:val="24"/>
              </w:rPr>
              <w:t>Vierra</w:t>
            </w:r>
          </w:p>
        </w:tc>
        <w:tc>
          <w:tcPr>
            <w:tcW w:w="1080" w:type="dxa"/>
          </w:tcPr>
          <w:p w14:paraId="01AB7D17" w14:textId="49587EA0" w:rsidR="00563310" w:rsidRDefault="00E431D0" w:rsidP="00995214">
            <w:pPr>
              <w:tabs>
                <w:tab w:val="left" w:pos="3330"/>
              </w:tabs>
              <w:rPr>
                <w:rFonts w:ascii="Arial" w:hAnsi="Arial" w:cs="Arial"/>
                <w:sz w:val="24"/>
                <w:szCs w:val="24"/>
              </w:rPr>
            </w:pPr>
            <w:r>
              <w:rPr>
                <w:rFonts w:ascii="Arial" w:hAnsi="Arial" w:cs="Arial"/>
                <w:sz w:val="24"/>
                <w:szCs w:val="24"/>
              </w:rPr>
              <w:t>15</w:t>
            </w:r>
          </w:p>
        </w:tc>
        <w:tc>
          <w:tcPr>
            <w:tcW w:w="7920" w:type="dxa"/>
          </w:tcPr>
          <w:p w14:paraId="2AEA7AFA" w14:textId="73224BEE" w:rsidR="00563310" w:rsidRPr="007B2E7E" w:rsidRDefault="005B1F57" w:rsidP="00995214">
            <w:pPr>
              <w:rPr>
                <w:rFonts w:ascii="Arial" w:hAnsi="Arial" w:cs="Arial"/>
                <w:sz w:val="24"/>
                <w:szCs w:val="24"/>
              </w:rPr>
            </w:pPr>
            <w:r w:rsidRPr="005B1F57">
              <w:rPr>
                <w:rFonts w:ascii="Arial" w:hAnsi="Arial" w:cs="Arial"/>
                <w:sz w:val="24"/>
                <w:szCs w:val="24"/>
              </w:rPr>
              <w:t>- Very appropriate that there will be a new Framework very soon, since "the needs in 2021 have changed." (p.15) - The importance of mathematics as a launchpad toward students' dreams for the future does need to include all students! I appreciate the emphasis on inclusion of all students in the math community through a growth mindset. - As foundational as Jo Boaler's research is and as important a resource as youcubed is, there are other researchers and practitioners promoting growth mindsets. The rest of the chapters seem to have a greater spectrum of researchers, e.g., Darling Hammond, Smith &amp; Stein, Moschkovich, Lambert, Kelemanik and Lucenta. How many of the researchers cited are people of color? - Overall, the introductory concepts and guiding principles in chapter 1 carry consistently throughout the entire document.</w:t>
            </w:r>
          </w:p>
        </w:tc>
        <w:tc>
          <w:tcPr>
            <w:tcW w:w="1890" w:type="dxa"/>
          </w:tcPr>
          <w:p w14:paraId="007C9554" w14:textId="1DD93639" w:rsidR="0062608E" w:rsidRPr="002628C8" w:rsidRDefault="00993DE7" w:rsidP="002628C8">
            <w:pPr>
              <w:tabs>
                <w:tab w:val="left" w:pos="3330"/>
              </w:tabs>
              <w:rPr>
                <w:rFonts w:ascii="Arial" w:hAnsi="Arial"/>
                <w:sz w:val="24"/>
                <w:szCs w:val="24"/>
              </w:rPr>
            </w:pPr>
            <w:r w:rsidRPr="002628C8">
              <w:rPr>
                <w:rFonts w:ascii="Arial" w:hAnsi="Arial"/>
                <w:sz w:val="24"/>
                <w:szCs w:val="24"/>
              </w:rPr>
              <w:t>Writers’ Discretion</w:t>
            </w:r>
          </w:p>
        </w:tc>
      </w:tr>
      <w:tr w:rsidR="00563310" w14:paraId="4A7D5DAF" w14:textId="77777777" w:rsidTr="001837BA">
        <w:trPr>
          <w:cantSplit/>
        </w:trPr>
        <w:tc>
          <w:tcPr>
            <w:tcW w:w="625" w:type="dxa"/>
          </w:tcPr>
          <w:p w14:paraId="1EF896D5" w14:textId="62D921C3" w:rsidR="00563310" w:rsidRPr="00F72131" w:rsidRDefault="00923673" w:rsidP="00995214">
            <w:pPr>
              <w:tabs>
                <w:tab w:val="left" w:pos="3330"/>
              </w:tabs>
              <w:rPr>
                <w:rFonts w:ascii="Arial" w:hAnsi="Arial" w:cs="Arial"/>
                <w:sz w:val="24"/>
                <w:szCs w:val="24"/>
              </w:rPr>
            </w:pPr>
            <w:r>
              <w:rPr>
                <w:rFonts w:ascii="Arial" w:hAnsi="Arial" w:cs="Arial"/>
                <w:sz w:val="24"/>
                <w:szCs w:val="24"/>
              </w:rPr>
              <w:t>213</w:t>
            </w:r>
          </w:p>
        </w:tc>
        <w:tc>
          <w:tcPr>
            <w:tcW w:w="1530" w:type="dxa"/>
          </w:tcPr>
          <w:p w14:paraId="41BF3CC6" w14:textId="2E5F48D5" w:rsidR="00563310" w:rsidRDefault="005B1F57" w:rsidP="00995214">
            <w:pPr>
              <w:tabs>
                <w:tab w:val="left" w:pos="3330"/>
              </w:tabs>
              <w:rPr>
                <w:rFonts w:ascii="Arial" w:hAnsi="Arial" w:cs="Arial"/>
                <w:sz w:val="24"/>
                <w:szCs w:val="24"/>
              </w:rPr>
            </w:pPr>
            <w:r>
              <w:rPr>
                <w:rFonts w:ascii="Arial" w:hAnsi="Arial" w:cs="Arial"/>
                <w:sz w:val="24"/>
                <w:szCs w:val="24"/>
              </w:rPr>
              <w:t>anonymous</w:t>
            </w:r>
          </w:p>
        </w:tc>
        <w:tc>
          <w:tcPr>
            <w:tcW w:w="1080" w:type="dxa"/>
          </w:tcPr>
          <w:p w14:paraId="608B5823" w14:textId="6ECD16DB" w:rsidR="00563310" w:rsidRDefault="00023380"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CC1193E" w14:textId="519F4440" w:rsidR="00563310" w:rsidRPr="007B2E7E" w:rsidRDefault="005B1F57" w:rsidP="00995214">
            <w:pPr>
              <w:rPr>
                <w:rFonts w:ascii="Arial" w:hAnsi="Arial" w:cs="Arial"/>
                <w:sz w:val="24"/>
                <w:szCs w:val="24"/>
              </w:rPr>
            </w:pPr>
            <w:r w:rsidRPr="005B1F57">
              <w:rPr>
                <w:rFonts w:ascii="Arial" w:hAnsi="Arial" w:cs="Arial"/>
                <w:sz w:val="24"/>
                <w:szCs w:val="24"/>
              </w:rPr>
              <w:t>I teach honors math classes in a public school and do not agree with certain things in the set of proposed revisions, particularly the idea that math must be made culturally relevant in order to appeal to Black and Hispanic students. My classes are racially and ethnically diverse and I find that many simply enjoy math for its own sake, much like poetry or fine arts. The push to promote it mostly as a tool for social justice will be a turn off for the many students who already have a deep and wide understanding of math, nor will it make math click for struggling students whose home life is mostly to blame. Also, adding "cultural relevancy" is bound to be offensive and insensitive when we make assumptions that all members of a race/ethnicity think/feel/experience as one. I know that a lot of "comrades" (wink) in our profession just want more s.j. taught in the schools, so give it to them in a more appropriate form. Math classes are not an appropriate vector for s.j. propaganda.</w:t>
            </w:r>
          </w:p>
        </w:tc>
        <w:tc>
          <w:tcPr>
            <w:tcW w:w="1890" w:type="dxa"/>
          </w:tcPr>
          <w:p w14:paraId="76F25A41" w14:textId="435686BC" w:rsidR="00563310" w:rsidRPr="002628C8" w:rsidRDefault="00F12D1A" w:rsidP="00995214">
            <w:pPr>
              <w:tabs>
                <w:tab w:val="left" w:pos="3330"/>
              </w:tabs>
              <w:rPr>
                <w:rFonts w:ascii="Arial" w:hAnsi="Arial"/>
                <w:sz w:val="24"/>
                <w:szCs w:val="24"/>
              </w:rPr>
            </w:pPr>
            <w:r w:rsidRPr="002628C8">
              <w:rPr>
                <w:rFonts w:ascii="Arial" w:hAnsi="Arial"/>
                <w:sz w:val="24"/>
                <w:szCs w:val="24"/>
              </w:rPr>
              <w:t>Non-Actionable</w:t>
            </w:r>
          </w:p>
        </w:tc>
      </w:tr>
      <w:tr w:rsidR="005B1F57" w14:paraId="7FED904C" w14:textId="77777777" w:rsidTr="001837BA">
        <w:trPr>
          <w:cantSplit/>
        </w:trPr>
        <w:tc>
          <w:tcPr>
            <w:tcW w:w="625" w:type="dxa"/>
          </w:tcPr>
          <w:p w14:paraId="3AA3A9C5" w14:textId="52603562" w:rsidR="005B1F57" w:rsidRPr="00F72131" w:rsidRDefault="00923673" w:rsidP="00995214">
            <w:pPr>
              <w:tabs>
                <w:tab w:val="left" w:pos="3330"/>
              </w:tabs>
              <w:rPr>
                <w:rFonts w:ascii="Arial" w:hAnsi="Arial" w:cs="Arial"/>
                <w:sz w:val="24"/>
                <w:szCs w:val="24"/>
              </w:rPr>
            </w:pPr>
            <w:r>
              <w:rPr>
                <w:rFonts w:ascii="Arial" w:hAnsi="Arial" w:cs="Arial"/>
                <w:sz w:val="24"/>
                <w:szCs w:val="24"/>
              </w:rPr>
              <w:lastRenderedPageBreak/>
              <w:t>214</w:t>
            </w:r>
          </w:p>
        </w:tc>
        <w:tc>
          <w:tcPr>
            <w:tcW w:w="1530" w:type="dxa"/>
          </w:tcPr>
          <w:p w14:paraId="33B4CCE0" w14:textId="5BFAE1CA" w:rsidR="005B1F57" w:rsidRDefault="005B1F57" w:rsidP="00995214">
            <w:pPr>
              <w:tabs>
                <w:tab w:val="left" w:pos="3330"/>
              </w:tabs>
              <w:rPr>
                <w:rFonts w:ascii="Arial" w:hAnsi="Arial" w:cs="Arial"/>
                <w:sz w:val="24"/>
                <w:szCs w:val="24"/>
              </w:rPr>
            </w:pPr>
            <w:r>
              <w:rPr>
                <w:rFonts w:ascii="Arial" w:hAnsi="Arial" w:cs="Arial"/>
                <w:sz w:val="24"/>
                <w:szCs w:val="24"/>
              </w:rPr>
              <w:t>McDonald</w:t>
            </w:r>
          </w:p>
        </w:tc>
        <w:tc>
          <w:tcPr>
            <w:tcW w:w="1080" w:type="dxa"/>
          </w:tcPr>
          <w:p w14:paraId="3A246CD7" w14:textId="2F350FCB"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270482D" w14:textId="160E50FC" w:rsidR="005B1F57" w:rsidRPr="005B1F57" w:rsidRDefault="005B1F57" w:rsidP="00995214">
            <w:pPr>
              <w:rPr>
                <w:rFonts w:ascii="Arial" w:hAnsi="Arial" w:cs="Arial"/>
                <w:sz w:val="24"/>
                <w:szCs w:val="24"/>
              </w:rPr>
            </w:pPr>
            <w:r w:rsidRPr="005B1F57">
              <w:rPr>
                <w:rFonts w:ascii="Arial" w:hAnsi="Arial" w:cs="Arial"/>
                <w:sz w:val="24"/>
                <w:szCs w:val="24"/>
              </w:rPr>
              <w:t>"we reject ideas of natural gifts and talents" I understand the context-the desire to convey the message all students are capable of doing math. I am very familiar with Boaler's work and agree with her approach to teaching kids to the point that I had all my middle school teachers take her course and purchased her book. Having said that, the idea there aren't some students who understand math at deeper levels than their grade level peers seems to me to be setting up some students for a path that would be less rigorous and not sensitive to their needs. With a robust system of MTSS, we strive to meet the needs of ALL students including those that have a giftedness or talent in ANY area. We are working hard to ensure the use of local norms, universal screeners, and multiple measures as we develop a program to challenge all students through enrichment. We do not separate out gifted/talented students. While this is math specific is this to be said of those in the arts as well for example?</w:t>
            </w:r>
          </w:p>
        </w:tc>
        <w:tc>
          <w:tcPr>
            <w:tcW w:w="1890" w:type="dxa"/>
          </w:tcPr>
          <w:p w14:paraId="488DB88B" w14:textId="16EE661B" w:rsidR="005B1F57" w:rsidRPr="002628C8" w:rsidRDefault="008D5D5C" w:rsidP="00995214">
            <w:pPr>
              <w:tabs>
                <w:tab w:val="left" w:pos="3330"/>
              </w:tabs>
              <w:rPr>
                <w:rFonts w:ascii="Arial" w:hAnsi="Arial"/>
                <w:sz w:val="24"/>
                <w:szCs w:val="24"/>
              </w:rPr>
            </w:pPr>
            <w:r w:rsidRPr="002628C8">
              <w:rPr>
                <w:rFonts w:ascii="Arial" w:hAnsi="Arial"/>
                <w:sz w:val="24"/>
                <w:szCs w:val="24"/>
              </w:rPr>
              <w:t>Non-Actionable</w:t>
            </w:r>
          </w:p>
        </w:tc>
      </w:tr>
      <w:tr w:rsidR="005B1F57" w14:paraId="5E13B306" w14:textId="77777777" w:rsidTr="001837BA">
        <w:trPr>
          <w:cantSplit/>
        </w:trPr>
        <w:tc>
          <w:tcPr>
            <w:tcW w:w="625" w:type="dxa"/>
          </w:tcPr>
          <w:p w14:paraId="7241B28E" w14:textId="62463E02" w:rsidR="005B1F57" w:rsidRPr="00F72131" w:rsidRDefault="00923673" w:rsidP="00995214">
            <w:pPr>
              <w:tabs>
                <w:tab w:val="left" w:pos="3330"/>
              </w:tabs>
              <w:rPr>
                <w:rFonts w:ascii="Arial" w:hAnsi="Arial" w:cs="Arial"/>
                <w:sz w:val="24"/>
                <w:szCs w:val="24"/>
              </w:rPr>
            </w:pPr>
            <w:r>
              <w:rPr>
                <w:rFonts w:ascii="Arial" w:hAnsi="Arial" w:cs="Arial"/>
                <w:sz w:val="24"/>
                <w:szCs w:val="24"/>
              </w:rPr>
              <w:t>215</w:t>
            </w:r>
          </w:p>
        </w:tc>
        <w:tc>
          <w:tcPr>
            <w:tcW w:w="1530" w:type="dxa"/>
          </w:tcPr>
          <w:p w14:paraId="5D6BD637" w14:textId="7260BDD3" w:rsidR="005B1F57" w:rsidRDefault="005B1F57" w:rsidP="00995214">
            <w:pPr>
              <w:tabs>
                <w:tab w:val="left" w:pos="3330"/>
              </w:tabs>
              <w:rPr>
                <w:rFonts w:ascii="Arial" w:hAnsi="Arial" w:cs="Arial"/>
                <w:sz w:val="24"/>
                <w:szCs w:val="24"/>
              </w:rPr>
            </w:pPr>
            <w:r>
              <w:rPr>
                <w:rFonts w:ascii="Arial" w:hAnsi="Arial" w:cs="Arial"/>
                <w:sz w:val="24"/>
                <w:szCs w:val="24"/>
              </w:rPr>
              <w:t>Hoffman</w:t>
            </w:r>
          </w:p>
        </w:tc>
        <w:tc>
          <w:tcPr>
            <w:tcW w:w="1080" w:type="dxa"/>
          </w:tcPr>
          <w:p w14:paraId="0D05D3BA" w14:textId="21ABBD02"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33982E95" w14:textId="5CB92CFF" w:rsidR="005B1F57" w:rsidRPr="005B1F57" w:rsidRDefault="005B1F57" w:rsidP="00995214">
            <w:pPr>
              <w:rPr>
                <w:rFonts w:ascii="Arial" w:hAnsi="Arial" w:cs="Arial"/>
                <w:sz w:val="24"/>
                <w:szCs w:val="24"/>
              </w:rPr>
            </w:pPr>
            <w:r w:rsidRPr="005B1F57">
              <w:rPr>
                <w:rFonts w:ascii="Arial" w:hAnsi="Arial" w:cs="Arial"/>
                <w:sz w:val="24"/>
                <w:szCs w:val="24"/>
              </w:rPr>
              <w:t xml:space="preserve">This is very cool and similar to the NGSS 3 dimensions. It'd be useful to include </w:t>
            </w:r>
            <w:r w:rsidRPr="0062608E">
              <w:rPr>
                <w:rFonts w:ascii="Arial" w:hAnsi="Arial" w:cs="Arial"/>
                <w:sz w:val="24"/>
                <w:szCs w:val="24"/>
              </w:rPr>
              <w:t>examples of what these changes look like, or at least callouts to where those changes will be illustrated further in the document. It would also be useful to include something similar to what NGSS did - they had a "less of" and "more of" section that illustrated how these changes would manifest.</w:t>
            </w:r>
          </w:p>
        </w:tc>
        <w:tc>
          <w:tcPr>
            <w:tcW w:w="1890" w:type="dxa"/>
          </w:tcPr>
          <w:p w14:paraId="703FE3D1" w14:textId="1A8DC238" w:rsidR="005B1F57" w:rsidRPr="002628C8" w:rsidRDefault="0062608E" w:rsidP="002628C8">
            <w:pPr>
              <w:tabs>
                <w:tab w:val="left" w:pos="3330"/>
              </w:tabs>
              <w:rPr>
                <w:rFonts w:ascii="Arial" w:hAnsi="Arial"/>
                <w:sz w:val="24"/>
                <w:szCs w:val="24"/>
              </w:rPr>
            </w:pPr>
            <w:r w:rsidRPr="002628C8">
              <w:rPr>
                <w:rFonts w:ascii="Arial" w:hAnsi="Arial"/>
                <w:sz w:val="24"/>
                <w:szCs w:val="24"/>
              </w:rPr>
              <w:t>Not Recommended</w:t>
            </w:r>
          </w:p>
        </w:tc>
      </w:tr>
      <w:tr w:rsidR="005B1F57" w14:paraId="1A618074" w14:textId="77777777" w:rsidTr="001837BA">
        <w:trPr>
          <w:cantSplit/>
        </w:trPr>
        <w:tc>
          <w:tcPr>
            <w:tcW w:w="625" w:type="dxa"/>
          </w:tcPr>
          <w:p w14:paraId="52AE78CB" w14:textId="6B1CB13A" w:rsidR="005B1F57" w:rsidRPr="00F72131" w:rsidRDefault="00923673" w:rsidP="00995214">
            <w:pPr>
              <w:tabs>
                <w:tab w:val="left" w:pos="3330"/>
              </w:tabs>
              <w:rPr>
                <w:rFonts w:ascii="Arial" w:hAnsi="Arial" w:cs="Arial"/>
                <w:sz w:val="24"/>
                <w:szCs w:val="24"/>
              </w:rPr>
            </w:pPr>
            <w:r>
              <w:rPr>
                <w:rFonts w:ascii="Arial" w:hAnsi="Arial" w:cs="Arial"/>
                <w:sz w:val="24"/>
                <w:szCs w:val="24"/>
              </w:rPr>
              <w:lastRenderedPageBreak/>
              <w:t>216</w:t>
            </w:r>
          </w:p>
        </w:tc>
        <w:tc>
          <w:tcPr>
            <w:tcW w:w="1530" w:type="dxa"/>
          </w:tcPr>
          <w:p w14:paraId="0A5CE801" w14:textId="68864FA9" w:rsidR="005B1F57" w:rsidRDefault="005B1F57" w:rsidP="00995214">
            <w:pPr>
              <w:tabs>
                <w:tab w:val="left" w:pos="3330"/>
              </w:tabs>
              <w:rPr>
                <w:rFonts w:ascii="Arial" w:hAnsi="Arial" w:cs="Arial"/>
                <w:sz w:val="24"/>
                <w:szCs w:val="24"/>
              </w:rPr>
            </w:pPr>
            <w:r>
              <w:rPr>
                <w:rFonts w:ascii="Arial" w:hAnsi="Arial" w:cs="Arial"/>
                <w:sz w:val="24"/>
                <w:szCs w:val="24"/>
              </w:rPr>
              <w:t>Yurek Z</w:t>
            </w:r>
          </w:p>
        </w:tc>
        <w:tc>
          <w:tcPr>
            <w:tcW w:w="1080" w:type="dxa"/>
          </w:tcPr>
          <w:p w14:paraId="293D2330" w14:textId="547EBC88"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97BC473" w14:textId="4ED35012" w:rsidR="005B1F57" w:rsidRPr="005B1F57" w:rsidRDefault="005B1F57" w:rsidP="00995214">
            <w:pPr>
              <w:rPr>
                <w:rFonts w:ascii="Arial" w:hAnsi="Arial" w:cs="Arial"/>
                <w:sz w:val="24"/>
                <w:szCs w:val="24"/>
              </w:rPr>
            </w:pPr>
            <w:r w:rsidRPr="005B1F57">
              <w:rPr>
                <w:rFonts w:ascii="Arial" w:hAnsi="Arial" w:cs="Arial"/>
                <w:sz w:val="24"/>
                <w:szCs w:val="24"/>
              </w:rPr>
              <w:t>As a community, we need to understand that some kids NEED the accelerated math track. Without a challenging math program, we will be doing a great disservice to the kids who will be extremely bored and as a result disengaged in math classes. On top of that, the kids who will get hurt the most are the academically inclined ones without the financial means to go the private route.  Equity means supporting the needs of all the kids, supporting the kids who need help and also supporting the academically inclined kids who need an advanced curriculum for it to be engaging for them. This is not privilege, this is support.   I am speaking for all the little girls and boys, who want to learn more, and NEED to be challenged, but cannot have that if the public school system does not support them.</w:t>
            </w:r>
          </w:p>
        </w:tc>
        <w:tc>
          <w:tcPr>
            <w:tcW w:w="1890" w:type="dxa"/>
          </w:tcPr>
          <w:p w14:paraId="0C2C4BB8" w14:textId="4FC80877" w:rsidR="005B1F57" w:rsidRPr="002628C8" w:rsidRDefault="00E8294B" w:rsidP="00995214">
            <w:pPr>
              <w:tabs>
                <w:tab w:val="left" w:pos="3330"/>
              </w:tabs>
              <w:rPr>
                <w:rFonts w:ascii="Arial" w:hAnsi="Arial"/>
                <w:sz w:val="24"/>
                <w:szCs w:val="24"/>
              </w:rPr>
            </w:pPr>
            <w:r w:rsidRPr="002628C8">
              <w:rPr>
                <w:rFonts w:ascii="Arial" w:hAnsi="Arial"/>
                <w:sz w:val="24"/>
                <w:szCs w:val="24"/>
              </w:rPr>
              <w:t>Non-Actionable</w:t>
            </w:r>
          </w:p>
        </w:tc>
      </w:tr>
      <w:tr w:rsidR="005B1F57" w14:paraId="4253377F" w14:textId="77777777" w:rsidTr="001837BA">
        <w:trPr>
          <w:cantSplit/>
        </w:trPr>
        <w:tc>
          <w:tcPr>
            <w:tcW w:w="625" w:type="dxa"/>
          </w:tcPr>
          <w:p w14:paraId="5706A2F4" w14:textId="4D810EAC" w:rsidR="005B1F57" w:rsidRPr="00F72131" w:rsidRDefault="00923673" w:rsidP="00995214">
            <w:pPr>
              <w:tabs>
                <w:tab w:val="left" w:pos="3330"/>
              </w:tabs>
              <w:rPr>
                <w:rFonts w:ascii="Arial" w:hAnsi="Arial" w:cs="Arial"/>
                <w:sz w:val="24"/>
                <w:szCs w:val="24"/>
              </w:rPr>
            </w:pPr>
            <w:r>
              <w:rPr>
                <w:rFonts w:ascii="Arial" w:hAnsi="Arial" w:cs="Arial"/>
                <w:sz w:val="24"/>
                <w:szCs w:val="24"/>
              </w:rPr>
              <w:t>217</w:t>
            </w:r>
          </w:p>
        </w:tc>
        <w:tc>
          <w:tcPr>
            <w:tcW w:w="1530" w:type="dxa"/>
          </w:tcPr>
          <w:p w14:paraId="34A65710" w14:textId="405F51C7" w:rsidR="005B1F57" w:rsidRDefault="005B1F57" w:rsidP="00995214">
            <w:pPr>
              <w:tabs>
                <w:tab w:val="left" w:pos="3330"/>
              </w:tabs>
              <w:rPr>
                <w:rFonts w:ascii="Arial" w:hAnsi="Arial" w:cs="Arial"/>
                <w:sz w:val="24"/>
                <w:szCs w:val="24"/>
              </w:rPr>
            </w:pPr>
            <w:r>
              <w:rPr>
                <w:rFonts w:ascii="Arial" w:hAnsi="Arial" w:cs="Arial"/>
                <w:sz w:val="24"/>
                <w:szCs w:val="24"/>
              </w:rPr>
              <w:t>Barnes</w:t>
            </w:r>
          </w:p>
        </w:tc>
        <w:tc>
          <w:tcPr>
            <w:tcW w:w="1080" w:type="dxa"/>
          </w:tcPr>
          <w:p w14:paraId="6C66D448" w14:textId="4EB86F46" w:rsidR="005B1F57" w:rsidRDefault="00E431D0" w:rsidP="00995214">
            <w:pPr>
              <w:tabs>
                <w:tab w:val="left" w:pos="3330"/>
              </w:tabs>
              <w:rPr>
                <w:rFonts w:ascii="Arial" w:hAnsi="Arial" w:cs="Arial"/>
                <w:sz w:val="24"/>
                <w:szCs w:val="24"/>
              </w:rPr>
            </w:pPr>
            <w:r>
              <w:rPr>
                <w:rFonts w:ascii="Arial" w:hAnsi="Arial" w:cs="Arial"/>
                <w:sz w:val="24"/>
                <w:szCs w:val="24"/>
              </w:rPr>
              <w:t>17</w:t>
            </w:r>
          </w:p>
        </w:tc>
        <w:tc>
          <w:tcPr>
            <w:tcW w:w="7920" w:type="dxa"/>
          </w:tcPr>
          <w:p w14:paraId="3FEAB555" w14:textId="042048B8" w:rsidR="005B1F57" w:rsidRPr="005B1F57" w:rsidRDefault="005B1F57" w:rsidP="00995214">
            <w:pPr>
              <w:rPr>
                <w:rFonts w:ascii="Arial" w:hAnsi="Arial" w:cs="Arial"/>
                <w:sz w:val="24"/>
                <w:szCs w:val="24"/>
              </w:rPr>
            </w:pPr>
            <w:r w:rsidRPr="005B1F57">
              <w:rPr>
                <w:rFonts w:ascii="Arial" w:hAnsi="Arial" w:cs="Arial"/>
                <w:sz w:val="24"/>
                <w:szCs w:val="24"/>
              </w:rPr>
              <w:t>In chapter 1, lines 473 - 474, the Framework describes detracking efforts in SFUSD using this quote, "After making this change the proportion of students failing algebra fell from 40 percent to eight percent... (Boaler et al, 2018)."  While this is a quote from a published study, it is actually more accurate to say "After making this change the proportion of students repeating algebra fell from 40 percent to eight percent."  Please substitute the work "failing" with "repeating" (or if you prefer "who had to repeat").  It is a more accurate representation of our story in San Francisco.  We did as a team submit lengthier, more holistic comments via email as well.</w:t>
            </w:r>
          </w:p>
        </w:tc>
        <w:tc>
          <w:tcPr>
            <w:tcW w:w="1890" w:type="dxa"/>
          </w:tcPr>
          <w:p w14:paraId="2A3B5C5D" w14:textId="1060995A" w:rsidR="005B1F57" w:rsidRPr="002628C8" w:rsidRDefault="00E8294B" w:rsidP="002628C8">
            <w:pPr>
              <w:tabs>
                <w:tab w:val="left" w:pos="3330"/>
              </w:tabs>
              <w:rPr>
                <w:rFonts w:ascii="Arial" w:hAnsi="Arial"/>
                <w:sz w:val="24"/>
                <w:szCs w:val="24"/>
              </w:rPr>
            </w:pPr>
            <w:r w:rsidRPr="002628C8">
              <w:rPr>
                <w:rFonts w:ascii="Arial" w:hAnsi="Arial"/>
                <w:sz w:val="24"/>
                <w:szCs w:val="24"/>
              </w:rPr>
              <w:t>Writers’ Discretion</w:t>
            </w:r>
          </w:p>
        </w:tc>
      </w:tr>
      <w:tr w:rsidR="005B1F57" w14:paraId="2A05A469" w14:textId="77777777" w:rsidTr="001837BA">
        <w:trPr>
          <w:cantSplit/>
        </w:trPr>
        <w:tc>
          <w:tcPr>
            <w:tcW w:w="625" w:type="dxa"/>
          </w:tcPr>
          <w:p w14:paraId="22AC08BC" w14:textId="2657152D" w:rsidR="005B1F57" w:rsidRPr="00F72131" w:rsidRDefault="00923673" w:rsidP="00995214">
            <w:pPr>
              <w:tabs>
                <w:tab w:val="left" w:pos="3330"/>
              </w:tabs>
              <w:rPr>
                <w:rFonts w:ascii="Arial" w:hAnsi="Arial" w:cs="Arial"/>
                <w:sz w:val="24"/>
                <w:szCs w:val="24"/>
              </w:rPr>
            </w:pPr>
            <w:r>
              <w:rPr>
                <w:rFonts w:ascii="Arial" w:hAnsi="Arial" w:cs="Arial"/>
                <w:sz w:val="24"/>
                <w:szCs w:val="24"/>
              </w:rPr>
              <w:t>218</w:t>
            </w:r>
          </w:p>
        </w:tc>
        <w:tc>
          <w:tcPr>
            <w:tcW w:w="1530" w:type="dxa"/>
          </w:tcPr>
          <w:p w14:paraId="3CD7D69C" w14:textId="0438542D" w:rsidR="005B1F57" w:rsidRDefault="005B1F57" w:rsidP="00995214">
            <w:pPr>
              <w:tabs>
                <w:tab w:val="left" w:pos="3330"/>
              </w:tabs>
              <w:rPr>
                <w:rFonts w:ascii="Arial" w:hAnsi="Arial" w:cs="Arial"/>
                <w:sz w:val="24"/>
                <w:szCs w:val="24"/>
              </w:rPr>
            </w:pPr>
            <w:r>
              <w:rPr>
                <w:rFonts w:ascii="Arial" w:hAnsi="Arial" w:cs="Arial"/>
                <w:sz w:val="24"/>
                <w:szCs w:val="24"/>
              </w:rPr>
              <w:t>Perez</w:t>
            </w:r>
          </w:p>
        </w:tc>
        <w:tc>
          <w:tcPr>
            <w:tcW w:w="1080" w:type="dxa"/>
          </w:tcPr>
          <w:p w14:paraId="3F50EEFF" w14:textId="1D13A033"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1EED7BB0" w14:textId="64A6F7D9" w:rsidR="005B1F57" w:rsidRPr="005B1F57" w:rsidRDefault="005B1F57" w:rsidP="00995214">
            <w:pPr>
              <w:rPr>
                <w:rFonts w:ascii="Arial" w:hAnsi="Arial" w:cs="Arial"/>
                <w:sz w:val="24"/>
                <w:szCs w:val="24"/>
              </w:rPr>
            </w:pPr>
            <w:r w:rsidRPr="005B1F57">
              <w:rPr>
                <w:rFonts w:ascii="Arial" w:hAnsi="Arial" w:cs="Arial"/>
                <w:sz w:val="24"/>
                <w:szCs w:val="24"/>
              </w:rPr>
              <w:t>Like it.</w:t>
            </w:r>
          </w:p>
        </w:tc>
        <w:tc>
          <w:tcPr>
            <w:tcW w:w="1890" w:type="dxa"/>
          </w:tcPr>
          <w:p w14:paraId="17AEDA9E" w14:textId="0EE34CAD" w:rsidR="005B1F57" w:rsidRPr="002628C8" w:rsidRDefault="00E8294B" w:rsidP="00995214">
            <w:pPr>
              <w:tabs>
                <w:tab w:val="left" w:pos="3330"/>
              </w:tabs>
              <w:rPr>
                <w:rFonts w:ascii="Arial" w:hAnsi="Arial"/>
                <w:sz w:val="24"/>
                <w:szCs w:val="24"/>
              </w:rPr>
            </w:pPr>
            <w:r w:rsidRPr="002628C8">
              <w:rPr>
                <w:rFonts w:ascii="Arial" w:hAnsi="Arial"/>
                <w:sz w:val="24"/>
                <w:szCs w:val="24"/>
              </w:rPr>
              <w:t>Non-Actionable</w:t>
            </w:r>
          </w:p>
        </w:tc>
      </w:tr>
      <w:tr w:rsidR="005B1F57" w14:paraId="538EEBDB" w14:textId="77777777" w:rsidTr="001837BA">
        <w:trPr>
          <w:cantSplit/>
        </w:trPr>
        <w:tc>
          <w:tcPr>
            <w:tcW w:w="625" w:type="dxa"/>
          </w:tcPr>
          <w:p w14:paraId="1D0C0444" w14:textId="0B2EBE85" w:rsidR="005B1F57" w:rsidRPr="00F72131" w:rsidRDefault="00923673" w:rsidP="00995214">
            <w:pPr>
              <w:tabs>
                <w:tab w:val="left" w:pos="3330"/>
              </w:tabs>
              <w:rPr>
                <w:rFonts w:ascii="Arial" w:hAnsi="Arial" w:cs="Arial"/>
                <w:sz w:val="24"/>
                <w:szCs w:val="24"/>
              </w:rPr>
            </w:pPr>
            <w:r>
              <w:rPr>
                <w:rFonts w:ascii="Arial" w:hAnsi="Arial" w:cs="Arial"/>
                <w:sz w:val="24"/>
                <w:szCs w:val="24"/>
              </w:rPr>
              <w:lastRenderedPageBreak/>
              <w:t>219</w:t>
            </w:r>
          </w:p>
        </w:tc>
        <w:tc>
          <w:tcPr>
            <w:tcW w:w="1530" w:type="dxa"/>
          </w:tcPr>
          <w:p w14:paraId="710C69C9" w14:textId="7DE7AA68" w:rsidR="005B1F57" w:rsidRDefault="005B1F57" w:rsidP="00995214">
            <w:pPr>
              <w:tabs>
                <w:tab w:val="left" w:pos="3330"/>
              </w:tabs>
              <w:rPr>
                <w:rFonts w:ascii="Arial" w:hAnsi="Arial" w:cs="Arial"/>
                <w:sz w:val="24"/>
                <w:szCs w:val="24"/>
              </w:rPr>
            </w:pPr>
            <w:r>
              <w:rPr>
                <w:rFonts w:ascii="Arial" w:hAnsi="Arial" w:cs="Arial"/>
                <w:sz w:val="24"/>
                <w:szCs w:val="24"/>
              </w:rPr>
              <w:t>Bates</w:t>
            </w:r>
          </w:p>
        </w:tc>
        <w:tc>
          <w:tcPr>
            <w:tcW w:w="1080" w:type="dxa"/>
          </w:tcPr>
          <w:p w14:paraId="04432FFF" w14:textId="14F5827F"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2094F360" w14:textId="5488ADAA" w:rsidR="005B1F57" w:rsidRPr="005B1F57" w:rsidRDefault="005B1F57" w:rsidP="00995214">
            <w:pPr>
              <w:rPr>
                <w:rFonts w:ascii="Arial" w:hAnsi="Arial" w:cs="Arial"/>
                <w:sz w:val="24"/>
                <w:szCs w:val="24"/>
              </w:rPr>
            </w:pPr>
            <w:r w:rsidRPr="005B1F57">
              <w:rPr>
                <w:rFonts w:ascii="Arial" w:hAnsi="Arial" w:cs="Arial"/>
                <w:sz w:val="24"/>
                <w:szCs w:val="24"/>
              </w:rPr>
              <w:t>line 162-164 regarding all stakeholders- wondering if there are suggestions for communicating these shifts with teachers, counselors, and families as it seems so engrained in our culture about the push to calculus.  Love the ideas of de-tracking and instructional resources described on 661.Love the part in 726 about depth and connections.  Line 800- what does this phrase actually mean in a classroom context?  Line 803- how do we address teachers' (and parents') concerns about the need for lots of practice problems?</w:t>
            </w:r>
          </w:p>
        </w:tc>
        <w:tc>
          <w:tcPr>
            <w:tcW w:w="1890" w:type="dxa"/>
          </w:tcPr>
          <w:p w14:paraId="0D496406" w14:textId="756E1DF0" w:rsidR="005B1F57" w:rsidRPr="002628C8" w:rsidRDefault="0062608E" w:rsidP="002628C8">
            <w:pPr>
              <w:tabs>
                <w:tab w:val="left" w:pos="3330"/>
              </w:tabs>
              <w:rPr>
                <w:rFonts w:ascii="Arial" w:hAnsi="Arial"/>
                <w:sz w:val="24"/>
                <w:szCs w:val="24"/>
              </w:rPr>
            </w:pPr>
            <w:r w:rsidRPr="002628C8">
              <w:rPr>
                <w:rFonts w:ascii="Arial" w:hAnsi="Arial"/>
                <w:sz w:val="24"/>
                <w:szCs w:val="24"/>
              </w:rPr>
              <w:t>Not Recommended</w:t>
            </w:r>
          </w:p>
        </w:tc>
      </w:tr>
      <w:tr w:rsidR="005B1F57" w14:paraId="3D68FD51" w14:textId="77777777" w:rsidTr="001837BA">
        <w:trPr>
          <w:cantSplit/>
        </w:trPr>
        <w:tc>
          <w:tcPr>
            <w:tcW w:w="625" w:type="dxa"/>
          </w:tcPr>
          <w:p w14:paraId="4436B9F2" w14:textId="3D57D2F1" w:rsidR="005B1F57" w:rsidRPr="00F72131" w:rsidRDefault="00923673" w:rsidP="00995214">
            <w:pPr>
              <w:tabs>
                <w:tab w:val="left" w:pos="3330"/>
              </w:tabs>
              <w:rPr>
                <w:rFonts w:ascii="Arial" w:hAnsi="Arial" w:cs="Arial"/>
                <w:sz w:val="24"/>
                <w:szCs w:val="24"/>
              </w:rPr>
            </w:pPr>
            <w:r>
              <w:rPr>
                <w:rFonts w:ascii="Arial" w:hAnsi="Arial" w:cs="Arial"/>
                <w:sz w:val="24"/>
                <w:szCs w:val="24"/>
              </w:rPr>
              <w:t>220</w:t>
            </w:r>
          </w:p>
        </w:tc>
        <w:tc>
          <w:tcPr>
            <w:tcW w:w="1530" w:type="dxa"/>
          </w:tcPr>
          <w:p w14:paraId="02884E09" w14:textId="05701F12" w:rsidR="005B1F57" w:rsidRDefault="005B1F57" w:rsidP="00995214">
            <w:pPr>
              <w:tabs>
                <w:tab w:val="left" w:pos="3330"/>
              </w:tabs>
              <w:rPr>
                <w:rFonts w:ascii="Arial" w:hAnsi="Arial" w:cs="Arial"/>
                <w:sz w:val="24"/>
                <w:szCs w:val="24"/>
              </w:rPr>
            </w:pPr>
            <w:r>
              <w:rPr>
                <w:rFonts w:ascii="Arial" w:hAnsi="Arial" w:cs="Arial"/>
                <w:sz w:val="24"/>
                <w:szCs w:val="24"/>
              </w:rPr>
              <w:t>Yurek T</w:t>
            </w:r>
          </w:p>
        </w:tc>
        <w:tc>
          <w:tcPr>
            <w:tcW w:w="1080" w:type="dxa"/>
          </w:tcPr>
          <w:p w14:paraId="42266FEF" w14:textId="299BFDEE"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57A0F44C" w14:textId="09299EAE" w:rsidR="005B1F57" w:rsidRPr="005B1F57" w:rsidRDefault="005B1F57" w:rsidP="00995214">
            <w:pPr>
              <w:rPr>
                <w:rFonts w:ascii="Arial" w:hAnsi="Arial" w:cs="Arial"/>
                <w:sz w:val="24"/>
                <w:szCs w:val="24"/>
              </w:rPr>
            </w:pPr>
            <w:r w:rsidRPr="005B1F57">
              <w:rPr>
                <w:rFonts w:ascii="Arial" w:hAnsi="Arial" w:cs="Arial"/>
                <w:sz w:val="24"/>
                <w:szCs w:val="24"/>
              </w:rPr>
              <w:t xml:space="preserve">It's definitely important to raise the level of math provided in the regular track. It's also supremely important to foster mathematical enthusiasm and aptitude in those kids who are striving to get more. Please note that there are areas in the state (such as Silicon Valley) where a lot of exceptionally bright individuals with top notch engineering and science backgrounds have congregated and started families in the new millennium. Now their kids are also exceptionally apt at STEM. Among them are future scientists, inventors and engineers who will make our society even better in everyway including finding cures for diseases such as we are experiencing worldwide this past year. </w:t>
            </w:r>
            <w:r w:rsidRPr="00DF66FC">
              <w:rPr>
                <w:rFonts w:ascii="Arial" w:hAnsi="Arial" w:cs="Arial"/>
                <w:sz w:val="24"/>
                <w:szCs w:val="24"/>
              </w:rPr>
              <w:t>Please support these kids' enthusiasm and skills. This is NOT about</w:t>
            </w:r>
            <w:r w:rsidRPr="005B1F57">
              <w:rPr>
                <w:rFonts w:ascii="Arial" w:hAnsi="Arial" w:cs="Arial"/>
                <w:sz w:val="24"/>
                <w:szCs w:val="24"/>
              </w:rPr>
              <w:t xml:space="preserve"> privilege - I guarantee you that as the child of an underprivileged family who excelled in math and science through a rigorous advanced path in middle and high school.  Be proud of these kids. They will make you even more proud one day. Thanks.</w:t>
            </w:r>
          </w:p>
        </w:tc>
        <w:tc>
          <w:tcPr>
            <w:tcW w:w="1890" w:type="dxa"/>
          </w:tcPr>
          <w:p w14:paraId="54C8FB99" w14:textId="4AEF31D3" w:rsidR="005B1F57" w:rsidRPr="002628C8" w:rsidRDefault="00993DE7" w:rsidP="00995214">
            <w:pPr>
              <w:tabs>
                <w:tab w:val="left" w:pos="3330"/>
              </w:tabs>
              <w:rPr>
                <w:rFonts w:ascii="Arial" w:hAnsi="Arial"/>
                <w:sz w:val="24"/>
                <w:szCs w:val="24"/>
              </w:rPr>
            </w:pPr>
            <w:r w:rsidRPr="002628C8">
              <w:rPr>
                <w:rFonts w:ascii="Arial" w:hAnsi="Arial"/>
                <w:sz w:val="24"/>
                <w:szCs w:val="24"/>
              </w:rPr>
              <w:t>Non-Actionable</w:t>
            </w:r>
          </w:p>
        </w:tc>
      </w:tr>
      <w:tr w:rsidR="005B1F57" w14:paraId="719ED3F2" w14:textId="77777777" w:rsidTr="001837BA">
        <w:trPr>
          <w:cantSplit/>
        </w:trPr>
        <w:tc>
          <w:tcPr>
            <w:tcW w:w="625" w:type="dxa"/>
          </w:tcPr>
          <w:p w14:paraId="48283735" w14:textId="623256D8" w:rsidR="005B1F57" w:rsidRPr="00F72131" w:rsidRDefault="00923673" w:rsidP="00995214">
            <w:pPr>
              <w:tabs>
                <w:tab w:val="left" w:pos="3330"/>
              </w:tabs>
              <w:rPr>
                <w:rFonts w:ascii="Arial" w:hAnsi="Arial" w:cs="Arial"/>
                <w:sz w:val="24"/>
                <w:szCs w:val="24"/>
              </w:rPr>
            </w:pPr>
            <w:r>
              <w:rPr>
                <w:rFonts w:ascii="Arial" w:hAnsi="Arial" w:cs="Arial"/>
                <w:sz w:val="24"/>
                <w:szCs w:val="24"/>
              </w:rPr>
              <w:lastRenderedPageBreak/>
              <w:t>221</w:t>
            </w:r>
          </w:p>
        </w:tc>
        <w:tc>
          <w:tcPr>
            <w:tcW w:w="1530" w:type="dxa"/>
          </w:tcPr>
          <w:p w14:paraId="49DAB48F" w14:textId="3C80D2D5" w:rsidR="005B1F57" w:rsidRDefault="005B1F57" w:rsidP="00995214">
            <w:pPr>
              <w:tabs>
                <w:tab w:val="left" w:pos="3330"/>
              </w:tabs>
              <w:rPr>
                <w:rFonts w:ascii="Arial" w:hAnsi="Arial" w:cs="Arial"/>
                <w:sz w:val="24"/>
                <w:szCs w:val="24"/>
              </w:rPr>
            </w:pPr>
            <w:r>
              <w:rPr>
                <w:rFonts w:ascii="Arial" w:hAnsi="Arial" w:cs="Arial"/>
                <w:sz w:val="24"/>
                <w:szCs w:val="24"/>
              </w:rPr>
              <w:t>Morris</w:t>
            </w:r>
          </w:p>
        </w:tc>
        <w:tc>
          <w:tcPr>
            <w:tcW w:w="1080" w:type="dxa"/>
          </w:tcPr>
          <w:p w14:paraId="664DB6A7" w14:textId="60696B5A"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E65034D" w14:textId="64568E00" w:rsidR="005B1F57" w:rsidRPr="005B1F57" w:rsidRDefault="005B1F57" w:rsidP="00995214">
            <w:pPr>
              <w:rPr>
                <w:rFonts w:ascii="Arial" w:hAnsi="Arial" w:cs="Arial"/>
                <w:sz w:val="24"/>
                <w:szCs w:val="24"/>
              </w:rPr>
            </w:pPr>
            <w:r w:rsidRPr="005B1F57">
              <w:rPr>
                <w:rFonts w:ascii="Arial" w:hAnsi="Arial" w:cs="Arial"/>
                <w:sz w:val="24"/>
                <w:szCs w:val="24"/>
              </w:rPr>
              <w:t>I fully support the changes in the 2021 framework outlined in the Intro including shifts which emphasize a depth of learning approach as opposed to a race to calculus approach (eg, line 103-115). Likewise the explicit connections to changing messaging for women and BIPOC while humanizing the field as a means of actively seeking to change the inequities (e.g., lines 180 &amp; 209-214.). Emphasizing a growth pathway for all students is well articulated. (248-255). It is also well justified in terms of the current disconnect between 2ndary and tericary math teacher goals and expectations (lines 415-420 and 460-490). Removing algebra as course for 8th graders promotes depth. Demphasizing call for seniors enables data science courses!   The examples of student worthy tasks that are provided are illustrative of many key idea and the graphic with the DIs, CCs and SMPs has the potential to leverage meaningful conversations among teachers, administrators, and curriculum specialists and authors.</w:t>
            </w:r>
          </w:p>
        </w:tc>
        <w:tc>
          <w:tcPr>
            <w:tcW w:w="1890" w:type="dxa"/>
          </w:tcPr>
          <w:p w14:paraId="143C8AA0" w14:textId="06DD84A6" w:rsidR="005B1F57" w:rsidRPr="002628C8" w:rsidRDefault="00196C32" w:rsidP="00995214">
            <w:pPr>
              <w:tabs>
                <w:tab w:val="left" w:pos="3330"/>
              </w:tabs>
              <w:rPr>
                <w:rFonts w:ascii="Arial" w:hAnsi="Arial"/>
                <w:sz w:val="24"/>
                <w:szCs w:val="24"/>
              </w:rPr>
            </w:pPr>
            <w:r w:rsidRPr="002628C8">
              <w:rPr>
                <w:rFonts w:ascii="Arial" w:hAnsi="Arial"/>
                <w:sz w:val="24"/>
                <w:szCs w:val="24"/>
              </w:rPr>
              <w:t>Non-Actionable</w:t>
            </w:r>
          </w:p>
        </w:tc>
      </w:tr>
      <w:tr w:rsidR="005B1F57" w14:paraId="67ED7787" w14:textId="77777777" w:rsidTr="001837BA">
        <w:trPr>
          <w:cantSplit/>
        </w:trPr>
        <w:tc>
          <w:tcPr>
            <w:tcW w:w="625" w:type="dxa"/>
          </w:tcPr>
          <w:p w14:paraId="46044785" w14:textId="3EEBA7F7" w:rsidR="005B1F57" w:rsidRPr="00F72131" w:rsidRDefault="00923673" w:rsidP="00995214">
            <w:pPr>
              <w:tabs>
                <w:tab w:val="left" w:pos="3330"/>
              </w:tabs>
              <w:rPr>
                <w:rFonts w:ascii="Arial" w:hAnsi="Arial" w:cs="Arial"/>
                <w:sz w:val="24"/>
                <w:szCs w:val="24"/>
              </w:rPr>
            </w:pPr>
            <w:r>
              <w:rPr>
                <w:rFonts w:ascii="Arial" w:hAnsi="Arial" w:cs="Arial"/>
                <w:sz w:val="24"/>
                <w:szCs w:val="24"/>
              </w:rPr>
              <w:t>222</w:t>
            </w:r>
          </w:p>
        </w:tc>
        <w:tc>
          <w:tcPr>
            <w:tcW w:w="1530" w:type="dxa"/>
          </w:tcPr>
          <w:p w14:paraId="2D389FD2" w14:textId="446DF0AB" w:rsidR="005B1F57" w:rsidRDefault="00C74C47" w:rsidP="00995214">
            <w:pPr>
              <w:tabs>
                <w:tab w:val="left" w:pos="3330"/>
              </w:tabs>
              <w:rPr>
                <w:rFonts w:ascii="Arial" w:hAnsi="Arial" w:cs="Arial"/>
                <w:sz w:val="24"/>
                <w:szCs w:val="24"/>
              </w:rPr>
            </w:pPr>
            <w:r>
              <w:rPr>
                <w:rFonts w:ascii="Arial" w:hAnsi="Arial" w:cs="Arial"/>
                <w:sz w:val="24"/>
                <w:szCs w:val="24"/>
              </w:rPr>
              <w:t>Gupta</w:t>
            </w:r>
          </w:p>
        </w:tc>
        <w:tc>
          <w:tcPr>
            <w:tcW w:w="1080" w:type="dxa"/>
          </w:tcPr>
          <w:p w14:paraId="70580158" w14:textId="47483802"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7B3886CD" w14:textId="19593C21" w:rsidR="005B1F57" w:rsidRPr="005B1F57" w:rsidRDefault="00C74C47" w:rsidP="00995214">
            <w:pPr>
              <w:rPr>
                <w:rFonts w:ascii="Arial" w:hAnsi="Arial" w:cs="Arial"/>
                <w:sz w:val="24"/>
                <w:szCs w:val="24"/>
              </w:rPr>
            </w:pPr>
            <w:r w:rsidRPr="00C74C47">
              <w:rPr>
                <w:rFonts w:ascii="Arial" w:hAnsi="Arial" w:cs="Arial"/>
                <w:sz w:val="24"/>
                <w:szCs w:val="24"/>
              </w:rPr>
              <w:t>The evidence evaluates “learning calculus” by the criteria of achieving a passing grade in the class, and it makes no distinction with regard to the more stringent requirements of STEM-readiness. It is disingenuous to say that “denial of opportunities” exists, without specific consideration of whether or not such requirements are being met. Likewise, it cannot be established what makes the existing hurdles “arbitrary or irrelevant” without considering the actual level of competency necessary for successful pursuit of a career in each of these fields.</w:t>
            </w:r>
          </w:p>
        </w:tc>
        <w:tc>
          <w:tcPr>
            <w:tcW w:w="1890" w:type="dxa"/>
          </w:tcPr>
          <w:p w14:paraId="42984DCD" w14:textId="7B369185" w:rsidR="005B1F57" w:rsidRPr="002628C8" w:rsidRDefault="00196C32" w:rsidP="00995214">
            <w:pPr>
              <w:tabs>
                <w:tab w:val="left" w:pos="3330"/>
              </w:tabs>
              <w:rPr>
                <w:rFonts w:ascii="Arial" w:hAnsi="Arial"/>
                <w:sz w:val="24"/>
                <w:szCs w:val="24"/>
              </w:rPr>
            </w:pPr>
            <w:r w:rsidRPr="002628C8">
              <w:rPr>
                <w:rFonts w:ascii="Arial" w:hAnsi="Arial"/>
                <w:sz w:val="24"/>
                <w:szCs w:val="24"/>
              </w:rPr>
              <w:t>Non-Actionable</w:t>
            </w:r>
          </w:p>
        </w:tc>
      </w:tr>
      <w:tr w:rsidR="005B1F57" w14:paraId="46940A27" w14:textId="77777777" w:rsidTr="001837BA">
        <w:trPr>
          <w:cantSplit/>
        </w:trPr>
        <w:tc>
          <w:tcPr>
            <w:tcW w:w="625" w:type="dxa"/>
          </w:tcPr>
          <w:p w14:paraId="06607A49" w14:textId="6970E8D9" w:rsidR="005B1F57" w:rsidRPr="00F72131" w:rsidRDefault="00923673" w:rsidP="00995214">
            <w:pPr>
              <w:tabs>
                <w:tab w:val="left" w:pos="3330"/>
              </w:tabs>
              <w:rPr>
                <w:rFonts w:ascii="Arial" w:hAnsi="Arial" w:cs="Arial"/>
                <w:sz w:val="24"/>
                <w:szCs w:val="24"/>
              </w:rPr>
            </w:pPr>
            <w:r>
              <w:rPr>
                <w:rFonts w:ascii="Arial" w:hAnsi="Arial" w:cs="Arial"/>
                <w:sz w:val="24"/>
                <w:szCs w:val="24"/>
              </w:rPr>
              <w:lastRenderedPageBreak/>
              <w:t>223</w:t>
            </w:r>
          </w:p>
        </w:tc>
        <w:tc>
          <w:tcPr>
            <w:tcW w:w="1530" w:type="dxa"/>
          </w:tcPr>
          <w:p w14:paraId="3E3FF745" w14:textId="48D2AF28" w:rsidR="005B1F57" w:rsidRDefault="00C74C47" w:rsidP="00995214">
            <w:pPr>
              <w:tabs>
                <w:tab w:val="left" w:pos="3330"/>
              </w:tabs>
              <w:rPr>
                <w:rFonts w:ascii="Arial" w:hAnsi="Arial" w:cs="Arial"/>
                <w:sz w:val="24"/>
                <w:szCs w:val="24"/>
              </w:rPr>
            </w:pPr>
            <w:r>
              <w:rPr>
                <w:rFonts w:ascii="Arial" w:hAnsi="Arial" w:cs="Arial"/>
                <w:sz w:val="24"/>
                <w:szCs w:val="24"/>
              </w:rPr>
              <w:t>Albert</w:t>
            </w:r>
          </w:p>
        </w:tc>
        <w:tc>
          <w:tcPr>
            <w:tcW w:w="1080" w:type="dxa"/>
          </w:tcPr>
          <w:p w14:paraId="36FDE71C" w14:textId="3899762D" w:rsidR="005B1F57" w:rsidRDefault="00391C09" w:rsidP="00995214">
            <w:pPr>
              <w:tabs>
                <w:tab w:val="left" w:pos="3330"/>
              </w:tabs>
              <w:rPr>
                <w:rFonts w:ascii="Arial" w:hAnsi="Arial" w:cs="Arial"/>
                <w:sz w:val="24"/>
                <w:szCs w:val="24"/>
              </w:rPr>
            </w:pPr>
            <w:r>
              <w:rPr>
                <w:rFonts w:ascii="Arial" w:hAnsi="Arial" w:cs="Arial"/>
                <w:sz w:val="24"/>
                <w:szCs w:val="24"/>
              </w:rPr>
              <w:t>NA</w:t>
            </w:r>
          </w:p>
        </w:tc>
        <w:tc>
          <w:tcPr>
            <w:tcW w:w="7920" w:type="dxa"/>
          </w:tcPr>
          <w:p w14:paraId="4597FD3B" w14:textId="74282C7D" w:rsidR="005B1F57" w:rsidRPr="005B1F57" w:rsidRDefault="00C74C47" w:rsidP="00995214">
            <w:pPr>
              <w:rPr>
                <w:rFonts w:ascii="Arial" w:hAnsi="Arial" w:cs="Arial"/>
                <w:sz w:val="24"/>
                <w:szCs w:val="24"/>
              </w:rPr>
            </w:pPr>
            <w:r w:rsidRPr="00C74C47">
              <w:rPr>
                <w:rFonts w:ascii="Arial" w:hAnsi="Arial" w:cs="Arial"/>
                <w:sz w:val="24"/>
                <w:szCs w:val="24"/>
              </w:rPr>
              <w:t>The section on "High Achieving Students" suffers from fundamental logical flaws. The experiences of these students are cast in a bad light ("students who achieve at high levels can still suffer from a faster paced . . . experience"). But the actual evidence presented refers only to cohorts among which high-achieving students are present, or to students who are grouped into high-achievement classes but fail to achieve. (e.g., "The overall achievement of the students after the de-tracking significantly increased.") A group's overall achievement is important, but the use of that metric when focusing on the specific outcomes of *high-achieving students* is misleading and irrelevant.  High achieving students should be afforded just as much consideration as other groups. What resources will be devoted to students who are not "rushing to calculus" but are instead simply bored with a homogenized curriculum? What will happen to them if and when advanced math pathways are eliminated?</w:t>
            </w:r>
          </w:p>
        </w:tc>
        <w:tc>
          <w:tcPr>
            <w:tcW w:w="1890" w:type="dxa"/>
          </w:tcPr>
          <w:p w14:paraId="72DA9506" w14:textId="77798483" w:rsidR="005B1F57" w:rsidRPr="002628C8" w:rsidRDefault="00196C32" w:rsidP="00995214">
            <w:pPr>
              <w:tabs>
                <w:tab w:val="left" w:pos="3330"/>
              </w:tabs>
              <w:rPr>
                <w:rFonts w:ascii="Arial" w:hAnsi="Arial"/>
                <w:sz w:val="24"/>
                <w:szCs w:val="24"/>
              </w:rPr>
            </w:pPr>
            <w:r w:rsidRPr="002628C8">
              <w:rPr>
                <w:rFonts w:ascii="Arial" w:hAnsi="Arial"/>
                <w:sz w:val="24"/>
                <w:szCs w:val="24"/>
              </w:rPr>
              <w:t>Non-Actionable</w:t>
            </w:r>
          </w:p>
        </w:tc>
      </w:tr>
    </w:tbl>
    <w:p w14:paraId="65530242" w14:textId="1BCE450F" w:rsidR="002840C4" w:rsidRPr="00296DB3" w:rsidRDefault="002840C4" w:rsidP="00296DB3">
      <w:pPr>
        <w:pStyle w:val="Heading2"/>
      </w:pPr>
      <w:r w:rsidRPr="00296DB3">
        <w:lastRenderedPageBreak/>
        <w:t xml:space="preserve">Table </w:t>
      </w:r>
      <w:r w:rsidR="002E0C0A" w:rsidRPr="00296DB3">
        <w:t>4</w:t>
      </w:r>
      <w:r w:rsidRPr="00296DB3">
        <w:t xml:space="preserve">: Chapter 2: </w:t>
      </w:r>
      <w:r w:rsidR="0C0383F4" w:rsidRPr="00296DB3">
        <w:t>Teaching for Equity and Engagement</w:t>
      </w:r>
    </w:p>
    <w:tbl>
      <w:tblPr>
        <w:tblStyle w:val="TableGrid"/>
        <w:tblW w:w="13225" w:type="dxa"/>
        <w:tblLayout w:type="fixed"/>
        <w:tblLook w:val="04A0" w:firstRow="1" w:lastRow="0" w:firstColumn="1" w:lastColumn="0" w:noHBand="0" w:noVBand="1"/>
        <w:tblDescription w:val="Public comment on chapter 2"/>
      </w:tblPr>
      <w:tblGrid>
        <w:gridCol w:w="625"/>
        <w:gridCol w:w="1620"/>
        <w:gridCol w:w="990"/>
        <w:gridCol w:w="7920"/>
        <w:gridCol w:w="2070"/>
      </w:tblGrid>
      <w:tr w:rsidR="00EF2CAB" w:rsidRPr="002840C4" w14:paraId="1D7DB542" w14:textId="77777777" w:rsidTr="00F337CA">
        <w:trPr>
          <w:cantSplit/>
          <w:tblHeader/>
        </w:trPr>
        <w:tc>
          <w:tcPr>
            <w:tcW w:w="625" w:type="dxa"/>
            <w:shd w:val="clear" w:color="auto" w:fill="D9D9D9" w:themeFill="background1" w:themeFillShade="D9"/>
          </w:tcPr>
          <w:p w14:paraId="46AE0C79" w14:textId="77777777" w:rsidR="00EF2CAB" w:rsidRPr="002840C4" w:rsidRDefault="00EF2CAB" w:rsidP="00995214">
            <w:pPr>
              <w:widowControl w:val="0"/>
              <w:tabs>
                <w:tab w:val="left" w:pos="3330"/>
              </w:tabs>
              <w:spacing w:after="240"/>
              <w:rPr>
                <w:rFonts w:ascii="Arial" w:hAnsi="Arial" w:cs="Arial"/>
                <w:sz w:val="24"/>
              </w:rPr>
            </w:pPr>
            <w:r w:rsidRPr="002840C4">
              <w:rPr>
                <w:rFonts w:ascii="Arial" w:hAnsi="Arial" w:cs="Arial"/>
                <w:sz w:val="24"/>
              </w:rPr>
              <w:t>#</w:t>
            </w:r>
          </w:p>
        </w:tc>
        <w:tc>
          <w:tcPr>
            <w:tcW w:w="1620" w:type="dxa"/>
            <w:shd w:val="clear" w:color="auto" w:fill="D9D9D9" w:themeFill="background1" w:themeFillShade="D9"/>
          </w:tcPr>
          <w:p w14:paraId="6CD18102" w14:textId="77777777" w:rsidR="00EF2CAB" w:rsidRPr="002840C4" w:rsidRDefault="00EF2CAB" w:rsidP="00995214">
            <w:pPr>
              <w:widowControl w:val="0"/>
              <w:tabs>
                <w:tab w:val="left" w:pos="3330"/>
              </w:tabs>
              <w:spacing w:after="240"/>
              <w:rPr>
                <w:rFonts w:ascii="Arial" w:hAnsi="Arial" w:cs="Arial"/>
                <w:sz w:val="24"/>
              </w:rPr>
            </w:pPr>
            <w:r w:rsidRPr="002840C4">
              <w:rPr>
                <w:rFonts w:ascii="Arial" w:hAnsi="Arial" w:cs="Arial"/>
                <w:sz w:val="24"/>
              </w:rPr>
              <w:t>Source</w:t>
            </w:r>
          </w:p>
        </w:tc>
        <w:tc>
          <w:tcPr>
            <w:tcW w:w="990" w:type="dxa"/>
            <w:shd w:val="clear" w:color="auto" w:fill="D9D9D9" w:themeFill="background1" w:themeFillShade="D9"/>
          </w:tcPr>
          <w:p w14:paraId="20458F8E" w14:textId="77777777" w:rsidR="00EF2CAB" w:rsidRPr="00EF2CAB" w:rsidRDefault="00EF2CAB" w:rsidP="00995214">
            <w:pPr>
              <w:widowControl w:val="0"/>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920" w:type="dxa"/>
            <w:shd w:val="clear" w:color="auto" w:fill="D9D9D9" w:themeFill="background1" w:themeFillShade="D9"/>
          </w:tcPr>
          <w:p w14:paraId="051093A9" w14:textId="6874B6B3" w:rsidR="00EF2CAB" w:rsidRPr="00EF2CAB" w:rsidRDefault="00EF2CAB" w:rsidP="00995214">
            <w:pPr>
              <w:widowControl w:val="0"/>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2</w:t>
            </w:r>
          </w:p>
        </w:tc>
        <w:tc>
          <w:tcPr>
            <w:tcW w:w="2070" w:type="dxa"/>
            <w:shd w:val="clear" w:color="auto" w:fill="D9D9D9" w:themeFill="background1" w:themeFillShade="D9"/>
          </w:tcPr>
          <w:p w14:paraId="6A51C6B6" w14:textId="77777777" w:rsidR="00EF2CAB" w:rsidRPr="008A5865" w:rsidRDefault="00EF2CAB" w:rsidP="00995214">
            <w:pPr>
              <w:widowControl w:val="0"/>
              <w:tabs>
                <w:tab w:val="left" w:pos="3330"/>
              </w:tabs>
              <w:spacing w:after="240"/>
              <w:rPr>
                <w:rFonts w:asciiTheme="minorBidi" w:hAnsiTheme="minorBidi"/>
                <w:sz w:val="24"/>
                <w:szCs w:val="24"/>
              </w:rPr>
            </w:pPr>
            <w:r w:rsidRPr="008A5865">
              <w:rPr>
                <w:rFonts w:asciiTheme="minorBidi" w:hAnsiTheme="minorBidi"/>
                <w:sz w:val="24"/>
                <w:szCs w:val="24"/>
              </w:rPr>
              <w:t>Recommended Action</w:t>
            </w:r>
          </w:p>
        </w:tc>
      </w:tr>
      <w:tr w:rsidR="634A4DB2" w14:paraId="776CAA81" w14:textId="77777777" w:rsidTr="00F337CA">
        <w:trPr>
          <w:cantSplit/>
        </w:trPr>
        <w:tc>
          <w:tcPr>
            <w:tcW w:w="625" w:type="dxa"/>
          </w:tcPr>
          <w:p w14:paraId="2BD3A585" w14:textId="322B37BF" w:rsidR="634A4DB2" w:rsidRDefault="00F41FD6" w:rsidP="00995214">
            <w:pPr>
              <w:widowControl w:val="0"/>
              <w:tabs>
                <w:tab w:val="left" w:pos="3330"/>
              </w:tabs>
              <w:rPr>
                <w:rFonts w:ascii="Arial" w:hAnsi="Arial" w:cs="Arial"/>
                <w:sz w:val="24"/>
                <w:szCs w:val="24"/>
              </w:rPr>
            </w:pPr>
            <w:r>
              <w:rPr>
                <w:rFonts w:ascii="Arial" w:hAnsi="Arial" w:cs="Arial"/>
                <w:sz w:val="24"/>
                <w:szCs w:val="24"/>
              </w:rPr>
              <w:t>224</w:t>
            </w:r>
          </w:p>
        </w:tc>
        <w:tc>
          <w:tcPr>
            <w:tcW w:w="1620" w:type="dxa"/>
          </w:tcPr>
          <w:p w14:paraId="734C72F6" w14:textId="6A17DFA3" w:rsidR="634A4DB2" w:rsidRDefault="002D6C8E" w:rsidP="00995214">
            <w:pPr>
              <w:widowControl w:val="0"/>
              <w:tabs>
                <w:tab w:val="left" w:pos="3330"/>
              </w:tabs>
              <w:rPr>
                <w:rFonts w:ascii="Arial" w:hAnsi="Arial" w:cs="Arial"/>
                <w:sz w:val="24"/>
                <w:szCs w:val="24"/>
              </w:rPr>
            </w:pPr>
            <w:r>
              <w:rPr>
                <w:rFonts w:ascii="Arial" w:hAnsi="Arial" w:cs="Arial"/>
                <w:sz w:val="24"/>
                <w:szCs w:val="24"/>
              </w:rPr>
              <w:t>DiOrio</w:t>
            </w:r>
          </w:p>
        </w:tc>
        <w:tc>
          <w:tcPr>
            <w:tcW w:w="990" w:type="dxa"/>
          </w:tcPr>
          <w:p w14:paraId="1E8CAFDE" w14:textId="2AFB6B00" w:rsidR="634A4DB2" w:rsidRDefault="00DE5810" w:rsidP="00995214">
            <w:pPr>
              <w:widowControl w:val="0"/>
              <w:tabs>
                <w:tab w:val="left" w:pos="3330"/>
              </w:tabs>
              <w:rPr>
                <w:rFonts w:asciiTheme="minorBidi" w:hAnsiTheme="minorBidi"/>
                <w:sz w:val="24"/>
                <w:szCs w:val="24"/>
              </w:rPr>
            </w:pPr>
            <w:r>
              <w:rPr>
                <w:rFonts w:ascii="Arial" w:hAnsi="Arial" w:cs="Arial"/>
                <w:sz w:val="24"/>
                <w:szCs w:val="24"/>
              </w:rPr>
              <w:t>7-9</w:t>
            </w:r>
          </w:p>
        </w:tc>
        <w:tc>
          <w:tcPr>
            <w:tcW w:w="7920" w:type="dxa"/>
          </w:tcPr>
          <w:p w14:paraId="7AD33920" w14:textId="77777777" w:rsidR="00B53428" w:rsidRPr="00D638D7" w:rsidRDefault="00B53428" w:rsidP="00391C09">
            <w:pPr>
              <w:widowControl w:val="0"/>
              <w:spacing w:after="240"/>
              <w:rPr>
                <w:rFonts w:ascii="Arial" w:eastAsia="Times New Roman" w:hAnsi="Arial" w:cs="Arial"/>
                <w:sz w:val="24"/>
                <w:szCs w:val="24"/>
              </w:rPr>
            </w:pPr>
            <w:r w:rsidRPr="00D638D7">
              <w:rPr>
                <w:rFonts w:ascii="Arial" w:eastAsia="Times New Roman" w:hAnsi="Arial" w:cs="Arial"/>
                <w:sz w:val="24"/>
                <w:szCs w:val="24"/>
              </w:rPr>
              <w:t>[This comment has been excerpted for length; see the Box link above for the full text of the comment.]</w:t>
            </w:r>
          </w:p>
          <w:p w14:paraId="5A2F1FCF" w14:textId="725760D4" w:rsidR="002D6C8E" w:rsidRPr="00833769" w:rsidRDefault="002D6C8E" w:rsidP="00391C09">
            <w:pPr>
              <w:widowControl w:val="0"/>
              <w:spacing w:after="240"/>
              <w:rPr>
                <w:rFonts w:ascii="Arial" w:eastAsia="Times New Roman" w:hAnsi="Arial" w:cs="Arial"/>
                <w:color w:val="000000"/>
                <w:sz w:val="24"/>
                <w:szCs w:val="24"/>
              </w:rPr>
            </w:pPr>
            <w:bookmarkStart w:id="14" w:name="_Hlk66262227"/>
            <w:r w:rsidRPr="00833769">
              <w:rPr>
                <w:rFonts w:ascii="Arial" w:eastAsia="Times New Roman" w:hAnsi="Arial" w:cs="Arial"/>
                <w:color w:val="000000"/>
                <w:sz w:val="24"/>
                <w:szCs w:val="24"/>
              </w:rPr>
              <w:t>In Chapter 2, you detail a lesson by a HS Geometry teacher (lines 173-217), how long is this geometry class period per day?  Also, with all of the focus on real world and problem solving, younger students struggle with the fundamentals of math that comes from the idea of "drill-and-kill" meaning just continuous practice solving problems without the applications.  Without these fundamentals, there is a huge discrepancy between those who can and those who can't.  Unfortunately, this gap gets larger and larger as students go to middle school and then the high school.  The students without the fundamentals begin to get frustrated and then enter their math class with the preconceived notion of "I hate math".  How do you plan to help all students with math fluency, i.e. fundamentals, because Common Core does not focus on fundamentals?</w:t>
            </w:r>
          </w:p>
          <w:p w14:paraId="0AD6439A" w14:textId="082DE5CD" w:rsidR="634A4DB2" w:rsidRPr="002D6C8E" w:rsidRDefault="002D6C8E" w:rsidP="00391C09">
            <w:pPr>
              <w:widowControl w:val="0"/>
              <w:rPr>
                <w:rFonts w:eastAsia="Times New Roman"/>
                <w:color w:val="000000"/>
                <w:sz w:val="24"/>
                <w:szCs w:val="24"/>
              </w:rPr>
            </w:pPr>
            <w:r w:rsidRPr="00833769">
              <w:rPr>
                <w:rFonts w:ascii="Arial" w:eastAsia="Times New Roman" w:hAnsi="Arial" w:cs="Arial"/>
                <w:color w:val="000000"/>
                <w:sz w:val="24"/>
                <w:szCs w:val="24"/>
              </w:rPr>
              <w:t>Here is an example, students can get through 2nd and 3rd grade without knowing their multiplication tables or facts.  This is something that is assumed when they get to 4th and 5th grade and start dealing with fractions, which is going to be an instant failure when they can't figure out Common Denominators due to the lack of multiplication facts.  This is where the frustration starts and the "I hate math" attitude begins.</w:t>
            </w:r>
            <w:bookmarkEnd w:id="14"/>
          </w:p>
        </w:tc>
        <w:tc>
          <w:tcPr>
            <w:tcW w:w="2070" w:type="dxa"/>
          </w:tcPr>
          <w:p w14:paraId="17D926E8" w14:textId="1C7F64D2" w:rsidR="00993DE7" w:rsidRPr="008A5865" w:rsidRDefault="00993DE7" w:rsidP="00995214">
            <w:pPr>
              <w:widowControl w:val="0"/>
              <w:tabs>
                <w:tab w:val="left" w:pos="3330"/>
              </w:tabs>
              <w:rPr>
                <w:rFonts w:ascii="Arial" w:hAnsi="Arial" w:cs="Arial"/>
                <w:sz w:val="24"/>
                <w:szCs w:val="24"/>
              </w:rPr>
            </w:pPr>
            <w:r w:rsidRPr="008A5865">
              <w:rPr>
                <w:rFonts w:ascii="Arial" w:hAnsi="Arial" w:cs="Arial"/>
                <w:sz w:val="24"/>
                <w:szCs w:val="24"/>
              </w:rPr>
              <w:t>Non-Actionable</w:t>
            </w:r>
          </w:p>
        </w:tc>
      </w:tr>
      <w:tr w:rsidR="634A4DB2" w14:paraId="095EC0EA" w14:textId="77777777" w:rsidTr="00F337CA">
        <w:trPr>
          <w:cantSplit/>
        </w:trPr>
        <w:tc>
          <w:tcPr>
            <w:tcW w:w="625" w:type="dxa"/>
          </w:tcPr>
          <w:p w14:paraId="462DDDBF" w14:textId="183F717E" w:rsidR="634A4DB2" w:rsidRDefault="008C74D0" w:rsidP="00995214">
            <w:pPr>
              <w:widowControl w:val="0"/>
              <w:tabs>
                <w:tab w:val="left" w:pos="3330"/>
              </w:tabs>
              <w:rPr>
                <w:rFonts w:ascii="Arial" w:hAnsi="Arial" w:cs="Arial"/>
                <w:sz w:val="24"/>
                <w:szCs w:val="24"/>
              </w:rPr>
            </w:pPr>
            <w:r>
              <w:rPr>
                <w:rFonts w:ascii="Arial" w:hAnsi="Arial" w:cs="Arial"/>
                <w:sz w:val="24"/>
                <w:szCs w:val="24"/>
              </w:rPr>
              <w:t>225</w:t>
            </w:r>
          </w:p>
        </w:tc>
        <w:tc>
          <w:tcPr>
            <w:tcW w:w="1620" w:type="dxa"/>
          </w:tcPr>
          <w:p w14:paraId="6BB96136" w14:textId="57977646" w:rsidR="634A4DB2" w:rsidRDefault="00296DB3" w:rsidP="00995214">
            <w:pPr>
              <w:widowControl w:val="0"/>
              <w:tabs>
                <w:tab w:val="left" w:pos="3330"/>
              </w:tabs>
              <w:rPr>
                <w:rFonts w:ascii="Arial" w:hAnsi="Arial" w:cs="Arial"/>
                <w:sz w:val="24"/>
                <w:szCs w:val="24"/>
              </w:rPr>
            </w:pPr>
            <w:r w:rsidRPr="00296DB3">
              <w:rPr>
                <w:rFonts w:ascii="Arial" w:hAnsi="Arial" w:cs="Arial"/>
                <w:sz w:val="24"/>
                <w:szCs w:val="24"/>
              </w:rPr>
              <w:t>Nagatani</w:t>
            </w:r>
          </w:p>
        </w:tc>
        <w:tc>
          <w:tcPr>
            <w:tcW w:w="990" w:type="dxa"/>
          </w:tcPr>
          <w:p w14:paraId="4C25D6DC" w14:textId="63D5A09E" w:rsidR="634A4DB2"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6CF2E99" w14:textId="7AFB6396" w:rsidR="634A4DB2" w:rsidRDefault="00296DB3" w:rsidP="00995214">
            <w:pPr>
              <w:widowControl w:val="0"/>
              <w:tabs>
                <w:tab w:val="left" w:pos="3330"/>
              </w:tabs>
              <w:rPr>
                <w:rFonts w:asciiTheme="minorBidi" w:hAnsiTheme="minorBidi"/>
                <w:sz w:val="24"/>
                <w:szCs w:val="24"/>
              </w:rPr>
            </w:pPr>
            <w:r w:rsidRPr="00296DB3">
              <w:rPr>
                <w:rFonts w:asciiTheme="minorBidi" w:hAnsiTheme="minorBidi"/>
                <w:sz w:val="24"/>
                <w:szCs w:val="24"/>
              </w:rPr>
              <w:t>Eliminating acceleration at the middle school level will increase the mindset and skill level of ALL students and I cannot wait to push for the change in my own district.</w:t>
            </w:r>
          </w:p>
        </w:tc>
        <w:tc>
          <w:tcPr>
            <w:tcW w:w="2070" w:type="dxa"/>
          </w:tcPr>
          <w:p w14:paraId="49B07E77" w14:textId="10A0D116" w:rsidR="634A4DB2" w:rsidRPr="008A5865" w:rsidRDefault="00A362DA"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634A4DB2" w14:paraId="15156F3E" w14:textId="77777777" w:rsidTr="00F337CA">
        <w:trPr>
          <w:cantSplit/>
        </w:trPr>
        <w:tc>
          <w:tcPr>
            <w:tcW w:w="625" w:type="dxa"/>
          </w:tcPr>
          <w:p w14:paraId="353428DF" w14:textId="7C54F5AF" w:rsidR="634A4DB2"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226</w:t>
            </w:r>
          </w:p>
        </w:tc>
        <w:tc>
          <w:tcPr>
            <w:tcW w:w="1620" w:type="dxa"/>
          </w:tcPr>
          <w:p w14:paraId="5FF1A827" w14:textId="720C3D2E" w:rsidR="634A4DB2" w:rsidRDefault="00296DB3" w:rsidP="00995214">
            <w:pPr>
              <w:widowControl w:val="0"/>
              <w:tabs>
                <w:tab w:val="left" w:pos="3330"/>
              </w:tabs>
              <w:rPr>
                <w:rFonts w:ascii="Arial" w:hAnsi="Arial" w:cs="Arial"/>
                <w:sz w:val="24"/>
                <w:szCs w:val="24"/>
              </w:rPr>
            </w:pPr>
            <w:r>
              <w:rPr>
                <w:rFonts w:ascii="Arial" w:hAnsi="Arial" w:cs="Arial"/>
                <w:sz w:val="24"/>
                <w:szCs w:val="24"/>
              </w:rPr>
              <w:t>Tegen</w:t>
            </w:r>
          </w:p>
        </w:tc>
        <w:tc>
          <w:tcPr>
            <w:tcW w:w="990" w:type="dxa"/>
          </w:tcPr>
          <w:p w14:paraId="7D3140CE" w14:textId="157FC19D" w:rsidR="634A4DB2"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A6166A8" w14:textId="4A65FEC3" w:rsidR="634A4DB2" w:rsidRDefault="00296DB3" w:rsidP="00995214">
            <w:pPr>
              <w:widowControl w:val="0"/>
              <w:tabs>
                <w:tab w:val="left" w:pos="3330"/>
              </w:tabs>
              <w:rPr>
                <w:rFonts w:asciiTheme="minorBidi" w:hAnsiTheme="minorBidi"/>
                <w:sz w:val="24"/>
                <w:szCs w:val="24"/>
              </w:rPr>
            </w:pPr>
            <w:r w:rsidRPr="00296DB3">
              <w:rPr>
                <w:rFonts w:asciiTheme="minorBidi" w:hAnsiTheme="minorBidi"/>
                <w:sz w:val="24"/>
                <w:szCs w:val="24"/>
              </w:rPr>
              <w:t>while social justice and cultural relevance are important in our daily lives there are times when it is MORE IMPORTANT to teach the BASIC CONCEPTS of MATHEMATICS. These skills are essential for success in facing all the issues presented in our daily lives. After those are understood/mastered we apply them to the rest of our lives. These social applications will be more successful with students  grade 3 and up when they have transitioned beyond the concrete comprehension/thinking levels of mathematics.</w:t>
            </w:r>
          </w:p>
        </w:tc>
        <w:tc>
          <w:tcPr>
            <w:tcW w:w="2070" w:type="dxa"/>
          </w:tcPr>
          <w:p w14:paraId="5D921872" w14:textId="0AE51D17" w:rsidR="00E679D6" w:rsidRPr="008A5865" w:rsidRDefault="00E679D6" w:rsidP="00995214">
            <w:pPr>
              <w:widowControl w:val="0"/>
              <w:tabs>
                <w:tab w:val="left" w:pos="3330"/>
              </w:tabs>
              <w:rPr>
                <w:rFonts w:ascii="Arial" w:hAnsi="Arial" w:cs="Arial"/>
                <w:sz w:val="24"/>
                <w:szCs w:val="24"/>
              </w:rPr>
            </w:pPr>
            <w:r w:rsidRPr="008A5865">
              <w:rPr>
                <w:rFonts w:ascii="Arial" w:hAnsi="Arial"/>
                <w:sz w:val="24"/>
                <w:szCs w:val="24"/>
              </w:rPr>
              <w:t>Non-Actionable</w:t>
            </w:r>
          </w:p>
        </w:tc>
      </w:tr>
      <w:tr w:rsidR="634A4DB2" w14:paraId="7AFD0813" w14:textId="77777777" w:rsidTr="00F337CA">
        <w:trPr>
          <w:cantSplit/>
        </w:trPr>
        <w:tc>
          <w:tcPr>
            <w:tcW w:w="625" w:type="dxa"/>
          </w:tcPr>
          <w:p w14:paraId="5433BC44" w14:textId="2B1E17AB" w:rsidR="634A4DB2" w:rsidRDefault="008C74D0" w:rsidP="00995214">
            <w:pPr>
              <w:widowControl w:val="0"/>
              <w:tabs>
                <w:tab w:val="left" w:pos="3330"/>
              </w:tabs>
              <w:rPr>
                <w:rFonts w:ascii="Arial" w:hAnsi="Arial" w:cs="Arial"/>
                <w:sz w:val="24"/>
                <w:szCs w:val="24"/>
              </w:rPr>
            </w:pPr>
            <w:r>
              <w:rPr>
                <w:rFonts w:ascii="Arial" w:hAnsi="Arial" w:cs="Arial"/>
                <w:sz w:val="24"/>
                <w:szCs w:val="24"/>
              </w:rPr>
              <w:t>227</w:t>
            </w:r>
          </w:p>
        </w:tc>
        <w:tc>
          <w:tcPr>
            <w:tcW w:w="1620" w:type="dxa"/>
          </w:tcPr>
          <w:p w14:paraId="7270D86B" w14:textId="6733506D" w:rsidR="634A4DB2" w:rsidRDefault="00CD4D53" w:rsidP="00995214">
            <w:pPr>
              <w:widowControl w:val="0"/>
              <w:tabs>
                <w:tab w:val="left" w:pos="3330"/>
              </w:tabs>
              <w:rPr>
                <w:rFonts w:ascii="Arial" w:hAnsi="Arial" w:cs="Arial"/>
                <w:sz w:val="24"/>
                <w:szCs w:val="24"/>
              </w:rPr>
            </w:pPr>
            <w:r>
              <w:rPr>
                <w:rFonts w:ascii="Arial" w:hAnsi="Arial" w:cs="Arial"/>
                <w:sz w:val="24"/>
                <w:szCs w:val="24"/>
              </w:rPr>
              <w:t>Katz</w:t>
            </w:r>
          </w:p>
        </w:tc>
        <w:tc>
          <w:tcPr>
            <w:tcW w:w="990" w:type="dxa"/>
          </w:tcPr>
          <w:p w14:paraId="084B010B" w14:textId="6133734F" w:rsidR="634A4DB2"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FB74FC3" w14:textId="77359670" w:rsidR="634A4DB2" w:rsidRDefault="00CD4D53" w:rsidP="00995214">
            <w:pPr>
              <w:widowControl w:val="0"/>
              <w:tabs>
                <w:tab w:val="left" w:pos="3330"/>
              </w:tabs>
              <w:rPr>
                <w:rFonts w:asciiTheme="minorBidi" w:hAnsiTheme="minorBidi"/>
                <w:sz w:val="24"/>
                <w:szCs w:val="24"/>
              </w:rPr>
            </w:pPr>
            <w:r w:rsidRPr="00CD4D53">
              <w:rPr>
                <w:rFonts w:asciiTheme="minorBidi" w:hAnsiTheme="minorBidi"/>
                <w:sz w:val="24"/>
                <w:szCs w:val="24"/>
              </w:rPr>
              <w:t>I appreciate the ways that "growth mindset" is used here, but I think it's vitally important that we also include the most salient critique of this idea in this document. Namely: growth mindset (and grit) can make teachers focus on individual characteristics and ignore the structural issues that cause harm to children. Even worse, sometimes mindset framing can lead educators to implicitly assert that individual students are at fault when they struggle with the system because they over-generalize mindset framings to assert that mindset is the ONLY thing that matters AND it's within the individual's power to just change it.  Gutiérrez, R. (2017). Political conocimiento for teaching mathematics. Building support for scholarly practices in mathematics methods, 11.</w:t>
            </w:r>
          </w:p>
        </w:tc>
        <w:tc>
          <w:tcPr>
            <w:tcW w:w="2070" w:type="dxa"/>
          </w:tcPr>
          <w:p w14:paraId="7EF6E789" w14:textId="2DA7099B" w:rsidR="634A4DB2" w:rsidRPr="008A5865" w:rsidRDefault="00A32B54" w:rsidP="00995214">
            <w:pPr>
              <w:widowControl w:val="0"/>
              <w:tabs>
                <w:tab w:val="left" w:pos="3330"/>
              </w:tabs>
              <w:rPr>
                <w:rFonts w:ascii="Arial" w:hAnsi="Arial" w:cs="Arial"/>
                <w:sz w:val="24"/>
                <w:szCs w:val="24"/>
              </w:rPr>
            </w:pPr>
            <w:r w:rsidRPr="008A5865">
              <w:rPr>
                <w:rFonts w:ascii="Arial" w:hAnsi="Arial" w:cs="Arial"/>
                <w:sz w:val="24"/>
                <w:szCs w:val="24"/>
              </w:rPr>
              <w:t>Writers’ Discretion</w:t>
            </w:r>
          </w:p>
        </w:tc>
      </w:tr>
      <w:tr w:rsidR="634A4DB2" w14:paraId="27EAF560" w14:textId="77777777" w:rsidTr="00F337CA">
        <w:trPr>
          <w:cantSplit/>
        </w:trPr>
        <w:tc>
          <w:tcPr>
            <w:tcW w:w="625" w:type="dxa"/>
          </w:tcPr>
          <w:p w14:paraId="2E69EBC6" w14:textId="7B50DB6B" w:rsidR="634A4DB2" w:rsidRDefault="008C74D0" w:rsidP="00995214">
            <w:pPr>
              <w:widowControl w:val="0"/>
              <w:tabs>
                <w:tab w:val="left" w:pos="3330"/>
              </w:tabs>
              <w:rPr>
                <w:rFonts w:ascii="Arial" w:hAnsi="Arial" w:cs="Arial"/>
                <w:sz w:val="24"/>
                <w:szCs w:val="24"/>
              </w:rPr>
            </w:pPr>
            <w:r>
              <w:rPr>
                <w:rFonts w:ascii="Arial" w:hAnsi="Arial" w:cs="Arial"/>
                <w:sz w:val="24"/>
                <w:szCs w:val="24"/>
              </w:rPr>
              <w:t>228</w:t>
            </w:r>
          </w:p>
        </w:tc>
        <w:tc>
          <w:tcPr>
            <w:tcW w:w="1620" w:type="dxa"/>
          </w:tcPr>
          <w:p w14:paraId="1BBF2CD3" w14:textId="6D2296B2" w:rsidR="634A4DB2" w:rsidRDefault="006A43AA" w:rsidP="00995214">
            <w:pPr>
              <w:widowControl w:val="0"/>
              <w:tabs>
                <w:tab w:val="left" w:pos="3330"/>
              </w:tabs>
              <w:rPr>
                <w:rFonts w:ascii="Arial" w:hAnsi="Arial" w:cs="Arial"/>
                <w:sz w:val="24"/>
                <w:szCs w:val="24"/>
              </w:rPr>
            </w:pPr>
            <w:r>
              <w:rPr>
                <w:rFonts w:ascii="Arial" w:hAnsi="Arial" w:cs="Arial"/>
                <w:sz w:val="24"/>
                <w:szCs w:val="24"/>
              </w:rPr>
              <w:t>Bernard</w:t>
            </w:r>
          </w:p>
        </w:tc>
        <w:tc>
          <w:tcPr>
            <w:tcW w:w="990" w:type="dxa"/>
          </w:tcPr>
          <w:p w14:paraId="09494CFE" w14:textId="0DDB7E49" w:rsidR="634A4DB2"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C1AC97B" w14:textId="758A320D" w:rsidR="634A4DB2" w:rsidRDefault="006A43AA" w:rsidP="00995214">
            <w:pPr>
              <w:widowControl w:val="0"/>
              <w:tabs>
                <w:tab w:val="left" w:pos="3330"/>
              </w:tabs>
              <w:rPr>
                <w:rFonts w:asciiTheme="minorBidi" w:hAnsiTheme="minorBidi"/>
                <w:sz w:val="24"/>
                <w:szCs w:val="24"/>
              </w:rPr>
            </w:pPr>
            <w:r w:rsidRPr="006A43AA">
              <w:rPr>
                <w:rFonts w:asciiTheme="minorBidi" w:hAnsiTheme="minorBidi"/>
                <w:sz w:val="24"/>
                <w:szCs w:val="24"/>
              </w:rPr>
              <w:t>I think the entire framework should be scrapped and rewritten from scratch.  Our average students will never use the skills we teach beyond the concepts in 7th grade. We go too quickly K-7 and many (most) students cannot keep up.  We should focus on life skills and focus on financial literacy 7-12.  Students that wish can take advanced math classes (ie Algebra, Geometry, Trig, etc) as electives or through local junior colleges  I know my suggestions will be ignored but I have shared my opinion with many other stakeholders and most agree.</w:t>
            </w:r>
          </w:p>
        </w:tc>
        <w:tc>
          <w:tcPr>
            <w:tcW w:w="2070" w:type="dxa"/>
          </w:tcPr>
          <w:p w14:paraId="63B70C0B" w14:textId="6AFF84F8" w:rsidR="634A4DB2" w:rsidRPr="008A5865" w:rsidRDefault="006B0F4E" w:rsidP="00995214">
            <w:pPr>
              <w:widowControl w:val="0"/>
              <w:tabs>
                <w:tab w:val="left" w:pos="3330"/>
              </w:tabs>
              <w:rPr>
                <w:rFonts w:ascii="Arial" w:hAnsi="Arial" w:cs="Arial"/>
                <w:sz w:val="24"/>
                <w:szCs w:val="24"/>
              </w:rPr>
            </w:pPr>
            <w:r w:rsidRPr="008A5865">
              <w:rPr>
                <w:rFonts w:ascii="Arial" w:hAnsi="Arial" w:cs="Arial"/>
                <w:sz w:val="24"/>
                <w:szCs w:val="24"/>
              </w:rPr>
              <w:t>Not Recommended</w:t>
            </w:r>
          </w:p>
        </w:tc>
      </w:tr>
      <w:tr w:rsidR="0052345E" w:rsidRPr="00F72131" w14:paraId="052548B7" w14:textId="77777777" w:rsidTr="00F337CA">
        <w:trPr>
          <w:cantSplit/>
          <w:trHeight w:val="170"/>
        </w:trPr>
        <w:tc>
          <w:tcPr>
            <w:tcW w:w="625" w:type="dxa"/>
          </w:tcPr>
          <w:p w14:paraId="2F211E11" w14:textId="32E99683" w:rsidR="0052345E"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229</w:t>
            </w:r>
          </w:p>
        </w:tc>
        <w:tc>
          <w:tcPr>
            <w:tcW w:w="1620" w:type="dxa"/>
          </w:tcPr>
          <w:p w14:paraId="6EC9C2B6" w14:textId="515DCDD8" w:rsidR="0052345E" w:rsidRPr="00F72131" w:rsidRDefault="00E14297" w:rsidP="00995214">
            <w:pPr>
              <w:widowControl w:val="0"/>
              <w:tabs>
                <w:tab w:val="left" w:pos="3330"/>
              </w:tabs>
              <w:rPr>
                <w:rFonts w:ascii="Arial" w:hAnsi="Arial" w:cs="Arial"/>
                <w:sz w:val="24"/>
                <w:szCs w:val="24"/>
              </w:rPr>
            </w:pPr>
            <w:r w:rsidRPr="00F72131">
              <w:rPr>
                <w:rFonts w:ascii="Arial" w:hAnsi="Arial" w:cs="Arial"/>
                <w:sz w:val="24"/>
                <w:szCs w:val="24"/>
              </w:rPr>
              <w:t>Brousseau</w:t>
            </w:r>
          </w:p>
        </w:tc>
        <w:tc>
          <w:tcPr>
            <w:tcW w:w="990" w:type="dxa"/>
          </w:tcPr>
          <w:p w14:paraId="7C2852EF" w14:textId="38886F2B" w:rsidR="0052345E" w:rsidRPr="00F72131"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C2AB044" w14:textId="7F3853D5" w:rsidR="0052345E" w:rsidRPr="00F72131" w:rsidRDefault="00E14297" w:rsidP="00995214">
            <w:pPr>
              <w:widowControl w:val="0"/>
              <w:tabs>
                <w:tab w:val="left" w:pos="3330"/>
              </w:tabs>
              <w:rPr>
                <w:rFonts w:asciiTheme="minorBidi" w:hAnsiTheme="minorBidi"/>
                <w:sz w:val="24"/>
                <w:szCs w:val="24"/>
              </w:rPr>
            </w:pPr>
            <w:r w:rsidRPr="00F72131">
              <w:rPr>
                <w:rFonts w:asciiTheme="minorBidi" w:hAnsiTheme="minorBidi"/>
                <w:sz w:val="24"/>
                <w:szCs w:val="24"/>
              </w:rPr>
              <w:t>This it is the most important piece and should be empathized because inequity is a huge problem in our schools and our communities.  We must address this in our teaching to empower our students.</w:t>
            </w:r>
          </w:p>
        </w:tc>
        <w:tc>
          <w:tcPr>
            <w:tcW w:w="2070" w:type="dxa"/>
          </w:tcPr>
          <w:p w14:paraId="22BF5456" w14:textId="6F9A274B" w:rsidR="0052345E" w:rsidRPr="008A5865" w:rsidRDefault="00B911BB" w:rsidP="00995214">
            <w:pPr>
              <w:widowControl w:val="0"/>
              <w:tabs>
                <w:tab w:val="left" w:pos="3330"/>
              </w:tabs>
              <w:rPr>
                <w:rFonts w:ascii="Arial" w:hAnsi="Arial" w:cs="Arial"/>
                <w:sz w:val="24"/>
                <w:szCs w:val="24"/>
              </w:rPr>
            </w:pPr>
            <w:r w:rsidRPr="008A5865">
              <w:rPr>
                <w:rFonts w:ascii="Arial" w:hAnsi="Arial" w:cs="Arial"/>
                <w:sz w:val="24"/>
                <w:szCs w:val="24"/>
              </w:rPr>
              <w:t>Non-Actionable</w:t>
            </w:r>
          </w:p>
        </w:tc>
      </w:tr>
      <w:tr w:rsidR="00B911BB" w:rsidRPr="00F72131" w14:paraId="3401B5A0" w14:textId="77777777" w:rsidTr="00F337CA">
        <w:trPr>
          <w:cantSplit/>
        </w:trPr>
        <w:tc>
          <w:tcPr>
            <w:tcW w:w="625" w:type="dxa"/>
          </w:tcPr>
          <w:p w14:paraId="56AC9388" w14:textId="009DD924"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230</w:t>
            </w:r>
          </w:p>
        </w:tc>
        <w:tc>
          <w:tcPr>
            <w:tcW w:w="1620" w:type="dxa"/>
          </w:tcPr>
          <w:p w14:paraId="7B7C6ED0" w14:textId="64C4624B"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Raigoza</w:t>
            </w:r>
          </w:p>
        </w:tc>
        <w:tc>
          <w:tcPr>
            <w:tcW w:w="990" w:type="dxa"/>
          </w:tcPr>
          <w:p w14:paraId="48B65BE2" w14:textId="651D8462" w:rsidR="00B911BB" w:rsidRPr="00F72131"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DC695AA" w14:textId="5526AC39"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This update is so key to shifting our teaching for students.  The updates to stop labeling, mindset, fluency definition, data science literate is amazing!!</w:t>
            </w:r>
          </w:p>
        </w:tc>
        <w:tc>
          <w:tcPr>
            <w:tcW w:w="2070" w:type="dxa"/>
          </w:tcPr>
          <w:p w14:paraId="2FB7DDF5" w14:textId="3B874F65" w:rsidR="00B911BB" w:rsidRPr="008A5865" w:rsidRDefault="00B911BB" w:rsidP="00995214">
            <w:pPr>
              <w:widowControl w:val="0"/>
              <w:tabs>
                <w:tab w:val="left" w:pos="3330"/>
              </w:tabs>
              <w:rPr>
                <w:rFonts w:ascii="Arial" w:hAnsi="Arial" w:cs="Arial"/>
                <w:sz w:val="24"/>
                <w:szCs w:val="24"/>
              </w:rPr>
            </w:pPr>
            <w:r w:rsidRPr="008A5865">
              <w:rPr>
                <w:rFonts w:ascii="Arial" w:hAnsi="Arial" w:cs="Arial"/>
                <w:sz w:val="24"/>
                <w:szCs w:val="24"/>
              </w:rPr>
              <w:t>Non-Actionable</w:t>
            </w:r>
          </w:p>
        </w:tc>
      </w:tr>
      <w:tr w:rsidR="00B911BB" w:rsidRPr="00F72131" w14:paraId="0CD7CB4C" w14:textId="77777777" w:rsidTr="00F337CA">
        <w:trPr>
          <w:cantSplit/>
        </w:trPr>
        <w:tc>
          <w:tcPr>
            <w:tcW w:w="625" w:type="dxa"/>
          </w:tcPr>
          <w:p w14:paraId="34A61A9C" w14:textId="46426852"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231</w:t>
            </w:r>
          </w:p>
        </w:tc>
        <w:tc>
          <w:tcPr>
            <w:tcW w:w="1620" w:type="dxa"/>
          </w:tcPr>
          <w:p w14:paraId="512C5996" w14:textId="19A75501"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Bracey</w:t>
            </w:r>
          </w:p>
        </w:tc>
        <w:tc>
          <w:tcPr>
            <w:tcW w:w="990" w:type="dxa"/>
          </w:tcPr>
          <w:p w14:paraId="214A2797" w14:textId="386C938C" w:rsidR="00B911BB" w:rsidRPr="00F72131"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4417CDF" w14:textId="38009E7E"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I really enjoyed the focus on open ended tasks and allowing a student centered approach that fosters curiosity and wonder.</w:t>
            </w:r>
          </w:p>
        </w:tc>
        <w:tc>
          <w:tcPr>
            <w:tcW w:w="2070" w:type="dxa"/>
          </w:tcPr>
          <w:p w14:paraId="7BD972D6" w14:textId="50FDA950" w:rsidR="00B911BB" w:rsidRPr="008A5865" w:rsidRDefault="00B911BB" w:rsidP="00995214">
            <w:pPr>
              <w:widowControl w:val="0"/>
              <w:tabs>
                <w:tab w:val="left" w:pos="3330"/>
              </w:tabs>
              <w:rPr>
                <w:rFonts w:ascii="Arial" w:hAnsi="Arial" w:cs="Arial"/>
                <w:sz w:val="24"/>
                <w:szCs w:val="24"/>
              </w:rPr>
            </w:pPr>
            <w:r w:rsidRPr="008A5865">
              <w:rPr>
                <w:rFonts w:ascii="Arial" w:hAnsi="Arial" w:cs="Arial"/>
                <w:sz w:val="24"/>
                <w:szCs w:val="24"/>
              </w:rPr>
              <w:t>Non-Actionable</w:t>
            </w:r>
          </w:p>
        </w:tc>
      </w:tr>
      <w:tr w:rsidR="00B911BB" w:rsidRPr="00F72131" w14:paraId="2169EE1E" w14:textId="77777777" w:rsidTr="00F337CA">
        <w:trPr>
          <w:cantSplit/>
        </w:trPr>
        <w:tc>
          <w:tcPr>
            <w:tcW w:w="625" w:type="dxa"/>
          </w:tcPr>
          <w:p w14:paraId="1A47C972" w14:textId="2F508F70"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232</w:t>
            </w:r>
          </w:p>
        </w:tc>
        <w:tc>
          <w:tcPr>
            <w:tcW w:w="1620" w:type="dxa"/>
          </w:tcPr>
          <w:p w14:paraId="4F07D30F" w14:textId="5F5201C9"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Davalos-Lumus</w:t>
            </w:r>
          </w:p>
        </w:tc>
        <w:tc>
          <w:tcPr>
            <w:tcW w:w="990" w:type="dxa"/>
          </w:tcPr>
          <w:p w14:paraId="7A38CC93" w14:textId="38652393" w:rsidR="00B911BB" w:rsidRPr="00F72131"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00D1358" w14:textId="47422DED"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I really appreciated having the section on Using Open and engaging tasks.  I think these tasks lead to student thinking and shifts away from our traditional "Lecture" approach. I am super excited that Number Talks was mentioned in there and believe it is one of the most powerful math strategies that we can incorporate into our daily math routines.  Thank you!!</w:t>
            </w:r>
          </w:p>
        </w:tc>
        <w:tc>
          <w:tcPr>
            <w:tcW w:w="2070" w:type="dxa"/>
          </w:tcPr>
          <w:p w14:paraId="40ABFF32" w14:textId="2E5530D0" w:rsidR="00B911BB" w:rsidRPr="008A5865" w:rsidRDefault="00B911BB" w:rsidP="00995214">
            <w:pPr>
              <w:widowControl w:val="0"/>
              <w:tabs>
                <w:tab w:val="left" w:pos="3330"/>
              </w:tabs>
              <w:rPr>
                <w:rFonts w:ascii="Arial" w:hAnsi="Arial" w:cs="Arial"/>
                <w:sz w:val="24"/>
                <w:szCs w:val="24"/>
              </w:rPr>
            </w:pPr>
            <w:r w:rsidRPr="008A5865">
              <w:rPr>
                <w:rFonts w:ascii="Arial" w:hAnsi="Arial" w:cs="Arial"/>
                <w:sz w:val="24"/>
                <w:szCs w:val="24"/>
              </w:rPr>
              <w:t>Non-Actionable</w:t>
            </w:r>
          </w:p>
        </w:tc>
      </w:tr>
      <w:tr w:rsidR="00B911BB" w:rsidRPr="00F72131" w14:paraId="31EE60B9" w14:textId="77777777" w:rsidTr="00F337CA">
        <w:trPr>
          <w:cantSplit/>
        </w:trPr>
        <w:tc>
          <w:tcPr>
            <w:tcW w:w="625" w:type="dxa"/>
          </w:tcPr>
          <w:p w14:paraId="0FFD90FC" w14:textId="6D3217ED"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233</w:t>
            </w:r>
          </w:p>
        </w:tc>
        <w:tc>
          <w:tcPr>
            <w:tcW w:w="1620" w:type="dxa"/>
          </w:tcPr>
          <w:p w14:paraId="0DAFBC16" w14:textId="4EBAC140"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Lendell</w:t>
            </w:r>
          </w:p>
        </w:tc>
        <w:tc>
          <w:tcPr>
            <w:tcW w:w="990" w:type="dxa"/>
          </w:tcPr>
          <w:p w14:paraId="29CF55BC" w14:textId="0DA5DDBB" w:rsidR="00B911BB"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12, 13, 16</w:t>
            </w:r>
          </w:p>
        </w:tc>
        <w:tc>
          <w:tcPr>
            <w:tcW w:w="7920" w:type="dxa"/>
          </w:tcPr>
          <w:p w14:paraId="1218DA8D" w14:textId="3F76F253"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I love that Number Talks are included as a significant way to "open" problems and expand student thinking.  (Line 420 and 421) Line 346-347  Important statement:  "Planning to teach in this way means educators must attend to the ways they can support - rather than control - student thinking!" Line 326-327  "Using open tasks represents a shift in instructional practice, away from a traditional "lecture" approach." --- This is a critical statement, and curriculum that is developed will need to provide those "rich, authentic, culturally relevant tasks" so that teachers don't fall back into the familiar lecture style that typically requires students to mimic rather than think.</w:t>
            </w:r>
          </w:p>
        </w:tc>
        <w:tc>
          <w:tcPr>
            <w:tcW w:w="2070" w:type="dxa"/>
          </w:tcPr>
          <w:p w14:paraId="5E85111D" w14:textId="54FC8ED2" w:rsidR="00B911BB" w:rsidRPr="008A5865" w:rsidRDefault="00B911BB" w:rsidP="00995214">
            <w:pPr>
              <w:widowControl w:val="0"/>
              <w:tabs>
                <w:tab w:val="left" w:pos="3330"/>
              </w:tabs>
              <w:rPr>
                <w:rFonts w:asciiTheme="minorBidi" w:hAnsiTheme="minorBidi"/>
                <w:sz w:val="24"/>
                <w:szCs w:val="24"/>
              </w:rPr>
            </w:pPr>
            <w:r w:rsidRPr="008A5865">
              <w:rPr>
                <w:rFonts w:ascii="Arial" w:hAnsi="Arial" w:cs="Arial"/>
                <w:sz w:val="24"/>
                <w:szCs w:val="24"/>
              </w:rPr>
              <w:t>Non-Actionable</w:t>
            </w:r>
          </w:p>
        </w:tc>
      </w:tr>
      <w:tr w:rsidR="00B911BB" w:rsidRPr="00F72131" w14:paraId="2453DB40" w14:textId="77777777" w:rsidTr="00F337CA">
        <w:trPr>
          <w:cantSplit/>
        </w:trPr>
        <w:tc>
          <w:tcPr>
            <w:tcW w:w="625" w:type="dxa"/>
          </w:tcPr>
          <w:p w14:paraId="6DEDDB66" w14:textId="39A5C195"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234</w:t>
            </w:r>
          </w:p>
        </w:tc>
        <w:tc>
          <w:tcPr>
            <w:tcW w:w="1620" w:type="dxa"/>
          </w:tcPr>
          <w:p w14:paraId="5906C8F8" w14:textId="08E1EE93"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Evans</w:t>
            </w:r>
          </w:p>
        </w:tc>
        <w:tc>
          <w:tcPr>
            <w:tcW w:w="990" w:type="dxa"/>
          </w:tcPr>
          <w:p w14:paraId="7458C81A" w14:textId="1B127D58" w:rsidR="00B911BB" w:rsidRPr="00F72131" w:rsidRDefault="00391C0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D0190DF" w14:textId="76FE7E42"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I was pleasantly surprised to see the emphasis on big ideas like looking specifically at Social Justice.  I found the vignettes to be super helpful and absolutely necessary as ways to model how this new non-neutal way of teaching can really look like.  Thank you for helping to help us all make math more relevant to all students.</w:t>
            </w:r>
          </w:p>
        </w:tc>
        <w:tc>
          <w:tcPr>
            <w:tcW w:w="2070" w:type="dxa"/>
          </w:tcPr>
          <w:p w14:paraId="101F8592" w14:textId="77FFE308" w:rsidR="00B911BB" w:rsidRPr="008A5865" w:rsidRDefault="00B911BB" w:rsidP="00995214">
            <w:pPr>
              <w:widowControl w:val="0"/>
              <w:tabs>
                <w:tab w:val="left" w:pos="3330"/>
              </w:tabs>
              <w:rPr>
                <w:rFonts w:asciiTheme="minorBidi" w:hAnsiTheme="minorBidi"/>
                <w:sz w:val="24"/>
                <w:szCs w:val="24"/>
              </w:rPr>
            </w:pPr>
            <w:r w:rsidRPr="008A5865">
              <w:rPr>
                <w:rFonts w:ascii="Arial" w:hAnsi="Arial" w:cs="Arial"/>
                <w:sz w:val="24"/>
                <w:szCs w:val="24"/>
              </w:rPr>
              <w:t>Non-Actionable</w:t>
            </w:r>
          </w:p>
        </w:tc>
      </w:tr>
      <w:tr w:rsidR="002435B0" w:rsidRPr="00F72131" w14:paraId="28138135" w14:textId="77777777" w:rsidTr="00F337CA">
        <w:trPr>
          <w:cantSplit/>
        </w:trPr>
        <w:tc>
          <w:tcPr>
            <w:tcW w:w="625" w:type="dxa"/>
          </w:tcPr>
          <w:p w14:paraId="71F8DCF9" w14:textId="5260ADDD" w:rsidR="002435B0" w:rsidRPr="00F72131" w:rsidRDefault="008C74D0" w:rsidP="00995214">
            <w:pPr>
              <w:widowControl w:val="0"/>
              <w:tabs>
                <w:tab w:val="left" w:pos="3330"/>
              </w:tabs>
              <w:rPr>
                <w:rFonts w:ascii="Arial" w:hAnsi="Arial" w:cs="Arial"/>
                <w:sz w:val="24"/>
                <w:szCs w:val="24"/>
              </w:rPr>
            </w:pPr>
            <w:r>
              <w:rPr>
                <w:rFonts w:ascii="Arial" w:hAnsi="Arial" w:cs="Arial"/>
                <w:sz w:val="24"/>
                <w:szCs w:val="24"/>
              </w:rPr>
              <w:t>235</w:t>
            </w:r>
          </w:p>
        </w:tc>
        <w:tc>
          <w:tcPr>
            <w:tcW w:w="1620" w:type="dxa"/>
          </w:tcPr>
          <w:p w14:paraId="734232C4" w14:textId="05E0764D" w:rsidR="002435B0" w:rsidRPr="00F72131" w:rsidRDefault="002435B0"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4DA28236" w14:textId="33FB75AE" w:rsidR="002435B0" w:rsidRPr="00F72131" w:rsidRDefault="002435B0" w:rsidP="00995214">
            <w:pPr>
              <w:widowControl w:val="0"/>
              <w:tabs>
                <w:tab w:val="left" w:pos="3330"/>
              </w:tabs>
              <w:rPr>
                <w:rFonts w:asciiTheme="minorBidi" w:hAnsiTheme="minorBidi"/>
                <w:sz w:val="24"/>
                <w:szCs w:val="24"/>
              </w:rPr>
            </w:pPr>
            <w:r w:rsidRPr="00F72131">
              <w:rPr>
                <w:rFonts w:asciiTheme="minorBidi" w:hAnsiTheme="minorBidi"/>
                <w:sz w:val="24"/>
                <w:szCs w:val="24"/>
              </w:rPr>
              <w:t>Page 2, lines 25-27</w:t>
            </w:r>
          </w:p>
        </w:tc>
        <w:tc>
          <w:tcPr>
            <w:tcW w:w="7920" w:type="dxa"/>
          </w:tcPr>
          <w:p w14:paraId="3353FA16" w14:textId="77777777" w:rsidR="002435B0" w:rsidRPr="00F72131" w:rsidRDefault="002435B0" w:rsidP="00995214">
            <w:pPr>
              <w:widowControl w:val="0"/>
              <w:tabs>
                <w:tab w:val="left" w:pos="3330"/>
              </w:tabs>
              <w:rPr>
                <w:rFonts w:ascii="Arial" w:hAnsi="Arial" w:cs="Arial"/>
                <w:sz w:val="24"/>
                <w:szCs w:val="24"/>
              </w:rPr>
            </w:pPr>
            <w:r w:rsidRPr="00F72131">
              <w:rPr>
                <w:rFonts w:ascii="Arial" w:hAnsi="Arial" w:cs="Arial"/>
                <w:sz w:val="24"/>
                <w:szCs w:val="24"/>
              </w:rPr>
              <w:t>Angela Reed, NBCT</w:t>
            </w:r>
          </w:p>
          <w:p w14:paraId="59C751AF" w14:textId="77777777" w:rsidR="002435B0" w:rsidRPr="00F72131" w:rsidRDefault="002435B0" w:rsidP="00995214">
            <w:pPr>
              <w:widowControl w:val="0"/>
              <w:pBdr>
                <w:top w:val="nil"/>
                <w:left w:val="nil"/>
                <w:bottom w:val="nil"/>
                <w:right w:val="nil"/>
                <w:between w:val="nil"/>
              </w:pBdr>
              <w:rPr>
                <w:rFonts w:ascii="Arial" w:hAnsi="Arial" w:cs="Arial"/>
                <w:sz w:val="24"/>
                <w:szCs w:val="24"/>
              </w:rPr>
            </w:pPr>
            <w:r w:rsidRPr="00A32B54">
              <w:rPr>
                <w:rFonts w:ascii="Arial" w:hAnsi="Arial" w:cs="Arial"/>
                <w:sz w:val="24"/>
                <w:szCs w:val="24"/>
              </w:rPr>
              <w:t>Suggested change:</w:t>
            </w:r>
          </w:p>
          <w:p w14:paraId="59B3F3D2" w14:textId="61BC1C9A" w:rsidR="002435B0" w:rsidRPr="00F72131" w:rsidRDefault="002435B0" w:rsidP="00995214">
            <w:pPr>
              <w:widowControl w:val="0"/>
              <w:pBdr>
                <w:top w:val="nil"/>
                <w:left w:val="nil"/>
                <w:bottom w:val="nil"/>
                <w:right w:val="nil"/>
                <w:between w:val="nil"/>
              </w:pBdr>
              <w:rPr>
                <w:rFonts w:ascii="Arial" w:hAnsi="Arial" w:cs="Arial"/>
                <w:sz w:val="24"/>
                <w:szCs w:val="24"/>
              </w:rPr>
            </w:pPr>
            <w:r w:rsidRPr="00F72131">
              <w:rPr>
                <w:rFonts w:ascii="Arial" w:hAnsi="Arial" w:cs="Arial"/>
                <w:sz w:val="24"/>
                <w:szCs w:val="24"/>
              </w:rPr>
              <w:t>“California classrooms combine diverse communities and students who bring a rich variety of cultural and linguistic resources that teachers must draw on to create culturally-relevant lessons (Ladson-Billings, 2009; Hammond, 2020; Milner, 2011).”</w:t>
            </w:r>
          </w:p>
          <w:p w14:paraId="6E6A38F1" w14:textId="58FF6CC5" w:rsidR="002435B0" w:rsidRPr="00F72131" w:rsidRDefault="002435B0" w:rsidP="00995214">
            <w:pPr>
              <w:widowControl w:val="0"/>
              <w:pBdr>
                <w:top w:val="nil"/>
                <w:left w:val="nil"/>
                <w:bottom w:val="nil"/>
                <w:right w:val="nil"/>
                <w:between w:val="nil"/>
              </w:pBdr>
              <w:rPr>
                <w:rFonts w:asciiTheme="minorBidi" w:hAnsiTheme="minorBidi"/>
                <w:sz w:val="24"/>
                <w:szCs w:val="24"/>
              </w:rPr>
            </w:pPr>
            <w:r w:rsidRPr="00F72131">
              <w:rPr>
                <w:rFonts w:ascii="Arial" w:hAnsi="Arial" w:cs="Arial"/>
                <w:sz w:val="24"/>
                <w:szCs w:val="24"/>
              </w:rPr>
              <w:t>Comment: This relates to building on students' funds of knowledge relating to CRMT</w:t>
            </w:r>
          </w:p>
        </w:tc>
        <w:tc>
          <w:tcPr>
            <w:tcW w:w="2070" w:type="dxa"/>
          </w:tcPr>
          <w:p w14:paraId="7C1761E5" w14:textId="45132BE4" w:rsidR="000F7EDE" w:rsidRPr="008A5865" w:rsidRDefault="00A32B54"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2435B0" w:rsidRPr="00F72131" w14:paraId="18C3ACA2" w14:textId="77777777" w:rsidTr="00F337CA">
        <w:trPr>
          <w:cantSplit/>
        </w:trPr>
        <w:tc>
          <w:tcPr>
            <w:tcW w:w="625" w:type="dxa"/>
          </w:tcPr>
          <w:p w14:paraId="7FA55A24" w14:textId="5391775E" w:rsidR="002435B0" w:rsidRPr="00F72131" w:rsidRDefault="008C74D0" w:rsidP="00995214">
            <w:pPr>
              <w:widowControl w:val="0"/>
              <w:tabs>
                <w:tab w:val="left" w:pos="3330"/>
              </w:tabs>
              <w:rPr>
                <w:rFonts w:ascii="Arial" w:hAnsi="Arial" w:cs="Arial"/>
                <w:sz w:val="24"/>
                <w:szCs w:val="24"/>
              </w:rPr>
            </w:pPr>
            <w:r>
              <w:rPr>
                <w:rFonts w:ascii="Arial" w:hAnsi="Arial" w:cs="Arial"/>
                <w:sz w:val="24"/>
                <w:szCs w:val="24"/>
              </w:rPr>
              <w:t>236</w:t>
            </w:r>
          </w:p>
        </w:tc>
        <w:tc>
          <w:tcPr>
            <w:tcW w:w="1620" w:type="dxa"/>
          </w:tcPr>
          <w:p w14:paraId="05802333" w14:textId="68D0CDE8" w:rsidR="002435B0" w:rsidRPr="00F72131" w:rsidRDefault="002435B0"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1FD3026B" w14:textId="0267C038" w:rsidR="002435B0" w:rsidRPr="00F72131" w:rsidRDefault="002435B0" w:rsidP="00995214">
            <w:pPr>
              <w:widowControl w:val="0"/>
              <w:tabs>
                <w:tab w:val="left" w:pos="3330"/>
              </w:tabs>
              <w:rPr>
                <w:rFonts w:asciiTheme="minorBidi" w:hAnsiTheme="minorBidi"/>
                <w:sz w:val="24"/>
                <w:szCs w:val="24"/>
              </w:rPr>
            </w:pPr>
            <w:r w:rsidRPr="00F72131">
              <w:rPr>
                <w:rFonts w:asciiTheme="minorBidi" w:hAnsiTheme="minorBidi"/>
                <w:sz w:val="24"/>
                <w:szCs w:val="24"/>
              </w:rPr>
              <w:t>Page 2, lines 30-31</w:t>
            </w:r>
          </w:p>
        </w:tc>
        <w:tc>
          <w:tcPr>
            <w:tcW w:w="7920" w:type="dxa"/>
          </w:tcPr>
          <w:p w14:paraId="34D85A02" w14:textId="3DAADDE4" w:rsidR="002435B0" w:rsidRPr="00F72131" w:rsidRDefault="002435B0" w:rsidP="00995214">
            <w:pPr>
              <w:widowControl w:val="0"/>
              <w:tabs>
                <w:tab w:val="left" w:pos="3330"/>
              </w:tabs>
              <w:rPr>
                <w:rFonts w:ascii="Arial" w:hAnsi="Arial" w:cs="Arial"/>
                <w:sz w:val="24"/>
                <w:szCs w:val="24"/>
              </w:rPr>
            </w:pPr>
            <w:r w:rsidRPr="00F72131">
              <w:rPr>
                <w:rFonts w:ascii="Arial" w:hAnsi="Arial" w:cs="Arial"/>
                <w:sz w:val="24"/>
                <w:szCs w:val="24"/>
              </w:rPr>
              <w:t>Mark Ellis</w:t>
            </w:r>
          </w:p>
          <w:p w14:paraId="6B01E0BB" w14:textId="77777777" w:rsidR="002435B0" w:rsidRPr="00F72131" w:rsidRDefault="002435B0" w:rsidP="00995214">
            <w:pPr>
              <w:widowControl w:val="0"/>
              <w:pBdr>
                <w:top w:val="nil"/>
                <w:left w:val="nil"/>
                <w:bottom w:val="nil"/>
                <w:right w:val="nil"/>
                <w:between w:val="nil"/>
              </w:pBdr>
              <w:rPr>
                <w:rFonts w:ascii="Arial" w:hAnsi="Arial" w:cs="Arial"/>
                <w:sz w:val="24"/>
                <w:szCs w:val="24"/>
              </w:rPr>
            </w:pPr>
            <w:r w:rsidRPr="00A32B54">
              <w:rPr>
                <w:rFonts w:ascii="Arial" w:hAnsi="Arial" w:cs="Arial"/>
                <w:sz w:val="24"/>
                <w:szCs w:val="24"/>
              </w:rPr>
              <w:t>Suggested change:</w:t>
            </w:r>
          </w:p>
          <w:p w14:paraId="42175640" w14:textId="06B0D261" w:rsidR="002435B0" w:rsidRPr="00F72131" w:rsidRDefault="002435B0" w:rsidP="00995214">
            <w:pPr>
              <w:widowControl w:val="0"/>
              <w:pBdr>
                <w:top w:val="nil"/>
                <w:left w:val="nil"/>
                <w:bottom w:val="nil"/>
                <w:right w:val="nil"/>
                <w:between w:val="nil"/>
              </w:pBdr>
              <w:rPr>
                <w:rFonts w:ascii="Arial" w:hAnsi="Arial" w:cs="Arial"/>
                <w:sz w:val="24"/>
                <w:szCs w:val="24"/>
              </w:rPr>
            </w:pPr>
            <w:r w:rsidRPr="00F72131">
              <w:rPr>
                <w:rFonts w:ascii="Arial" w:hAnsi="Arial" w:cs="Arial"/>
                <w:sz w:val="24"/>
                <w:szCs w:val="24"/>
              </w:rPr>
              <w:t>“A focus on equity recognizes that school mathematics , over the years, has developed in a way that has excluded many students (see Chapter 1).”</w:t>
            </w:r>
          </w:p>
          <w:p w14:paraId="7D1080C2" w14:textId="60F585EB" w:rsidR="002435B0" w:rsidRPr="00F72131" w:rsidRDefault="002435B0" w:rsidP="00995214">
            <w:pPr>
              <w:widowControl w:val="0"/>
              <w:tabs>
                <w:tab w:val="left" w:pos="3330"/>
              </w:tabs>
              <w:rPr>
                <w:rFonts w:asciiTheme="minorBidi" w:hAnsiTheme="minorBidi"/>
                <w:sz w:val="24"/>
                <w:szCs w:val="24"/>
              </w:rPr>
            </w:pPr>
            <w:r w:rsidRPr="00F72131">
              <w:rPr>
                <w:rFonts w:ascii="Arial" w:hAnsi="Arial" w:cs="Arial"/>
                <w:sz w:val="24"/>
                <w:szCs w:val="24"/>
              </w:rPr>
              <w:t xml:space="preserve">Comment: It is not inherent in mathematics but mathematics education - the system created to stratify students on the basis of artificially constructed measures of so-called ability and its inequitable allocation of access to rigorous learning.  See </w:t>
            </w:r>
            <w:r w:rsidRPr="00391C09">
              <w:rPr>
                <w:rFonts w:ascii="Arial" w:hAnsi="Arial" w:cs="Arial"/>
                <w:sz w:val="24"/>
                <w:szCs w:val="24"/>
              </w:rPr>
              <w:t>https://openjournals.libs.uga.edu/tme/article/view/1880/1786</w:t>
            </w:r>
            <w:r w:rsidRPr="00F72131">
              <w:rPr>
                <w:rFonts w:ascii="Arial" w:hAnsi="Arial" w:cs="Arial"/>
                <w:sz w:val="24"/>
                <w:szCs w:val="24"/>
              </w:rPr>
              <w:t xml:space="preserve"> and </w:t>
            </w:r>
            <w:r w:rsidRPr="00391C09">
              <w:rPr>
                <w:rFonts w:ascii="Arial" w:hAnsi="Arial" w:cs="Arial"/>
                <w:sz w:val="24"/>
                <w:szCs w:val="24"/>
              </w:rPr>
              <w:t>https://www.tandfonline.com/doi/full/10.1080/13613324.2013.818534?scroll=top&amp;needAccess=true</w:t>
            </w:r>
            <w:r w:rsidRPr="00F72131">
              <w:rPr>
                <w:rFonts w:ascii="Arial" w:hAnsi="Arial" w:cs="Arial"/>
                <w:sz w:val="24"/>
                <w:szCs w:val="24"/>
              </w:rPr>
              <w:t xml:space="preserve"> for explications of this system.</w:t>
            </w:r>
          </w:p>
        </w:tc>
        <w:tc>
          <w:tcPr>
            <w:tcW w:w="2070" w:type="dxa"/>
            <w:shd w:val="clear" w:color="auto" w:fill="auto"/>
          </w:tcPr>
          <w:p w14:paraId="7D289406" w14:textId="7F9B1353" w:rsidR="002435B0" w:rsidRPr="008A5865" w:rsidRDefault="000C67F9" w:rsidP="00A32B54">
            <w:pPr>
              <w:widowControl w:val="0"/>
              <w:tabs>
                <w:tab w:val="left" w:pos="3330"/>
              </w:tabs>
              <w:rPr>
                <w:rFonts w:asciiTheme="minorBidi" w:hAnsiTheme="minorBidi"/>
                <w:sz w:val="24"/>
                <w:szCs w:val="24"/>
              </w:rPr>
            </w:pPr>
            <w:r>
              <w:rPr>
                <w:rFonts w:asciiTheme="minorBidi" w:hAnsiTheme="minorBidi"/>
                <w:sz w:val="24"/>
                <w:szCs w:val="24"/>
              </w:rPr>
              <w:t>No Motion Recommended</w:t>
            </w:r>
          </w:p>
        </w:tc>
      </w:tr>
      <w:tr w:rsidR="002435B0" w:rsidRPr="00F72131" w14:paraId="489CCDD2" w14:textId="77777777" w:rsidTr="00F337CA">
        <w:trPr>
          <w:cantSplit/>
        </w:trPr>
        <w:tc>
          <w:tcPr>
            <w:tcW w:w="625" w:type="dxa"/>
          </w:tcPr>
          <w:p w14:paraId="631D135B" w14:textId="2C23E347" w:rsidR="002435B0" w:rsidRPr="00F72131" w:rsidRDefault="008C74D0" w:rsidP="00995214">
            <w:pPr>
              <w:widowControl w:val="0"/>
              <w:tabs>
                <w:tab w:val="left" w:pos="3330"/>
              </w:tabs>
              <w:rPr>
                <w:rFonts w:ascii="Arial" w:hAnsi="Arial" w:cs="Arial"/>
                <w:sz w:val="24"/>
                <w:szCs w:val="24"/>
              </w:rPr>
            </w:pPr>
            <w:r>
              <w:rPr>
                <w:rFonts w:ascii="Arial" w:hAnsi="Arial" w:cs="Arial"/>
                <w:sz w:val="24"/>
                <w:szCs w:val="24"/>
              </w:rPr>
              <w:t>237</w:t>
            </w:r>
          </w:p>
        </w:tc>
        <w:tc>
          <w:tcPr>
            <w:tcW w:w="1620" w:type="dxa"/>
          </w:tcPr>
          <w:p w14:paraId="6D7C694A" w14:textId="75ED5178" w:rsidR="002435B0" w:rsidRPr="00F72131" w:rsidRDefault="002435B0"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58E036EA" w14:textId="4E666F43" w:rsidR="002435B0" w:rsidRPr="00F72131" w:rsidRDefault="002435B0" w:rsidP="00995214">
            <w:pPr>
              <w:widowControl w:val="0"/>
              <w:tabs>
                <w:tab w:val="left" w:pos="3330"/>
              </w:tabs>
              <w:rPr>
                <w:rFonts w:asciiTheme="minorBidi" w:hAnsiTheme="minorBidi"/>
                <w:sz w:val="24"/>
                <w:szCs w:val="24"/>
              </w:rPr>
            </w:pPr>
            <w:r w:rsidRPr="00F72131">
              <w:rPr>
                <w:rFonts w:asciiTheme="minorBidi" w:hAnsiTheme="minorBidi"/>
                <w:sz w:val="24"/>
                <w:szCs w:val="24"/>
              </w:rPr>
              <w:t>Page 2, lines 31-33</w:t>
            </w:r>
          </w:p>
        </w:tc>
        <w:tc>
          <w:tcPr>
            <w:tcW w:w="7920" w:type="dxa"/>
          </w:tcPr>
          <w:p w14:paraId="12A07C8A" w14:textId="395DC222" w:rsidR="002435B0" w:rsidRPr="00F72131" w:rsidRDefault="002435B0" w:rsidP="00995214">
            <w:pPr>
              <w:widowControl w:val="0"/>
              <w:tabs>
                <w:tab w:val="left" w:pos="3330"/>
              </w:tabs>
              <w:rPr>
                <w:rFonts w:ascii="Arial" w:hAnsi="Arial" w:cs="Arial"/>
                <w:sz w:val="24"/>
                <w:szCs w:val="24"/>
              </w:rPr>
            </w:pPr>
            <w:r w:rsidRPr="00F72131">
              <w:rPr>
                <w:rFonts w:ascii="Arial" w:hAnsi="Arial" w:cs="Arial"/>
                <w:sz w:val="24"/>
                <w:szCs w:val="24"/>
              </w:rPr>
              <w:t>Jairo Aguayo</w:t>
            </w:r>
          </w:p>
          <w:p w14:paraId="2CA792BD" w14:textId="17CE046A" w:rsidR="002435B0" w:rsidRPr="00F72131" w:rsidRDefault="002435B0" w:rsidP="00995214">
            <w:pPr>
              <w:widowControl w:val="0"/>
              <w:pBdr>
                <w:top w:val="nil"/>
                <w:left w:val="nil"/>
                <w:bottom w:val="nil"/>
                <w:right w:val="nil"/>
                <w:between w:val="nil"/>
              </w:pBdr>
              <w:rPr>
                <w:rFonts w:asciiTheme="minorBidi" w:hAnsiTheme="minorBidi"/>
                <w:sz w:val="24"/>
                <w:szCs w:val="24"/>
              </w:rPr>
            </w:pPr>
            <w:r w:rsidRPr="00F72131">
              <w:rPr>
                <w:rFonts w:ascii="Arial" w:hAnsi="Arial" w:cs="Arial"/>
                <w:sz w:val="24"/>
                <w:szCs w:val="24"/>
              </w:rPr>
              <w:t>Comment: We should keep because this gives explicitly directions to teachers and specifies it must be on going.</w:t>
            </w:r>
          </w:p>
        </w:tc>
        <w:tc>
          <w:tcPr>
            <w:tcW w:w="2070" w:type="dxa"/>
          </w:tcPr>
          <w:p w14:paraId="33B52D6F" w14:textId="0F75429D" w:rsidR="002435B0"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3B077F54" w14:textId="77777777" w:rsidTr="00F337CA">
        <w:trPr>
          <w:cantSplit/>
        </w:trPr>
        <w:tc>
          <w:tcPr>
            <w:tcW w:w="625" w:type="dxa"/>
          </w:tcPr>
          <w:p w14:paraId="49366A36" w14:textId="0BB28CD7"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238</w:t>
            </w:r>
          </w:p>
        </w:tc>
        <w:tc>
          <w:tcPr>
            <w:tcW w:w="1620" w:type="dxa"/>
          </w:tcPr>
          <w:p w14:paraId="47956D63" w14:textId="49F58A1A"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4A924BA7" w14:textId="4CA17BD3"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Pages 2-3, lines 38-41</w:t>
            </w:r>
          </w:p>
        </w:tc>
        <w:tc>
          <w:tcPr>
            <w:tcW w:w="7920" w:type="dxa"/>
          </w:tcPr>
          <w:p w14:paraId="777E9786" w14:textId="77777777"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Angela Reed, NBCT</w:t>
            </w:r>
          </w:p>
          <w:p w14:paraId="696D1397" w14:textId="4E5DEE59"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This addresses humanizing mathematics for/with student</w:t>
            </w:r>
          </w:p>
        </w:tc>
        <w:tc>
          <w:tcPr>
            <w:tcW w:w="2070" w:type="dxa"/>
          </w:tcPr>
          <w:p w14:paraId="18958477" w14:textId="1CDB5ED3"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242DB67D" w14:textId="77777777" w:rsidTr="00F337CA">
        <w:trPr>
          <w:cantSplit/>
        </w:trPr>
        <w:tc>
          <w:tcPr>
            <w:tcW w:w="625" w:type="dxa"/>
          </w:tcPr>
          <w:p w14:paraId="5EC08B53" w14:textId="018DFC0E"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239</w:t>
            </w:r>
          </w:p>
        </w:tc>
        <w:tc>
          <w:tcPr>
            <w:tcW w:w="1620" w:type="dxa"/>
          </w:tcPr>
          <w:p w14:paraId="1BADE791" w14:textId="38D9BA39"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7999552D" w14:textId="76E291C2"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3, lines 52-55</w:t>
            </w:r>
          </w:p>
        </w:tc>
        <w:tc>
          <w:tcPr>
            <w:tcW w:w="7920" w:type="dxa"/>
          </w:tcPr>
          <w:p w14:paraId="13295376" w14:textId="2544F863" w:rsidR="00B911BB" w:rsidRPr="00F65E11" w:rsidRDefault="00B911BB" w:rsidP="00995214">
            <w:pPr>
              <w:widowControl w:val="0"/>
              <w:tabs>
                <w:tab w:val="left" w:pos="3330"/>
              </w:tabs>
              <w:rPr>
                <w:rFonts w:ascii="Arial" w:hAnsi="Arial" w:cs="Arial"/>
                <w:sz w:val="24"/>
                <w:szCs w:val="24"/>
              </w:rPr>
            </w:pPr>
            <w:r w:rsidRPr="00F65E11">
              <w:rPr>
                <w:rFonts w:ascii="Arial" w:hAnsi="Arial" w:cs="Arial"/>
                <w:sz w:val="24"/>
                <w:szCs w:val="24"/>
              </w:rPr>
              <w:t>Guadalupe Serrano</w:t>
            </w:r>
          </w:p>
          <w:p w14:paraId="0A65A5B3" w14:textId="0DF40300" w:rsidR="00B911BB" w:rsidRPr="00F65E11" w:rsidRDefault="00B911BB" w:rsidP="00995214">
            <w:pPr>
              <w:widowControl w:val="0"/>
              <w:tabs>
                <w:tab w:val="left" w:pos="3330"/>
              </w:tabs>
              <w:rPr>
                <w:rFonts w:asciiTheme="minorBidi" w:hAnsiTheme="minorBidi"/>
                <w:sz w:val="24"/>
                <w:szCs w:val="24"/>
              </w:rPr>
            </w:pPr>
            <w:r w:rsidRPr="00F65E11">
              <w:rPr>
                <w:rFonts w:ascii="Arial" w:hAnsi="Arial" w:cs="Arial"/>
                <w:sz w:val="24"/>
                <w:szCs w:val="24"/>
              </w:rPr>
              <w:t>Comment: Funds of knowledge- getting to know students culture/background, and strengths will provide us to key to support students to be successful</w:t>
            </w:r>
          </w:p>
        </w:tc>
        <w:tc>
          <w:tcPr>
            <w:tcW w:w="2070" w:type="dxa"/>
          </w:tcPr>
          <w:p w14:paraId="78926B5D" w14:textId="26D18A30"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6BADC4E8" w14:textId="77777777" w:rsidTr="00F337CA">
        <w:trPr>
          <w:cantSplit/>
        </w:trPr>
        <w:tc>
          <w:tcPr>
            <w:tcW w:w="625" w:type="dxa"/>
          </w:tcPr>
          <w:p w14:paraId="5A695C72" w14:textId="416BF748"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240</w:t>
            </w:r>
          </w:p>
        </w:tc>
        <w:tc>
          <w:tcPr>
            <w:tcW w:w="1620" w:type="dxa"/>
          </w:tcPr>
          <w:p w14:paraId="170C5975" w14:textId="42CE0F85"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4FD0A163" w14:textId="1A761ADC"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3, lines 57-59</w:t>
            </w:r>
          </w:p>
        </w:tc>
        <w:tc>
          <w:tcPr>
            <w:tcW w:w="7920" w:type="dxa"/>
          </w:tcPr>
          <w:p w14:paraId="02082EB4" w14:textId="192BF239" w:rsidR="00B911BB" w:rsidRPr="00F65E11" w:rsidRDefault="00B911BB" w:rsidP="00995214">
            <w:pPr>
              <w:widowControl w:val="0"/>
              <w:tabs>
                <w:tab w:val="left" w:pos="3330"/>
              </w:tabs>
              <w:rPr>
                <w:rFonts w:ascii="Arial" w:hAnsi="Arial" w:cs="Arial"/>
                <w:sz w:val="24"/>
                <w:szCs w:val="24"/>
              </w:rPr>
            </w:pPr>
            <w:r w:rsidRPr="00F65E11">
              <w:rPr>
                <w:rFonts w:ascii="Arial" w:hAnsi="Arial" w:cs="Arial"/>
                <w:sz w:val="24"/>
                <w:szCs w:val="24"/>
              </w:rPr>
              <w:t>Jairo Aguayo</w:t>
            </w:r>
          </w:p>
          <w:p w14:paraId="11CC4289" w14:textId="5686F338" w:rsidR="00B911BB" w:rsidRPr="00F65E11" w:rsidRDefault="00B911BB" w:rsidP="00995214">
            <w:pPr>
              <w:widowControl w:val="0"/>
              <w:tabs>
                <w:tab w:val="left" w:pos="3330"/>
              </w:tabs>
              <w:rPr>
                <w:rFonts w:asciiTheme="minorBidi" w:hAnsiTheme="minorBidi"/>
                <w:sz w:val="24"/>
                <w:szCs w:val="24"/>
              </w:rPr>
            </w:pPr>
            <w:r w:rsidRPr="00F65E11">
              <w:rPr>
                <w:rFonts w:ascii="Arial" w:hAnsi="Arial" w:cs="Arial"/>
                <w:sz w:val="24"/>
                <w:szCs w:val="24"/>
              </w:rPr>
              <w:t>Comment: Keep: I think this will open up doors to challenge the status quo defining what we do or not do for subgroups intentionally or unintentionally.</w:t>
            </w:r>
          </w:p>
        </w:tc>
        <w:tc>
          <w:tcPr>
            <w:tcW w:w="2070" w:type="dxa"/>
          </w:tcPr>
          <w:p w14:paraId="64214700" w14:textId="4FAF1C7E"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6A26B83D" w14:textId="77777777" w:rsidTr="00F337CA">
        <w:trPr>
          <w:cantSplit/>
        </w:trPr>
        <w:tc>
          <w:tcPr>
            <w:tcW w:w="625" w:type="dxa"/>
          </w:tcPr>
          <w:p w14:paraId="115CC217" w14:textId="2C85FC33"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241</w:t>
            </w:r>
          </w:p>
        </w:tc>
        <w:tc>
          <w:tcPr>
            <w:tcW w:w="1620" w:type="dxa"/>
          </w:tcPr>
          <w:p w14:paraId="2E8EACF2" w14:textId="17DED259"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328D896B" w14:textId="6A3EEEF9"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3, lines 61-65</w:t>
            </w:r>
          </w:p>
        </w:tc>
        <w:tc>
          <w:tcPr>
            <w:tcW w:w="7920" w:type="dxa"/>
          </w:tcPr>
          <w:p w14:paraId="4F1B5239" w14:textId="29C36A7E"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Phil Turner</w:t>
            </w:r>
          </w:p>
          <w:p w14:paraId="7ADDAEFA" w14:textId="2FD94F72"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I love that finally there is a framework is explicit and specific about this!</w:t>
            </w:r>
          </w:p>
        </w:tc>
        <w:tc>
          <w:tcPr>
            <w:tcW w:w="2070" w:type="dxa"/>
          </w:tcPr>
          <w:p w14:paraId="258E963F" w14:textId="0BE4EB70"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2A5B2270" w14:textId="77777777" w:rsidTr="00F337CA">
        <w:trPr>
          <w:cantSplit/>
        </w:trPr>
        <w:tc>
          <w:tcPr>
            <w:tcW w:w="625" w:type="dxa"/>
          </w:tcPr>
          <w:p w14:paraId="4780A06E" w14:textId="2BD4E82D"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242</w:t>
            </w:r>
          </w:p>
        </w:tc>
        <w:tc>
          <w:tcPr>
            <w:tcW w:w="1620" w:type="dxa"/>
          </w:tcPr>
          <w:p w14:paraId="2C976F95" w14:textId="3D53051D"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48A075E1" w14:textId="283DB490"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4, lines 81-87</w:t>
            </w:r>
          </w:p>
        </w:tc>
        <w:tc>
          <w:tcPr>
            <w:tcW w:w="7920" w:type="dxa"/>
          </w:tcPr>
          <w:p w14:paraId="1A981683" w14:textId="74968FC4"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Phil Turner</w:t>
            </w:r>
          </w:p>
          <w:p w14:paraId="1BA37B3C" w14:textId="77777777" w:rsidR="00B911BB" w:rsidRPr="00F72131" w:rsidRDefault="00B911BB" w:rsidP="00995214">
            <w:pPr>
              <w:widowControl w:val="0"/>
              <w:tabs>
                <w:tab w:val="left" w:pos="3330"/>
              </w:tabs>
              <w:rPr>
                <w:rFonts w:ascii="Arial" w:hAnsi="Arial" w:cs="Arial"/>
                <w:sz w:val="24"/>
                <w:szCs w:val="24"/>
              </w:rPr>
            </w:pPr>
            <w:r w:rsidRPr="00A32B54">
              <w:rPr>
                <w:rFonts w:ascii="Arial" w:hAnsi="Arial" w:cs="Arial"/>
                <w:sz w:val="24"/>
                <w:szCs w:val="24"/>
              </w:rPr>
              <w:t>Suggested change:</w:t>
            </w:r>
          </w:p>
          <w:p w14:paraId="11459C21" w14:textId="09D4BDF9"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“When students are engaged in all these kinds of experiences, they can come to view mathematics, and their own relationship to mathematics far more positively. The contrasting approach—of students sitting in rows watching a teacher demonstrate methods before reproducing them in short exercise questions through passive student engagement––has led to widespread mathematical disinterest, perpetuating the perspective that mathematics is merely a sterile set of rules.”</w:t>
            </w:r>
          </w:p>
          <w:p w14:paraId="4ED70EE8" w14:textId="187D87EE"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It is great again to specify the approach NOT to take. Leaving it up to teachers to make their own, non-research-based decisions based on their own skewed view of mathematics has proven over over again to perpetual all the negativity and inequality that has existed in math too long.</w:t>
            </w:r>
          </w:p>
        </w:tc>
        <w:tc>
          <w:tcPr>
            <w:tcW w:w="2070" w:type="dxa"/>
          </w:tcPr>
          <w:p w14:paraId="2B63AFC7" w14:textId="20865ADB" w:rsidR="00B911BB" w:rsidRPr="008A5865" w:rsidRDefault="00A32B54"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r w:rsidR="00971EB7" w:rsidRPr="008A5865">
              <w:rPr>
                <w:rFonts w:asciiTheme="minorBidi" w:hAnsiTheme="minorBidi"/>
                <w:sz w:val="24"/>
                <w:szCs w:val="24"/>
              </w:rPr>
              <w:t xml:space="preserve"> </w:t>
            </w:r>
          </w:p>
        </w:tc>
      </w:tr>
      <w:tr w:rsidR="00B911BB" w:rsidRPr="00F72131" w14:paraId="5AB8E16B" w14:textId="77777777" w:rsidTr="00F337CA">
        <w:trPr>
          <w:cantSplit/>
        </w:trPr>
        <w:tc>
          <w:tcPr>
            <w:tcW w:w="625" w:type="dxa"/>
          </w:tcPr>
          <w:p w14:paraId="2B439A64" w14:textId="1FF1C500"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243</w:t>
            </w:r>
          </w:p>
        </w:tc>
        <w:tc>
          <w:tcPr>
            <w:tcW w:w="1620" w:type="dxa"/>
          </w:tcPr>
          <w:p w14:paraId="5B86B8A8" w14:textId="29AC0B4A"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5A66E610" w14:textId="152F31A7"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4, lines 88-89</w:t>
            </w:r>
          </w:p>
        </w:tc>
        <w:tc>
          <w:tcPr>
            <w:tcW w:w="7920" w:type="dxa"/>
          </w:tcPr>
          <w:p w14:paraId="0DE841A1" w14:textId="77777777" w:rsidR="00B911BB" w:rsidRPr="00F72131" w:rsidRDefault="00B911BB" w:rsidP="00995214">
            <w:pPr>
              <w:widowControl w:val="0"/>
              <w:tabs>
                <w:tab w:val="left" w:pos="3330"/>
              </w:tabs>
              <w:rPr>
                <w:rFonts w:ascii="Arial" w:hAnsi="Arial" w:cs="Arial"/>
                <w:sz w:val="24"/>
                <w:szCs w:val="24"/>
              </w:rPr>
            </w:pPr>
            <w:r w:rsidRPr="00A32B54">
              <w:rPr>
                <w:rFonts w:ascii="Arial" w:hAnsi="Arial" w:cs="Arial"/>
                <w:sz w:val="24"/>
                <w:szCs w:val="24"/>
              </w:rPr>
              <w:t>Suggested change:</w:t>
            </w:r>
          </w:p>
          <w:p w14:paraId="3894D645" w14:textId="00ECC0BF"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“Students must view mathematics as a meaningful, inter-connected, beautiful, relevant, and creative set of ideas.”</w:t>
            </w:r>
          </w:p>
        </w:tc>
        <w:tc>
          <w:tcPr>
            <w:tcW w:w="2070" w:type="dxa"/>
          </w:tcPr>
          <w:p w14:paraId="40ECE278" w14:textId="148DB642" w:rsidR="00B911BB" w:rsidRPr="008A5865" w:rsidRDefault="00A32B54"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B911BB" w:rsidRPr="00F72131" w14:paraId="186B5E80" w14:textId="77777777" w:rsidTr="00F337CA">
        <w:trPr>
          <w:cantSplit/>
        </w:trPr>
        <w:tc>
          <w:tcPr>
            <w:tcW w:w="625" w:type="dxa"/>
          </w:tcPr>
          <w:p w14:paraId="796039A2" w14:textId="7637F9E3"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244</w:t>
            </w:r>
          </w:p>
        </w:tc>
        <w:tc>
          <w:tcPr>
            <w:tcW w:w="1620" w:type="dxa"/>
          </w:tcPr>
          <w:p w14:paraId="7B8FF023" w14:textId="7060ECE1"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5BFC6B52" w14:textId="795B01E5"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 xml:space="preserve">Page 4, lines 97-98 </w:t>
            </w:r>
          </w:p>
        </w:tc>
        <w:tc>
          <w:tcPr>
            <w:tcW w:w="7920" w:type="dxa"/>
          </w:tcPr>
          <w:p w14:paraId="3CC15651" w14:textId="79660EB2"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Angela Reed, NBCT</w:t>
            </w:r>
          </w:p>
          <w:p w14:paraId="7DAE0552" w14:textId="7ED4304C"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This is how we will address the systemic issues that are hindering our students.</w:t>
            </w:r>
          </w:p>
        </w:tc>
        <w:tc>
          <w:tcPr>
            <w:tcW w:w="2070" w:type="dxa"/>
          </w:tcPr>
          <w:p w14:paraId="180F2782" w14:textId="51336402"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05E18470" w14:textId="77777777" w:rsidTr="00F337CA">
        <w:trPr>
          <w:cantSplit/>
        </w:trPr>
        <w:tc>
          <w:tcPr>
            <w:tcW w:w="625" w:type="dxa"/>
          </w:tcPr>
          <w:p w14:paraId="16E514B6" w14:textId="566F59EA"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245</w:t>
            </w:r>
          </w:p>
        </w:tc>
        <w:tc>
          <w:tcPr>
            <w:tcW w:w="1620" w:type="dxa"/>
          </w:tcPr>
          <w:p w14:paraId="6D58503F" w14:textId="457E1AC4"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700B81B0" w14:textId="2A0D10D8"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5, lines 117-118</w:t>
            </w:r>
          </w:p>
        </w:tc>
        <w:tc>
          <w:tcPr>
            <w:tcW w:w="7920" w:type="dxa"/>
          </w:tcPr>
          <w:p w14:paraId="275BEF15" w14:textId="2083DD8F"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Mark Ellis</w:t>
            </w:r>
          </w:p>
          <w:p w14:paraId="047B2012" w14:textId="225513BC"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This may need more unpacking. When is it important to allow native language use and when it is important to introduce academic language in English?  There is research (sorry, cannot locate it at the moment) showing that native language use during exploration and peer sharing phases of learning has a positive impact on engagement while introducing academic language (e.g., via sentence frames and key vocabulary) during whole class discussions - effectively bridging from students' informal language (whether in English or another language) - helps to develop content literacy skills.</w:t>
            </w:r>
          </w:p>
        </w:tc>
        <w:tc>
          <w:tcPr>
            <w:tcW w:w="2070" w:type="dxa"/>
          </w:tcPr>
          <w:p w14:paraId="028A1202" w14:textId="3B9078B2"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184CF381" w14:textId="77777777" w:rsidTr="00F337CA">
        <w:trPr>
          <w:cantSplit/>
        </w:trPr>
        <w:tc>
          <w:tcPr>
            <w:tcW w:w="625" w:type="dxa"/>
          </w:tcPr>
          <w:p w14:paraId="34485C7F" w14:textId="452BBE5A"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246</w:t>
            </w:r>
          </w:p>
        </w:tc>
        <w:tc>
          <w:tcPr>
            <w:tcW w:w="1620" w:type="dxa"/>
          </w:tcPr>
          <w:p w14:paraId="57115026" w14:textId="4FB8D804"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4E3C9DBE" w14:textId="39BC64F0"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30, lines 691-692</w:t>
            </w:r>
          </w:p>
        </w:tc>
        <w:tc>
          <w:tcPr>
            <w:tcW w:w="7920" w:type="dxa"/>
          </w:tcPr>
          <w:p w14:paraId="19B74F1F" w14:textId="2115F3BF"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Mark Ellis</w:t>
            </w:r>
          </w:p>
          <w:p w14:paraId="067C56FF" w14:textId="7B03BAC6"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This is great but seems dropped in without elaboration or connection to some set of claims or expectations.</w:t>
            </w:r>
          </w:p>
        </w:tc>
        <w:tc>
          <w:tcPr>
            <w:tcW w:w="2070" w:type="dxa"/>
          </w:tcPr>
          <w:p w14:paraId="6B22275C" w14:textId="30731896"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1EBB6E08" w14:textId="77777777" w:rsidTr="00F337CA">
        <w:trPr>
          <w:cantSplit/>
        </w:trPr>
        <w:tc>
          <w:tcPr>
            <w:tcW w:w="625" w:type="dxa"/>
          </w:tcPr>
          <w:p w14:paraId="7301A9A0" w14:textId="3DAD7D85"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247</w:t>
            </w:r>
          </w:p>
        </w:tc>
        <w:tc>
          <w:tcPr>
            <w:tcW w:w="1620" w:type="dxa"/>
          </w:tcPr>
          <w:p w14:paraId="21D55C8F" w14:textId="515782D3"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114C9020" w14:textId="46B57059"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37, lines 857-861</w:t>
            </w:r>
          </w:p>
        </w:tc>
        <w:tc>
          <w:tcPr>
            <w:tcW w:w="7920" w:type="dxa"/>
          </w:tcPr>
          <w:p w14:paraId="5C6B5380" w14:textId="45544F03"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Jairo Aguayo</w:t>
            </w:r>
          </w:p>
          <w:p w14:paraId="4141DB9D" w14:textId="1BE20A23"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Textbooks need to change to tailor students in their respective communities OR the teacher needs to change the text to make it accessible to students. For example, a students shouldn't have an example about boat without any additional support or ensuring opportunities to experience using a boat prior to using the example about a boat.</w:t>
            </w:r>
          </w:p>
        </w:tc>
        <w:tc>
          <w:tcPr>
            <w:tcW w:w="2070" w:type="dxa"/>
          </w:tcPr>
          <w:p w14:paraId="1692F486" w14:textId="4A82F6C0"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58491E10" w14:textId="77777777" w:rsidTr="00F337CA">
        <w:trPr>
          <w:cantSplit/>
        </w:trPr>
        <w:tc>
          <w:tcPr>
            <w:tcW w:w="625" w:type="dxa"/>
          </w:tcPr>
          <w:p w14:paraId="09CFDC04" w14:textId="0877449E"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248</w:t>
            </w:r>
          </w:p>
        </w:tc>
        <w:tc>
          <w:tcPr>
            <w:tcW w:w="1620" w:type="dxa"/>
          </w:tcPr>
          <w:p w14:paraId="063847C5" w14:textId="37EF29D6"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Ellis, Attachment 1</w:t>
            </w:r>
          </w:p>
        </w:tc>
        <w:tc>
          <w:tcPr>
            <w:tcW w:w="990" w:type="dxa"/>
          </w:tcPr>
          <w:p w14:paraId="3825FA87" w14:textId="25406FBC" w:rsidR="00B911BB" w:rsidRPr="00F72131" w:rsidRDefault="00B911BB" w:rsidP="00995214">
            <w:pPr>
              <w:widowControl w:val="0"/>
              <w:tabs>
                <w:tab w:val="left" w:pos="3330"/>
              </w:tabs>
              <w:rPr>
                <w:rFonts w:asciiTheme="minorBidi" w:hAnsiTheme="minorBidi"/>
                <w:sz w:val="24"/>
                <w:szCs w:val="24"/>
              </w:rPr>
            </w:pPr>
            <w:r w:rsidRPr="00F72131">
              <w:rPr>
                <w:rFonts w:asciiTheme="minorBidi" w:hAnsiTheme="minorBidi"/>
                <w:sz w:val="24"/>
                <w:szCs w:val="24"/>
              </w:rPr>
              <w:t>Page 37, lines 872-873</w:t>
            </w:r>
          </w:p>
        </w:tc>
        <w:tc>
          <w:tcPr>
            <w:tcW w:w="7920" w:type="dxa"/>
          </w:tcPr>
          <w:p w14:paraId="33A7F853" w14:textId="6F9B7070"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Mark Ellis</w:t>
            </w:r>
          </w:p>
          <w:p w14:paraId="2408DC18" w14:textId="2850BDA4" w:rsidR="00B911BB" w:rsidRPr="00F72131" w:rsidRDefault="00B911BB" w:rsidP="00995214">
            <w:pPr>
              <w:widowControl w:val="0"/>
              <w:tabs>
                <w:tab w:val="left" w:pos="3330"/>
              </w:tabs>
              <w:rPr>
                <w:rFonts w:asciiTheme="minorBidi" w:hAnsiTheme="minorBidi"/>
                <w:sz w:val="24"/>
                <w:szCs w:val="24"/>
              </w:rPr>
            </w:pPr>
            <w:r w:rsidRPr="00F72131">
              <w:rPr>
                <w:rFonts w:ascii="Arial" w:hAnsi="Arial" w:cs="Arial"/>
                <w:sz w:val="24"/>
                <w:szCs w:val="24"/>
              </w:rPr>
              <w:t>Comment: Again, the graphic is a powerful model but unexplored as to how it might inform the sort of instruction being sought.</w:t>
            </w:r>
          </w:p>
        </w:tc>
        <w:tc>
          <w:tcPr>
            <w:tcW w:w="2070" w:type="dxa"/>
          </w:tcPr>
          <w:p w14:paraId="02F05066" w14:textId="10BF1F09"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392FAFAD" w14:textId="77777777" w:rsidTr="00F337CA">
        <w:trPr>
          <w:cantSplit/>
        </w:trPr>
        <w:tc>
          <w:tcPr>
            <w:tcW w:w="625" w:type="dxa"/>
          </w:tcPr>
          <w:p w14:paraId="7BA5AC06" w14:textId="00A9AEFE"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249</w:t>
            </w:r>
          </w:p>
        </w:tc>
        <w:tc>
          <w:tcPr>
            <w:tcW w:w="1620" w:type="dxa"/>
          </w:tcPr>
          <w:p w14:paraId="1DC558CB" w14:textId="5DA0D783"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36EC2BE7" w14:textId="5B4CBDF4" w:rsidR="00B911BB"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250C0C9A" w14:textId="5A15FC25" w:rsidR="00B911BB" w:rsidRPr="00F72131" w:rsidRDefault="00B911BB" w:rsidP="00995214">
            <w:pPr>
              <w:widowControl w:val="0"/>
              <w:rPr>
                <w:rFonts w:ascii="Arial" w:hAnsi="Arial" w:cs="Arial"/>
                <w:sz w:val="24"/>
                <w:szCs w:val="24"/>
              </w:rPr>
            </w:pPr>
            <w:r w:rsidRPr="00F72131">
              <w:rPr>
                <w:rFonts w:ascii="Arial" w:hAnsi="Arial" w:cs="Arial"/>
                <w:sz w:val="24"/>
                <w:szCs w:val="24"/>
              </w:rPr>
              <w:t>Line 25-27</w:t>
            </w:r>
          </w:p>
          <w:p w14:paraId="5A4C2B36" w14:textId="77777777" w:rsidR="00B911BB" w:rsidRPr="00F72131" w:rsidRDefault="00B911BB" w:rsidP="00995214">
            <w:pPr>
              <w:widowControl w:val="0"/>
              <w:spacing w:after="240"/>
              <w:rPr>
                <w:rFonts w:ascii="Arial" w:hAnsi="Arial" w:cs="Arial"/>
                <w:sz w:val="24"/>
                <w:szCs w:val="24"/>
              </w:rPr>
            </w:pPr>
            <w:r w:rsidRPr="00F72131">
              <w:rPr>
                <w:rFonts w:ascii="Arial" w:hAnsi="Arial" w:cs="Arial"/>
                <w:sz w:val="24"/>
                <w:szCs w:val="24"/>
              </w:rPr>
              <w:t>“students who bring a rich variety of cultural and linguistic resources that teachers can draw on to create culturally-relevant lessons (Ladson-Billings, 2009; Hammond, 2020; Milner, 2011).”</w:t>
            </w:r>
          </w:p>
          <w:p w14:paraId="1D5D13B0" w14:textId="3722AA75"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This concept of learner variability being an asset in designing learning experiences is echoed in later lines as well, which is such an important shift in education that has historically viewed learner variability as a barrier - including this mindset we are trying to shift away from may cement the message.</w:t>
            </w:r>
          </w:p>
        </w:tc>
        <w:tc>
          <w:tcPr>
            <w:tcW w:w="2070" w:type="dxa"/>
          </w:tcPr>
          <w:p w14:paraId="16C90774" w14:textId="0F166208"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B911BB" w:rsidRPr="00F72131" w14:paraId="07A2EE33" w14:textId="77777777" w:rsidTr="00F337CA">
        <w:trPr>
          <w:cantSplit/>
        </w:trPr>
        <w:tc>
          <w:tcPr>
            <w:tcW w:w="625" w:type="dxa"/>
          </w:tcPr>
          <w:p w14:paraId="4816048A" w14:textId="2284DC6A" w:rsidR="00B911BB" w:rsidRPr="00F72131" w:rsidRDefault="008C74D0" w:rsidP="00995214">
            <w:pPr>
              <w:widowControl w:val="0"/>
              <w:tabs>
                <w:tab w:val="left" w:pos="3330"/>
              </w:tabs>
              <w:rPr>
                <w:rFonts w:ascii="Arial" w:hAnsi="Arial" w:cs="Arial"/>
                <w:sz w:val="24"/>
                <w:szCs w:val="24"/>
              </w:rPr>
            </w:pPr>
            <w:r>
              <w:rPr>
                <w:rFonts w:ascii="Arial" w:hAnsi="Arial" w:cs="Arial"/>
                <w:sz w:val="24"/>
                <w:szCs w:val="24"/>
              </w:rPr>
              <w:t>250</w:t>
            </w:r>
          </w:p>
        </w:tc>
        <w:tc>
          <w:tcPr>
            <w:tcW w:w="1620" w:type="dxa"/>
          </w:tcPr>
          <w:p w14:paraId="0FB8EE6A" w14:textId="58E1F05F"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449F0889" w14:textId="2B6C5083" w:rsidR="00B911BB"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3-4</w:t>
            </w:r>
          </w:p>
        </w:tc>
        <w:tc>
          <w:tcPr>
            <w:tcW w:w="7920" w:type="dxa"/>
          </w:tcPr>
          <w:p w14:paraId="47F21D4D" w14:textId="2A1DFA46" w:rsidR="00B911BB" w:rsidRPr="00F72131" w:rsidRDefault="00B911BB" w:rsidP="00995214">
            <w:pPr>
              <w:widowControl w:val="0"/>
              <w:rPr>
                <w:rFonts w:ascii="Arial" w:hAnsi="Arial" w:cs="Arial"/>
                <w:sz w:val="24"/>
                <w:szCs w:val="24"/>
              </w:rPr>
            </w:pPr>
            <w:r w:rsidRPr="00F72131">
              <w:rPr>
                <w:rFonts w:ascii="Arial" w:hAnsi="Arial" w:cs="Arial"/>
                <w:sz w:val="24"/>
                <w:szCs w:val="24"/>
              </w:rPr>
              <w:t>Line 61-74</w:t>
            </w:r>
          </w:p>
          <w:p w14:paraId="24175A2B" w14:textId="2E5AE1CC"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 xml:space="preserve">This (the drivers) is what is new for teachers - the how recommendations - this needs to be called out. The NCTM position in the box immediately previous is already known by many teachers and doesn’t contain any recommendations leaving them feeling hopeless and helpless - it’s the recommendations that need to be bolded - anything relating to the how and what to do.that need to be bolded </w:t>
            </w:r>
          </w:p>
        </w:tc>
        <w:tc>
          <w:tcPr>
            <w:tcW w:w="2070" w:type="dxa"/>
          </w:tcPr>
          <w:p w14:paraId="2EEAFAC4" w14:textId="5845417C" w:rsidR="009A01E5" w:rsidRPr="008A5865" w:rsidRDefault="00971EB7" w:rsidP="00A32B5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320144B4" w14:textId="77777777" w:rsidTr="00F337CA">
        <w:trPr>
          <w:cantSplit/>
        </w:trPr>
        <w:tc>
          <w:tcPr>
            <w:tcW w:w="625" w:type="dxa"/>
          </w:tcPr>
          <w:p w14:paraId="4A3A10EE" w14:textId="5729DDC2" w:rsidR="00F7302D" w:rsidRPr="00F72131" w:rsidRDefault="008C74D0" w:rsidP="00995214">
            <w:pPr>
              <w:widowControl w:val="0"/>
              <w:tabs>
                <w:tab w:val="left" w:pos="3330"/>
              </w:tabs>
              <w:rPr>
                <w:rFonts w:ascii="Arial" w:hAnsi="Arial" w:cs="Arial"/>
                <w:sz w:val="24"/>
                <w:szCs w:val="24"/>
              </w:rPr>
            </w:pPr>
            <w:r>
              <w:rPr>
                <w:rFonts w:ascii="Arial" w:hAnsi="Arial" w:cs="Arial"/>
                <w:sz w:val="24"/>
                <w:szCs w:val="24"/>
              </w:rPr>
              <w:t>251</w:t>
            </w:r>
          </w:p>
        </w:tc>
        <w:tc>
          <w:tcPr>
            <w:tcW w:w="1620" w:type="dxa"/>
          </w:tcPr>
          <w:p w14:paraId="30A84AC9" w14:textId="6ECF5A21"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4349D012" w14:textId="1E4657B0"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6F952C3E" w14:textId="1EA8FB01" w:rsidR="00F7302D" w:rsidRPr="00F72131" w:rsidRDefault="00F7302D" w:rsidP="00995214">
            <w:pPr>
              <w:widowControl w:val="0"/>
              <w:rPr>
                <w:rFonts w:ascii="Arial" w:hAnsi="Arial" w:cs="Arial"/>
                <w:sz w:val="24"/>
                <w:szCs w:val="24"/>
              </w:rPr>
            </w:pPr>
            <w:r w:rsidRPr="00F72131">
              <w:rPr>
                <w:rFonts w:ascii="Arial" w:hAnsi="Arial" w:cs="Arial"/>
                <w:sz w:val="24"/>
                <w:szCs w:val="24"/>
              </w:rPr>
              <w:t>Line 82-87</w:t>
            </w:r>
          </w:p>
          <w:p w14:paraId="01C00E39" w14:textId="48CF3E42"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This is a really important contrast and it identifies the IRE method that remains most widely used in the majority of math classrooms. This distinction needs to be front and center - not at the end of a paragraph - an example or visual would be really helpful - something to draw attention to the do and don’t. Teachers still think this is what math class is supposed to look like. Teachers need to see that the frameworks are telling them not to continue this form of teaching. In Principles to Actions there is a table of unproductive vs. productive beliefs - maybe a table like that clearly outlining the do’s and don’t’s.</w:t>
            </w:r>
          </w:p>
        </w:tc>
        <w:tc>
          <w:tcPr>
            <w:tcW w:w="2070" w:type="dxa"/>
          </w:tcPr>
          <w:p w14:paraId="3FEE3F5A" w14:textId="6975807C"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4D228D2D" w14:textId="77777777" w:rsidTr="00F337CA">
        <w:trPr>
          <w:cantSplit/>
        </w:trPr>
        <w:tc>
          <w:tcPr>
            <w:tcW w:w="625" w:type="dxa"/>
          </w:tcPr>
          <w:p w14:paraId="304E98EE" w14:textId="66D23FEE" w:rsidR="00F7302D" w:rsidRPr="00F72131" w:rsidRDefault="008C74D0" w:rsidP="00995214">
            <w:pPr>
              <w:widowControl w:val="0"/>
              <w:tabs>
                <w:tab w:val="left" w:pos="3330"/>
              </w:tabs>
              <w:rPr>
                <w:rFonts w:ascii="Arial" w:hAnsi="Arial" w:cs="Arial"/>
                <w:sz w:val="24"/>
                <w:szCs w:val="24"/>
              </w:rPr>
            </w:pPr>
            <w:r>
              <w:rPr>
                <w:rFonts w:ascii="Arial" w:hAnsi="Arial" w:cs="Arial"/>
                <w:sz w:val="24"/>
                <w:szCs w:val="24"/>
              </w:rPr>
              <w:lastRenderedPageBreak/>
              <w:t>252</w:t>
            </w:r>
          </w:p>
        </w:tc>
        <w:tc>
          <w:tcPr>
            <w:tcW w:w="1620" w:type="dxa"/>
          </w:tcPr>
          <w:p w14:paraId="524D9EC7" w14:textId="23C19A3A"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06D11A9A" w14:textId="34B9B1D3"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51944E01" w14:textId="73684AFA" w:rsidR="00F7302D" w:rsidRPr="00F72131" w:rsidRDefault="00F7302D" w:rsidP="00995214">
            <w:pPr>
              <w:widowControl w:val="0"/>
              <w:rPr>
                <w:rFonts w:ascii="Arial" w:hAnsi="Arial" w:cs="Arial"/>
                <w:sz w:val="24"/>
                <w:szCs w:val="24"/>
              </w:rPr>
            </w:pPr>
            <w:r w:rsidRPr="00F72131">
              <w:rPr>
                <w:rFonts w:ascii="Arial" w:hAnsi="Arial" w:cs="Arial"/>
                <w:sz w:val="24"/>
                <w:szCs w:val="24"/>
              </w:rPr>
              <w:t>Line 113-122</w:t>
            </w:r>
          </w:p>
          <w:p w14:paraId="1EF64569" w14:textId="41816902"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Yes, thank you for this! - this very clearly presents what is desirable for math instruction and helps to guide professional learning</w:t>
            </w:r>
          </w:p>
        </w:tc>
        <w:tc>
          <w:tcPr>
            <w:tcW w:w="2070" w:type="dxa"/>
          </w:tcPr>
          <w:p w14:paraId="68D1A136" w14:textId="5CB341C3"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F7302D" w:rsidRPr="00F72131" w14:paraId="27D3EFA4" w14:textId="77777777" w:rsidTr="00F337CA">
        <w:trPr>
          <w:cantSplit/>
        </w:trPr>
        <w:tc>
          <w:tcPr>
            <w:tcW w:w="625" w:type="dxa"/>
          </w:tcPr>
          <w:p w14:paraId="6BF3A0FF" w14:textId="647FB469" w:rsidR="00F7302D" w:rsidRPr="00F72131" w:rsidRDefault="008C74D0" w:rsidP="00995214">
            <w:pPr>
              <w:widowControl w:val="0"/>
              <w:tabs>
                <w:tab w:val="left" w:pos="3330"/>
              </w:tabs>
              <w:rPr>
                <w:rFonts w:ascii="Arial" w:hAnsi="Arial" w:cs="Arial"/>
                <w:sz w:val="24"/>
                <w:szCs w:val="24"/>
              </w:rPr>
            </w:pPr>
            <w:r>
              <w:rPr>
                <w:rFonts w:ascii="Arial" w:hAnsi="Arial" w:cs="Arial"/>
                <w:sz w:val="24"/>
                <w:szCs w:val="24"/>
              </w:rPr>
              <w:t>253</w:t>
            </w:r>
          </w:p>
        </w:tc>
        <w:tc>
          <w:tcPr>
            <w:tcW w:w="1620" w:type="dxa"/>
          </w:tcPr>
          <w:p w14:paraId="7C744A79" w14:textId="55466ED2"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1459FD45" w14:textId="77F3C753"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1CA65A1B" w14:textId="4A325CB4" w:rsidR="00F7302D" w:rsidRPr="00F72131" w:rsidRDefault="00F7302D" w:rsidP="00995214">
            <w:pPr>
              <w:widowControl w:val="0"/>
              <w:rPr>
                <w:rFonts w:ascii="Arial" w:hAnsi="Arial" w:cs="Arial"/>
                <w:sz w:val="24"/>
                <w:szCs w:val="24"/>
              </w:rPr>
            </w:pPr>
            <w:r w:rsidRPr="00F72131">
              <w:rPr>
                <w:rFonts w:ascii="Arial" w:hAnsi="Arial" w:cs="Arial"/>
                <w:sz w:val="24"/>
                <w:szCs w:val="24"/>
              </w:rPr>
              <w:t>Line 128-130</w:t>
            </w:r>
          </w:p>
          <w:p w14:paraId="34DB7242" w14:textId="77777777" w:rsidR="00F7302D" w:rsidRPr="00F72131" w:rsidRDefault="00F7302D" w:rsidP="00995214">
            <w:pPr>
              <w:widowControl w:val="0"/>
              <w:spacing w:after="240" w:line="360" w:lineRule="auto"/>
              <w:rPr>
                <w:rFonts w:ascii="Arial" w:hAnsi="Arial" w:cs="Arial"/>
                <w:sz w:val="24"/>
                <w:szCs w:val="24"/>
              </w:rPr>
            </w:pPr>
            <w:r w:rsidRPr="00F72131">
              <w:rPr>
                <w:rFonts w:ascii="Arial" w:hAnsi="Arial" w:cs="Arial"/>
                <w:sz w:val="24"/>
                <w:szCs w:val="24"/>
              </w:rPr>
              <w:t>“How does a teacher create an equitable and engaging mathematics environment that supports all students? The following sections describe five important components that based on research and supported by practice.”</w:t>
            </w:r>
          </w:p>
          <w:p w14:paraId="5B55F68A" w14:textId="61BB2D82"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This and the entire section following is perfect! It provides teachers with what to do, gives examples of what it looks like, and backs it up with research. The only thing i think that might make it better is an exhaustive list of big ideas and the linked standards, for example the maps in JBoalers books</w:t>
            </w:r>
          </w:p>
        </w:tc>
        <w:tc>
          <w:tcPr>
            <w:tcW w:w="2070" w:type="dxa"/>
          </w:tcPr>
          <w:p w14:paraId="0BDFE800" w14:textId="1530660E"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516B5F49" w14:textId="77777777" w:rsidTr="00F337CA">
        <w:trPr>
          <w:cantSplit/>
        </w:trPr>
        <w:tc>
          <w:tcPr>
            <w:tcW w:w="625" w:type="dxa"/>
          </w:tcPr>
          <w:p w14:paraId="336D1EC2" w14:textId="023F62FA"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254</w:t>
            </w:r>
          </w:p>
        </w:tc>
        <w:tc>
          <w:tcPr>
            <w:tcW w:w="1620" w:type="dxa"/>
          </w:tcPr>
          <w:p w14:paraId="7C41BA8F" w14:textId="0A1660A2"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009F0819" w14:textId="5E32AB65"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64CDC4C4" w14:textId="76EAF0DF" w:rsidR="00F7302D" w:rsidRPr="00F72131" w:rsidRDefault="00F7302D" w:rsidP="00995214">
            <w:pPr>
              <w:widowControl w:val="0"/>
              <w:rPr>
                <w:rFonts w:ascii="Arial" w:hAnsi="Arial" w:cs="Arial"/>
                <w:sz w:val="24"/>
                <w:szCs w:val="24"/>
              </w:rPr>
            </w:pPr>
            <w:r w:rsidRPr="00F72131">
              <w:rPr>
                <w:rFonts w:ascii="Arial" w:hAnsi="Arial" w:cs="Arial"/>
                <w:sz w:val="24"/>
                <w:szCs w:val="24"/>
              </w:rPr>
              <w:t>Line 141</w:t>
            </w:r>
          </w:p>
          <w:p w14:paraId="45028CA9" w14:textId="77777777" w:rsidR="00F7302D" w:rsidRPr="00F72131" w:rsidRDefault="00F7302D" w:rsidP="00995214">
            <w:pPr>
              <w:widowControl w:val="0"/>
              <w:rPr>
                <w:rFonts w:ascii="Arial" w:hAnsi="Arial" w:cs="Arial"/>
                <w:sz w:val="24"/>
                <w:szCs w:val="24"/>
              </w:rPr>
            </w:pPr>
            <w:r w:rsidRPr="00F72131">
              <w:rPr>
                <w:rFonts w:ascii="Arial" w:hAnsi="Arial" w:cs="Arial"/>
                <w:sz w:val="24"/>
                <w:szCs w:val="24"/>
              </w:rPr>
              <w:t>This is the link to Boaler’s introduction of her mindset maths series. I would love to see a quote from the article linked here in order to give some guidance for teachers as well as an invitation to click the link to the article. It is hard for teachers to wrap their head around the idea of teaching to big ideas rather than a list of standard/skills, not to mention the difficulty in identifying what big ideas in math are. Again, examples of the big idea maps would be helpful.</w:t>
            </w:r>
          </w:p>
          <w:p w14:paraId="0DDB1A19" w14:textId="77777777" w:rsidR="00F7302D" w:rsidRPr="00F72131" w:rsidRDefault="00F7302D" w:rsidP="00995214">
            <w:pPr>
              <w:widowControl w:val="0"/>
              <w:rPr>
                <w:rFonts w:ascii="Arial" w:hAnsi="Arial" w:cs="Arial"/>
                <w:sz w:val="24"/>
                <w:szCs w:val="24"/>
              </w:rPr>
            </w:pPr>
            <w:r w:rsidRPr="00F72131">
              <w:rPr>
                <w:rFonts w:ascii="Arial" w:hAnsi="Arial" w:cs="Arial"/>
                <w:sz w:val="24"/>
                <w:szCs w:val="24"/>
              </w:rPr>
              <w:t>Maybe this quote from page 4 of the article:</w:t>
            </w:r>
          </w:p>
          <w:p w14:paraId="2984D75F" w14:textId="2E278C14" w:rsidR="00F7302D" w:rsidRPr="00F72131" w:rsidRDefault="00F7302D" w:rsidP="00207710">
            <w:pPr>
              <w:widowControl w:val="0"/>
              <w:spacing w:after="240"/>
              <w:rPr>
                <w:rFonts w:ascii="Arial" w:hAnsi="Arial" w:cs="Arial"/>
                <w:sz w:val="24"/>
                <w:szCs w:val="24"/>
              </w:rPr>
            </w:pPr>
            <w:r w:rsidRPr="00F72131">
              <w:rPr>
                <w:rFonts w:ascii="Arial" w:hAnsi="Arial" w:cs="Arial"/>
                <w:sz w:val="24"/>
                <w:szCs w:val="24"/>
              </w:rPr>
              <w:t xml:space="preserve"> “Framing the big ideas in each grade was a critical first step for us in writing curriculum. We couldn’t begin to think about activities, puzzles, or investigations until we knew how to anchor the lessons into a coherent set of mathematical ideas. We began by looking at the Common Core State Standards and considered what connections existed within and across the standards that built on ideas from a previous grade and were pivotal to ideas in later grades.”</w:t>
            </w:r>
          </w:p>
          <w:p w14:paraId="70065C34" w14:textId="44FE296F" w:rsidR="00F7302D" w:rsidRPr="00F72131" w:rsidRDefault="00F7302D" w:rsidP="00995214">
            <w:pPr>
              <w:widowControl w:val="0"/>
              <w:rPr>
                <w:rFonts w:ascii="Arial" w:hAnsi="Arial" w:cs="Arial"/>
                <w:sz w:val="24"/>
                <w:szCs w:val="24"/>
              </w:rPr>
            </w:pPr>
            <w:r w:rsidRPr="00F72131">
              <w:rPr>
                <w:rFonts w:ascii="Arial" w:hAnsi="Arial" w:cs="Arial"/>
                <w:sz w:val="24"/>
                <w:szCs w:val="24"/>
              </w:rPr>
              <w:t>Also, could the frameworks recommend areas for potential professional learning? This would definitely be one of them</w:t>
            </w:r>
          </w:p>
        </w:tc>
        <w:tc>
          <w:tcPr>
            <w:tcW w:w="2070" w:type="dxa"/>
          </w:tcPr>
          <w:p w14:paraId="3F0C2EC7" w14:textId="4DF8C8A5"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04E6D636" w14:textId="77777777" w:rsidTr="00F337CA">
        <w:trPr>
          <w:cantSplit/>
        </w:trPr>
        <w:tc>
          <w:tcPr>
            <w:tcW w:w="625" w:type="dxa"/>
          </w:tcPr>
          <w:p w14:paraId="2DA0B7B3" w14:textId="3FAA4727"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255</w:t>
            </w:r>
          </w:p>
        </w:tc>
        <w:tc>
          <w:tcPr>
            <w:tcW w:w="1620" w:type="dxa"/>
          </w:tcPr>
          <w:p w14:paraId="09B40D1F" w14:textId="1785E160"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5B680F7D" w14:textId="199F176D"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49BB46B5" w14:textId="2E015804" w:rsidR="00F7302D" w:rsidRPr="00F72131" w:rsidRDefault="00F7302D" w:rsidP="00995214">
            <w:pPr>
              <w:widowControl w:val="0"/>
              <w:rPr>
                <w:rFonts w:ascii="Arial" w:hAnsi="Arial" w:cs="Arial"/>
                <w:sz w:val="24"/>
                <w:szCs w:val="24"/>
              </w:rPr>
            </w:pPr>
            <w:r w:rsidRPr="00F72131">
              <w:rPr>
                <w:rFonts w:ascii="Arial" w:hAnsi="Arial" w:cs="Arial"/>
                <w:sz w:val="24"/>
                <w:szCs w:val="24"/>
              </w:rPr>
              <w:t>Line 148-152</w:t>
            </w:r>
          </w:p>
          <w:p w14:paraId="30945F80" w14:textId="77777777" w:rsidR="00F7302D" w:rsidRPr="00F72131" w:rsidRDefault="00F7302D" w:rsidP="00995214">
            <w:pPr>
              <w:widowControl w:val="0"/>
              <w:spacing w:after="240"/>
              <w:rPr>
                <w:rFonts w:ascii="Arial" w:hAnsi="Arial" w:cs="Arial"/>
                <w:sz w:val="24"/>
                <w:szCs w:val="24"/>
              </w:rPr>
            </w:pPr>
            <w:r w:rsidRPr="00F72131">
              <w:rPr>
                <w:rFonts w:ascii="Arial" w:hAnsi="Arial" w:cs="Arial"/>
                <w:sz w:val="24"/>
                <w:szCs w:val="24"/>
              </w:rPr>
              <w:t>Thank you for explicitly stating that instruction should be designed around big ideas that integrate multiple individual standards.  This is one of the hows that teachers need - buried at the end of paragraph - call out/emphasize)</w:t>
            </w:r>
          </w:p>
          <w:p w14:paraId="42271536" w14:textId="65886A87" w:rsidR="00F7302D" w:rsidRPr="00F72131" w:rsidRDefault="00F7302D" w:rsidP="00995214">
            <w:pPr>
              <w:widowControl w:val="0"/>
              <w:spacing w:after="240"/>
              <w:rPr>
                <w:rFonts w:ascii="Arial" w:hAnsi="Arial" w:cs="Arial"/>
                <w:sz w:val="24"/>
                <w:szCs w:val="24"/>
              </w:rPr>
            </w:pPr>
            <w:r w:rsidRPr="00F72131">
              <w:rPr>
                <w:rFonts w:ascii="Arial" w:hAnsi="Arial" w:cs="Arial"/>
                <w:sz w:val="24"/>
                <w:szCs w:val="24"/>
              </w:rPr>
              <w:t>LOVE the vignette following - 36 fences - really helpful in giving teachers a sense of what it looks like and the shifting roles of students and teachers</w:t>
            </w:r>
          </w:p>
        </w:tc>
        <w:tc>
          <w:tcPr>
            <w:tcW w:w="2070" w:type="dxa"/>
          </w:tcPr>
          <w:p w14:paraId="70659A8C" w14:textId="274CDD80"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F7302D" w:rsidRPr="00F72131" w14:paraId="1ADF5B34" w14:textId="77777777" w:rsidTr="00F337CA">
        <w:trPr>
          <w:cantSplit/>
        </w:trPr>
        <w:tc>
          <w:tcPr>
            <w:tcW w:w="625" w:type="dxa"/>
          </w:tcPr>
          <w:p w14:paraId="0BA72F68" w14:textId="7B8999AD"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256</w:t>
            </w:r>
          </w:p>
        </w:tc>
        <w:tc>
          <w:tcPr>
            <w:tcW w:w="1620" w:type="dxa"/>
          </w:tcPr>
          <w:p w14:paraId="27D25AC3" w14:textId="0623CE09"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4BF0A43C" w14:textId="4D7442AF"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47886F07" w14:textId="30DF8744" w:rsidR="00F7302D" w:rsidRPr="00F72131" w:rsidRDefault="00F7302D" w:rsidP="00995214">
            <w:pPr>
              <w:widowControl w:val="0"/>
              <w:rPr>
                <w:rFonts w:ascii="Arial" w:hAnsi="Arial" w:cs="Arial"/>
                <w:sz w:val="24"/>
                <w:szCs w:val="24"/>
              </w:rPr>
            </w:pPr>
            <w:r w:rsidRPr="00F72131">
              <w:rPr>
                <w:rFonts w:ascii="Arial" w:hAnsi="Arial" w:cs="Arial"/>
                <w:sz w:val="24"/>
                <w:szCs w:val="24"/>
              </w:rPr>
              <w:t>Line 241-245</w:t>
            </w:r>
          </w:p>
          <w:p w14:paraId="58182BAB" w14:textId="77777777" w:rsidR="00F7302D" w:rsidRPr="00F72131" w:rsidRDefault="00F7302D" w:rsidP="00995214">
            <w:pPr>
              <w:widowControl w:val="0"/>
              <w:spacing w:after="240"/>
              <w:rPr>
                <w:rFonts w:ascii="Arial" w:hAnsi="Arial" w:cs="Arial"/>
                <w:sz w:val="24"/>
                <w:szCs w:val="24"/>
              </w:rPr>
            </w:pPr>
            <w:r w:rsidRPr="00F72131">
              <w:rPr>
                <w:rFonts w:ascii="Arial" w:hAnsi="Arial" w:cs="Arial"/>
                <w:sz w:val="24"/>
                <w:szCs w:val="24"/>
              </w:rPr>
              <w:t>“When questions are narrow and focused, only some students are cognitively challenged at an appropriate level, and the questions are often not very interesting. When tasks are open, they allow all students to work at levels that are appropriately challenging for them, within the content in their grade.”</w:t>
            </w:r>
          </w:p>
          <w:p w14:paraId="32502DF1" w14:textId="77777777" w:rsidR="00F7302D" w:rsidRPr="00F72131" w:rsidRDefault="00F7302D" w:rsidP="00995214">
            <w:pPr>
              <w:widowControl w:val="0"/>
              <w:spacing w:after="240"/>
              <w:rPr>
                <w:rFonts w:ascii="Arial" w:hAnsi="Arial" w:cs="Arial"/>
                <w:sz w:val="24"/>
                <w:szCs w:val="24"/>
              </w:rPr>
            </w:pPr>
            <w:r w:rsidRPr="00F72131">
              <w:rPr>
                <w:rFonts w:ascii="Arial" w:hAnsi="Arial" w:cs="Arial"/>
                <w:sz w:val="24"/>
                <w:szCs w:val="24"/>
              </w:rPr>
              <w:t>providing a brief definition or example of what is meant by “narrow and focused” will help teachers make the distinction here and identify what it is in their own instruction they need to stop doing in order to engage students with rich tasks. Most teachers will be confused that ‘narrow’ seems to have a negative connotation whereas they view ‘focused’ in a positive light.</w:t>
            </w:r>
          </w:p>
          <w:p w14:paraId="69D970E1" w14:textId="48FF42D4"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Consider including the task analysis guide from Smith &amp; Stein’s Standards Based Instruction. When i use this in professional learning I just divide into two parts - lower/higher - I find it easier for teachers to think about.</w:t>
            </w:r>
          </w:p>
        </w:tc>
        <w:tc>
          <w:tcPr>
            <w:tcW w:w="2070" w:type="dxa"/>
          </w:tcPr>
          <w:p w14:paraId="55CC54D5" w14:textId="3AB4569B"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48444C97" w14:textId="77777777" w:rsidTr="00F337CA">
        <w:trPr>
          <w:cantSplit/>
        </w:trPr>
        <w:tc>
          <w:tcPr>
            <w:tcW w:w="625" w:type="dxa"/>
          </w:tcPr>
          <w:p w14:paraId="44AAD3C9" w14:textId="3BC2FE5D"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257</w:t>
            </w:r>
          </w:p>
        </w:tc>
        <w:tc>
          <w:tcPr>
            <w:tcW w:w="1620" w:type="dxa"/>
          </w:tcPr>
          <w:p w14:paraId="688B948B" w14:textId="26A3DE8D"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4DCE801F" w14:textId="260BC53C"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03B39569" w14:textId="7D678452" w:rsidR="00F7302D" w:rsidRPr="00F72131" w:rsidRDefault="00F7302D" w:rsidP="00995214">
            <w:pPr>
              <w:widowControl w:val="0"/>
              <w:rPr>
                <w:rFonts w:ascii="Arial" w:hAnsi="Arial" w:cs="Arial"/>
                <w:sz w:val="24"/>
                <w:szCs w:val="24"/>
              </w:rPr>
            </w:pPr>
            <w:r w:rsidRPr="00F72131">
              <w:rPr>
                <w:rFonts w:ascii="Arial" w:hAnsi="Arial" w:cs="Arial"/>
                <w:sz w:val="24"/>
                <w:szCs w:val="24"/>
              </w:rPr>
              <w:t>Line 250-260</w:t>
            </w:r>
          </w:p>
          <w:p w14:paraId="0616071F" w14:textId="1B77A12F"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Thank you for clearly identifying the why of teaching with tasks including the opportunities they provide students and teachers. I would love for the formative assessment piece to be highlighted but maybe that is in a different chapter. I love that Peg Smith’s work is cited here and maybe this is another professional learning opportunity to mention.</w:t>
            </w:r>
          </w:p>
        </w:tc>
        <w:tc>
          <w:tcPr>
            <w:tcW w:w="2070" w:type="dxa"/>
          </w:tcPr>
          <w:p w14:paraId="161BEC48" w14:textId="63C0488F" w:rsidR="00F7302D" w:rsidRPr="008A5865" w:rsidRDefault="00971EB7" w:rsidP="00C5004A">
            <w:pPr>
              <w:widowControl w:val="0"/>
              <w:tabs>
                <w:tab w:val="left" w:pos="3330"/>
              </w:tabs>
              <w:rPr>
                <w:rFonts w:asciiTheme="minorBidi" w:hAnsiTheme="minorBidi"/>
                <w:sz w:val="24"/>
                <w:szCs w:val="24"/>
              </w:rPr>
            </w:pPr>
            <w:r w:rsidRPr="008A5865">
              <w:rPr>
                <w:rFonts w:asciiTheme="minorBidi" w:hAnsiTheme="minorBidi"/>
                <w:sz w:val="24"/>
                <w:szCs w:val="24"/>
              </w:rPr>
              <w:t>Not Recommended</w:t>
            </w:r>
          </w:p>
        </w:tc>
      </w:tr>
      <w:tr w:rsidR="00B911BB" w:rsidRPr="00F72131" w14:paraId="545A76A1" w14:textId="77777777" w:rsidTr="00F337CA">
        <w:trPr>
          <w:cantSplit/>
        </w:trPr>
        <w:tc>
          <w:tcPr>
            <w:tcW w:w="625" w:type="dxa"/>
          </w:tcPr>
          <w:p w14:paraId="5C94D08C" w14:textId="28BEA701" w:rsidR="00B911BB"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258</w:t>
            </w:r>
          </w:p>
        </w:tc>
        <w:tc>
          <w:tcPr>
            <w:tcW w:w="1620" w:type="dxa"/>
          </w:tcPr>
          <w:p w14:paraId="541179FA" w14:textId="779D924C"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3D8153F9" w14:textId="3A7F1758" w:rsidR="00B911BB"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576F38DA" w14:textId="10CB23DB" w:rsidR="00B911BB" w:rsidRPr="00F72131" w:rsidRDefault="00B911BB" w:rsidP="00995214">
            <w:pPr>
              <w:widowControl w:val="0"/>
              <w:rPr>
                <w:rFonts w:ascii="Arial" w:hAnsi="Arial" w:cs="Arial"/>
                <w:sz w:val="24"/>
                <w:szCs w:val="24"/>
              </w:rPr>
            </w:pPr>
            <w:r w:rsidRPr="00F72131">
              <w:rPr>
                <w:rFonts w:ascii="Arial" w:hAnsi="Arial" w:cs="Arial"/>
                <w:sz w:val="24"/>
                <w:szCs w:val="24"/>
              </w:rPr>
              <w:t>Line 262-265</w:t>
            </w:r>
          </w:p>
          <w:p w14:paraId="257F3D5E" w14:textId="60E4E68C"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This is a section on getting to know students and I particularly love that curiosity is mentioned as important again. It feels like there is a missed opportunity here to bring in the idea of listening to understand student thinking. Could we add here that listening to questions students wonder about can provide opportunities to design learning experiences around those?</w:t>
            </w:r>
          </w:p>
        </w:tc>
        <w:tc>
          <w:tcPr>
            <w:tcW w:w="2070" w:type="dxa"/>
          </w:tcPr>
          <w:p w14:paraId="1D6204AF" w14:textId="0085F068"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B911BB" w:rsidRPr="00F72131" w14:paraId="62013C58" w14:textId="77777777" w:rsidTr="00F337CA">
        <w:trPr>
          <w:cantSplit/>
        </w:trPr>
        <w:tc>
          <w:tcPr>
            <w:tcW w:w="625" w:type="dxa"/>
          </w:tcPr>
          <w:p w14:paraId="169A3F00" w14:textId="2CBE0326" w:rsidR="00B911BB" w:rsidRPr="00F72131" w:rsidRDefault="00FA6942" w:rsidP="00995214">
            <w:pPr>
              <w:widowControl w:val="0"/>
              <w:tabs>
                <w:tab w:val="left" w:pos="3330"/>
              </w:tabs>
              <w:rPr>
                <w:rFonts w:ascii="Arial" w:hAnsi="Arial" w:cs="Arial"/>
                <w:sz w:val="24"/>
                <w:szCs w:val="24"/>
              </w:rPr>
            </w:pPr>
            <w:r>
              <w:rPr>
                <w:rFonts w:ascii="Arial" w:hAnsi="Arial" w:cs="Arial"/>
                <w:sz w:val="24"/>
                <w:szCs w:val="24"/>
              </w:rPr>
              <w:t>259</w:t>
            </w:r>
          </w:p>
        </w:tc>
        <w:tc>
          <w:tcPr>
            <w:tcW w:w="1620" w:type="dxa"/>
          </w:tcPr>
          <w:p w14:paraId="366FB054" w14:textId="73026DF5"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75CC4B5F" w14:textId="1B8F045A" w:rsidR="00B911BB"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486D8384" w14:textId="007D2486" w:rsidR="00B911BB" w:rsidRPr="00F72131" w:rsidRDefault="00B911BB" w:rsidP="00995214">
            <w:pPr>
              <w:widowControl w:val="0"/>
              <w:rPr>
                <w:rFonts w:ascii="Arial" w:hAnsi="Arial" w:cs="Arial"/>
                <w:sz w:val="24"/>
                <w:szCs w:val="24"/>
              </w:rPr>
            </w:pPr>
            <w:r w:rsidRPr="00F72131">
              <w:rPr>
                <w:rFonts w:ascii="Arial" w:hAnsi="Arial" w:cs="Arial"/>
                <w:sz w:val="24"/>
                <w:szCs w:val="24"/>
              </w:rPr>
              <w:t>Line 302-317</w:t>
            </w:r>
          </w:p>
          <w:p w14:paraId="397478F1" w14:textId="2C5B460E" w:rsidR="00B911BB" w:rsidRPr="00F72131" w:rsidRDefault="00B911BB" w:rsidP="00995214">
            <w:pPr>
              <w:widowControl w:val="0"/>
              <w:tabs>
                <w:tab w:val="left" w:pos="3330"/>
              </w:tabs>
              <w:rPr>
                <w:rFonts w:ascii="Arial" w:hAnsi="Arial" w:cs="Arial"/>
                <w:sz w:val="24"/>
                <w:szCs w:val="24"/>
              </w:rPr>
            </w:pPr>
            <w:r w:rsidRPr="00F72131">
              <w:rPr>
                <w:rFonts w:ascii="Arial" w:hAnsi="Arial" w:cs="Arial"/>
                <w:sz w:val="24"/>
                <w:szCs w:val="24"/>
              </w:rPr>
              <w:t>This is where you talk about ability grouping. This is so important and is unfortunately tied to how master schedules and intervention classes are set up. The idea is buried here and it doesn’t do enough to clarify what ability grouping means such that teachers and school admin would recognize that what they are doing, especially with segregated intervention classes that focus on basic fact memorization, qualifies as undesirable ability grouping. Creating a separate descriptive heading for this section and including a description of ability grouping would help to clarify.</w:t>
            </w:r>
          </w:p>
        </w:tc>
        <w:tc>
          <w:tcPr>
            <w:tcW w:w="2070" w:type="dxa"/>
          </w:tcPr>
          <w:p w14:paraId="44509216" w14:textId="2D646DA5" w:rsidR="00B911BB"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6B5AB179" w14:textId="77777777" w:rsidTr="00F337CA">
        <w:trPr>
          <w:cantSplit/>
        </w:trPr>
        <w:tc>
          <w:tcPr>
            <w:tcW w:w="625" w:type="dxa"/>
          </w:tcPr>
          <w:p w14:paraId="034687BC" w14:textId="0E7EC4A5"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260</w:t>
            </w:r>
          </w:p>
        </w:tc>
        <w:tc>
          <w:tcPr>
            <w:tcW w:w="1620" w:type="dxa"/>
          </w:tcPr>
          <w:p w14:paraId="43D1F33D" w14:textId="3F41560D"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686D50FD" w14:textId="2FC63CCD"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29</w:t>
            </w:r>
          </w:p>
        </w:tc>
        <w:tc>
          <w:tcPr>
            <w:tcW w:w="7920" w:type="dxa"/>
          </w:tcPr>
          <w:p w14:paraId="449B5E87" w14:textId="770A8A7C" w:rsidR="00F7302D" w:rsidRPr="00F72131" w:rsidRDefault="00F7302D" w:rsidP="00995214">
            <w:pPr>
              <w:widowControl w:val="0"/>
              <w:rPr>
                <w:rFonts w:ascii="Arial" w:hAnsi="Arial" w:cs="Arial"/>
                <w:sz w:val="24"/>
                <w:szCs w:val="24"/>
              </w:rPr>
            </w:pPr>
            <w:r w:rsidRPr="00F72131">
              <w:rPr>
                <w:rFonts w:ascii="Arial" w:hAnsi="Arial" w:cs="Arial"/>
                <w:sz w:val="24"/>
                <w:szCs w:val="24"/>
              </w:rPr>
              <w:t>Line 685</w:t>
            </w:r>
          </w:p>
          <w:p w14:paraId="178639E9" w14:textId="6A6FA6C3" w:rsidR="00F7302D" w:rsidRPr="00F72131" w:rsidRDefault="00F7302D" w:rsidP="00995214">
            <w:pPr>
              <w:widowControl w:val="0"/>
              <w:spacing w:after="240"/>
              <w:rPr>
                <w:rFonts w:ascii="Arial" w:hAnsi="Arial" w:cs="Arial"/>
                <w:sz w:val="24"/>
                <w:szCs w:val="24"/>
              </w:rPr>
            </w:pPr>
            <w:r w:rsidRPr="00F72131">
              <w:rPr>
                <w:rFonts w:ascii="Arial" w:hAnsi="Arial" w:cs="Arial"/>
                <w:sz w:val="24"/>
                <w:szCs w:val="24"/>
              </w:rPr>
              <w:t>This whole section is great! I wonder if adding a quote from the linked reading might entice readers to access it.</w:t>
            </w:r>
          </w:p>
          <w:p w14:paraId="44C8E4FC" w14:textId="13686375"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 xml:space="preserve">“Finally, mathematics for young children must involve play in order to open up opportunities for non-routine problem solving, practicing perseverance, and connecting mathematical ideas (Parks, 2015; Wager, 2013). Therefore, we situate social justice mathematics at the prekindergarten level as developing powerful mathematical identities, developing critical mathematics agency, honoring and connecting to children’s family and cultural histories, and centered around play. “(from </w:t>
            </w:r>
            <w:r w:rsidRPr="00F72131">
              <w:rPr>
                <w:rFonts w:ascii="Arial" w:hAnsi="Arial" w:cs="Arial"/>
                <w:b/>
                <w:i/>
                <w:sz w:val="24"/>
                <w:szCs w:val="24"/>
              </w:rPr>
              <w:t>that’s not fair and why</w:t>
            </w:r>
            <w:r w:rsidRPr="00F72131">
              <w:rPr>
                <w:rFonts w:ascii="Arial" w:hAnsi="Arial" w:cs="Arial"/>
                <w:sz w:val="24"/>
                <w:szCs w:val="24"/>
              </w:rPr>
              <w:t>…. article)</w:t>
            </w:r>
          </w:p>
        </w:tc>
        <w:tc>
          <w:tcPr>
            <w:tcW w:w="2070" w:type="dxa"/>
          </w:tcPr>
          <w:p w14:paraId="6A0560AD" w14:textId="6A887EAC" w:rsidR="00A32B54" w:rsidRPr="008A5865" w:rsidRDefault="00A32B54" w:rsidP="00C5004A">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13215BBA" w14:textId="77777777" w:rsidTr="00F337CA">
        <w:trPr>
          <w:cantSplit/>
        </w:trPr>
        <w:tc>
          <w:tcPr>
            <w:tcW w:w="625" w:type="dxa"/>
          </w:tcPr>
          <w:p w14:paraId="717A1469" w14:textId="00DB73F0"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261</w:t>
            </w:r>
          </w:p>
        </w:tc>
        <w:tc>
          <w:tcPr>
            <w:tcW w:w="1620" w:type="dxa"/>
          </w:tcPr>
          <w:p w14:paraId="736DF495" w14:textId="488F08EA"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5C4CDC75" w14:textId="7960A4ED"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39</w:t>
            </w:r>
          </w:p>
        </w:tc>
        <w:tc>
          <w:tcPr>
            <w:tcW w:w="7920" w:type="dxa"/>
          </w:tcPr>
          <w:p w14:paraId="26BC41BE" w14:textId="16158E0D" w:rsidR="00F7302D" w:rsidRPr="00F72131" w:rsidRDefault="00F7302D" w:rsidP="00995214">
            <w:pPr>
              <w:widowControl w:val="0"/>
              <w:rPr>
                <w:rFonts w:ascii="Arial" w:hAnsi="Arial" w:cs="Arial"/>
                <w:sz w:val="24"/>
                <w:szCs w:val="24"/>
              </w:rPr>
            </w:pPr>
            <w:r w:rsidRPr="00F72131">
              <w:rPr>
                <w:rFonts w:ascii="Arial" w:hAnsi="Arial" w:cs="Arial"/>
                <w:sz w:val="24"/>
                <w:szCs w:val="24"/>
              </w:rPr>
              <w:t>Line 916</w:t>
            </w:r>
          </w:p>
          <w:p w14:paraId="0BB256BD" w14:textId="1F32DF61"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Really appreciate the vignette following and the focus on the student - centered nature of the discourse - the opportunities for the teacher to elicit student thought (say-mean-matter) and to make decisions about letting student interests and views guide the learning.</w:t>
            </w:r>
          </w:p>
        </w:tc>
        <w:tc>
          <w:tcPr>
            <w:tcW w:w="2070" w:type="dxa"/>
          </w:tcPr>
          <w:p w14:paraId="53B64928" w14:textId="2493FBB3" w:rsidR="00F7302D" w:rsidRPr="008A5865" w:rsidRDefault="00B911BB"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F7302D" w:rsidRPr="00F72131" w14:paraId="1F3992C4" w14:textId="77777777" w:rsidTr="00F337CA">
        <w:trPr>
          <w:cantSplit/>
        </w:trPr>
        <w:tc>
          <w:tcPr>
            <w:tcW w:w="625" w:type="dxa"/>
          </w:tcPr>
          <w:p w14:paraId="792BEE5E" w14:textId="65811313"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262</w:t>
            </w:r>
          </w:p>
        </w:tc>
        <w:tc>
          <w:tcPr>
            <w:tcW w:w="1620" w:type="dxa"/>
          </w:tcPr>
          <w:p w14:paraId="2564878F" w14:textId="3255CAD5"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1CB132B9" w14:textId="1F35545A"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44</w:t>
            </w:r>
          </w:p>
        </w:tc>
        <w:tc>
          <w:tcPr>
            <w:tcW w:w="7920" w:type="dxa"/>
          </w:tcPr>
          <w:p w14:paraId="7DB05F68" w14:textId="5156E4F9" w:rsidR="00F7302D" w:rsidRPr="00F72131" w:rsidRDefault="00F7302D" w:rsidP="00995214">
            <w:pPr>
              <w:widowControl w:val="0"/>
              <w:rPr>
                <w:rFonts w:ascii="Arial" w:hAnsi="Arial" w:cs="Arial"/>
                <w:sz w:val="24"/>
                <w:szCs w:val="24"/>
              </w:rPr>
            </w:pPr>
            <w:r w:rsidRPr="00F72131">
              <w:rPr>
                <w:rFonts w:ascii="Arial" w:hAnsi="Arial" w:cs="Arial"/>
                <w:sz w:val="24"/>
                <w:szCs w:val="24"/>
              </w:rPr>
              <w:t>Line 1014 - 1022</w:t>
            </w:r>
          </w:p>
          <w:p w14:paraId="54F39868" w14:textId="72490A72"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Thank you for continuing to emphasize and illustrate what it looks like to foster and follow student curiosity!!!!! One thing that is hard for teachers to shift is their questioning and it is the first thing they notice when I model lessons for them. The idea that questions that don’t sound mathy and use informal language can be authentic questions worthy of investigation definitely comes through. Teachers really appreciate question samples - Consider referencing books that contain good math questions like those by Peter Sullivan and by Marion Small</w:t>
            </w:r>
          </w:p>
        </w:tc>
        <w:tc>
          <w:tcPr>
            <w:tcW w:w="2070" w:type="dxa"/>
          </w:tcPr>
          <w:p w14:paraId="202AA646" w14:textId="3099AC8C" w:rsidR="00F7302D" w:rsidRPr="008A5865" w:rsidRDefault="002B17F7"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79825B2C" w14:textId="77777777" w:rsidTr="00F337CA">
        <w:trPr>
          <w:cantSplit/>
        </w:trPr>
        <w:tc>
          <w:tcPr>
            <w:tcW w:w="625" w:type="dxa"/>
          </w:tcPr>
          <w:p w14:paraId="0A076E51" w14:textId="66140C7C"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263</w:t>
            </w:r>
          </w:p>
        </w:tc>
        <w:tc>
          <w:tcPr>
            <w:tcW w:w="1620" w:type="dxa"/>
          </w:tcPr>
          <w:p w14:paraId="5A1FC4F5" w14:textId="20530E58"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0FD3D94D" w14:textId="4B7876ED"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47</w:t>
            </w:r>
          </w:p>
        </w:tc>
        <w:tc>
          <w:tcPr>
            <w:tcW w:w="7920" w:type="dxa"/>
          </w:tcPr>
          <w:p w14:paraId="7722A661" w14:textId="507F9976" w:rsidR="00F7302D" w:rsidRPr="00F72131" w:rsidRDefault="00F7302D" w:rsidP="00995214">
            <w:pPr>
              <w:widowControl w:val="0"/>
              <w:rPr>
                <w:rFonts w:ascii="Arial" w:hAnsi="Arial" w:cs="Arial"/>
                <w:sz w:val="24"/>
                <w:szCs w:val="24"/>
              </w:rPr>
            </w:pPr>
            <w:r w:rsidRPr="00F72131">
              <w:rPr>
                <w:rFonts w:ascii="Arial" w:hAnsi="Arial" w:cs="Arial"/>
                <w:sz w:val="24"/>
                <w:szCs w:val="24"/>
              </w:rPr>
              <w:t>Line 1080-1086</w:t>
            </w:r>
          </w:p>
          <w:p w14:paraId="0755D7E5" w14:textId="77777777" w:rsidR="00F7302D" w:rsidRPr="00F72131" w:rsidRDefault="00F7302D" w:rsidP="00995214">
            <w:pPr>
              <w:widowControl w:val="0"/>
              <w:spacing w:line="360" w:lineRule="auto"/>
              <w:ind w:left="980" w:right="620"/>
              <w:rPr>
                <w:rFonts w:ascii="Arial" w:hAnsi="Arial" w:cs="Arial"/>
                <w:sz w:val="24"/>
                <w:szCs w:val="24"/>
              </w:rPr>
            </w:pPr>
            <w:r w:rsidRPr="00F72131">
              <w:rPr>
                <w:rFonts w:ascii="Arial" w:eastAsia="Courier New" w:hAnsi="Arial" w:cs="Arial"/>
                <w:sz w:val="24"/>
                <w:szCs w:val="24"/>
              </w:rPr>
              <w:t>“o</w:t>
            </w:r>
            <w:r w:rsidRPr="00F72131">
              <w:rPr>
                <w:rFonts w:ascii="Arial" w:eastAsia="Times New Roman" w:hAnsi="Arial" w:cs="Arial"/>
                <w:sz w:val="24"/>
                <w:szCs w:val="24"/>
              </w:rPr>
              <w:t xml:space="preserve">   </w:t>
            </w:r>
            <w:r w:rsidRPr="00F72131">
              <w:rPr>
                <w:rFonts w:ascii="Arial" w:hAnsi="Arial" w:cs="Arial"/>
                <w:sz w:val="24"/>
                <w:szCs w:val="24"/>
              </w:rPr>
              <w:t>why is this true?</w:t>
            </w:r>
          </w:p>
          <w:p w14:paraId="03481B07" w14:textId="77777777" w:rsidR="00F7302D" w:rsidRPr="00F72131" w:rsidRDefault="00F7302D" w:rsidP="00995214">
            <w:pPr>
              <w:widowControl w:val="0"/>
              <w:spacing w:line="360" w:lineRule="auto"/>
              <w:ind w:left="980" w:right="620"/>
              <w:rPr>
                <w:rFonts w:ascii="Arial" w:hAnsi="Arial" w:cs="Arial"/>
                <w:sz w:val="24"/>
                <w:szCs w:val="24"/>
              </w:rPr>
            </w:pPr>
            <w:r w:rsidRPr="00F72131">
              <w:rPr>
                <w:rFonts w:ascii="Arial" w:eastAsia="Courier New" w:hAnsi="Arial" w:cs="Arial"/>
                <w:sz w:val="24"/>
                <w:szCs w:val="24"/>
              </w:rPr>
              <w:t>o</w:t>
            </w:r>
            <w:r w:rsidRPr="00F72131">
              <w:rPr>
                <w:rFonts w:ascii="Arial" w:eastAsia="Times New Roman" w:hAnsi="Arial" w:cs="Arial"/>
                <w:sz w:val="24"/>
                <w:szCs w:val="24"/>
              </w:rPr>
              <w:t xml:space="preserve">   </w:t>
            </w:r>
            <w:r w:rsidRPr="00F72131">
              <w:rPr>
                <w:rFonts w:ascii="Arial" w:hAnsi="Arial" w:cs="Arial"/>
                <w:sz w:val="24"/>
                <w:szCs w:val="24"/>
              </w:rPr>
              <w:t>will this always work?</w:t>
            </w:r>
          </w:p>
          <w:p w14:paraId="00417CD1" w14:textId="77777777" w:rsidR="00F7302D" w:rsidRPr="00F72131" w:rsidRDefault="00F7302D" w:rsidP="00995214">
            <w:pPr>
              <w:widowControl w:val="0"/>
              <w:spacing w:line="360" w:lineRule="auto"/>
              <w:ind w:left="980" w:right="620"/>
              <w:rPr>
                <w:rFonts w:ascii="Arial" w:hAnsi="Arial" w:cs="Arial"/>
                <w:sz w:val="24"/>
                <w:szCs w:val="24"/>
              </w:rPr>
            </w:pPr>
            <w:r w:rsidRPr="00F72131">
              <w:rPr>
                <w:rFonts w:ascii="Arial" w:eastAsia="Courier New" w:hAnsi="Arial" w:cs="Arial"/>
                <w:sz w:val="24"/>
                <w:szCs w:val="24"/>
              </w:rPr>
              <w:t>o</w:t>
            </w:r>
            <w:r w:rsidRPr="00F72131">
              <w:rPr>
                <w:rFonts w:ascii="Arial" w:eastAsia="Times New Roman" w:hAnsi="Arial" w:cs="Arial"/>
                <w:sz w:val="24"/>
                <w:szCs w:val="24"/>
              </w:rPr>
              <w:t xml:space="preserve">   </w:t>
            </w:r>
            <w:r w:rsidRPr="00F72131">
              <w:rPr>
                <w:rFonts w:ascii="Arial" w:hAnsi="Arial" w:cs="Arial"/>
                <w:sz w:val="24"/>
                <w:szCs w:val="24"/>
              </w:rPr>
              <w:t>does this work for other operations, or only for multiplication?</w:t>
            </w:r>
          </w:p>
          <w:p w14:paraId="6B5E03EA" w14:textId="77777777" w:rsidR="00F7302D" w:rsidRPr="00F72131" w:rsidRDefault="00F7302D" w:rsidP="00995214">
            <w:pPr>
              <w:widowControl w:val="0"/>
              <w:spacing w:line="360" w:lineRule="auto"/>
              <w:ind w:left="980" w:right="620"/>
              <w:rPr>
                <w:rFonts w:ascii="Arial" w:hAnsi="Arial" w:cs="Arial"/>
                <w:sz w:val="24"/>
                <w:szCs w:val="24"/>
              </w:rPr>
            </w:pPr>
            <w:r w:rsidRPr="00F72131">
              <w:rPr>
                <w:rFonts w:ascii="Arial" w:eastAsia="Courier New" w:hAnsi="Arial" w:cs="Arial"/>
                <w:sz w:val="24"/>
                <w:szCs w:val="24"/>
              </w:rPr>
              <w:t>o</w:t>
            </w:r>
            <w:r w:rsidRPr="00F72131">
              <w:rPr>
                <w:rFonts w:ascii="Arial" w:eastAsia="Times New Roman" w:hAnsi="Arial" w:cs="Arial"/>
                <w:sz w:val="24"/>
                <w:szCs w:val="24"/>
              </w:rPr>
              <w:t xml:space="preserve">   </w:t>
            </w:r>
            <w:r w:rsidRPr="00F72131">
              <w:rPr>
                <w:rFonts w:ascii="Arial" w:hAnsi="Arial" w:cs="Arial"/>
                <w:sz w:val="24"/>
                <w:szCs w:val="24"/>
              </w:rPr>
              <w:t>how can we know?</w:t>
            </w:r>
          </w:p>
          <w:p w14:paraId="10C91C5E" w14:textId="4A2F274C" w:rsidR="00F7302D" w:rsidRPr="00F72131" w:rsidRDefault="00F7302D" w:rsidP="00995214">
            <w:pPr>
              <w:widowControl w:val="0"/>
              <w:spacing w:after="120" w:line="360" w:lineRule="auto"/>
              <w:ind w:left="980" w:right="620"/>
              <w:rPr>
                <w:rFonts w:ascii="Arial" w:hAnsi="Arial" w:cs="Arial"/>
                <w:sz w:val="24"/>
                <w:szCs w:val="24"/>
              </w:rPr>
            </w:pPr>
            <w:r w:rsidRPr="00F72131">
              <w:rPr>
                <w:rFonts w:ascii="Arial" w:eastAsia="Courier New" w:hAnsi="Arial" w:cs="Arial"/>
                <w:sz w:val="24"/>
                <w:szCs w:val="24"/>
              </w:rPr>
              <w:t>o</w:t>
            </w:r>
            <w:r w:rsidRPr="00F72131">
              <w:rPr>
                <w:rFonts w:ascii="Arial" w:eastAsia="Times New Roman" w:hAnsi="Arial" w:cs="Arial"/>
                <w:sz w:val="24"/>
                <w:szCs w:val="24"/>
              </w:rPr>
              <w:t xml:space="preserve">   </w:t>
            </w:r>
            <w:r w:rsidRPr="00F72131">
              <w:rPr>
                <w:rFonts w:ascii="Arial" w:hAnsi="Arial" w:cs="Arial"/>
                <w:sz w:val="24"/>
                <w:szCs w:val="24"/>
              </w:rPr>
              <w:t>how are these numbers related?”</w:t>
            </w:r>
          </w:p>
          <w:p w14:paraId="4D4420D6" w14:textId="0E520F41"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It is so hard for teachers to transform the questions they ask in respond to or to prompt deeper student thinking - this is really helpful. Consider acknowledging this difficulty and suggest writing them on a card and carrying it around during class for reference (back pocket questions) or posting them on the wall as a reminder for the teacher until they become automatic. It is something I include in many of my trainings.</w:t>
            </w:r>
          </w:p>
        </w:tc>
        <w:tc>
          <w:tcPr>
            <w:tcW w:w="2070" w:type="dxa"/>
          </w:tcPr>
          <w:p w14:paraId="49AC7E9E" w14:textId="3DE4E124" w:rsidR="00F7302D" w:rsidRPr="008A5865" w:rsidRDefault="002B17F7"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0CB20956" w14:textId="77777777" w:rsidTr="00F337CA">
        <w:trPr>
          <w:cantSplit/>
        </w:trPr>
        <w:tc>
          <w:tcPr>
            <w:tcW w:w="625" w:type="dxa"/>
          </w:tcPr>
          <w:p w14:paraId="12159FCE" w14:textId="0E68542C"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264</w:t>
            </w:r>
          </w:p>
        </w:tc>
        <w:tc>
          <w:tcPr>
            <w:tcW w:w="1620" w:type="dxa"/>
          </w:tcPr>
          <w:p w14:paraId="62A063FF" w14:textId="2D5A0BF4"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3E291663" w14:textId="3652F367"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48</w:t>
            </w:r>
          </w:p>
        </w:tc>
        <w:tc>
          <w:tcPr>
            <w:tcW w:w="7920" w:type="dxa"/>
          </w:tcPr>
          <w:p w14:paraId="7D1FE090" w14:textId="340172FE" w:rsidR="00F7302D" w:rsidRPr="00F72131" w:rsidRDefault="00F7302D" w:rsidP="00995214">
            <w:pPr>
              <w:widowControl w:val="0"/>
              <w:rPr>
                <w:rFonts w:ascii="Arial" w:hAnsi="Arial" w:cs="Arial"/>
                <w:sz w:val="24"/>
                <w:szCs w:val="24"/>
              </w:rPr>
            </w:pPr>
            <w:r w:rsidRPr="00F72131">
              <w:rPr>
                <w:rFonts w:ascii="Arial" w:hAnsi="Arial" w:cs="Arial"/>
                <w:sz w:val="24"/>
                <w:szCs w:val="24"/>
              </w:rPr>
              <w:t>Line 1111</w:t>
            </w:r>
          </w:p>
          <w:p w14:paraId="494CAB42" w14:textId="4AF6FE1B"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 xml:space="preserve">This is the table connecting Math Teaching Practices with Equitable Teaching. This is probably my favorite part so far. I specifically liked the emphasis on ‘positioning students as competent/contributors to learning experience) and ‘students positioning one another as capable’, ‘making space for student interaction’, ‘listening to understand’ student thinking - this is so different from how teachers often listen for a narrow right answer or for specific words/terms, ‘verbally mark student ideas as interesting or identify important aspect of students’ strategy’, ‘their thinking is valued and makes sense’, student ideas are ‘worth exploring’, ‘mistakes and errors are viewed as important reasoning opportunities’ - consider adding that mistakes and errors are not just viewed but are </w:t>
            </w:r>
            <w:r w:rsidRPr="00F72131">
              <w:rPr>
                <w:rFonts w:ascii="Arial" w:hAnsi="Arial" w:cs="Arial"/>
                <w:b/>
                <w:i/>
                <w:sz w:val="24"/>
                <w:szCs w:val="24"/>
              </w:rPr>
              <w:t>used</w:t>
            </w:r>
            <w:r w:rsidRPr="00F72131">
              <w:rPr>
                <w:rFonts w:ascii="Arial" w:hAnsi="Arial" w:cs="Arial"/>
                <w:sz w:val="24"/>
                <w:szCs w:val="24"/>
              </w:rPr>
              <w:t xml:space="preserve"> as instructional tools to examine for deeper understanding and maybe suggest as a PL opportunity</w:t>
            </w:r>
          </w:p>
        </w:tc>
        <w:tc>
          <w:tcPr>
            <w:tcW w:w="2070" w:type="dxa"/>
          </w:tcPr>
          <w:p w14:paraId="1D52CDE8" w14:textId="14C8AC17" w:rsidR="00F7302D" w:rsidRPr="008A5865" w:rsidRDefault="002B17F7"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F7302D" w:rsidRPr="00F72131" w14:paraId="206ECCB2" w14:textId="77777777" w:rsidTr="00F337CA">
        <w:trPr>
          <w:cantSplit/>
        </w:trPr>
        <w:tc>
          <w:tcPr>
            <w:tcW w:w="625" w:type="dxa"/>
          </w:tcPr>
          <w:p w14:paraId="5C315DDA" w14:textId="3C44E5CA"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265</w:t>
            </w:r>
          </w:p>
        </w:tc>
        <w:tc>
          <w:tcPr>
            <w:tcW w:w="1620" w:type="dxa"/>
          </w:tcPr>
          <w:p w14:paraId="6CEA5A2C" w14:textId="72895C24"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75922BFD" w14:textId="28A36732"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54-55</w:t>
            </w:r>
          </w:p>
        </w:tc>
        <w:tc>
          <w:tcPr>
            <w:tcW w:w="7920" w:type="dxa"/>
          </w:tcPr>
          <w:p w14:paraId="007F2D26" w14:textId="7F4B11B2" w:rsidR="00F7302D" w:rsidRPr="00F72131" w:rsidRDefault="00F7302D" w:rsidP="00995214">
            <w:pPr>
              <w:widowControl w:val="0"/>
              <w:rPr>
                <w:rFonts w:ascii="Arial" w:hAnsi="Arial" w:cs="Arial"/>
                <w:sz w:val="24"/>
                <w:szCs w:val="24"/>
              </w:rPr>
            </w:pPr>
            <w:r w:rsidRPr="00F72131">
              <w:rPr>
                <w:rFonts w:ascii="Arial" w:hAnsi="Arial" w:cs="Arial"/>
                <w:sz w:val="24"/>
                <w:szCs w:val="24"/>
              </w:rPr>
              <w:t>Line 1114-1123</w:t>
            </w:r>
          </w:p>
          <w:p w14:paraId="03AE793B" w14:textId="29F3CE64"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Consider pulling out in a quote box: ‘we need to change classroom approaches from work on short questions to instruction that engages students in rich, deep tasks’. - this is something teachers tend to reserve for students they perceive as advanced and consider it a culminating event to be done after the series of short questions - need to emphasize that the short questions are being replaced, not that rich tasks are to be included if there is time.</w:t>
            </w:r>
          </w:p>
        </w:tc>
        <w:tc>
          <w:tcPr>
            <w:tcW w:w="2070" w:type="dxa"/>
          </w:tcPr>
          <w:p w14:paraId="576D8AB3" w14:textId="32B48ED1" w:rsidR="00F7302D" w:rsidRPr="008A5865" w:rsidRDefault="002B17F7"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412DDD3C" w14:textId="77777777" w:rsidTr="00F337CA">
        <w:trPr>
          <w:cantSplit/>
        </w:trPr>
        <w:tc>
          <w:tcPr>
            <w:tcW w:w="625" w:type="dxa"/>
          </w:tcPr>
          <w:p w14:paraId="4EB5D772" w14:textId="48E7A92E"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266</w:t>
            </w:r>
          </w:p>
        </w:tc>
        <w:tc>
          <w:tcPr>
            <w:tcW w:w="1620" w:type="dxa"/>
          </w:tcPr>
          <w:p w14:paraId="311710D9" w14:textId="1AA0BC61"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5CEE25E7" w14:textId="0FBBB5E0"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33</w:t>
            </w:r>
          </w:p>
        </w:tc>
        <w:tc>
          <w:tcPr>
            <w:tcW w:w="7920" w:type="dxa"/>
          </w:tcPr>
          <w:p w14:paraId="0941A607" w14:textId="77777777" w:rsidR="00F7302D" w:rsidRPr="00F72131" w:rsidRDefault="00F7302D" w:rsidP="00995214">
            <w:pPr>
              <w:widowControl w:val="0"/>
              <w:rPr>
                <w:rFonts w:ascii="Arial" w:hAnsi="Arial" w:cs="Arial"/>
                <w:sz w:val="24"/>
                <w:szCs w:val="24"/>
              </w:rPr>
            </w:pPr>
            <w:r w:rsidRPr="00F72131">
              <w:rPr>
                <w:rFonts w:ascii="Arial" w:hAnsi="Arial" w:cs="Arial"/>
                <w:sz w:val="24"/>
                <w:szCs w:val="24"/>
              </w:rPr>
              <w:t>Line 772</w:t>
            </w:r>
          </w:p>
          <w:p w14:paraId="3730FD4A" w14:textId="368B1566"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I love that the teacher asked who tried a rule that didn’t work! I wish they had investigated it.</w:t>
            </w:r>
          </w:p>
        </w:tc>
        <w:tc>
          <w:tcPr>
            <w:tcW w:w="2070" w:type="dxa"/>
          </w:tcPr>
          <w:p w14:paraId="6D71C8B6" w14:textId="1D013AAE" w:rsidR="00A77E0A" w:rsidRPr="008A5865" w:rsidRDefault="002B17F7" w:rsidP="00A32B5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F7302D" w:rsidRPr="00F72131" w14:paraId="47CB27DF" w14:textId="77777777" w:rsidTr="00F337CA">
        <w:trPr>
          <w:cantSplit/>
        </w:trPr>
        <w:tc>
          <w:tcPr>
            <w:tcW w:w="625" w:type="dxa"/>
          </w:tcPr>
          <w:p w14:paraId="2D770DF2" w14:textId="7A521563"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267</w:t>
            </w:r>
          </w:p>
        </w:tc>
        <w:tc>
          <w:tcPr>
            <w:tcW w:w="1620" w:type="dxa"/>
          </w:tcPr>
          <w:p w14:paraId="4B5EC5D2" w14:textId="23678CE9"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Burnison Attachment 2</w:t>
            </w:r>
          </w:p>
        </w:tc>
        <w:tc>
          <w:tcPr>
            <w:tcW w:w="990" w:type="dxa"/>
          </w:tcPr>
          <w:p w14:paraId="0DD7D904" w14:textId="2755795D"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10C0CAC1" w14:textId="77777777" w:rsidR="00F7302D" w:rsidRPr="00F72131" w:rsidRDefault="00F7302D" w:rsidP="00995214">
            <w:pPr>
              <w:widowControl w:val="0"/>
              <w:rPr>
                <w:rFonts w:ascii="Arial" w:hAnsi="Arial" w:cs="Arial"/>
                <w:sz w:val="24"/>
                <w:szCs w:val="24"/>
              </w:rPr>
            </w:pPr>
            <w:r w:rsidRPr="00F72131">
              <w:rPr>
                <w:rFonts w:ascii="Arial" w:hAnsi="Arial" w:cs="Arial"/>
                <w:sz w:val="24"/>
                <w:szCs w:val="24"/>
              </w:rPr>
              <w:t>Line 141-142</w:t>
            </w:r>
          </w:p>
          <w:p w14:paraId="2CAD2C1F" w14:textId="4F2EFE11" w:rsidR="00F7302D" w:rsidRPr="00F72131" w:rsidRDefault="00F7302D" w:rsidP="00995214">
            <w:pPr>
              <w:widowControl w:val="0"/>
              <w:tabs>
                <w:tab w:val="left" w:pos="3330"/>
              </w:tabs>
              <w:rPr>
                <w:rFonts w:ascii="Arial" w:hAnsi="Arial" w:cs="Arial"/>
                <w:sz w:val="24"/>
                <w:szCs w:val="24"/>
              </w:rPr>
            </w:pPr>
            <w:r w:rsidRPr="00F72131">
              <w:rPr>
                <w:rFonts w:ascii="Arial" w:hAnsi="Arial" w:cs="Arial"/>
                <w:sz w:val="24"/>
                <w:szCs w:val="24"/>
              </w:rPr>
              <w:t>It looks like big ideas are mapped out for k-8, but high school really needs the big ideas mapped out.</w:t>
            </w:r>
          </w:p>
        </w:tc>
        <w:tc>
          <w:tcPr>
            <w:tcW w:w="2070" w:type="dxa"/>
          </w:tcPr>
          <w:p w14:paraId="0A82678C" w14:textId="79F440F5" w:rsidR="00F7302D" w:rsidRPr="008A5865" w:rsidRDefault="002B17F7"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02D59E56" w14:textId="77777777" w:rsidTr="00F337CA">
        <w:trPr>
          <w:cantSplit/>
        </w:trPr>
        <w:tc>
          <w:tcPr>
            <w:tcW w:w="625" w:type="dxa"/>
          </w:tcPr>
          <w:p w14:paraId="2AA5FF9C" w14:textId="5F70BEE6"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268</w:t>
            </w:r>
          </w:p>
        </w:tc>
        <w:tc>
          <w:tcPr>
            <w:tcW w:w="1620" w:type="dxa"/>
          </w:tcPr>
          <w:p w14:paraId="3D4BD68B" w14:textId="56959EE9" w:rsidR="00F7302D" w:rsidRPr="00A32B54" w:rsidRDefault="00F7302D" w:rsidP="00995214">
            <w:pPr>
              <w:widowControl w:val="0"/>
              <w:tabs>
                <w:tab w:val="left" w:pos="3330"/>
              </w:tabs>
              <w:rPr>
                <w:rFonts w:ascii="Arial" w:hAnsi="Arial" w:cs="Arial"/>
                <w:sz w:val="24"/>
                <w:szCs w:val="24"/>
              </w:rPr>
            </w:pPr>
            <w:r w:rsidRPr="00A32B54">
              <w:rPr>
                <w:rFonts w:ascii="Arial" w:hAnsi="Arial" w:cs="Arial"/>
                <w:sz w:val="24"/>
                <w:szCs w:val="24"/>
              </w:rPr>
              <w:t>Burnison Attachment 2</w:t>
            </w:r>
          </w:p>
        </w:tc>
        <w:tc>
          <w:tcPr>
            <w:tcW w:w="990" w:type="dxa"/>
          </w:tcPr>
          <w:p w14:paraId="2172684B" w14:textId="7DF2D598" w:rsidR="00F7302D" w:rsidRPr="00A32B54" w:rsidRDefault="00C150F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8D5B59B" w14:textId="77777777" w:rsidR="00F7302D" w:rsidRPr="00A32B54" w:rsidRDefault="00F7302D" w:rsidP="00995214">
            <w:pPr>
              <w:widowControl w:val="0"/>
              <w:rPr>
                <w:rFonts w:ascii="Arial" w:hAnsi="Arial" w:cs="Arial"/>
                <w:sz w:val="24"/>
                <w:szCs w:val="24"/>
              </w:rPr>
            </w:pPr>
            <w:r w:rsidRPr="00A32B54">
              <w:rPr>
                <w:rFonts w:ascii="Arial" w:hAnsi="Arial" w:cs="Arial"/>
                <w:sz w:val="24"/>
                <w:szCs w:val="24"/>
              </w:rPr>
              <w:t>Vignettes in general:</w:t>
            </w:r>
          </w:p>
          <w:p w14:paraId="3D17B7E6" w14:textId="19A4D693" w:rsidR="00F7302D" w:rsidRPr="00A32B54" w:rsidRDefault="00F7302D" w:rsidP="00995214">
            <w:pPr>
              <w:widowControl w:val="0"/>
              <w:tabs>
                <w:tab w:val="left" w:pos="3330"/>
              </w:tabs>
              <w:rPr>
                <w:rFonts w:ascii="Arial" w:hAnsi="Arial" w:cs="Arial"/>
                <w:sz w:val="24"/>
                <w:szCs w:val="24"/>
              </w:rPr>
            </w:pPr>
            <w:r w:rsidRPr="00A32B54">
              <w:rPr>
                <w:rFonts w:ascii="Arial" w:hAnsi="Arial" w:cs="Arial"/>
                <w:sz w:val="24"/>
                <w:szCs w:val="24"/>
              </w:rPr>
              <w:t>My favorite things about the vignettes are the elevation of student voice. Student words are very authentic and it is nice to see how a teacher responds in a way to honor and deepen thinking. I also really appreciate being able to see what student work/strategies might look like.</w:t>
            </w:r>
          </w:p>
        </w:tc>
        <w:tc>
          <w:tcPr>
            <w:tcW w:w="2070" w:type="dxa"/>
          </w:tcPr>
          <w:p w14:paraId="51F6C44D" w14:textId="318449BA" w:rsidR="00F7302D" w:rsidRPr="008A5865" w:rsidRDefault="002B17F7" w:rsidP="00995214">
            <w:pPr>
              <w:widowControl w:val="0"/>
              <w:tabs>
                <w:tab w:val="left" w:pos="3330"/>
              </w:tabs>
              <w:rPr>
                <w:rFonts w:asciiTheme="minorBidi" w:hAnsiTheme="minorBidi"/>
                <w:sz w:val="24"/>
                <w:szCs w:val="24"/>
              </w:rPr>
            </w:pPr>
            <w:r w:rsidRPr="008A5865">
              <w:rPr>
                <w:rFonts w:asciiTheme="minorBidi" w:hAnsiTheme="minorBidi"/>
                <w:sz w:val="24"/>
                <w:szCs w:val="24"/>
              </w:rPr>
              <w:t>Non-Actionable</w:t>
            </w:r>
          </w:p>
        </w:tc>
      </w:tr>
      <w:tr w:rsidR="00F7302D" w:rsidRPr="00F72131" w14:paraId="1E752AF4" w14:textId="77777777" w:rsidTr="00F337CA">
        <w:trPr>
          <w:cantSplit/>
        </w:trPr>
        <w:tc>
          <w:tcPr>
            <w:tcW w:w="625" w:type="dxa"/>
          </w:tcPr>
          <w:p w14:paraId="65A9573E" w14:textId="574B0B31"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269</w:t>
            </w:r>
          </w:p>
        </w:tc>
        <w:tc>
          <w:tcPr>
            <w:tcW w:w="1620" w:type="dxa"/>
          </w:tcPr>
          <w:p w14:paraId="2C84DC10" w14:textId="221F6F55" w:rsidR="00F7302D" w:rsidRPr="00F72131" w:rsidRDefault="00535A87" w:rsidP="00995214">
            <w:pPr>
              <w:widowControl w:val="0"/>
              <w:tabs>
                <w:tab w:val="left" w:pos="3330"/>
              </w:tabs>
              <w:rPr>
                <w:rFonts w:ascii="Arial" w:hAnsi="Arial" w:cs="Arial"/>
                <w:sz w:val="24"/>
                <w:szCs w:val="24"/>
              </w:rPr>
            </w:pPr>
            <w:r w:rsidRPr="00F72131">
              <w:rPr>
                <w:rFonts w:ascii="Arial" w:hAnsi="Arial" w:cs="Arial"/>
                <w:sz w:val="24"/>
                <w:szCs w:val="24"/>
              </w:rPr>
              <w:t>Honig</w:t>
            </w:r>
          </w:p>
        </w:tc>
        <w:tc>
          <w:tcPr>
            <w:tcW w:w="990" w:type="dxa"/>
          </w:tcPr>
          <w:p w14:paraId="7FFB12EC" w14:textId="583DD529"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23</w:t>
            </w:r>
          </w:p>
        </w:tc>
        <w:tc>
          <w:tcPr>
            <w:tcW w:w="7920" w:type="dxa"/>
          </w:tcPr>
          <w:p w14:paraId="5E11E204" w14:textId="03237551" w:rsidR="00F7302D" w:rsidRPr="00F72131" w:rsidRDefault="00535A87" w:rsidP="00995214">
            <w:pPr>
              <w:widowControl w:val="0"/>
              <w:tabs>
                <w:tab w:val="left" w:pos="3330"/>
              </w:tabs>
              <w:rPr>
                <w:rFonts w:asciiTheme="minorBidi" w:hAnsiTheme="minorBidi"/>
                <w:sz w:val="24"/>
                <w:szCs w:val="24"/>
              </w:rPr>
            </w:pPr>
            <w:r w:rsidRPr="00F72131">
              <w:rPr>
                <w:rFonts w:asciiTheme="minorBidi" w:hAnsiTheme="minorBidi"/>
                <w:sz w:val="24"/>
                <w:szCs w:val="24"/>
              </w:rPr>
              <w:t>The idea that thinking and discussing math equations (just numbers) can also help develop conceptual understanding and mathematical thinking is missing. (Although, the rhetoric champions investigation and authentic tasks the draft cotains a specific example of a number only task on Chap. 2, 510 (how to figure 7+3)) For example, asking students how they would solve finding the height of a pole which casts a 9ft shadow when a  2ft stake casts a 3ft shadow written as 2/3=?/9. Some could solve by saying 3 is 50% more than  2 so 9 is 50% more than what (six); or 2 is 2/3 of three so what is 2/3 of 9; or 9 is 3x the denominator 3 so multiplying 3x the numerator 2 gives six; or even the traditional algorithm of cross multiplication. These strategies are invaluable in developing proportional reasoning.</w:t>
            </w:r>
          </w:p>
        </w:tc>
        <w:tc>
          <w:tcPr>
            <w:tcW w:w="2070" w:type="dxa"/>
          </w:tcPr>
          <w:p w14:paraId="6F189E13" w14:textId="1C6B9779" w:rsidR="00F7302D" w:rsidRPr="008A5865" w:rsidRDefault="007704C3"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rsidRPr="00F72131" w14:paraId="1417FD04" w14:textId="77777777" w:rsidTr="00F337CA">
        <w:trPr>
          <w:cantSplit/>
        </w:trPr>
        <w:tc>
          <w:tcPr>
            <w:tcW w:w="625" w:type="dxa"/>
          </w:tcPr>
          <w:p w14:paraId="7191BE25" w14:textId="0334897D" w:rsidR="00F7302D" w:rsidRPr="00F72131" w:rsidRDefault="00FA6942" w:rsidP="00995214">
            <w:pPr>
              <w:widowControl w:val="0"/>
              <w:tabs>
                <w:tab w:val="left" w:pos="3330"/>
              </w:tabs>
              <w:rPr>
                <w:rFonts w:ascii="Arial" w:hAnsi="Arial" w:cs="Arial"/>
                <w:sz w:val="24"/>
                <w:szCs w:val="24"/>
              </w:rPr>
            </w:pPr>
            <w:r>
              <w:rPr>
                <w:rFonts w:ascii="Arial" w:hAnsi="Arial" w:cs="Arial"/>
                <w:sz w:val="24"/>
                <w:szCs w:val="24"/>
              </w:rPr>
              <w:t>270</w:t>
            </w:r>
          </w:p>
        </w:tc>
        <w:tc>
          <w:tcPr>
            <w:tcW w:w="1620" w:type="dxa"/>
          </w:tcPr>
          <w:p w14:paraId="7F387B9C" w14:textId="654D4656" w:rsidR="00F7302D" w:rsidRPr="00F72131" w:rsidRDefault="00535A87" w:rsidP="00995214">
            <w:pPr>
              <w:widowControl w:val="0"/>
              <w:tabs>
                <w:tab w:val="left" w:pos="3330"/>
              </w:tabs>
              <w:rPr>
                <w:rFonts w:ascii="Arial" w:hAnsi="Arial" w:cs="Arial"/>
                <w:sz w:val="24"/>
                <w:szCs w:val="24"/>
              </w:rPr>
            </w:pPr>
            <w:r w:rsidRPr="00F72131">
              <w:rPr>
                <w:rFonts w:ascii="Arial" w:hAnsi="Arial" w:cs="Arial"/>
                <w:sz w:val="24"/>
                <w:szCs w:val="24"/>
              </w:rPr>
              <w:t>Honig</w:t>
            </w:r>
          </w:p>
        </w:tc>
        <w:tc>
          <w:tcPr>
            <w:tcW w:w="990" w:type="dxa"/>
          </w:tcPr>
          <w:p w14:paraId="34EB1EB6" w14:textId="1984EA8F" w:rsidR="00F7302D" w:rsidRPr="00F72131" w:rsidRDefault="00D57988"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3B05FC84" w14:textId="09B5408B" w:rsidR="00F7302D" w:rsidRPr="00F72131" w:rsidRDefault="00535A87" w:rsidP="00995214">
            <w:pPr>
              <w:widowControl w:val="0"/>
              <w:tabs>
                <w:tab w:val="left" w:pos="3330"/>
              </w:tabs>
              <w:rPr>
                <w:rFonts w:asciiTheme="minorBidi" w:hAnsiTheme="minorBidi"/>
                <w:sz w:val="24"/>
                <w:szCs w:val="24"/>
              </w:rPr>
            </w:pPr>
            <w:r w:rsidRPr="00F72131">
              <w:rPr>
                <w:rFonts w:asciiTheme="minorBidi" w:hAnsiTheme="minorBidi"/>
                <w:sz w:val="24"/>
                <w:szCs w:val="24"/>
              </w:rPr>
              <w:t>There is no emphasis on the need for review and reinforcement of earlier learned material which can be incorporated in problems with new material. There is one mention of the importance of earlier math topics in later grades and by implication the need for reinforcement in Chapter 2,line 148-154 but that isn’t sufficient. If you ask many eighth graders or high school students for example about a percentage problem many have forgotten (or never learned adequately). Reinforcements can easily be built into investigations or challenges in the later grades.</w:t>
            </w:r>
          </w:p>
        </w:tc>
        <w:tc>
          <w:tcPr>
            <w:tcW w:w="2070" w:type="dxa"/>
          </w:tcPr>
          <w:p w14:paraId="6FB529F8" w14:textId="530EA352" w:rsidR="00F7302D" w:rsidRPr="008A5865" w:rsidRDefault="007704C3"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F7302D" w14:paraId="64E310D5" w14:textId="77777777" w:rsidTr="00F337CA">
        <w:trPr>
          <w:cantSplit/>
        </w:trPr>
        <w:tc>
          <w:tcPr>
            <w:tcW w:w="625" w:type="dxa"/>
          </w:tcPr>
          <w:p w14:paraId="3053C409" w14:textId="1A6C7248" w:rsidR="00F7302D"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271</w:t>
            </w:r>
          </w:p>
        </w:tc>
        <w:tc>
          <w:tcPr>
            <w:tcW w:w="1620" w:type="dxa"/>
          </w:tcPr>
          <w:p w14:paraId="18945414" w14:textId="0648ECAD" w:rsidR="00F7302D" w:rsidRDefault="00010D98" w:rsidP="00995214">
            <w:pPr>
              <w:widowControl w:val="0"/>
              <w:tabs>
                <w:tab w:val="left" w:pos="3330"/>
              </w:tabs>
              <w:rPr>
                <w:rFonts w:ascii="Arial" w:hAnsi="Arial" w:cs="Arial"/>
                <w:sz w:val="24"/>
                <w:szCs w:val="24"/>
              </w:rPr>
            </w:pPr>
            <w:r>
              <w:rPr>
                <w:rFonts w:ascii="Arial" w:hAnsi="Arial" w:cs="Arial"/>
                <w:sz w:val="24"/>
                <w:szCs w:val="24"/>
              </w:rPr>
              <w:t>Tietjen</w:t>
            </w:r>
          </w:p>
        </w:tc>
        <w:tc>
          <w:tcPr>
            <w:tcW w:w="990" w:type="dxa"/>
          </w:tcPr>
          <w:p w14:paraId="0D6A4FB2" w14:textId="1F0F9535" w:rsidR="00F7302D" w:rsidRDefault="00C150F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2801DA1" w14:textId="1C2E904A" w:rsidR="00F7302D" w:rsidRDefault="00010D98" w:rsidP="00995214">
            <w:pPr>
              <w:widowControl w:val="0"/>
              <w:tabs>
                <w:tab w:val="left" w:pos="3330"/>
              </w:tabs>
              <w:rPr>
                <w:rFonts w:asciiTheme="minorBidi" w:hAnsiTheme="minorBidi"/>
                <w:sz w:val="24"/>
                <w:szCs w:val="24"/>
              </w:rPr>
            </w:pPr>
            <w:r w:rsidRPr="00010D98">
              <w:rPr>
                <w:rFonts w:asciiTheme="minorBidi" w:hAnsiTheme="minorBidi"/>
                <w:sz w:val="24"/>
                <w:szCs w:val="24"/>
              </w:rPr>
              <w:t>I appreciate the clear, direct focus on social justice and equity in math.  As a county office mathematics coordinator, having a framework that takes a bold stance on what it critical for our students will help me maintain high expectations for the teachers, sites, and districts that I work with to provide the equitable math education that our students deserve.  I recommend no changes to this section (aside from typos or inclusion of more information).  I do not want to see any of the bold, direct commentary, language, and recommendations removed from this chapter.</w:t>
            </w:r>
          </w:p>
        </w:tc>
        <w:tc>
          <w:tcPr>
            <w:tcW w:w="2070" w:type="dxa"/>
          </w:tcPr>
          <w:p w14:paraId="47FD8BA5" w14:textId="739C639E" w:rsidR="00F7302D"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F7302D" w14:paraId="267105CF" w14:textId="77777777" w:rsidTr="00F337CA">
        <w:trPr>
          <w:cantSplit/>
        </w:trPr>
        <w:tc>
          <w:tcPr>
            <w:tcW w:w="625" w:type="dxa"/>
          </w:tcPr>
          <w:p w14:paraId="2A5B29F7" w14:textId="171F0622" w:rsidR="00F7302D" w:rsidRDefault="00FA6942" w:rsidP="00995214">
            <w:pPr>
              <w:widowControl w:val="0"/>
              <w:tabs>
                <w:tab w:val="left" w:pos="3330"/>
              </w:tabs>
              <w:rPr>
                <w:rFonts w:ascii="Arial" w:hAnsi="Arial" w:cs="Arial"/>
                <w:sz w:val="24"/>
                <w:szCs w:val="24"/>
              </w:rPr>
            </w:pPr>
            <w:r>
              <w:rPr>
                <w:rFonts w:ascii="Arial" w:hAnsi="Arial" w:cs="Arial"/>
                <w:sz w:val="24"/>
                <w:szCs w:val="24"/>
              </w:rPr>
              <w:t>272</w:t>
            </w:r>
          </w:p>
        </w:tc>
        <w:tc>
          <w:tcPr>
            <w:tcW w:w="1620" w:type="dxa"/>
          </w:tcPr>
          <w:p w14:paraId="0665B72F" w14:textId="0EE38457" w:rsidR="00F7302D" w:rsidRDefault="00010D98" w:rsidP="00995214">
            <w:pPr>
              <w:widowControl w:val="0"/>
              <w:tabs>
                <w:tab w:val="left" w:pos="3330"/>
              </w:tabs>
              <w:rPr>
                <w:rFonts w:ascii="Arial" w:hAnsi="Arial" w:cs="Arial"/>
                <w:sz w:val="24"/>
                <w:szCs w:val="24"/>
              </w:rPr>
            </w:pPr>
            <w:r>
              <w:rPr>
                <w:rFonts w:ascii="Arial" w:hAnsi="Arial" w:cs="Arial"/>
                <w:sz w:val="24"/>
                <w:szCs w:val="24"/>
              </w:rPr>
              <w:t>Miller</w:t>
            </w:r>
          </w:p>
        </w:tc>
        <w:tc>
          <w:tcPr>
            <w:tcW w:w="990" w:type="dxa"/>
          </w:tcPr>
          <w:p w14:paraId="0731405F" w14:textId="33DBC8CE" w:rsidR="00F7302D" w:rsidRDefault="00C150F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77F3C21" w14:textId="3BDC9A37" w:rsidR="00F7302D" w:rsidRDefault="00010D98" w:rsidP="00995214">
            <w:pPr>
              <w:widowControl w:val="0"/>
              <w:tabs>
                <w:tab w:val="left" w:pos="3330"/>
              </w:tabs>
              <w:rPr>
                <w:rFonts w:asciiTheme="minorBidi" w:hAnsiTheme="minorBidi"/>
                <w:sz w:val="24"/>
                <w:szCs w:val="24"/>
              </w:rPr>
            </w:pPr>
            <w:r w:rsidRPr="00010D98">
              <w:rPr>
                <w:rFonts w:asciiTheme="minorBidi" w:hAnsiTheme="minorBidi"/>
                <w:sz w:val="24"/>
                <w:szCs w:val="24"/>
              </w:rPr>
              <w:t>This is also a good list of resources that many have been using over the past years.  In equity discussions, we seem to leave out consideration for equity of advanced students.  I agree that the other student categories needed concern but I have mixed feelings for a successful detracking in my district and I know that we are not alone in that situation.  I think that more suggestions need to be addressed.</w:t>
            </w:r>
          </w:p>
        </w:tc>
        <w:tc>
          <w:tcPr>
            <w:tcW w:w="2070" w:type="dxa"/>
          </w:tcPr>
          <w:p w14:paraId="373279A2" w14:textId="7E8437B9" w:rsidR="00F7302D" w:rsidRPr="008A5865" w:rsidRDefault="00713076" w:rsidP="00995214">
            <w:pPr>
              <w:widowControl w:val="0"/>
              <w:tabs>
                <w:tab w:val="left" w:pos="3330"/>
              </w:tabs>
              <w:rPr>
                <w:rFonts w:asciiTheme="minorBidi" w:hAnsiTheme="minorBidi"/>
                <w:sz w:val="24"/>
                <w:szCs w:val="24"/>
              </w:rPr>
            </w:pPr>
            <w:r w:rsidRPr="008A5865">
              <w:rPr>
                <w:rFonts w:ascii="Arial" w:hAnsi="Arial"/>
                <w:sz w:val="24"/>
                <w:szCs w:val="24"/>
              </w:rPr>
              <w:t>Writers’ Discretion</w:t>
            </w:r>
          </w:p>
        </w:tc>
      </w:tr>
      <w:tr w:rsidR="00F7302D" w14:paraId="02F01B92" w14:textId="77777777" w:rsidTr="00F337CA">
        <w:trPr>
          <w:cantSplit/>
        </w:trPr>
        <w:tc>
          <w:tcPr>
            <w:tcW w:w="625" w:type="dxa"/>
          </w:tcPr>
          <w:p w14:paraId="3243D5C9" w14:textId="5FDEC887" w:rsidR="00F7302D" w:rsidRDefault="00FA6942" w:rsidP="00995214">
            <w:pPr>
              <w:widowControl w:val="0"/>
              <w:tabs>
                <w:tab w:val="left" w:pos="3330"/>
              </w:tabs>
              <w:rPr>
                <w:rFonts w:ascii="Arial" w:hAnsi="Arial" w:cs="Arial"/>
                <w:sz w:val="24"/>
                <w:szCs w:val="24"/>
              </w:rPr>
            </w:pPr>
            <w:r>
              <w:rPr>
                <w:rFonts w:ascii="Arial" w:hAnsi="Arial" w:cs="Arial"/>
                <w:sz w:val="24"/>
                <w:szCs w:val="24"/>
              </w:rPr>
              <w:t>273</w:t>
            </w:r>
          </w:p>
        </w:tc>
        <w:tc>
          <w:tcPr>
            <w:tcW w:w="1620" w:type="dxa"/>
          </w:tcPr>
          <w:p w14:paraId="6F6D603A" w14:textId="07751F2D" w:rsidR="00F7302D" w:rsidRDefault="00CD35FE" w:rsidP="00995214">
            <w:pPr>
              <w:widowControl w:val="0"/>
              <w:tabs>
                <w:tab w:val="left" w:pos="3330"/>
              </w:tabs>
              <w:rPr>
                <w:rFonts w:ascii="Arial" w:hAnsi="Arial" w:cs="Arial"/>
                <w:sz w:val="24"/>
                <w:szCs w:val="24"/>
              </w:rPr>
            </w:pPr>
            <w:r>
              <w:rPr>
                <w:rFonts w:ascii="Arial" w:hAnsi="Arial" w:cs="Arial"/>
                <w:sz w:val="24"/>
                <w:szCs w:val="24"/>
              </w:rPr>
              <w:t>Commons</w:t>
            </w:r>
          </w:p>
        </w:tc>
        <w:tc>
          <w:tcPr>
            <w:tcW w:w="990" w:type="dxa"/>
          </w:tcPr>
          <w:p w14:paraId="5211739A" w14:textId="5DB49DBB" w:rsidR="00F7302D" w:rsidRDefault="00D57988"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028CAF65" w14:textId="67F912D7" w:rsidR="00F7302D"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72-79 Keep this is an important description of the mathematics that will benefit far more students than the current ‘I do, we do, you do”.</w:t>
            </w:r>
          </w:p>
        </w:tc>
        <w:tc>
          <w:tcPr>
            <w:tcW w:w="2070" w:type="dxa"/>
          </w:tcPr>
          <w:p w14:paraId="6A315E00" w14:textId="7CE84705" w:rsidR="00F7302D"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CD35FE" w14:paraId="3BDFAAA3" w14:textId="77777777" w:rsidTr="00F337CA">
        <w:trPr>
          <w:cantSplit/>
        </w:trPr>
        <w:tc>
          <w:tcPr>
            <w:tcW w:w="625" w:type="dxa"/>
          </w:tcPr>
          <w:p w14:paraId="5EF8D7EA" w14:textId="62EC1037" w:rsidR="00CD35FE" w:rsidRDefault="00FA6942" w:rsidP="00995214">
            <w:pPr>
              <w:widowControl w:val="0"/>
              <w:tabs>
                <w:tab w:val="left" w:pos="3330"/>
              </w:tabs>
              <w:rPr>
                <w:rFonts w:ascii="Arial" w:hAnsi="Arial" w:cs="Arial"/>
                <w:sz w:val="24"/>
                <w:szCs w:val="24"/>
              </w:rPr>
            </w:pPr>
            <w:r>
              <w:rPr>
                <w:rFonts w:ascii="Arial" w:hAnsi="Arial" w:cs="Arial"/>
                <w:sz w:val="24"/>
                <w:szCs w:val="24"/>
              </w:rPr>
              <w:t>274</w:t>
            </w:r>
          </w:p>
        </w:tc>
        <w:tc>
          <w:tcPr>
            <w:tcW w:w="1620" w:type="dxa"/>
          </w:tcPr>
          <w:p w14:paraId="0B80264B" w14:textId="717E970F" w:rsidR="00CD35FE" w:rsidRDefault="00CD35FE" w:rsidP="00995214">
            <w:pPr>
              <w:widowControl w:val="0"/>
              <w:tabs>
                <w:tab w:val="left" w:pos="3330"/>
              </w:tabs>
              <w:rPr>
                <w:rFonts w:ascii="Arial" w:hAnsi="Arial" w:cs="Arial"/>
                <w:sz w:val="24"/>
                <w:szCs w:val="24"/>
              </w:rPr>
            </w:pPr>
            <w:r w:rsidRPr="00DE5C6F">
              <w:rPr>
                <w:rFonts w:ascii="Arial" w:hAnsi="Arial" w:cs="Arial"/>
                <w:sz w:val="24"/>
                <w:szCs w:val="24"/>
              </w:rPr>
              <w:t>Commons</w:t>
            </w:r>
          </w:p>
        </w:tc>
        <w:tc>
          <w:tcPr>
            <w:tcW w:w="990" w:type="dxa"/>
          </w:tcPr>
          <w:p w14:paraId="4E49CF81" w14:textId="274943D5" w:rsidR="00CD35FE" w:rsidRDefault="00D57988"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00AA73EA" w14:textId="5954AE3A"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99-104 Keep thank you for the connections to ELD standards, and UDL.</w:t>
            </w:r>
          </w:p>
        </w:tc>
        <w:tc>
          <w:tcPr>
            <w:tcW w:w="2070" w:type="dxa"/>
          </w:tcPr>
          <w:p w14:paraId="262D88A3" w14:textId="75F9809A" w:rsidR="00CD35FE"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CD35FE" w14:paraId="3274F40A" w14:textId="77777777" w:rsidTr="00F337CA">
        <w:trPr>
          <w:cantSplit/>
        </w:trPr>
        <w:tc>
          <w:tcPr>
            <w:tcW w:w="625" w:type="dxa"/>
          </w:tcPr>
          <w:p w14:paraId="54CA9F88" w14:textId="04CCCA70" w:rsidR="00CD35FE" w:rsidRDefault="00FA6942" w:rsidP="00995214">
            <w:pPr>
              <w:widowControl w:val="0"/>
              <w:tabs>
                <w:tab w:val="left" w:pos="3330"/>
              </w:tabs>
              <w:rPr>
                <w:rFonts w:ascii="Arial" w:hAnsi="Arial" w:cs="Arial"/>
                <w:sz w:val="24"/>
                <w:szCs w:val="24"/>
              </w:rPr>
            </w:pPr>
            <w:r>
              <w:rPr>
                <w:rFonts w:ascii="Arial" w:hAnsi="Arial" w:cs="Arial"/>
                <w:sz w:val="24"/>
                <w:szCs w:val="24"/>
              </w:rPr>
              <w:t>275</w:t>
            </w:r>
          </w:p>
        </w:tc>
        <w:tc>
          <w:tcPr>
            <w:tcW w:w="1620" w:type="dxa"/>
          </w:tcPr>
          <w:p w14:paraId="7C56F95F" w14:textId="20761BB4" w:rsidR="00CD35FE" w:rsidRDefault="00CD35FE" w:rsidP="00995214">
            <w:pPr>
              <w:widowControl w:val="0"/>
              <w:tabs>
                <w:tab w:val="left" w:pos="3330"/>
              </w:tabs>
              <w:rPr>
                <w:rFonts w:ascii="Arial" w:hAnsi="Arial" w:cs="Arial"/>
                <w:sz w:val="24"/>
                <w:szCs w:val="24"/>
              </w:rPr>
            </w:pPr>
            <w:r w:rsidRPr="00DE5C6F">
              <w:rPr>
                <w:rFonts w:ascii="Arial" w:hAnsi="Arial" w:cs="Arial"/>
                <w:sz w:val="24"/>
                <w:szCs w:val="24"/>
              </w:rPr>
              <w:t>Commons</w:t>
            </w:r>
          </w:p>
        </w:tc>
        <w:tc>
          <w:tcPr>
            <w:tcW w:w="990" w:type="dxa"/>
          </w:tcPr>
          <w:p w14:paraId="2FA9B0F7" w14:textId="3B38A5D8" w:rsidR="00CD35FE" w:rsidRDefault="00D57988" w:rsidP="00995214">
            <w:pPr>
              <w:widowControl w:val="0"/>
              <w:tabs>
                <w:tab w:val="left" w:pos="3330"/>
              </w:tabs>
              <w:rPr>
                <w:rFonts w:asciiTheme="minorBidi" w:hAnsiTheme="minorBidi"/>
                <w:sz w:val="24"/>
                <w:szCs w:val="24"/>
              </w:rPr>
            </w:pPr>
            <w:r>
              <w:rPr>
                <w:rFonts w:asciiTheme="minorBidi" w:hAnsiTheme="minorBidi"/>
                <w:sz w:val="24"/>
                <w:szCs w:val="24"/>
              </w:rPr>
              <w:t>5-6</w:t>
            </w:r>
          </w:p>
        </w:tc>
        <w:tc>
          <w:tcPr>
            <w:tcW w:w="7920" w:type="dxa"/>
          </w:tcPr>
          <w:p w14:paraId="66A19CAF" w14:textId="20ACC508" w:rsidR="00CD35FE" w:rsidRP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127: ADD. Because this section is long, give an overview of the 5 components before getting into the details.  Help the reader see the big picture.</w:t>
            </w:r>
          </w:p>
          <w:p w14:paraId="1BF6CC86" w14:textId="0FD0E46E"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“Five Components of Equitable and Engaging Teaching:  1) Plan Teaching Around Big Ideas; 2) Use Open, Engaging Tasks; 3) Teach Toward Social Justice; 4) Invite Student Questions and Conjectures; 5) Centering Reasoning and Justification.”</w:t>
            </w:r>
          </w:p>
        </w:tc>
        <w:tc>
          <w:tcPr>
            <w:tcW w:w="2070" w:type="dxa"/>
          </w:tcPr>
          <w:p w14:paraId="6610ED85" w14:textId="2B10BA9C" w:rsidR="00CD35FE" w:rsidRPr="008A5865" w:rsidRDefault="00A32B54"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CD35FE" w14:paraId="7F344C1F" w14:textId="77777777" w:rsidTr="00F337CA">
        <w:trPr>
          <w:cantSplit/>
        </w:trPr>
        <w:tc>
          <w:tcPr>
            <w:tcW w:w="625" w:type="dxa"/>
          </w:tcPr>
          <w:p w14:paraId="1262AC14" w14:textId="427F072A" w:rsidR="00CD35FE" w:rsidRDefault="00FA6942" w:rsidP="00995214">
            <w:pPr>
              <w:widowControl w:val="0"/>
              <w:tabs>
                <w:tab w:val="left" w:pos="3330"/>
              </w:tabs>
              <w:rPr>
                <w:rFonts w:ascii="Arial" w:hAnsi="Arial" w:cs="Arial"/>
                <w:sz w:val="24"/>
                <w:szCs w:val="24"/>
              </w:rPr>
            </w:pPr>
            <w:r>
              <w:rPr>
                <w:rFonts w:ascii="Arial" w:hAnsi="Arial" w:cs="Arial"/>
                <w:sz w:val="24"/>
                <w:szCs w:val="24"/>
              </w:rPr>
              <w:t>276</w:t>
            </w:r>
          </w:p>
        </w:tc>
        <w:tc>
          <w:tcPr>
            <w:tcW w:w="1620" w:type="dxa"/>
          </w:tcPr>
          <w:p w14:paraId="6E70364E" w14:textId="6E11889A" w:rsidR="00CD35FE" w:rsidRDefault="00CD35FE" w:rsidP="00995214">
            <w:pPr>
              <w:widowControl w:val="0"/>
              <w:tabs>
                <w:tab w:val="left" w:pos="3330"/>
              </w:tabs>
              <w:rPr>
                <w:rFonts w:ascii="Arial" w:hAnsi="Arial" w:cs="Arial"/>
                <w:sz w:val="24"/>
                <w:szCs w:val="24"/>
              </w:rPr>
            </w:pPr>
            <w:r w:rsidRPr="00DE5C6F">
              <w:rPr>
                <w:rFonts w:ascii="Arial" w:hAnsi="Arial" w:cs="Arial"/>
                <w:sz w:val="24"/>
                <w:szCs w:val="24"/>
              </w:rPr>
              <w:t>Commons</w:t>
            </w:r>
          </w:p>
        </w:tc>
        <w:tc>
          <w:tcPr>
            <w:tcW w:w="990" w:type="dxa"/>
          </w:tcPr>
          <w:p w14:paraId="61E053A2" w14:textId="7999F41A" w:rsidR="00CD35FE" w:rsidRDefault="00D57988"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75F54D15" w14:textId="4A4CD534"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142: KEEP: it is essential for teachers to have time to collaborate and learn together</w:t>
            </w:r>
          </w:p>
        </w:tc>
        <w:tc>
          <w:tcPr>
            <w:tcW w:w="2070" w:type="dxa"/>
          </w:tcPr>
          <w:p w14:paraId="5E9B19A9" w14:textId="2348DD74" w:rsidR="00CD35FE"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CD35FE" w14:paraId="1E7DA0DB" w14:textId="77777777" w:rsidTr="00F337CA">
        <w:trPr>
          <w:cantSplit/>
        </w:trPr>
        <w:tc>
          <w:tcPr>
            <w:tcW w:w="625" w:type="dxa"/>
          </w:tcPr>
          <w:p w14:paraId="4ADF033B" w14:textId="186F233A" w:rsidR="00CD35FE"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277</w:t>
            </w:r>
          </w:p>
        </w:tc>
        <w:tc>
          <w:tcPr>
            <w:tcW w:w="1620" w:type="dxa"/>
          </w:tcPr>
          <w:p w14:paraId="688BCFFD" w14:textId="31B26F56" w:rsidR="00CD35FE" w:rsidRDefault="00CD35FE" w:rsidP="00995214">
            <w:pPr>
              <w:widowControl w:val="0"/>
              <w:tabs>
                <w:tab w:val="left" w:pos="3330"/>
              </w:tabs>
              <w:rPr>
                <w:rFonts w:ascii="Arial" w:hAnsi="Arial" w:cs="Arial"/>
                <w:sz w:val="24"/>
                <w:szCs w:val="24"/>
              </w:rPr>
            </w:pPr>
            <w:r w:rsidRPr="00DE5C6F">
              <w:rPr>
                <w:rFonts w:ascii="Arial" w:hAnsi="Arial" w:cs="Arial"/>
                <w:sz w:val="24"/>
                <w:szCs w:val="24"/>
              </w:rPr>
              <w:t>Commons</w:t>
            </w:r>
          </w:p>
        </w:tc>
        <w:tc>
          <w:tcPr>
            <w:tcW w:w="990" w:type="dxa"/>
          </w:tcPr>
          <w:p w14:paraId="56B709C8" w14:textId="37BF5149"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6-7</w:t>
            </w:r>
          </w:p>
        </w:tc>
        <w:tc>
          <w:tcPr>
            <w:tcW w:w="7920" w:type="dxa"/>
          </w:tcPr>
          <w:p w14:paraId="46FF1493" w14:textId="1038384E"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154-171 Keep: This is a good description of building the ‘need to know’ in students, building on what they already know.</w:t>
            </w:r>
          </w:p>
        </w:tc>
        <w:tc>
          <w:tcPr>
            <w:tcW w:w="2070" w:type="dxa"/>
          </w:tcPr>
          <w:p w14:paraId="42C519DA" w14:textId="3D645D6B" w:rsidR="00CD35FE"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CD35FE" w14:paraId="1374D987" w14:textId="77777777" w:rsidTr="00F337CA">
        <w:trPr>
          <w:cantSplit/>
        </w:trPr>
        <w:tc>
          <w:tcPr>
            <w:tcW w:w="625" w:type="dxa"/>
          </w:tcPr>
          <w:p w14:paraId="264BB12F" w14:textId="7AEE48C2" w:rsidR="00CD35FE" w:rsidRDefault="00FA6942" w:rsidP="00995214">
            <w:pPr>
              <w:widowControl w:val="0"/>
              <w:tabs>
                <w:tab w:val="left" w:pos="3330"/>
              </w:tabs>
              <w:rPr>
                <w:rFonts w:ascii="Arial" w:hAnsi="Arial" w:cs="Arial"/>
                <w:sz w:val="24"/>
                <w:szCs w:val="24"/>
              </w:rPr>
            </w:pPr>
            <w:r>
              <w:rPr>
                <w:rFonts w:ascii="Arial" w:hAnsi="Arial" w:cs="Arial"/>
                <w:sz w:val="24"/>
                <w:szCs w:val="24"/>
              </w:rPr>
              <w:t>278</w:t>
            </w:r>
          </w:p>
        </w:tc>
        <w:tc>
          <w:tcPr>
            <w:tcW w:w="1620" w:type="dxa"/>
          </w:tcPr>
          <w:p w14:paraId="40D90F26" w14:textId="25660598" w:rsidR="00CD35FE" w:rsidRDefault="00CD35FE" w:rsidP="00995214">
            <w:pPr>
              <w:widowControl w:val="0"/>
              <w:tabs>
                <w:tab w:val="left" w:pos="3330"/>
              </w:tabs>
              <w:rPr>
                <w:rFonts w:ascii="Arial" w:hAnsi="Arial" w:cs="Arial"/>
                <w:sz w:val="24"/>
                <w:szCs w:val="24"/>
              </w:rPr>
            </w:pPr>
            <w:r w:rsidRPr="00DE5C6F">
              <w:rPr>
                <w:rFonts w:ascii="Arial" w:hAnsi="Arial" w:cs="Arial"/>
                <w:sz w:val="24"/>
                <w:szCs w:val="24"/>
              </w:rPr>
              <w:t>Commons</w:t>
            </w:r>
          </w:p>
        </w:tc>
        <w:tc>
          <w:tcPr>
            <w:tcW w:w="990" w:type="dxa"/>
          </w:tcPr>
          <w:p w14:paraId="6226EBAF" w14:textId="2B949380"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7-9</w:t>
            </w:r>
          </w:p>
        </w:tc>
        <w:tc>
          <w:tcPr>
            <w:tcW w:w="7920" w:type="dxa"/>
          </w:tcPr>
          <w:p w14:paraId="0A2C9256" w14:textId="7CE77290"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172-236 Keep_ The vignette helps us see into a classroom, how the learning actually plays out.</w:t>
            </w:r>
          </w:p>
        </w:tc>
        <w:tc>
          <w:tcPr>
            <w:tcW w:w="2070" w:type="dxa"/>
          </w:tcPr>
          <w:p w14:paraId="6AF6A716" w14:textId="4E60A724" w:rsidR="00CD35FE"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CD35FE" w14:paraId="7581B0E2" w14:textId="77777777" w:rsidTr="00F337CA">
        <w:trPr>
          <w:cantSplit/>
        </w:trPr>
        <w:tc>
          <w:tcPr>
            <w:tcW w:w="625" w:type="dxa"/>
          </w:tcPr>
          <w:p w14:paraId="445EE8DD" w14:textId="1DE323ED" w:rsidR="00CD35FE" w:rsidRDefault="00FA6942" w:rsidP="00995214">
            <w:pPr>
              <w:widowControl w:val="0"/>
              <w:tabs>
                <w:tab w:val="left" w:pos="3330"/>
              </w:tabs>
              <w:rPr>
                <w:rFonts w:ascii="Arial" w:hAnsi="Arial" w:cs="Arial"/>
                <w:sz w:val="24"/>
                <w:szCs w:val="24"/>
              </w:rPr>
            </w:pPr>
            <w:r>
              <w:rPr>
                <w:rFonts w:ascii="Arial" w:hAnsi="Arial" w:cs="Arial"/>
                <w:sz w:val="24"/>
                <w:szCs w:val="24"/>
              </w:rPr>
              <w:t>279</w:t>
            </w:r>
          </w:p>
        </w:tc>
        <w:tc>
          <w:tcPr>
            <w:tcW w:w="1620" w:type="dxa"/>
          </w:tcPr>
          <w:p w14:paraId="0818416E" w14:textId="2A10B538" w:rsidR="00CD35FE" w:rsidRDefault="00CD35FE" w:rsidP="00995214">
            <w:pPr>
              <w:widowControl w:val="0"/>
              <w:tabs>
                <w:tab w:val="left" w:pos="3330"/>
              </w:tabs>
              <w:rPr>
                <w:rFonts w:ascii="Arial" w:hAnsi="Arial" w:cs="Arial"/>
                <w:sz w:val="24"/>
                <w:szCs w:val="24"/>
              </w:rPr>
            </w:pPr>
            <w:r w:rsidRPr="0047691E">
              <w:rPr>
                <w:rFonts w:ascii="Arial" w:hAnsi="Arial" w:cs="Arial"/>
                <w:sz w:val="24"/>
                <w:szCs w:val="24"/>
              </w:rPr>
              <w:t>Commons</w:t>
            </w:r>
          </w:p>
        </w:tc>
        <w:tc>
          <w:tcPr>
            <w:tcW w:w="990" w:type="dxa"/>
          </w:tcPr>
          <w:p w14:paraId="2592CF10" w14:textId="6C05F71B"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18</w:t>
            </w:r>
          </w:p>
        </w:tc>
        <w:tc>
          <w:tcPr>
            <w:tcW w:w="7920" w:type="dxa"/>
          </w:tcPr>
          <w:p w14:paraId="0C1E51D6" w14:textId="2B5D6DD4"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460 Change_The answer to the question “Can you…” is yes or no.  Change the question to “How many solutions can you find…”</w:t>
            </w:r>
          </w:p>
        </w:tc>
        <w:tc>
          <w:tcPr>
            <w:tcW w:w="2070" w:type="dxa"/>
          </w:tcPr>
          <w:p w14:paraId="02363AFD" w14:textId="7D38838A" w:rsidR="00CD35FE" w:rsidRPr="008A5865" w:rsidRDefault="007704C3" w:rsidP="00995214">
            <w:pPr>
              <w:widowControl w:val="0"/>
              <w:tabs>
                <w:tab w:val="left" w:pos="3330"/>
              </w:tabs>
              <w:rPr>
                <w:rFonts w:asciiTheme="minorBidi" w:hAnsiTheme="minorBidi"/>
                <w:sz w:val="24"/>
                <w:szCs w:val="24"/>
              </w:rPr>
            </w:pPr>
            <w:r w:rsidRPr="008A5865">
              <w:rPr>
                <w:rFonts w:asciiTheme="minorBidi" w:hAnsiTheme="minorBidi"/>
                <w:sz w:val="24"/>
                <w:szCs w:val="24"/>
              </w:rPr>
              <w:t>Recommend</w:t>
            </w:r>
          </w:p>
        </w:tc>
      </w:tr>
      <w:tr w:rsidR="00CD35FE" w14:paraId="2C8B0A9A" w14:textId="77777777" w:rsidTr="00F337CA">
        <w:trPr>
          <w:cantSplit/>
        </w:trPr>
        <w:tc>
          <w:tcPr>
            <w:tcW w:w="625" w:type="dxa"/>
          </w:tcPr>
          <w:p w14:paraId="4D835CCB" w14:textId="5BB93912" w:rsidR="00CD35FE" w:rsidRDefault="00FA6942" w:rsidP="00995214">
            <w:pPr>
              <w:widowControl w:val="0"/>
              <w:tabs>
                <w:tab w:val="left" w:pos="3330"/>
              </w:tabs>
              <w:rPr>
                <w:rFonts w:ascii="Arial" w:hAnsi="Arial" w:cs="Arial"/>
                <w:sz w:val="24"/>
                <w:szCs w:val="24"/>
              </w:rPr>
            </w:pPr>
            <w:r>
              <w:rPr>
                <w:rFonts w:ascii="Arial" w:hAnsi="Arial" w:cs="Arial"/>
                <w:sz w:val="24"/>
                <w:szCs w:val="24"/>
              </w:rPr>
              <w:t>280</w:t>
            </w:r>
          </w:p>
        </w:tc>
        <w:tc>
          <w:tcPr>
            <w:tcW w:w="1620" w:type="dxa"/>
          </w:tcPr>
          <w:p w14:paraId="438BC1EB" w14:textId="5E050074" w:rsidR="00CD35FE" w:rsidRDefault="00CD35FE" w:rsidP="00995214">
            <w:pPr>
              <w:widowControl w:val="0"/>
              <w:tabs>
                <w:tab w:val="left" w:pos="3330"/>
              </w:tabs>
              <w:rPr>
                <w:rFonts w:ascii="Arial" w:hAnsi="Arial" w:cs="Arial"/>
                <w:sz w:val="24"/>
                <w:szCs w:val="24"/>
              </w:rPr>
            </w:pPr>
            <w:r w:rsidRPr="0047691E">
              <w:rPr>
                <w:rFonts w:ascii="Arial" w:hAnsi="Arial" w:cs="Arial"/>
                <w:sz w:val="24"/>
                <w:szCs w:val="24"/>
              </w:rPr>
              <w:t>Commons</w:t>
            </w:r>
          </w:p>
        </w:tc>
        <w:tc>
          <w:tcPr>
            <w:tcW w:w="990" w:type="dxa"/>
          </w:tcPr>
          <w:p w14:paraId="639B3CF8" w14:textId="264B42CF"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23</w:t>
            </w:r>
          </w:p>
        </w:tc>
        <w:tc>
          <w:tcPr>
            <w:tcW w:w="7920" w:type="dxa"/>
          </w:tcPr>
          <w:p w14:paraId="557EE5D0" w14:textId="273DEC96"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513 Change the same question starter:  “Can you…” to “How many solutions….” And you are not ‘finding’ but creating number expressions that have the value of…”</w:t>
            </w:r>
          </w:p>
        </w:tc>
        <w:tc>
          <w:tcPr>
            <w:tcW w:w="2070" w:type="dxa"/>
          </w:tcPr>
          <w:p w14:paraId="00432FBD" w14:textId="3495FE46" w:rsidR="00CD35FE" w:rsidRPr="008A5865" w:rsidRDefault="007704C3" w:rsidP="00995214">
            <w:pPr>
              <w:widowControl w:val="0"/>
              <w:tabs>
                <w:tab w:val="left" w:pos="3330"/>
              </w:tabs>
              <w:rPr>
                <w:rFonts w:asciiTheme="minorBidi" w:hAnsiTheme="minorBidi"/>
                <w:sz w:val="24"/>
                <w:szCs w:val="24"/>
              </w:rPr>
            </w:pPr>
            <w:r w:rsidRPr="008A5865">
              <w:rPr>
                <w:rFonts w:asciiTheme="minorBidi" w:hAnsiTheme="minorBidi"/>
                <w:sz w:val="24"/>
                <w:szCs w:val="24"/>
              </w:rPr>
              <w:t>Recommend</w:t>
            </w:r>
          </w:p>
        </w:tc>
      </w:tr>
      <w:tr w:rsidR="00CD35FE" w14:paraId="62BD9E21" w14:textId="77777777" w:rsidTr="00F337CA">
        <w:trPr>
          <w:cantSplit/>
        </w:trPr>
        <w:tc>
          <w:tcPr>
            <w:tcW w:w="625" w:type="dxa"/>
          </w:tcPr>
          <w:p w14:paraId="59146021" w14:textId="42244CFC" w:rsidR="00CD35FE" w:rsidRDefault="00FA6942" w:rsidP="00995214">
            <w:pPr>
              <w:widowControl w:val="0"/>
              <w:tabs>
                <w:tab w:val="left" w:pos="3330"/>
              </w:tabs>
              <w:rPr>
                <w:rFonts w:ascii="Arial" w:hAnsi="Arial" w:cs="Arial"/>
                <w:sz w:val="24"/>
                <w:szCs w:val="24"/>
              </w:rPr>
            </w:pPr>
            <w:r>
              <w:rPr>
                <w:rFonts w:ascii="Arial" w:hAnsi="Arial" w:cs="Arial"/>
                <w:sz w:val="24"/>
                <w:szCs w:val="24"/>
              </w:rPr>
              <w:t>281</w:t>
            </w:r>
          </w:p>
        </w:tc>
        <w:tc>
          <w:tcPr>
            <w:tcW w:w="1620" w:type="dxa"/>
          </w:tcPr>
          <w:p w14:paraId="7DB8AAED" w14:textId="00EF5D8D" w:rsidR="00CD35FE" w:rsidRDefault="00CD35FE" w:rsidP="00995214">
            <w:pPr>
              <w:widowControl w:val="0"/>
              <w:tabs>
                <w:tab w:val="left" w:pos="3330"/>
              </w:tabs>
              <w:rPr>
                <w:rFonts w:ascii="Arial" w:hAnsi="Arial" w:cs="Arial"/>
                <w:sz w:val="24"/>
                <w:szCs w:val="24"/>
              </w:rPr>
            </w:pPr>
            <w:r w:rsidRPr="0047691E">
              <w:rPr>
                <w:rFonts w:ascii="Arial" w:hAnsi="Arial" w:cs="Arial"/>
                <w:sz w:val="24"/>
                <w:szCs w:val="24"/>
              </w:rPr>
              <w:t>Commons</w:t>
            </w:r>
          </w:p>
        </w:tc>
        <w:tc>
          <w:tcPr>
            <w:tcW w:w="990" w:type="dxa"/>
          </w:tcPr>
          <w:p w14:paraId="3082373E" w14:textId="58908CD8"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23</w:t>
            </w:r>
          </w:p>
        </w:tc>
        <w:tc>
          <w:tcPr>
            <w:tcW w:w="7920" w:type="dxa"/>
          </w:tcPr>
          <w:p w14:paraId="0E8E03CB" w14:textId="08348294"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523 Change “find”, they did not ‘find’ a number but created an expression with the value of</w:t>
            </w:r>
          </w:p>
        </w:tc>
        <w:tc>
          <w:tcPr>
            <w:tcW w:w="2070" w:type="dxa"/>
          </w:tcPr>
          <w:p w14:paraId="7934340C" w14:textId="386BB9ED" w:rsidR="00CD35FE" w:rsidRPr="008A5865" w:rsidRDefault="007704C3" w:rsidP="00995214">
            <w:pPr>
              <w:widowControl w:val="0"/>
              <w:tabs>
                <w:tab w:val="left" w:pos="3330"/>
              </w:tabs>
              <w:rPr>
                <w:rFonts w:asciiTheme="minorBidi" w:hAnsiTheme="minorBidi"/>
                <w:sz w:val="24"/>
                <w:szCs w:val="24"/>
              </w:rPr>
            </w:pPr>
            <w:r w:rsidRPr="008A5865">
              <w:rPr>
                <w:rFonts w:asciiTheme="minorBidi" w:hAnsiTheme="minorBidi"/>
                <w:sz w:val="24"/>
                <w:szCs w:val="24"/>
              </w:rPr>
              <w:t>Recommend</w:t>
            </w:r>
          </w:p>
        </w:tc>
      </w:tr>
      <w:tr w:rsidR="00CD35FE" w14:paraId="52852A33" w14:textId="77777777" w:rsidTr="00F337CA">
        <w:trPr>
          <w:cantSplit/>
        </w:trPr>
        <w:tc>
          <w:tcPr>
            <w:tcW w:w="625" w:type="dxa"/>
          </w:tcPr>
          <w:p w14:paraId="5B5D2CFA" w14:textId="3F12F2AC" w:rsidR="00CD35FE" w:rsidRDefault="00FA6942" w:rsidP="00995214">
            <w:pPr>
              <w:widowControl w:val="0"/>
              <w:tabs>
                <w:tab w:val="left" w:pos="3330"/>
              </w:tabs>
              <w:rPr>
                <w:rFonts w:ascii="Arial" w:hAnsi="Arial" w:cs="Arial"/>
                <w:sz w:val="24"/>
                <w:szCs w:val="24"/>
              </w:rPr>
            </w:pPr>
            <w:r>
              <w:rPr>
                <w:rFonts w:ascii="Arial" w:hAnsi="Arial" w:cs="Arial"/>
                <w:sz w:val="24"/>
                <w:szCs w:val="24"/>
              </w:rPr>
              <w:t>282</w:t>
            </w:r>
          </w:p>
        </w:tc>
        <w:tc>
          <w:tcPr>
            <w:tcW w:w="1620" w:type="dxa"/>
          </w:tcPr>
          <w:p w14:paraId="20936863" w14:textId="79E4A3EA" w:rsidR="00CD35FE" w:rsidRDefault="00CD35FE" w:rsidP="00995214">
            <w:pPr>
              <w:widowControl w:val="0"/>
              <w:tabs>
                <w:tab w:val="left" w:pos="3330"/>
              </w:tabs>
              <w:rPr>
                <w:rFonts w:ascii="Arial" w:hAnsi="Arial" w:cs="Arial"/>
                <w:sz w:val="24"/>
                <w:szCs w:val="24"/>
              </w:rPr>
            </w:pPr>
            <w:r w:rsidRPr="0047691E">
              <w:rPr>
                <w:rFonts w:ascii="Arial" w:hAnsi="Arial" w:cs="Arial"/>
                <w:sz w:val="24"/>
                <w:szCs w:val="24"/>
              </w:rPr>
              <w:t>Commons</w:t>
            </w:r>
          </w:p>
        </w:tc>
        <w:tc>
          <w:tcPr>
            <w:tcW w:w="990" w:type="dxa"/>
          </w:tcPr>
          <w:p w14:paraId="52185137" w14:textId="7CEF5015"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27</w:t>
            </w:r>
          </w:p>
        </w:tc>
        <w:tc>
          <w:tcPr>
            <w:tcW w:w="7920" w:type="dxa"/>
          </w:tcPr>
          <w:p w14:paraId="09F08E1D" w14:textId="5A5F6FD6" w:rsidR="00CD35FE" w:rsidRDefault="00CD35FE" w:rsidP="00995214">
            <w:pPr>
              <w:widowControl w:val="0"/>
              <w:tabs>
                <w:tab w:val="left" w:pos="3330"/>
              </w:tabs>
              <w:rPr>
                <w:rFonts w:asciiTheme="minorBidi" w:hAnsiTheme="minorBidi"/>
                <w:sz w:val="24"/>
                <w:szCs w:val="24"/>
              </w:rPr>
            </w:pPr>
            <w:r w:rsidRPr="007D5093">
              <w:rPr>
                <w:rFonts w:asciiTheme="minorBidi" w:hAnsiTheme="minorBidi"/>
                <w:sz w:val="24"/>
                <w:szCs w:val="24"/>
                <w:lang w:val="es-MX"/>
              </w:rPr>
              <w:t xml:space="preserve">599-601 ADD: Turner, Dominguez, Maldonado, Empson. </w:t>
            </w:r>
            <w:r w:rsidRPr="00CD35FE">
              <w:rPr>
                <w:rFonts w:asciiTheme="minorBidi" w:hAnsiTheme="minorBidi"/>
                <w:sz w:val="24"/>
                <w:szCs w:val="24"/>
              </w:rPr>
              <w:t>English Learners’ Participation in Mathematical Discussion: Shifting Positionings and Dynamic Identities. NCTM JRME Special Equity Issue.2013.</w:t>
            </w:r>
          </w:p>
        </w:tc>
        <w:tc>
          <w:tcPr>
            <w:tcW w:w="2070" w:type="dxa"/>
          </w:tcPr>
          <w:p w14:paraId="6C88ADEC" w14:textId="0432F1B5" w:rsidR="00CD35FE" w:rsidRPr="008A5865" w:rsidRDefault="00A32B54" w:rsidP="00995214">
            <w:pPr>
              <w:widowControl w:val="0"/>
              <w:tabs>
                <w:tab w:val="left" w:pos="3330"/>
              </w:tabs>
              <w:rPr>
                <w:rFonts w:asciiTheme="minorBidi" w:hAnsiTheme="minorBidi"/>
                <w:sz w:val="24"/>
                <w:szCs w:val="24"/>
              </w:rPr>
            </w:pPr>
            <w:r w:rsidRPr="008A5865">
              <w:rPr>
                <w:rFonts w:asciiTheme="minorBidi" w:hAnsiTheme="minorBidi"/>
                <w:sz w:val="24"/>
                <w:szCs w:val="24"/>
              </w:rPr>
              <w:t>Writers’ Discretion</w:t>
            </w:r>
          </w:p>
        </w:tc>
      </w:tr>
      <w:tr w:rsidR="00CD35FE" w14:paraId="16611A09" w14:textId="77777777" w:rsidTr="00F337CA">
        <w:trPr>
          <w:cantSplit/>
        </w:trPr>
        <w:tc>
          <w:tcPr>
            <w:tcW w:w="625" w:type="dxa"/>
          </w:tcPr>
          <w:p w14:paraId="3D0D7839" w14:textId="5914BE2A" w:rsidR="00CD35FE" w:rsidRDefault="00FA6942" w:rsidP="00995214">
            <w:pPr>
              <w:widowControl w:val="0"/>
              <w:tabs>
                <w:tab w:val="left" w:pos="3330"/>
              </w:tabs>
              <w:rPr>
                <w:rFonts w:ascii="Arial" w:hAnsi="Arial" w:cs="Arial"/>
                <w:sz w:val="24"/>
                <w:szCs w:val="24"/>
              </w:rPr>
            </w:pPr>
            <w:r>
              <w:rPr>
                <w:rFonts w:ascii="Arial" w:hAnsi="Arial" w:cs="Arial"/>
                <w:sz w:val="24"/>
                <w:szCs w:val="24"/>
              </w:rPr>
              <w:t>283</w:t>
            </w:r>
          </w:p>
        </w:tc>
        <w:tc>
          <w:tcPr>
            <w:tcW w:w="1620" w:type="dxa"/>
          </w:tcPr>
          <w:p w14:paraId="48C9FA86" w14:textId="537142F7" w:rsidR="00CD35FE" w:rsidRDefault="00CD35FE" w:rsidP="00995214">
            <w:pPr>
              <w:widowControl w:val="0"/>
              <w:tabs>
                <w:tab w:val="left" w:pos="3330"/>
              </w:tabs>
              <w:rPr>
                <w:rFonts w:ascii="Arial" w:hAnsi="Arial" w:cs="Arial"/>
                <w:sz w:val="24"/>
                <w:szCs w:val="24"/>
              </w:rPr>
            </w:pPr>
            <w:r w:rsidRPr="0047691E">
              <w:rPr>
                <w:rFonts w:ascii="Arial" w:hAnsi="Arial" w:cs="Arial"/>
                <w:sz w:val="24"/>
                <w:szCs w:val="24"/>
              </w:rPr>
              <w:t>Commons</w:t>
            </w:r>
          </w:p>
        </w:tc>
        <w:tc>
          <w:tcPr>
            <w:tcW w:w="990" w:type="dxa"/>
          </w:tcPr>
          <w:p w14:paraId="079CBC07" w14:textId="3BEA5979"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32-33</w:t>
            </w:r>
          </w:p>
        </w:tc>
        <w:tc>
          <w:tcPr>
            <w:tcW w:w="7920" w:type="dxa"/>
          </w:tcPr>
          <w:p w14:paraId="22E607C0" w14:textId="131D140C"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750-52. KEEP:  “sending the message that learning is always unfinished and that it is safe to take mathematical risks.”</w:t>
            </w:r>
          </w:p>
        </w:tc>
        <w:tc>
          <w:tcPr>
            <w:tcW w:w="2070" w:type="dxa"/>
          </w:tcPr>
          <w:p w14:paraId="6DC414DB" w14:textId="17C892F1" w:rsidR="00CD35FE"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CD35FE" w14:paraId="5FAF9C9E" w14:textId="77777777" w:rsidTr="00F337CA">
        <w:trPr>
          <w:cantSplit/>
        </w:trPr>
        <w:tc>
          <w:tcPr>
            <w:tcW w:w="625" w:type="dxa"/>
          </w:tcPr>
          <w:p w14:paraId="56EA6117" w14:textId="73F10F18" w:rsidR="00CD35FE" w:rsidRDefault="00FA6942" w:rsidP="00995214">
            <w:pPr>
              <w:widowControl w:val="0"/>
              <w:tabs>
                <w:tab w:val="left" w:pos="3330"/>
              </w:tabs>
              <w:rPr>
                <w:rFonts w:ascii="Arial" w:hAnsi="Arial" w:cs="Arial"/>
                <w:sz w:val="24"/>
                <w:szCs w:val="24"/>
              </w:rPr>
            </w:pPr>
            <w:r>
              <w:rPr>
                <w:rFonts w:ascii="Arial" w:hAnsi="Arial" w:cs="Arial"/>
                <w:sz w:val="24"/>
                <w:szCs w:val="24"/>
              </w:rPr>
              <w:t>284</w:t>
            </w:r>
          </w:p>
        </w:tc>
        <w:tc>
          <w:tcPr>
            <w:tcW w:w="1620" w:type="dxa"/>
          </w:tcPr>
          <w:p w14:paraId="789BA404" w14:textId="3B22E5F5" w:rsidR="00CD35FE" w:rsidRDefault="00CD35FE" w:rsidP="00995214">
            <w:pPr>
              <w:widowControl w:val="0"/>
              <w:tabs>
                <w:tab w:val="left" w:pos="3330"/>
              </w:tabs>
              <w:rPr>
                <w:rFonts w:ascii="Arial" w:hAnsi="Arial" w:cs="Arial"/>
                <w:sz w:val="24"/>
                <w:szCs w:val="24"/>
              </w:rPr>
            </w:pPr>
            <w:r w:rsidRPr="0047691E">
              <w:rPr>
                <w:rFonts w:ascii="Arial" w:hAnsi="Arial" w:cs="Arial"/>
                <w:sz w:val="24"/>
                <w:szCs w:val="24"/>
              </w:rPr>
              <w:t>Commons</w:t>
            </w:r>
          </w:p>
        </w:tc>
        <w:tc>
          <w:tcPr>
            <w:tcW w:w="990" w:type="dxa"/>
          </w:tcPr>
          <w:p w14:paraId="05F0268B" w14:textId="773E88C6" w:rsidR="00CD35FE" w:rsidRDefault="009D31F6" w:rsidP="00995214">
            <w:pPr>
              <w:widowControl w:val="0"/>
              <w:tabs>
                <w:tab w:val="left" w:pos="3330"/>
              </w:tabs>
              <w:rPr>
                <w:rFonts w:asciiTheme="minorBidi" w:hAnsiTheme="minorBidi"/>
                <w:sz w:val="24"/>
                <w:szCs w:val="24"/>
              </w:rPr>
            </w:pPr>
            <w:r>
              <w:rPr>
                <w:rFonts w:asciiTheme="minorBidi" w:hAnsiTheme="minorBidi"/>
                <w:sz w:val="24"/>
                <w:szCs w:val="24"/>
              </w:rPr>
              <w:t>47</w:t>
            </w:r>
          </w:p>
        </w:tc>
        <w:tc>
          <w:tcPr>
            <w:tcW w:w="7920" w:type="dxa"/>
          </w:tcPr>
          <w:p w14:paraId="690343FD" w14:textId="24145425" w:rsidR="00CD35FE" w:rsidRDefault="00CD35FE" w:rsidP="00995214">
            <w:pPr>
              <w:widowControl w:val="0"/>
              <w:tabs>
                <w:tab w:val="left" w:pos="3330"/>
              </w:tabs>
              <w:rPr>
                <w:rFonts w:asciiTheme="minorBidi" w:hAnsiTheme="minorBidi"/>
                <w:sz w:val="24"/>
                <w:szCs w:val="24"/>
              </w:rPr>
            </w:pPr>
            <w:r w:rsidRPr="00CD35FE">
              <w:rPr>
                <w:rFonts w:asciiTheme="minorBidi" w:hAnsiTheme="minorBidi"/>
                <w:sz w:val="24"/>
                <w:szCs w:val="24"/>
              </w:rPr>
              <w:t>1096-1101 KEEP:  this statement of 21st century skills is valuable</w:t>
            </w:r>
          </w:p>
        </w:tc>
        <w:tc>
          <w:tcPr>
            <w:tcW w:w="2070" w:type="dxa"/>
          </w:tcPr>
          <w:p w14:paraId="3D54222B" w14:textId="04B9D2DD" w:rsidR="00CD35FE" w:rsidRPr="008A5865" w:rsidRDefault="007704C3" w:rsidP="00995214">
            <w:pPr>
              <w:widowControl w:val="0"/>
              <w:tabs>
                <w:tab w:val="left" w:pos="3330"/>
              </w:tabs>
              <w:rPr>
                <w:rFonts w:asciiTheme="minorBidi" w:hAnsiTheme="minorBidi"/>
                <w:sz w:val="24"/>
                <w:szCs w:val="24"/>
              </w:rPr>
            </w:pPr>
            <w:r w:rsidRPr="008A5865">
              <w:rPr>
                <w:rFonts w:ascii="Arial" w:hAnsi="Arial"/>
                <w:sz w:val="24"/>
                <w:szCs w:val="24"/>
              </w:rPr>
              <w:t>Non-Actionable</w:t>
            </w:r>
          </w:p>
        </w:tc>
      </w:tr>
      <w:tr w:rsidR="00B80B21" w14:paraId="51E1EE2A" w14:textId="77777777" w:rsidTr="00F337CA">
        <w:trPr>
          <w:cantSplit/>
        </w:trPr>
        <w:tc>
          <w:tcPr>
            <w:tcW w:w="625" w:type="dxa"/>
          </w:tcPr>
          <w:p w14:paraId="69790A32" w14:textId="1750D8E2" w:rsidR="00B80B21" w:rsidRDefault="00FA6942" w:rsidP="00995214">
            <w:pPr>
              <w:widowControl w:val="0"/>
              <w:tabs>
                <w:tab w:val="left" w:pos="3330"/>
              </w:tabs>
              <w:rPr>
                <w:rFonts w:ascii="Arial" w:hAnsi="Arial" w:cs="Arial"/>
                <w:sz w:val="24"/>
                <w:szCs w:val="24"/>
              </w:rPr>
            </w:pPr>
            <w:r>
              <w:rPr>
                <w:rFonts w:ascii="Arial" w:hAnsi="Arial" w:cs="Arial"/>
                <w:sz w:val="24"/>
                <w:szCs w:val="24"/>
              </w:rPr>
              <w:t>285</w:t>
            </w:r>
          </w:p>
        </w:tc>
        <w:tc>
          <w:tcPr>
            <w:tcW w:w="1620" w:type="dxa"/>
          </w:tcPr>
          <w:p w14:paraId="63891114" w14:textId="252E1266" w:rsidR="00B80B21" w:rsidRPr="0047691E" w:rsidRDefault="00B80B21" w:rsidP="00995214">
            <w:pPr>
              <w:widowControl w:val="0"/>
              <w:tabs>
                <w:tab w:val="left" w:pos="3330"/>
              </w:tabs>
              <w:rPr>
                <w:rFonts w:ascii="Arial" w:hAnsi="Arial" w:cs="Arial"/>
                <w:sz w:val="24"/>
                <w:szCs w:val="24"/>
              </w:rPr>
            </w:pPr>
            <w:r>
              <w:rPr>
                <w:rFonts w:ascii="Arial" w:hAnsi="Arial" w:cs="Arial"/>
                <w:sz w:val="24"/>
                <w:szCs w:val="24"/>
              </w:rPr>
              <w:t>Becker</w:t>
            </w:r>
          </w:p>
        </w:tc>
        <w:tc>
          <w:tcPr>
            <w:tcW w:w="990" w:type="dxa"/>
          </w:tcPr>
          <w:p w14:paraId="1C612235" w14:textId="11B3434E" w:rsidR="00B80B21" w:rsidRDefault="00C150F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569FAFB" w14:textId="1A6E986D" w:rsidR="00B80B21" w:rsidRPr="00BE632A" w:rsidRDefault="00BE632A" w:rsidP="00995214">
            <w:pPr>
              <w:rPr>
                <w:rFonts w:ascii="Arial" w:hAnsi="Arial" w:cs="Arial"/>
                <w:sz w:val="24"/>
                <w:szCs w:val="24"/>
              </w:rPr>
            </w:pPr>
            <w:r w:rsidRPr="00BE632A">
              <w:rPr>
                <w:rFonts w:ascii="Arial" w:hAnsi="Arial" w:cs="Arial"/>
                <w:sz w:val="24"/>
                <w:szCs w:val="24"/>
              </w:rPr>
              <w:t>This chapter is unnecessarily long. Please edit to about 10 pages. One way to edit is not to have more than one example, as you do for open tasks. Many of these vignettes could be optional further reading of a basic chapter that makes all the key points.</w:t>
            </w:r>
          </w:p>
        </w:tc>
        <w:tc>
          <w:tcPr>
            <w:tcW w:w="2070" w:type="dxa"/>
          </w:tcPr>
          <w:p w14:paraId="5DCE6412" w14:textId="3C930C68" w:rsidR="00B80B21" w:rsidRPr="008A5865" w:rsidRDefault="00855979" w:rsidP="00995214">
            <w:pPr>
              <w:widowControl w:val="0"/>
              <w:tabs>
                <w:tab w:val="left" w:pos="3330"/>
              </w:tabs>
              <w:rPr>
                <w:rFonts w:ascii="Arial" w:hAnsi="Arial"/>
                <w:sz w:val="24"/>
                <w:szCs w:val="24"/>
              </w:rPr>
            </w:pPr>
            <w:r w:rsidRPr="008A5865">
              <w:rPr>
                <w:rFonts w:ascii="Arial" w:hAnsi="Arial"/>
                <w:sz w:val="24"/>
                <w:szCs w:val="24"/>
              </w:rPr>
              <w:t>Not Recommended</w:t>
            </w:r>
          </w:p>
        </w:tc>
      </w:tr>
      <w:tr w:rsidR="00BE632A" w14:paraId="6286C673" w14:textId="77777777" w:rsidTr="00F337CA">
        <w:trPr>
          <w:cantSplit/>
        </w:trPr>
        <w:tc>
          <w:tcPr>
            <w:tcW w:w="625" w:type="dxa"/>
          </w:tcPr>
          <w:p w14:paraId="067FDE4B" w14:textId="00AF730A" w:rsidR="00BE632A" w:rsidRDefault="00FA6942" w:rsidP="00995214">
            <w:pPr>
              <w:widowControl w:val="0"/>
              <w:tabs>
                <w:tab w:val="left" w:pos="3330"/>
              </w:tabs>
              <w:rPr>
                <w:rFonts w:ascii="Arial" w:hAnsi="Arial" w:cs="Arial"/>
                <w:sz w:val="24"/>
                <w:szCs w:val="24"/>
              </w:rPr>
            </w:pPr>
            <w:r>
              <w:rPr>
                <w:rFonts w:ascii="Arial" w:hAnsi="Arial" w:cs="Arial"/>
                <w:sz w:val="24"/>
                <w:szCs w:val="24"/>
              </w:rPr>
              <w:t>286</w:t>
            </w:r>
          </w:p>
        </w:tc>
        <w:tc>
          <w:tcPr>
            <w:tcW w:w="1620" w:type="dxa"/>
          </w:tcPr>
          <w:p w14:paraId="727F8DF4" w14:textId="16CBC6A4"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2275B803" w14:textId="2529D138" w:rsidR="00BE632A" w:rsidRDefault="00C150F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92113FF" w14:textId="351F61DB" w:rsidR="00BE632A" w:rsidRPr="00BE632A" w:rsidRDefault="00BE632A" w:rsidP="00995214">
            <w:pPr>
              <w:rPr>
                <w:rFonts w:ascii="Arial" w:hAnsi="Arial" w:cs="Arial"/>
                <w:sz w:val="24"/>
                <w:szCs w:val="24"/>
              </w:rPr>
            </w:pPr>
            <w:r w:rsidRPr="00BE632A">
              <w:rPr>
                <w:rFonts w:ascii="Arial" w:hAnsi="Arial" w:cs="Arial"/>
                <w:sz w:val="24"/>
                <w:szCs w:val="24"/>
              </w:rPr>
              <w:t>This chapter and the document as a whole is replete with references to youcubed.org and its tasks and other materials. While I agree that many of these materials are indeed indicative of the points being made and useful, it gives the reader the impression this is one of the only resources for finding rich and engaging tasks and it almost sounds like an advertisement for youcubed. One author should not dominate the document.</w:t>
            </w:r>
          </w:p>
        </w:tc>
        <w:tc>
          <w:tcPr>
            <w:tcW w:w="2070" w:type="dxa"/>
          </w:tcPr>
          <w:p w14:paraId="2508ED5D" w14:textId="7996E320" w:rsidR="00BE632A" w:rsidRPr="008A5865" w:rsidRDefault="002A3EB2"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E632A" w14:paraId="4614DCB4" w14:textId="77777777" w:rsidTr="00F337CA">
        <w:trPr>
          <w:cantSplit/>
        </w:trPr>
        <w:tc>
          <w:tcPr>
            <w:tcW w:w="625" w:type="dxa"/>
          </w:tcPr>
          <w:p w14:paraId="59C6EFCB" w14:textId="7F587C8F" w:rsidR="00BE632A"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287</w:t>
            </w:r>
          </w:p>
        </w:tc>
        <w:tc>
          <w:tcPr>
            <w:tcW w:w="1620" w:type="dxa"/>
          </w:tcPr>
          <w:p w14:paraId="3FEA2985" w14:textId="22902E03"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1547A6F0" w14:textId="7070514D" w:rsidR="00BE632A" w:rsidRDefault="00E12DFD"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8DC13EF" w14:textId="744E890F" w:rsidR="00BE632A" w:rsidRPr="00BE632A" w:rsidRDefault="00BE632A" w:rsidP="00995214">
            <w:pPr>
              <w:rPr>
                <w:rFonts w:ascii="Arial" w:hAnsi="Arial" w:cs="Arial"/>
                <w:sz w:val="24"/>
                <w:szCs w:val="24"/>
              </w:rPr>
            </w:pPr>
            <w:r w:rsidRPr="00BE632A">
              <w:rPr>
                <w:rFonts w:ascii="Arial" w:hAnsi="Arial" w:cs="Arial"/>
                <w:sz w:val="24"/>
                <w:szCs w:val="24"/>
              </w:rPr>
              <w:t xml:space="preserve">Why is nonbinary language not used in </w:t>
            </w:r>
            <w:r w:rsidRPr="00BE632A">
              <w:rPr>
                <w:rFonts w:ascii="Arial" w:hAnsi="Arial" w:cs="Arial"/>
                <w:b/>
                <w:bCs/>
                <w:sz w:val="24"/>
                <w:szCs w:val="24"/>
              </w:rPr>
              <w:t>this</w:t>
            </w:r>
            <w:r w:rsidRPr="00BE632A">
              <w:rPr>
                <w:rFonts w:ascii="Arial" w:hAnsi="Arial" w:cs="Arial"/>
                <w:sz w:val="24"/>
                <w:szCs w:val="24"/>
              </w:rPr>
              <w:t xml:space="preserve"> chapter? </w:t>
            </w:r>
          </w:p>
        </w:tc>
        <w:tc>
          <w:tcPr>
            <w:tcW w:w="2070" w:type="dxa"/>
          </w:tcPr>
          <w:p w14:paraId="2DF5B45B" w14:textId="256D8220" w:rsidR="00BE632A" w:rsidRPr="008A5865" w:rsidRDefault="00A32B54" w:rsidP="00995214">
            <w:pPr>
              <w:widowControl w:val="0"/>
              <w:tabs>
                <w:tab w:val="left" w:pos="3330"/>
              </w:tabs>
              <w:rPr>
                <w:rFonts w:ascii="Arial" w:hAnsi="Arial"/>
                <w:sz w:val="24"/>
                <w:szCs w:val="24"/>
              </w:rPr>
            </w:pPr>
            <w:r w:rsidRPr="008A5865">
              <w:rPr>
                <w:rFonts w:ascii="Arial" w:hAnsi="Arial"/>
                <w:sz w:val="24"/>
                <w:szCs w:val="24"/>
              </w:rPr>
              <w:t>Non-Actionable</w:t>
            </w:r>
          </w:p>
        </w:tc>
      </w:tr>
      <w:tr w:rsidR="00BE632A" w14:paraId="1AECABB9" w14:textId="77777777" w:rsidTr="00F337CA">
        <w:trPr>
          <w:cantSplit/>
        </w:trPr>
        <w:tc>
          <w:tcPr>
            <w:tcW w:w="625" w:type="dxa"/>
          </w:tcPr>
          <w:p w14:paraId="2D8EB5EE" w14:textId="39DC5E90" w:rsidR="00BE632A" w:rsidRDefault="00FA6942" w:rsidP="00995214">
            <w:pPr>
              <w:widowControl w:val="0"/>
              <w:tabs>
                <w:tab w:val="left" w:pos="3330"/>
              </w:tabs>
              <w:rPr>
                <w:rFonts w:ascii="Arial" w:hAnsi="Arial" w:cs="Arial"/>
                <w:sz w:val="24"/>
                <w:szCs w:val="24"/>
              </w:rPr>
            </w:pPr>
            <w:r>
              <w:rPr>
                <w:rFonts w:ascii="Arial" w:hAnsi="Arial" w:cs="Arial"/>
                <w:sz w:val="24"/>
                <w:szCs w:val="24"/>
              </w:rPr>
              <w:t>288</w:t>
            </w:r>
          </w:p>
        </w:tc>
        <w:tc>
          <w:tcPr>
            <w:tcW w:w="1620" w:type="dxa"/>
          </w:tcPr>
          <w:p w14:paraId="56E6309E" w14:textId="1041F7EB"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57E41056" w14:textId="339BE1AF" w:rsidR="00BE632A" w:rsidRDefault="009D31F6"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6353A582" w14:textId="18130FDB" w:rsidR="00BE632A" w:rsidRPr="00BE632A" w:rsidRDefault="00BE632A" w:rsidP="00995214">
            <w:pPr>
              <w:rPr>
                <w:rFonts w:ascii="Arial" w:hAnsi="Arial" w:cs="Arial"/>
                <w:sz w:val="24"/>
                <w:szCs w:val="24"/>
              </w:rPr>
            </w:pPr>
            <w:r w:rsidRPr="00BE632A">
              <w:rPr>
                <w:rFonts w:ascii="Arial" w:hAnsi="Arial" w:cs="Arial"/>
                <w:sz w:val="24"/>
                <w:szCs w:val="24"/>
              </w:rPr>
              <w:t>Line 36: I don’t like girls here as we are also talking about young women in middle and high school. They should not all be referred to as girls.</w:t>
            </w:r>
          </w:p>
        </w:tc>
        <w:tc>
          <w:tcPr>
            <w:tcW w:w="2070" w:type="dxa"/>
          </w:tcPr>
          <w:p w14:paraId="1B014625" w14:textId="6C27A523" w:rsidR="00A32B54" w:rsidRPr="008A5865" w:rsidRDefault="002A3EB2" w:rsidP="00C5004A">
            <w:pPr>
              <w:widowControl w:val="0"/>
              <w:tabs>
                <w:tab w:val="left" w:pos="3330"/>
              </w:tabs>
              <w:rPr>
                <w:rFonts w:ascii="Arial" w:hAnsi="Arial"/>
                <w:sz w:val="24"/>
                <w:szCs w:val="24"/>
              </w:rPr>
            </w:pPr>
            <w:r w:rsidRPr="008A5865">
              <w:rPr>
                <w:rFonts w:ascii="Arial" w:hAnsi="Arial"/>
                <w:sz w:val="24"/>
                <w:szCs w:val="24"/>
              </w:rPr>
              <w:t>Writers’ Discretion</w:t>
            </w:r>
          </w:p>
        </w:tc>
      </w:tr>
      <w:tr w:rsidR="00BE632A" w14:paraId="6F84F7F3" w14:textId="77777777" w:rsidTr="00F337CA">
        <w:trPr>
          <w:cantSplit/>
        </w:trPr>
        <w:tc>
          <w:tcPr>
            <w:tcW w:w="625" w:type="dxa"/>
          </w:tcPr>
          <w:p w14:paraId="0239D8BA" w14:textId="26614668" w:rsidR="00BE632A" w:rsidRDefault="00FA6942" w:rsidP="00995214">
            <w:pPr>
              <w:widowControl w:val="0"/>
              <w:tabs>
                <w:tab w:val="left" w:pos="3330"/>
              </w:tabs>
              <w:rPr>
                <w:rFonts w:ascii="Arial" w:hAnsi="Arial" w:cs="Arial"/>
                <w:sz w:val="24"/>
                <w:szCs w:val="24"/>
              </w:rPr>
            </w:pPr>
            <w:r>
              <w:rPr>
                <w:rFonts w:ascii="Arial" w:hAnsi="Arial" w:cs="Arial"/>
                <w:sz w:val="24"/>
                <w:szCs w:val="24"/>
              </w:rPr>
              <w:t>289</w:t>
            </w:r>
          </w:p>
        </w:tc>
        <w:tc>
          <w:tcPr>
            <w:tcW w:w="1620" w:type="dxa"/>
          </w:tcPr>
          <w:p w14:paraId="003C12EB" w14:textId="4DD0A925"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1BAE6F75" w14:textId="7429823D" w:rsidR="00BE632A" w:rsidRDefault="009D31F6"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0DF69AD1" w14:textId="2E53F723" w:rsidR="00BE632A" w:rsidRPr="00BE632A" w:rsidRDefault="00BE632A" w:rsidP="00995214">
            <w:pPr>
              <w:rPr>
                <w:rFonts w:ascii="Arial" w:hAnsi="Arial" w:cs="Arial"/>
                <w:sz w:val="24"/>
                <w:szCs w:val="24"/>
              </w:rPr>
            </w:pPr>
            <w:r w:rsidRPr="00BE632A">
              <w:rPr>
                <w:rFonts w:ascii="Arial" w:hAnsi="Arial" w:cs="Arial"/>
                <w:sz w:val="24"/>
                <w:szCs w:val="24"/>
              </w:rPr>
              <w:t>Line 83: suggest a comma after mathematics</w:t>
            </w:r>
          </w:p>
        </w:tc>
        <w:tc>
          <w:tcPr>
            <w:tcW w:w="2070" w:type="dxa"/>
          </w:tcPr>
          <w:p w14:paraId="489DF9CD" w14:textId="08948E78" w:rsidR="00BE632A" w:rsidRPr="008A5865" w:rsidRDefault="002A3EB2" w:rsidP="00995214">
            <w:pPr>
              <w:widowControl w:val="0"/>
              <w:tabs>
                <w:tab w:val="left" w:pos="3330"/>
              </w:tabs>
              <w:rPr>
                <w:rFonts w:ascii="Arial" w:hAnsi="Arial"/>
                <w:sz w:val="24"/>
                <w:szCs w:val="24"/>
              </w:rPr>
            </w:pPr>
            <w:r w:rsidRPr="008A5865">
              <w:rPr>
                <w:rFonts w:ascii="Arial" w:hAnsi="Arial"/>
                <w:sz w:val="24"/>
                <w:szCs w:val="24"/>
              </w:rPr>
              <w:t>Recommended</w:t>
            </w:r>
          </w:p>
        </w:tc>
      </w:tr>
      <w:tr w:rsidR="00BE632A" w14:paraId="68D95759" w14:textId="77777777" w:rsidTr="00F337CA">
        <w:trPr>
          <w:cantSplit/>
        </w:trPr>
        <w:tc>
          <w:tcPr>
            <w:tcW w:w="625" w:type="dxa"/>
          </w:tcPr>
          <w:p w14:paraId="2954B6C4" w14:textId="01171844" w:rsidR="00BE632A" w:rsidRDefault="00FA6942" w:rsidP="00995214">
            <w:pPr>
              <w:widowControl w:val="0"/>
              <w:tabs>
                <w:tab w:val="left" w:pos="3330"/>
              </w:tabs>
              <w:rPr>
                <w:rFonts w:ascii="Arial" w:hAnsi="Arial" w:cs="Arial"/>
                <w:sz w:val="24"/>
                <w:szCs w:val="24"/>
              </w:rPr>
            </w:pPr>
            <w:r>
              <w:rPr>
                <w:rFonts w:ascii="Arial" w:hAnsi="Arial" w:cs="Arial"/>
                <w:sz w:val="24"/>
                <w:szCs w:val="24"/>
              </w:rPr>
              <w:t>290</w:t>
            </w:r>
          </w:p>
        </w:tc>
        <w:tc>
          <w:tcPr>
            <w:tcW w:w="1620" w:type="dxa"/>
          </w:tcPr>
          <w:p w14:paraId="31F440A4" w14:textId="58F5C1D0"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02609957" w14:textId="303F2A4F" w:rsidR="00BE632A" w:rsidRDefault="009D31F6"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4EE75634" w14:textId="566C62D1" w:rsidR="00BE632A" w:rsidRPr="00BE632A" w:rsidRDefault="00BE632A" w:rsidP="00995214">
            <w:pPr>
              <w:rPr>
                <w:rFonts w:ascii="Arial" w:hAnsi="Arial" w:cs="Arial"/>
                <w:sz w:val="24"/>
                <w:szCs w:val="24"/>
              </w:rPr>
            </w:pPr>
            <w:r w:rsidRPr="00BE632A">
              <w:rPr>
                <w:rFonts w:ascii="Arial" w:hAnsi="Arial" w:cs="Arial"/>
                <w:sz w:val="24"/>
                <w:szCs w:val="24"/>
              </w:rPr>
              <w:t>Line 89: I would add human-made</w:t>
            </w:r>
          </w:p>
        </w:tc>
        <w:tc>
          <w:tcPr>
            <w:tcW w:w="2070" w:type="dxa"/>
          </w:tcPr>
          <w:p w14:paraId="1BE2DA31" w14:textId="1B332F99" w:rsidR="00BE632A" w:rsidRPr="008A5865" w:rsidRDefault="00855979" w:rsidP="00995214">
            <w:pPr>
              <w:widowControl w:val="0"/>
              <w:tabs>
                <w:tab w:val="left" w:pos="3330"/>
              </w:tabs>
              <w:rPr>
                <w:rFonts w:ascii="Arial" w:hAnsi="Arial"/>
                <w:sz w:val="24"/>
                <w:szCs w:val="24"/>
              </w:rPr>
            </w:pPr>
            <w:r w:rsidRPr="008A5865">
              <w:rPr>
                <w:rFonts w:ascii="Arial" w:hAnsi="Arial"/>
                <w:sz w:val="24"/>
                <w:szCs w:val="24"/>
              </w:rPr>
              <w:t>Not Recommended</w:t>
            </w:r>
          </w:p>
        </w:tc>
      </w:tr>
      <w:tr w:rsidR="00BE632A" w14:paraId="7AC9826D" w14:textId="77777777" w:rsidTr="00F337CA">
        <w:trPr>
          <w:cantSplit/>
        </w:trPr>
        <w:tc>
          <w:tcPr>
            <w:tcW w:w="625" w:type="dxa"/>
          </w:tcPr>
          <w:p w14:paraId="28383A23" w14:textId="244D2E40" w:rsidR="00BE632A" w:rsidRDefault="00FA6942" w:rsidP="00995214">
            <w:pPr>
              <w:widowControl w:val="0"/>
              <w:tabs>
                <w:tab w:val="left" w:pos="3330"/>
              </w:tabs>
              <w:rPr>
                <w:rFonts w:ascii="Arial" w:hAnsi="Arial" w:cs="Arial"/>
                <w:sz w:val="24"/>
                <w:szCs w:val="24"/>
              </w:rPr>
            </w:pPr>
            <w:r>
              <w:rPr>
                <w:rFonts w:ascii="Arial" w:hAnsi="Arial" w:cs="Arial"/>
                <w:sz w:val="24"/>
                <w:szCs w:val="24"/>
              </w:rPr>
              <w:t>291</w:t>
            </w:r>
          </w:p>
        </w:tc>
        <w:tc>
          <w:tcPr>
            <w:tcW w:w="1620" w:type="dxa"/>
          </w:tcPr>
          <w:p w14:paraId="101B05FE" w14:textId="67192C71"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77C19A5E" w14:textId="0B2BF413" w:rsidR="00BE632A" w:rsidRDefault="009D31F6"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594BF1B9" w14:textId="1717C5B1" w:rsidR="00BE632A" w:rsidRPr="00BE632A" w:rsidRDefault="00BE632A" w:rsidP="00995214">
            <w:pPr>
              <w:rPr>
                <w:rFonts w:ascii="Arial" w:hAnsi="Arial" w:cs="Arial"/>
                <w:sz w:val="24"/>
                <w:szCs w:val="24"/>
              </w:rPr>
            </w:pPr>
            <w:r w:rsidRPr="00BE632A">
              <w:rPr>
                <w:rFonts w:ascii="Arial" w:hAnsi="Arial" w:cs="Arial"/>
                <w:sz w:val="24"/>
                <w:szCs w:val="24"/>
              </w:rPr>
              <w:t>Line 106: brings</w:t>
            </w:r>
          </w:p>
        </w:tc>
        <w:tc>
          <w:tcPr>
            <w:tcW w:w="2070" w:type="dxa"/>
          </w:tcPr>
          <w:p w14:paraId="51851D7F" w14:textId="1D0EB917" w:rsidR="00BE632A" w:rsidRPr="008A5865" w:rsidRDefault="002A3EB2" w:rsidP="00995214">
            <w:pPr>
              <w:widowControl w:val="0"/>
              <w:tabs>
                <w:tab w:val="left" w:pos="3330"/>
              </w:tabs>
              <w:rPr>
                <w:rFonts w:ascii="Arial" w:hAnsi="Arial"/>
                <w:sz w:val="24"/>
                <w:szCs w:val="24"/>
              </w:rPr>
            </w:pPr>
            <w:r w:rsidRPr="008A5865">
              <w:rPr>
                <w:rFonts w:ascii="Arial" w:hAnsi="Arial"/>
                <w:sz w:val="24"/>
                <w:szCs w:val="24"/>
              </w:rPr>
              <w:t>Non-Actionable</w:t>
            </w:r>
          </w:p>
        </w:tc>
      </w:tr>
      <w:tr w:rsidR="00BE632A" w14:paraId="5D8E0A2F" w14:textId="77777777" w:rsidTr="00F337CA">
        <w:trPr>
          <w:cantSplit/>
        </w:trPr>
        <w:tc>
          <w:tcPr>
            <w:tcW w:w="625" w:type="dxa"/>
          </w:tcPr>
          <w:p w14:paraId="7BD83627" w14:textId="383F4386" w:rsidR="00BE632A" w:rsidRDefault="00FA6942" w:rsidP="00995214">
            <w:pPr>
              <w:widowControl w:val="0"/>
              <w:tabs>
                <w:tab w:val="left" w:pos="3330"/>
              </w:tabs>
              <w:rPr>
                <w:rFonts w:ascii="Arial" w:hAnsi="Arial" w:cs="Arial"/>
                <w:sz w:val="24"/>
                <w:szCs w:val="24"/>
              </w:rPr>
            </w:pPr>
            <w:r>
              <w:rPr>
                <w:rFonts w:ascii="Arial" w:hAnsi="Arial" w:cs="Arial"/>
                <w:sz w:val="24"/>
                <w:szCs w:val="24"/>
              </w:rPr>
              <w:t>292</w:t>
            </w:r>
          </w:p>
        </w:tc>
        <w:tc>
          <w:tcPr>
            <w:tcW w:w="1620" w:type="dxa"/>
          </w:tcPr>
          <w:p w14:paraId="30A26A29" w14:textId="4BCAC9C2" w:rsidR="00BE632A" w:rsidRPr="0047691E" w:rsidRDefault="00BE632A" w:rsidP="0099521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61CF6143" w14:textId="0C53B6EB" w:rsidR="00BE632A" w:rsidRDefault="009D31F6"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6BD33449" w14:textId="0607E202" w:rsidR="00BE632A" w:rsidRPr="00BE632A" w:rsidRDefault="00BE632A" w:rsidP="00995214">
            <w:pPr>
              <w:rPr>
                <w:rFonts w:ascii="Arial" w:hAnsi="Arial" w:cs="Arial"/>
                <w:sz w:val="24"/>
                <w:szCs w:val="24"/>
              </w:rPr>
            </w:pPr>
            <w:r w:rsidRPr="00BE632A">
              <w:rPr>
                <w:rFonts w:ascii="Arial" w:hAnsi="Arial" w:cs="Arial"/>
                <w:sz w:val="24"/>
                <w:szCs w:val="24"/>
              </w:rPr>
              <w:t>Line 136: among them</w:t>
            </w:r>
          </w:p>
        </w:tc>
        <w:tc>
          <w:tcPr>
            <w:tcW w:w="2070" w:type="dxa"/>
          </w:tcPr>
          <w:p w14:paraId="2089B268" w14:textId="41C3493D" w:rsidR="00BE632A"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A32B54" w14:paraId="1F9474FA" w14:textId="77777777" w:rsidTr="00F337CA">
        <w:trPr>
          <w:cantSplit/>
        </w:trPr>
        <w:tc>
          <w:tcPr>
            <w:tcW w:w="625" w:type="dxa"/>
          </w:tcPr>
          <w:p w14:paraId="3C6D18F5" w14:textId="3F975373" w:rsidR="00A32B54" w:rsidRDefault="00A32B54" w:rsidP="00A32B54">
            <w:pPr>
              <w:widowControl w:val="0"/>
              <w:tabs>
                <w:tab w:val="left" w:pos="3330"/>
              </w:tabs>
              <w:rPr>
                <w:rFonts w:ascii="Arial" w:hAnsi="Arial" w:cs="Arial"/>
                <w:sz w:val="24"/>
                <w:szCs w:val="24"/>
              </w:rPr>
            </w:pPr>
            <w:r>
              <w:rPr>
                <w:rFonts w:ascii="Arial" w:hAnsi="Arial" w:cs="Arial"/>
                <w:sz w:val="24"/>
                <w:szCs w:val="24"/>
              </w:rPr>
              <w:t>293</w:t>
            </w:r>
          </w:p>
        </w:tc>
        <w:tc>
          <w:tcPr>
            <w:tcW w:w="1620" w:type="dxa"/>
          </w:tcPr>
          <w:p w14:paraId="4063324A" w14:textId="3DAB0818" w:rsidR="00A32B54" w:rsidRPr="0047691E" w:rsidRDefault="00A32B54" w:rsidP="00A32B5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388D1F12" w14:textId="6FBC2FD3" w:rsidR="00A32B54" w:rsidRDefault="00A32B54" w:rsidP="00A32B54">
            <w:pPr>
              <w:widowControl w:val="0"/>
              <w:tabs>
                <w:tab w:val="left" w:pos="3330"/>
              </w:tabs>
              <w:rPr>
                <w:rFonts w:asciiTheme="minorBidi" w:hAnsiTheme="minorBidi"/>
                <w:sz w:val="24"/>
                <w:szCs w:val="24"/>
              </w:rPr>
            </w:pPr>
            <w:r>
              <w:rPr>
                <w:rFonts w:asciiTheme="minorBidi" w:hAnsiTheme="minorBidi"/>
                <w:sz w:val="24"/>
                <w:szCs w:val="24"/>
              </w:rPr>
              <w:t>33</w:t>
            </w:r>
          </w:p>
        </w:tc>
        <w:tc>
          <w:tcPr>
            <w:tcW w:w="7920" w:type="dxa"/>
          </w:tcPr>
          <w:p w14:paraId="18EDB561" w14:textId="77761DDF" w:rsidR="00A32B54" w:rsidRPr="00BE632A" w:rsidRDefault="00A32B54" w:rsidP="00A32B54">
            <w:pPr>
              <w:rPr>
                <w:rFonts w:ascii="Arial" w:hAnsi="Arial" w:cs="Arial"/>
                <w:sz w:val="24"/>
                <w:szCs w:val="24"/>
              </w:rPr>
            </w:pPr>
            <w:r w:rsidRPr="00BE632A">
              <w:rPr>
                <w:rFonts w:ascii="Arial" w:hAnsi="Arial" w:cs="Arial"/>
                <w:sz w:val="24"/>
                <w:szCs w:val="24"/>
              </w:rPr>
              <w:t>Line 763: I think the figure should be referenced with the page number, not the secondary source by Berry.</w:t>
            </w:r>
          </w:p>
        </w:tc>
        <w:tc>
          <w:tcPr>
            <w:tcW w:w="2070" w:type="dxa"/>
            <w:vAlign w:val="center"/>
          </w:tcPr>
          <w:p w14:paraId="72541AC9" w14:textId="259B3134" w:rsidR="00A32B54" w:rsidRPr="008A5865" w:rsidRDefault="00A32B54" w:rsidP="00C5004A">
            <w:pPr>
              <w:widowControl w:val="0"/>
              <w:tabs>
                <w:tab w:val="left" w:pos="3330"/>
              </w:tabs>
              <w:rPr>
                <w:rFonts w:ascii="Arial" w:hAnsi="Arial"/>
                <w:sz w:val="24"/>
                <w:szCs w:val="24"/>
              </w:rPr>
            </w:pPr>
            <w:r w:rsidRPr="008A5865">
              <w:rPr>
                <w:rFonts w:ascii="Arial" w:eastAsia="Times New Roman" w:hAnsi="Arial" w:cs="Arial"/>
                <w:sz w:val="24"/>
                <w:szCs w:val="24"/>
              </w:rPr>
              <w:t>Writer’s Discretion</w:t>
            </w:r>
          </w:p>
        </w:tc>
      </w:tr>
      <w:tr w:rsidR="00A32B54" w14:paraId="6454B861" w14:textId="77777777" w:rsidTr="00F337CA">
        <w:trPr>
          <w:cantSplit/>
        </w:trPr>
        <w:tc>
          <w:tcPr>
            <w:tcW w:w="625" w:type="dxa"/>
          </w:tcPr>
          <w:p w14:paraId="526D8B21" w14:textId="479E9D8A" w:rsidR="00A32B54" w:rsidRDefault="00A32B54" w:rsidP="00A32B54">
            <w:pPr>
              <w:widowControl w:val="0"/>
              <w:tabs>
                <w:tab w:val="left" w:pos="3330"/>
              </w:tabs>
              <w:rPr>
                <w:rFonts w:ascii="Arial" w:hAnsi="Arial" w:cs="Arial"/>
                <w:sz w:val="24"/>
                <w:szCs w:val="24"/>
              </w:rPr>
            </w:pPr>
            <w:r>
              <w:rPr>
                <w:rFonts w:ascii="Arial" w:hAnsi="Arial" w:cs="Arial"/>
                <w:sz w:val="24"/>
                <w:szCs w:val="24"/>
              </w:rPr>
              <w:t>294</w:t>
            </w:r>
          </w:p>
        </w:tc>
        <w:tc>
          <w:tcPr>
            <w:tcW w:w="1620" w:type="dxa"/>
          </w:tcPr>
          <w:p w14:paraId="4F7F5DC9" w14:textId="65625AC8" w:rsidR="00A32B54" w:rsidRPr="0047691E" w:rsidRDefault="00A32B54" w:rsidP="00A32B54">
            <w:pPr>
              <w:widowControl w:val="0"/>
              <w:tabs>
                <w:tab w:val="left" w:pos="3330"/>
              </w:tabs>
              <w:rPr>
                <w:rFonts w:ascii="Arial" w:hAnsi="Arial" w:cs="Arial"/>
                <w:sz w:val="24"/>
                <w:szCs w:val="24"/>
              </w:rPr>
            </w:pPr>
            <w:r w:rsidRPr="00B44F9E">
              <w:rPr>
                <w:rFonts w:ascii="Arial" w:hAnsi="Arial" w:cs="Arial"/>
                <w:sz w:val="24"/>
                <w:szCs w:val="24"/>
              </w:rPr>
              <w:t>Becker</w:t>
            </w:r>
          </w:p>
        </w:tc>
        <w:tc>
          <w:tcPr>
            <w:tcW w:w="990" w:type="dxa"/>
          </w:tcPr>
          <w:p w14:paraId="643DCEF8" w14:textId="51B61831" w:rsidR="00A32B54" w:rsidRDefault="00A32B54" w:rsidP="00A32B54">
            <w:pPr>
              <w:widowControl w:val="0"/>
              <w:tabs>
                <w:tab w:val="left" w:pos="3330"/>
              </w:tabs>
              <w:rPr>
                <w:rFonts w:asciiTheme="minorBidi" w:hAnsiTheme="minorBidi"/>
                <w:sz w:val="24"/>
                <w:szCs w:val="24"/>
              </w:rPr>
            </w:pPr>
            <w:r>
              <w:rPr>
                <w:rFonts w:asciiTheme="minorBidi" w:hAnsiTheme="minorBidi"/>
                <w:sz w:val="24"/>
                <w:szCs w:val="24"/>
              </w:rPr>
              <w:t>43</w:t>
            </w:r>
          </w:p>
        </w:tc>
        <w:tc>
          <w:tcPr>
            <w:tcW w:w="7920" w:type="dxa"/>
          </w:tcPr>
          <w:p w14:paraId="3239EFF6" w14:textId="0964E83B" w:rsidR="00A32B54" w:rsidRPr="00BE632A" w:rsidRDefault="00A32B54" w:rsidP="00A32B54">
            <w:pPr>
              <w:rPr>
                <w:rFonts w:ascii="Arial" w:hAnsi="Arial" w:cs="Arial"/>
                <w:sz w:val="24"/>
                <w:szCs w:val="24"/>
              </w:rPr>
            </w:pPr>
            <w:r w:rsidRPr="00BE632A">
              <w:rPr>
                <w:rFonts w:ascii="Arial" w:hAnsi="Arial" w:cs="Arial"/>
                <w:sz w:val="24"/>
                <w:szCs w:val="24"/>
              </w:rPr>
              <w:t>Line 984: Reference the document by full name and year and provide the page number for the table.</w:t>
            </w:r>
          </w:p>
        </w:tc>
        <w:tc>
          <w:tcPr>
            <w:tcW w:w="2070" w:type="dxa"/>
            <w:vAlign w:val="center"/>
          </w:tcPr>
          <w:p w14:paraId="73B79179" w14:textId="20DC4277" w:rsidR="00A32B54" w:rsidRPr="008A5865" w:rsidRDefault="00A32B54" w:rsidP="00C5004A">
            <w:pPr>
              <w:widowControl w:val="0"/>
              <w:tabs>
                <w:tab w:val="left" w:pos="3330"/>
              </w:tabs>
              <w:rPr>
                <w:rFonts w:ascii="Arial" w:hAnsi="Arial"/>
                <w:sz w:val="24"/>
                <w:szCs w:val="24"/>
              </w:rPr>
            </w:pPr>
            <w:r w:rsidRPr="008A5865">
              <w:rPr>
                <w:rFonts w:ascii="Arial" w:hAnsi="Arial"/>
                <w:sz w:val="24"/>
                <w:szCs w:val="24"/>
              </w:rPr>
              <w:t>Writer’s Discretion</w:t>
            </w:r>
          </w:p>
        </w:tc>
      </w:tr>
      <w:tr w:rsidR="00BE632A" w14:paraId="3EC5E7C7" w14:textId="77777777" w:rsidTr="00F337CA">
        <w:trPr>
          <w:cantSplit/>
        </w:trPr>
        <w:tc>
          <w:tcPr>
            <w:tcW w:w="625" w:type="dxa"/>
          </w:tcPr>
          <w:p w14:paraId="4C7BA733" w14:textId="6C133560" w:rsidR="00BE632A" w:rsidRDefault="00FA6942" w:rsidP="00995214">
            <w:pPr>
              <w:widowControl w:val="0"/>
              <w:tabs>
                <w:tab w:val="left" w:pos="3330"/>
              </w:tabs>
              <w:rPr>
                <w:rFonts w:ascii="Arial" w:hAnsi="Arial" w:cs="Arial"/>
                <w:sz w:val="24"/>
                <w:szCs w:val="24"/>
              </w:rPr>
            </w:pPr>
            <w:r>
              <w:rPr>
                <w:rFonts w:ascii="Arial" w:hAnsi="Arial" w:cs="Arial"/>
                <w:sz w:val="24"/>
                <w:szCs w:val="24"/>
              </w:rPr>
              <w:t>295</w:t>
            </w:r>
          </w:p>
        </w:tc>
        <w:tc>
          <w:tcPr>
            <w:tcW w:w="1620" w:type="dxa"/>
          </w:tcPr>
          <w:p w14:paraId="3ECA3A4D" w14:textId="1345B8D2" w:rsidR="00BE632A" w:rsidRPr="0047691E" w:rsidRDefault="002169F1" w:rsidP="00995214">
            <w:pPr>
              <w:widowControl w:val="0"/>
              <w:tabs>
                <w:tab w:val="left" w:pos="3330"/>
              </w:tabs>
              <w:rPr>
                <w:rFonts w:ascii="Arial" w:hAnsi="Arial" w:cs="Arial"/>
                <w:sz w:val="24"/>
                <w:szCs w:val="24"/>
              </w:rPr>
            </w:pPr>
            <w:r>
              <w:rPr>
                <w:rFonts w:ascii="Arial" w:hAnsi="Arial" w:cs="Arial"/>
                <w:sz w:val="24"/>
                <w:szCs w:val="24"/>
              </w:rPr>
              <w:t>Ward</w:t>
            </w:r>
          </w:p>
        </w:tc>
        <w:tc>
          <w:tcPr>
            <w:tcW w:w="990" w:type="dxa"/>
          </w:tcPr>
          <w:p w14:paraId="6F2B6F97" w14:textId="51CAF075" w:rsidR="00BE632A" w:rsidRDefault="009D31F6"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7064E8F7" w14:textId="38F351FF" w:rsidR="00BE632A" w:rsidRPr="00CD35FE" w:rsidRDefault="002169F1" w:rsidP="00995214">
            <w:pPr>
              <w:widowControl w:val="0"/>
              <w:tabs>
                <w:tab w:val="left" w:pos="3330"/>
              </w:tabs>
              <w:rPr>
                <w:rFonts w:asciiTheme="minorBidi" w:hAnsiTheme="minorBidi"/>
                <w:sz w:val="24"/>
                <w:szCs w:val="24"/>
              </w:rPr>
            </w:pPr>
            <w:r w:rsidRPr="002169F1">
              <w:rPr>
                <w:rFonts w:asciiTheme="minorBidi" w:hAnsiTheme="minorBidi"/>
                <w:sz w:val="24"/>
                <w:szCs w:val="24"/>
              </w:rPr>
              <w:t>Page 2, line 30-37: Mathematics is just our understanding of the foundations of our universe. If the claim is that</w:t>
            </w:r>
            <w:r>
              <w:rPr>
                <w:rFonts w:asciiTheme="minorBidi" w:hAnsiTheme="minorBidi"/>
                <w:sz w:val="24"/>
                <w:szCs w:val="24"/>
              </w:rPr>
              <w:t xml:space="preserve"> </w:t>
            </w:r>
            <w:r w:rsidRPr="002169F1">
              <w:rPr>
                <w:rFonts w:asciiTheme="minorBidi" w:hAnsiTheme="minorBidi"/>
                <w:sz w:val="24"/>
                <w:szCs w:val="24"/>
              </w:rPr>
              <w:t>how we’ve implemented trying to have people learn math, to play up the ridiculous notion that some people are</w:t>
            </w:r>
            <w:r>
              <w:rPr>
                <w:rFonts w:asciiTheme="minorBidi" w:hAnsiTheme="minorBidi"/>
                <w:sz w:val="24"/>
                <w:szCs w:val="24"/>
              </w:rPr>
              <w:t xml:space="preserve"> </w:t>
            </w:r>
            <w:r w:rsidRPr="002169F1">
              <w:rPr>
                <w:rFonts w:asciiTheme="minorBidi" w:hAnsiTheme="minorBidi"/>
                <w:sz w:val="24"/>
                <w:szCs w:val="24"/>
              </w:rPr>
              <w:t>“math people” and other people aren’t, then I agree. But if this is saying anything beyond that, it is ridiculous.</w:t>
            </w:r>
            <w:r>
              <w:rPr>
                <w:rFonts w:asciiTheme="minorBidi" w:hAnsiTheme="minorBidi"/>
                <w:sz w:val="24"/>
                <w:szCs w:val="24"/>
              </w:rPr>
              <w:t xml:space="preserve"> </w:t>
            </w:r>
            <w:r w:rsidRPr="002169F1">
              <w:rPr>
                <w:rFonts w:asciiTheme="minorBidi" w:hAnsiTheme="minorBidi"/>
                <w:sz w:val="24"/>
                <w:szCs w:val="24"/>
              </w:rPr>
              <w:t>Mathematics is just our way of putting a “language” to the universe we live in.</w:t>
            </w:r>
          </w:p>
        </w:tc>
        <w:tc>
          <w:tcPr>
            <w:tcW w:w="2070" w:type="dxa"/>
          </w:tcPr>
          <w:p w14:paraId="6A4A4855" w14:textId="1DDD85E4" w:rsidR="00BE632A"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149B696E" w14:textId="77777777" w:rsidTr="00F337CA">
        <w:trPr>
          <w:cantSplit/>
        </w:trPr>
        <w:tc>
          <w:tcPr>
            <w:tcW w:w="625" w:type="dxa"/>
          </w:tcPr>
          <w:p w14:paraId="261E5CBB" w14:textId="2E8D0787" w:rsidR="002169F1" w:rsidRDefault="00FA6942" w:rsidP="00995214">
            <w:pPr>
              <w:widowControl w:val="0"/>
              <w:tabs>
                <w:tab w:val="left" w:pos="3330"/>
              </w:tabs>
              <w:rPr>
                <w:rFonts w:ascii="Arial" w:hAnsi="Arial" w:cs="Arial"/>
                <w:sz w:val="24"/>
                <w:szCs w:val="24"/>
              </w:rPr>
            </w:pPr>
            <w:r>
              <w:rPr>
                <w:rFonts w:ascii="Arial" w:hAnsi="Arial" w:cs="Arial"/>
                <w:sz w:val="24"/>
                <w:szCs w:val="24"/>
              </w:rPr>
              <w:t>296</w:t>
            </w:r>
          </w:p>
        </w:tc>
        <w:tc>
          <w:tcPr>
            <w:tcW w:w="1620" w:type="dxa"/>
          </w:tcPr>
          <w:p w14:paraId="75D82E3F" w14:textId="6806EF2B"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01732F8F" w14:textId="71779E7B"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3</w:t>
            </w:r>
          </w:p>
        </w:tc>
        <w:tc>
          <w:tcPr>
            <w:tcW w:w="7920" w:type="dxa"/>
          </w:tcPr>
          <w:p w14:paraId="3AF4406A" w14:textId="5CCC72E7" w:rsidR="002169F1" w:rsidRPr="00CD35FE" w:rsidRDefault="002169F1" w:rsidP="00995214">
            <w:pPr>
              <w:widowControl w:val="0"/>
              <w:tabs>
                <w:tab w:val="left" w:pos="3330"/>
              </w:tabs>
              <w:rPr>
                <w:rFonts w:asciiTheme="minorBidi" w:hAnsiTheme="minorBidi"/>
                <w:sz w:val="24"/>
                <w:szCs w:val="24"/>
              </w:rPr>
            </w:pPr>
            <w:r w:rsidRPr="002169F1">
              <w:rPr>
                <w:rFonts w:asciiTheme="minorBidi" w:hAnsiTheme="minorBidi"/>
                <w:sz w:val="24"/>
                <w:szCs w:val="24"/>
              </w:rPr>
              <w:t>Page 3, line 41: Color-blind approach isn’t bad. All students can succeed, if they choose to put forth the time</w:t>
            </w:r>
            <w:r>
              <w:rPr>
                <w:rFonts w:asciiTheme="minorBidi" w:hAnsiTheme="minorBidi"/>
                <w:sz w:val="24"/>
                <w:szCs w:val="24"/>
              </w:rPr>
              <w:t xml:space="preserve"> </w:t>
            </w:r>
            <w:r w:rsidRPr="002169F1">
              <w:rPr>
                <w:rFonts w:asciiTheme="minorBidi" w:hAnsiTheme="minorBidi"/>
                <w:sz w:val="24"/>
                <w:szCs w:val="24"/>
              </w:rPr>
              <w:t>and effort to comprehend the concepts and practice to create the connections in their brain that allow them to</w:t>
            </w:r>
            <w:r>
              <w:rPr>
                <w:rFonts w:asciiTheme="minorBidi" w:hAnsiTheme="minorBidi"/>
                <w:sz w:val="24"/>
                <w:szCs w:val="24"/>
              </w:rPr>
              <w:t xml:space="preserve"> </w:t>
            </w:r>
            <w:r w:rsidRPr="002169F1">
              <w:rPr>
                <w:rFonts w:asciiTheme="minorBidi" w:hAnsiTheme="minorBidi"/>
                <w:sz w:val="24"/>
                <w:szCs w:val="24"/>
              </w:rPr>
              <w:t>come back and see, remember, and comprehend. It seems stupid otherwise; making a big ordeal about</w:t>
            </w:r>
            <w:r>
              <w:rPr>
                <w:rFonts w:asciiTheme="minorBidi" w:hAnsiTheme="minorBidi"/>
                <w:sz w:val="24"/>
                <w:szCs w:val="24"/>
              </w:rPr>
              <w:t xml:space="preserve"> </w:t>
            </w:r>
            <w:r w:rsidRPr="002169F1">
              <w:rPr>
                <w:rFonts w:asciiTheme="minorBidi" w:hAnsiTheme="minorBidi"/>
                <w:sz w:val="24"/>
                <w:szCs w:val="24"/>
              </w:rPr>
              <w:t>melanin which has nothing to do with neural pathways in brains to comprehend how we can put concepts to</w:t>
            </w:r>
            <w:r>
              <w:rPr>
                <w:rFonts w:asciiTheme="minorBidi" w:hAnsiTheme="minorBidi"/>
                <w:sz w:val="24"/>
                <w:szCs w:val="24"/>
              </w:rPr>
              <w:t xml:space="preserve"> </w:t>
            </w:r>
            <w:r w:rsidRPr="002169F1">
              <w:rPr>
                <w:rFonts w:asciiTheme="minorBidi" w:hAnsiTheme="minorBidi"/>
                <w:sz w:val="24"/>
                <w:szCs w:val="24"/>
              </w:rPr>
              <w:t>natural phenomena.</w:t>
            </w:r>
          </w:p>
        </w:tc>
        <w:tc>
          <w:tcPr>
            <w:tcW w:w="2070" w:type="dxa"/>
          </w:tcPr>
          <w:p w14:paraId="4757F694" w14:textId="566643D5"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340E26CE" w14:textId="77777777" w:rsidTr="00F337CA">
        <w:trPr>
          <w:cantSplit/>
        </w:trPr>
        <w:tc>
          <w:tcPr>
            <w:tcW w:w="625" w:type="dxa"/>
          </w:tcPr>
          <w:p w14:paraId="44372C42" w14:textId="5A170905" w:rsidR="002169F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297</w:t>
            </w:r>
          </w:p>
        </w:tc>
        <w:tc>
          <w:tcPr>
            <w:tcW w:w="1620" w:type="dxa"/>
          </w:tcPr>
          <w:p w14:paraId="13A9CB34" w14:textId="6D1241D3"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73E53A97" w14:textId="1507B6B1"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3C05B59B" w14:textId="6914ABA4"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4, line 96-99: Garbage. When students are never given time or pushed to master the foundational</w:t>
            </w:r>
            <w:r>
              <w:rPr>
                <w:rFonts w:asciiTheme="minorBidi" w:hAnsiTheme="minorBidi"/>
                <w:sz w:val="24"/>
                <w:szCs w:val="24"/>
              </w:rPr>
              <w:t xml:space="preserve"> </w:t>
            </w:r>
            <w:r w:rsidRPr="00E769AD">
              <w:rPr>
                <w:rFonts w:asciiTheme="minorBidi" w:hAnsiTheme="minorBidi"/>
                <w:sz w:val="24"/>
                <w:szCs w:val="24"/>
              </w:rPr>
              <w:t>concepts and just get pushed along, there’s no time to waste with getting into current societal concepts when</w:t>
            </w:r>
            <w:r>
              <w:rPr>
                <w:rFonts w:asciiTheme="minorBidi" w:hAnsiTheme="minorBidi"/>
                <w:sz w:val="24"/>
                <w:szCs w:val="24"/>
              </w:rPr>
              <w:t xml:space="preserve"> </w:t>
            </w:r>
            <w:r w:rsidRPr="00E769AD">
              <w:rPr>
                <w:rFonts w:asciiTheme="minorBidi" w:hAnsiTheme="minorBidi"/>
                <w:i/>
                <w:iCs/>
                <w:sz w:val="24"/>
                <w:szCs w:val="24"/>
              </w:rPr>
              <w:t xml:space="preserve">high school students </w:t>
            </w:r>
            <w:r w:rsidRPr="00E769AD">
              <w:rPr>
                <w:rFonts w:asciiTheme="minorBidi" w:hAnsiTheme="minorBidi"/>
                <w:sz w:val="24"/>
                <w:szCs w:val="24"/>
              </w:rPr>
              <w:t xml:space="preserve">can’t identify what terms are on the same side of the equal sign with the variable; or </w:t>
            </w:r>
            <w:r w:rsidRPr="00E769AD">
              <w:rPr>
                <w:rFonts w:asciiTheme="minorBidi" w:hAnsiTheme="minorBidi"/>
                <w:i/>
                <w:iCs/>
                <w:sz w:val="24"/>
                <w:szCs w:val="24"/>
              </w:rPr>
              <w:t>high</w:t>
            </w:r>
            <w:r>
              <w:rPr>
                <w:rFonts w:asciiTheme="minorBidi" w:hAnsiTheme="minorBidi"/>
                <w:i/>
                <w:iCs/>
                <w:sz w:val="24"/>
                <w:szCs w:val="24"/>
              </w:rPr>
              <w:t xml:space="preserve"> </w:t>
            </w:r>
            <w:r w:rsidRPr="00E769AD">
              <w:rPr>
                <w:rFonts w:asciiTheme="minorBidi" w:hAnsiTheme="minorBidi"/>
                <w:i/>
                <w:iCs/>
                <w:sz w:val="24"/>
                <w:szCs w:val="24"/>
              </w:rPr>
              <w:t xml:space="preserve">school students </w:t>
            </w:r>
            <w:r w:rsidRPr="00E769AD">
              <w:rPr>
                <w:rFonts w:asciiTheme="minorBidi" w:hAnsiTheme="minorBidi"/>
                <w:sz w:val="24"/>
                <w:szCs w:val="24"/>
              </w:rPr>
              <w:t xml:space="preserve">who don’t comprehend what an exponent is, or how to figure out what the </w:t>
            </w:r>
            <w:r w:rsidRPr="00E769AD">
              <w:rPr>
                <w:rFonts w:asciiTheme="minorBidi" w:hAnsiTheme="minorBidi"/>
                <w:i/>
                <w:iCs/>
                <w:sz w:val="24"/>
                <w:szCs w:val="24"/>
              </w:rPr>
              <w:t>square root of four</w:t>
            </w:r>
            <w:r>
              <w:rPr>
                <w:rFonts w:asciiTheme="minorBidi" w:hAnsiTheme="minorBidi"/>
                <w:i/>
                <w:iCs/>
                <w:sz w:val="24"/>
                <w:szCs w:val="24"/>
              </w:rPr>
              <w:t xml:space="preserve"> </w:t>
            </w:r>
            <w:r w:rsidRPr="00E769AD">
              <w:rPr>
                <w:rFonts w:asciiTheme="minorBidi" w:hAnsiTheme="minorBidi"/>
                <w:sz w:val="24"/>
                <w:szCs w:val="24"/>
              </w:rPr>
              <w:t>means, or yields. There’s major foundational mathematics deficiencies in California public schools and this</w:t>
            </w:r>
            <w:r>
              <w:rPr>
                <w:rFonts w:asciiTheme="minorBidi" w:hAnsiTheme="minorBidi"/>
                <w:sz w:val="24"/>
                <w:szCs w:val="24"/>
              </w:rPr>
              <w:t xml:space="preserve"> </w:t>
            </w:r>
            <w:r w:rsidRPr="00E769AD">
              <w:rPr>
                <w:rFonts w:asciiTheme="minorBidi" w:hAnsiTheme="minorBidi"/>
                <w:sz w:val="24"/>
                <w:szCs w:val="24"/>
              </w:rPr>
              <w:t>framework is sounding more like a waste of time; garbage that’s pushing away from having all students be able</w:t>
            </w:r>
            <w:r>
              <w:rPr>
                <w:rFonts w:asciiTheme="minorBidi" w:hAnsiTheme="minorBidi"/>
                <w:sz w:val="24"/>
                <w:szCs w:val="24"/>
              </w:rPr>
              <w:t xml:space="preserve"> </w:t>
            </w:r>
            <w:r w:rsidRPr="00E769AD">
              <w:rPr>
                <w:rFonts w:asciiTheme="minorBidi" w:hAnsiTheme="minorBidi"/>
                <w:sz w:val="24"/>
                <w:szCs w:val="24"/>
              </w:rPr>
              <w:t>to comprehend a set flow of procedures, or logically reason, because the next thing I may end up reading is</w:t>
            </w:r>
            <w:r>
              <w:rPr>
                <w:rFonts w:asciiTheme="minorBidi" w:hAnsiTheme="minorBidi"/>
                <w:sz w:val="24"/>
                <w:szCs w:val="24"/>
              </w:rPr>
              <w:t xml:space="preserve"> </w:t>
            </w:r>
            <w:r w:rsidRPr="00E769AD">
              <w:rPr>
                <w:rFonts w:asciiTheme="minorBidi" w:hAnsiTheme="minorBidi"/>
                <w:sz w:val="24"/>
                <w:szCs w:val="24"/>
              </w:rPr>
              <w:t>how logic or math are racist (absurd; how can a concept be such?).</w:t>
            </w:r>
          </w:p>
        </w:tc>
        <w:tc>
          <w:tcPr>
            <w:tcW w:w="2070" w:type="dxa"/>
          </w:tcPr>
          <w:p w14:paraId="4214D3CD" w14:textId="2C453193"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5F640125" w14:textId="77777777" w:rsidTr="00F337CA">
        <w:trPr>
          <w:cantSplit/>
        </w:trPr>
        <w:tc>
          <w:tcPr>
            <w:tcW w:w="625" w:type="dxa"/>
          </w:tcPr>
          <w:p w14:paraId="509075C7" w14:textId="676AB256" w:rsidR="002169F1" w:rsidRDefault="00FA6942" w:rsidP="00995214">
            <w:pPr>
              <w:widowControl w:val="0"/>
              <w:tabs>
                <w:tab w:val="left" w:pos="3330"/>
              </w:tabs>
              <w:rPr>
                <w:rFonts w:ascii="Arial" w:hAnsi="Arial" w:cs="Arial"/>
                <w:sz w:val="24"/>
                <w:szCs w:val="24"/>
              </w:rPr>
            </w:pPr>
            <w:r>
              <w:rPr>
                <w:rFonts w:ascii="Arial" w:hAnsi="Arial" w:cs="Arial"/>
                <w:sz w:val="24"/>
                <w:szCs w:val="24"/>
              </w:rPr>
              <w:t>298</w:t>
            </w:r>
          </w:p>
        </w:tc>
        <w:tc>
          <w:tcPr>
            <w:tcW w:w="1620" w:type="dxa"/>
          </w:tcPr>
          <w:p w14:paraId="5103342D" w14:textId="7074297F"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02F576DF" w14:textId="63F86E41"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1DDDF84B" w14:textId="7CDF6E09"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5, lines 113-122: #2. Group work needs to be considered not the end-all, be-all. I know there are many</w:t>
            </w:r>
            <w:r>
              <w:rPr>
                <w:rFonts w:asciiTheme="minorBidi" w:hAnsiTheme="minorBidi"/>
                <w:sz w:val="24"/>
                <w:szCs w:val="24"/>
              </w:rPr>
              <w:t xml:space="preserve"> </w:t>
            </w:r>
            <w:r w:rsidRPr="00E769AD">
              <w:rPr>
                <w:rFonts w:asciiTheme="minorBidi" w:hAnsiTheme="minorBidi"/>
                <w:sz w:val="24"/>
                <w:szCs w:val="24"/>
              </w:rPr>
              <w:t>who hate group work; especially in school when the students who are duds can coast; “Oh, but that will happen</w:t>
            </w:r>
            <w:r>
              <w:rPr>
                <w:rFonts w:asciiTheme="minorBidi" w:hAnsiTheme="minorBidi"/>
                <w:sz w:val="24"/>
                <w:szCs w:val="24"/>
              </w:rPr>
              <w:t xml:space="preserve"> </w:t>
            </w:r>
            <w:r w:rsidRPr="00E769AD">
              <w:rPr>
                <w:rFonts w:asciiTheme="minorBidi" w:hAnsiTheme="minorBidi"/>
                <w:sz w:val="24"/>
                <w:szCs w:val="24"/>
              </w:rPr>
              <w:t xml:space="preserve">in real life,” No, at a job, </w:t>
            </w:r>
            <w:r>
              <w:rPr>
                <w:rFonts w:asciiTheme="minorBidi" w:hAnsiTheme="minorBidi"/>
                <w:sz w:val="24"/>
                <w:szCs w:val="24"/>
              </w:rPr>
              <w:t>t</w:t>
            </w:r>
            <w:r w:rsidRPr="00E769AD">
              <w:rPr>
                <w:rFonts w:asciiTheme="minorBidi" w:hAnsiTheme="minorBidi"/>
                <w:sz w:val="24"/>
                <w:szCs w:val="24"/>
              </w:rPr>
              <w:t>hey don’t do their job and are fired. #3. Make work visual? Absolutely; yes! #5: Then</w:t>
            </w:r>
            <w:r>
              <w:rPr>
                <w:rFonts w:asciiTheme="minorBidi" w:hAnsiTheme="minorBidi"/>
                <w:sz w:val="24"/>
                <w:szCs w:val="24"/>
              </w:rPr>
              <w:t xml:space="preserve"> </w:t>
            </w:r>
            <w:r w:rsidRPr="00E769AD">
              <w:rPr>
                <w:rFonts w:asciiTheme="minorBidi" w:hAnsiTheme="minorBidi"/>
                <w:sz w:val="24"/>
                <w:szCs w:val="24"/>
              </w:rPr>
              <w:t>students try to cram any thought into the sentence frame/starter and it turns into incoherence because their</w:t>
            </w:r>
            <w:r>
              <w:rPr>
                <w:rFonts w:asciiTheme="minorBidi" w:hAnsiTheme="minorBidi"/>
                <w:sz w:val="24"/>
                <w:szCs w:val="24"/>
              </w:rPr>
              <w:t xml:space="preserve"> </w:t>
            </w:r>
            <w:r w:rsidRPr="00E769AD">
              <w:rPr>
                <w:rFonts w:asciiTheme="minorBidi" w:hAnsiTheme="minorBidi"/>
                <w:sz w:val="24"/>
                <w:szCs w:val="24"/>
              </w:rPr>
              <w:t>thought does not mesh with the starter they used. #6. Then the issue comes with complaining that a teacher is</w:t>
            </w:r>
            <w:r>
              <w:rPr>
                <w:rFonts w:asciiTheme="minorBidi" w:hAnsiTheme="minorBidi"/>
                <w:sz w:val="24"/>
                <w:szCs w:val="24"/>
              </w:rPr>
              <w:t xml:space="preserve"> </w:t>
            </w:r>
            <w:r w:rsidRPr="00E769AD">
              <w:rPr>
                <w:rFonts w:asciiTheme="minorBidi" w:hAnsiTheme="minorBidi"/>
                <w:sz w:val="24"/>
                <w:szCs w:val="24"/>
              </w:rPr>
              <w:t>overwhelming the student because there’s too many concepts happening - the current content in class and</w:t>
            </w:r>
            <w:r>
              <w:rPr>
                <w:rFonts w:asciiTheme="minorBidi" w:hAnsiTheme="minorBidi"/>
                <w:sz w:val="24"/>
                <w:szCs w:val="24"/>
              </w:rPr>
              <w:t xml:space="preserve"> </w:t>
            </w:r>
            <w:r w:rsidRPr="00E769AD">
              <w:rPr>
                <w:rFonts w:asciiTheme="minorBidi" w:hAnsiTheme="minorBidi"/>
                <w:sz w:val="24"/>
                <w:szCs w:val="24"/>
              </w:rPr>
              <w:t>upcoming frontloading? Oh, woe is them; how terrible the teacher is!</w:t>
            </w:r>
          </w:p>
        </w:tc>
        <w:tc>
          <w:tcPr>
            <w:tcW w:w="2070" w:type="dxa"/>
          </w:tcPr>
          <w:p w14:paraId="678B2053" w14:textId="758B9D28"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3E74DA27" w14:textId="77777777" w:rsidTr="00F337CA">
        <w:trPr>
          <w:cantSplit/>
        </w:trPr>
        <w:tc>
          <w:tcPr>
            <w:tcW w:w="625" w:type="dxa"/>
          </w:tcPr>
          <w:p w14:paraId="33B53D3E" w14:textId="445ECA11" w:rsidR="002169F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299</w:t>
            </w:r>
          </w:p>
        </w:tc>
        <w:tc>
          <w:tcPr>
            <w:tcW w:w="1620" w:type="dxa"/>
          </w:tcPr>
          <w:p w14:paraId="4AFB46C5" w14:textId="3368D211"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24D6C5D7" w14:textId="4CAA982B"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5E708D83" w14:textId="78237DAF"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6, 131: What about how students aren’t mentally ready to see big connections? That just happens with</w:t>
            </w:r>
            <w:r>
              <w:rPr>
                <w:rFonts w:asciiTheme="minorBidi" w:hAnsiTheme="minorBidi"/>
                <w:sz w:val="24"/>
                <w:szCs w:val="24"/>
              </w:rPr>
              <w:t xml:space="preserve"> </w:t>
            </w:r>
            <w:r w:rsidRPr="00E769AD">
              <w:rPr>
                <w:rFonts w:asciiTheme="minorBidi" w:hAnsiTheme="minorBidi"/>
                <w:sz w:val="24"/>
                <w:szCs w:val="24"/>
              </w:rPr>
              <w:t>adults. It wasn’t until I was substitute teaching in my 20s, that I saw any form of connection between Algebra</w:t>
            </w:r>
            <w:r>
              <w:rPr>
                <w:rFonts w:asciiTheme="minorBidi" w:hAnsiTheme="minorBidi"/>
                <w:sz w:val="24"/>
                <w:szCs w:val="24"/>
              </w:rPr>
              <w:t xml:space="preserve"> </w:t>
            </w:r>
            <w:r w:rsidRPr="00E769AD">
              <w:rPr>
                <w:rFonts w:asciiTheme="minorBidi" w:hAnsiTheme="minorBidi"/>
                <w:sz w:val="24"/>
                <w:szCs w:val="24"/>
              </w:rPr>
              <w:t>and Geometry. I think the concepts of being integrated could be fine, but most student’s brains are not ready</w:t>
            </w:r>
            <w:r>
              <w:rPr>
                <w:rFonts w:asciiTheme="minorBidi" w:hAnsiTheme="minorBidi"/>
                <w:sz w:val="24"/>
                <w:szCs w:val="24"/>
              </w:rPr>
              <w:t xml:space="preserve"> </w:t>
            </w:r>
            <w:r w:rsidRPr="00E769AD">
              <w:rPr>
                <w:rFonts w:asciiTheme="minorBidi" w:hAnsiTheme="minorBidi"/>
                <w:sz w:val="24"/>
                <w:szCs w:val="24"/>
              </w:rPr>
              <w:t>for those types of connections; they’re just working at comprehending the material they’re being presented.</w:t>
            </w:r>
          </w:p>
        </w:tc>
        <w:tc>
          <w:tcPr>
            <w:tcW w:w="2070" w:type="dxa"/>
          </w:tcPr>
          <w:p w14:paraId="1EF1D493" w14:textId="0818EFAF"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4E196C2C" w14:textId="77777777" w:rsidTr="00F337CA">
        <w:trPr>
          <w:cantSplit/>
        </w:trPr>
        <w:tc>
          <w:tcPr>
            <w:tcW w:w="625" w:type="dxa"/>
          </w:tcPr>
          <w:p w14:paraId="18B6B471" w14:textId="34FD4AD5" w:rsidR="002169F1" w:rsidRDefault="00FA6942" w:rsidP="00995214">
            <w:pPr>
              <w:widowControl w:val="0"/>
              <w:tabs>
                <w:tab w:val="left" w:pos="3330"/>
              </w:tabs>
              <w:rPr>
                <w:rFonts w:ascii="Arial" w:hAnsi="Arial" w:cs="Arial"/>
                <w:sz w:val="24"/>
                <w:szCs w:val="24"/>
              </w:rPr>
            </w:pPr>
            <w:r>
              <w:rPr>
                <w:rFonts w:ascii="Arial" w:hAnsi="Arial" w:cs="Arial"/>
                <w:sz w:val="24"/>
                <w:szCs w:val="24"/>
              </w:rPr>
              <w:t>300</w:t>
            </w:r>
          </w:p>
        </w:tc>
        <w:tc>
          <w:tcPr>
            <w:tcW w:w="1620" w:type="dxa"/>
          </w:tcPr>
          <w:p w14:paraId="343524E0" w14:textId="574FA36D"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75D46656" w14:textId="479C7A52"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7</w:t>
            </w:r>
          </w:p>
        </w:tc>
        <w:tc>
          <w:tcPr>
            <w:tcW w:w="7920" w:type="dxa"/>
          </w:tcPr>
          <w:p w14:paraId="7066DD96" w14:textId="46B40CE5"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7, 175-177: How much time can be given to asking questions about only related concepts when there’s</w:t>
            </w:r>
            <w:r>
              <w:rPr>
                <w:rFonts w:asciiTheme="minorBidi" w:hAnsiTheme="minorBidi"/>
                <w:sz w:val="24"/>
                <w:szCs w:val="24"/>
              </w:rPr>
              <w:t xml:space="preserve"> </w:t>
            </w:r>
            <w:r w:rsidRPr="00E769AD">
              <w:rPr>
                <w:rFonts w:asciiTheme="minorBidi" w:hAnsiTheme="minorBidi"/>
                <w:sz w:val="24"/>
                <w:szCs w:val="24"/>
              </w:rPr>
              <w:t>so many standards expected and thoughts of, exposure=mastery, when in reality no; that isn’t the case at all.</w:t>
            </w:r>
            <w:r>
              <w:rPr>
                <w:rFonts w:asciiTheme="minorBidi" w:hAnsiTheme="minorBidi"/>
                <w:sz w:val="24"/>
                <w:szCs w:val="24"/>
              </w:rPr>
              <w:t xml:space="preserve"> </w:t>
            </w:r>
            <w:r w:rsidRPr="00E769AD">
              <w:rPr>
                <w:rFonts w:asciiTheme="minorBidi" w:hAnsiTheme="minorBidi"/>
                <w:sz w:val="24"/>
                <w:szCs w:val="24"/>
              </w:rPr>
              <w:t>There’s so many standards it’s like students need to master a new standard every other day if we will really get</w:t>
            </w:r>
            <w:r>
              <w:rPr>
                <w:rFonts w:asciiTheme="minorBidi" w:hAnsiTheme="minorBidi"/>
                <w:sz w:val="24"/>
                <w:szCs w:val="24"/>
              </w:rPr>
              <w:t xml:space="preserve"> </w:t>
            </w:r>
            <w:r w:rsidRPr="00E769AD">
              <w:rPr>
                <w:rFonts w:asciiTheme="minorBidi" w:hAnsiTheme="minorBidi"/>
                <w:sz w:val="24"/>
                <w:szCs w:val="24"/>
              </w:rPr>
              <w:t>through the entire hodge podge of standards teachers are expected to have students learn.</w:t>
            </w:r>
          </w:p>
        </w:tc>
        <w:tc>
          <w:tcPr>
            <w:tcW w:w="2070" w:type="dxa"/>
          </w:tcPr>
          <w:p w14:paraId="354FB682" w14:textId="3FAFD2A2"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7DB36E9E" w14:textId="77777777" w:rsidTr="00F337CA">
        <w:trPr>
          <w:cantSplit/>
        </w:trPr>
        <w:tc>
          <w:tcPr>
            <w:tcW w:w="625" w:type="dxa"/>
          </w:tcPr>
          <w:p w14:paraId="122D06B3" w14:textId="793004EC" w:rsidR="002169F1" w:rsidRDefault="00FA6942" w:rsidP="00995214">
            <w:pPr>
              <w:widowControl w:val="0"/>
              <w:tabs>
                <w:tab w:val="left" w:pos="3330"/>
              </w:tabs>
              <w:rPr>
                <w:rFonts w:ascii="Arial" w:hAnsi="Arial" w:cs="Arial"/>
                <w:sz w:val="24"/>
                <w:szCs w:val="24"/>
              </w:rPr>
            </w:pPr>
            <w:r>
              <w:rPr>
                <w:rFonts w:ascii="Arial" w:hAnsi="Arial" w:cs="Arial"/>
                <w:sz w:val="24"/>
                <w:szCs w:val="24"/>
              </w:rPr>
              <w:t>301</w:t>
            </w:r>
          </w:p>
        </w:tc>
        <w:tc>
          <w:tcPr>
            <w:tcW w:w="1620" w:type="dxa"/>
          </w:tcPr>
          <w:p w14:paraId="6466B7DF" w14:textId="253D70DB"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53A8E4B7" w14:textId="590D6751"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8</w:t>
            </w:r>
          </w:p>
        </w:tc>
        <w:tc>
          <w:tcPr>
            <w:tcW w:w="7920" w:type="dxa"/>
          </w:tcPr>
          <w:p w14:paraId="115B203E" w14:textId="26A4F4D9"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8, 188: I thought I heard that Ceres, California was big on direct instruction, stand and deliver, and</w:t>
            </w:r>
            <w:r>
              <w:rPr>
                <w:rFonts w:asciiTheme="minorBidi" w:hAnsiTheme="minorBidi"/>
                <w:sz w:val="24"/>
                <w:szCs w:val="24"/>
              </w:rPr>
              <w:t xml:space="preserve"> </w:t>
            </w:r>
            <w:r w:rsidRPr="00E769AD">
              <w:rPr>
                <w:rFonts w:asciiTheme="minorBidi" w:hAnsiTheme="minorBidi"/>
                <w:sz w:val="24"/>
                <w:szCs w:val="24"/>
              </w:rPr>
              <w:t xml:space="preserve">sentence frames; having </w:t>
            </w:r>
            <w:r w:rsidRPr="00E769AD">
              <w:rPr>
                <w:rFonts w:asciiTheme="minorBidi" w:hAnsiTheme="minorBidi"/>
                <w:i/>
                <w:iCs/>
                <w:sz w:val="24"/>
                <w:szCs w:val="24"/>
              </w:rPr>
              <w:t xml:space="preserve">DATA </w:t>
            </w:r>
            <w:r w:rsidRPr="00E769AD">
              <w:rPr>
                <w:rFonts w:asciiTheme="minorBidi" w:hAnsiTheme="minorBidi"/>
                <w:sz w:val="24"/>
                <w:szCs w:val="24"/>
              </w:rPr>
              <w:t>tell them that was good (that rumor has it was just data from their own district);</w:t>
            </w:r>
            <w:r>
              <w:rPr>
                <w:rFonts w:asciiTheme="minorBidi" w:hAnsiTheme="minorBidi"/>
                <w:sz w:val="24"/>
                <w:szCs w:val="24"/>
              </w:rPr>
              <w:t xml:space="preserve"> </w:t>
            </w:r>
            <w:r w:rsidRPr="00E769AD">
              <w:rPr>
                <w:rFonts w:asciiTheme="minorBidi" w:hAnsiTheme="minorBidi"/>
                <w:sz w:val="24"/>
                <w:szCs w:val="24"/>
              </w:rPr>
              <w:t>but then I thought I heard more recently they’ve discovered it wasn’t working and helping students so they’ve</w:t>
            </w:r>
            <w:r>
              <w:rPr>
                <w:rFonts w:asciiTheme="minorBidi" w:hAnsiTheme="minorBidi"/>
                <w:sz w:val="24"/>
                <w:szCs w:val="24"/>
              </w:rPr>
              <w:t xml:space="preserve"> </w:t>
            </w:r>
            <w:r w:rsidRPr="00E769AD">
              <w:rPr>
                <w:rFonts w:asciiTheme="minorBidi" w:hAnsiTheme="minorBidi"/>
                <w:sz w:val="24"/>
                <w:szCs w:val="24"/>
              </w:rPr>
              <w:t>dumped it and moved on. Are sentence frames really that helpful, then? Or are we creating mindless drone</w:t>
            </w:r>
            <w:r>
              <w:rPr>
                <w:rFonts w:asciiTheme="minorBidi" w:hAnsiTheme="minorBidi"/>
                <w:sz w:val="24"/>
                <w:szCs w:val="24"/>
              </w:rPr>
              <w:t xml:space="preserve"> </w:t>
            </w:r>
            <w:r w:rsidRPr="00E769AD">
              <w:rPr>
                <w:rFonts w:asciiTheme="minorBidi" w:hAnsiTheme="minorBidi"/>
                <w:sz w:val="24"/>
                <w:szCs w:val="24"/>
              </w:rPr>
              <w:t>zombie students?</w:t>
            </w:r>
          </w:p>
        </w:tc>
        <w:tc>
          <w:tcPr>
            <w:tcW w:w="2070" w:type="dxa"/>
          </w:tcPr>
          <w:p w14:paraId="6FF0A33E" w14:textId="57306452"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376DCDE2" w14:textId="77777777" w:rsidTr="00F337CA">
        <w:trPr>
          <w:cantSplit/>
        </w:trPr>
        <w:tc>
          <w:tcPr>
            <w:tcW w:w="625" w:type="dxa"/>
          </w:tcPr>
          <w:p w14:paraId="56594364" w14:textId="2C7AEFEC" w:rsidR="002169F1" w:rsidRDefault="00FA6942" w:rsidP="00995214">
            <w:pPr>
              <w:widowControl w:val="0"/>
              <w:tabs>
                <w:tab w:val="left" w:pos="3330"/>
              </w:tabs>
              <w:rPr>
                <w:rFonts w:ascii="Arial" w:hAnsi="Arial" w:cs="Arial"/>
                <w:sz w:val="24"/>
                <w:szCs w:val="24"/>
              </w:rPr>
            </w:pPr>
            <w:r>
              <w:rPr>
                <w:rFonts w:ascii="Arial" w:hAnsi="Arial" w:cs="Arial"/>
                <w:sz w:val="24"/>
                <w:szCs w:val="24"/>
              </w:rPr>
              <w:t>302</w:t>
            </w:r>
          </w:p>
        </w:tc>
        <w:tc>
          <w:tcPr>
            <w:tcW w:w="1620" w:type="dxa"/>
          </w:tcPr>
          <w:p w14:paraId="397B3B2E" w14:textId="411F3662"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479A241C" w14:textId="52D3C42B"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7F681C30" w14:textId="0ECCE7F7"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10, 237: Where is the textbook with open ended tasks providing the correct time to use them? Don’t be</w:t>
            </w:r>
            <w:r>
              <w:rPr>
                <w:rFonts w:asciiTheme="minorBidi" w:hAnsiTheme="minorBidi"/>
                <w:sz w:val="24"/>
                <w:szCs w:val="24"/>
              </w:rPr>
              <w:t xml:space="preserve"> </w:t>
            </w:r>
            <w:r w:rsidRPr="00E769AD">
              <w:rPr>
                <w:rFonts w:asciiTheme="minorBidi" w:hAnsiTheme="minorBidi"/>
                <w:sz w:val="24"/>
                <w:szCs w:val="24"/>
              </w:rPr>
              <w:t>expecting teachers to make all of this; the last WASC review dinged us as teachers aren't curriculum experts</w:t>
            </w:r>
            <w:r>
              <w:rPr>
                <w:rFonts w:asciiTheme="minorBidi" w:hAnsiTheme="minorBidi"/>
                <w:sz w:val="24"/>
                <w:szCs w:val="24"/>
              </w:rPr>
              <w:t xml:space="preserve"> </w:t>
            </w:r>
            <w:r w:rsidRPr="00E769AD">
              <w:rPr>
                <w:rFonts w:asciiTheme="minorBidi" w:hAnsiTheme="minorBidi"/>
                <w:sz w:val="24"/>
                <w:szCs w:val="24"/>
              </w:rPr>
              <w:t>and masters of content creation. So don’t make teachers do more work. Give them the resources they need to</w:t>
            </w:r>
            <w:r>
              <w:rPr>
                <w:rFonts w:asciiTheme="minorBidi" w:hAnsiTheme="minorBidi"/>
                <w:sz w:val="24"/>
                <w:szCs w:val="24"/>
              </w:rPr>
              <w:t xml:space="preserve"> </w:t>
            </w:r>
            <w:r w:rsidRPr="00E769AD">
              <w:rPr>
                <w:rFonts w:asciiTheme="minorBidi" w:hAnsiTheme="minorBidi"/>
                <w:sz w:val="24"/>
                <w:szCs w:val="24"/>
              </w:rPr>
              <w:t>do these new chapters-full of demands of how to teach.</w:t>
            </w:r>
          </w:p>
        </w:tc>
        <w:tc>
          <w:tcPr>
            <w:tcW w:w="2070" w:type="dxa"/>
          </w:tcPr>
          <w:p w14:paraId="580E4B5B" w14:textId="768584F6"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252EE9BD" w14:textId="77777777" w:rsidTr="00F337CA">
        <w:trPr>
          <w:cantSplit/>
        </w:trPr>
        <w:tc>
          <w:tcPr>
            <w:tcW w:w="625" w:type="dxa"/>
          </w:tcPr>
          <w:p w14:paraId="082766C8" w14:textId="5E295103" w:rsidR="002169F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303</w:t>
            </w:r>
          </w:p>
        </w:tc>
        <w:tc>
          <w:tcPr>
            <w:tcW w:w="1620" w:type="dxa"/>
          </w:tcPr>
          <w:p w14:paraId="6A9EAED1" w14:textId="6576299D"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64A56F8D" w14:textId="694A2E66"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39B55614" w14:textId="259CA57F"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12, 313: Ability grouping is unnecessary? That sounds insane. How can a teacher successfully run a</w:t>
            </w:r>
            <w:r>
              <w:rPr>
                <w:rFonts w:asciiTheme="minorBidi" w:hAnsiTheme="minorBidi"/>
                <w:sz w:val="24"/>
                <w:szCs w:val="24"/>
              </w:rPr>
              <w:t xml:space="preserve"> </w:t>
            </w:r>
            <w:r w:rsidRPr="00E769AD">
              <w:rPr>
                <w:rFonts w:asciiTheme="minorBidi" w:hAnsiTheme="minorBidi"/>
                <w:sz w:val="24"/>
                <w:szCs w:val="24"/>
              </w:rPr>
              <w:t xml:space="preserve">high school Algebra 1/Integrated Math 1 class when students range from </w:t>
            </w:r>
            <w:r w:rsidRPr="00E769AD">
              <w:rPr>
                <w:rFonts w:asciiTheme="minorBidi" w:hAnsiTheme="minorBidi"/>
                <w:i/>
                <w:iCs/>
                <w:sz w:val="24"/>
                <w:szCs w:val="24"/>
              </w:rPr>
              <w:t xml:space="preserve">KINDERGARTEN </w:t>
            </w:r>
            <w:r w:rsidRPr="00E769AD">
              <w:rPr>
                <w:rFonts w:asciiTheme="minorBidi" w:hAnsiTheme="minorBidi"/>
                <w:sz w:val="24"/>
                <w:szCs w:val="24"/>
              </w:rPr>
              <w:t>math level up to</w:t>
            </w:r>
            <w:r>
              <w:rPr>
                <w:rFonts w:asciiTheme="minorBidi" w:hAnsiTheme="minorBidi"/>
                <w:sz w:val="24"/>
                <w:szCs w:val="24"/>
              </w:rPr>
              <w:t xml:space="preserve"> </w:t>
            </w:r>
            <w:r w:rsidRPr="00E769AD">
              <w:rPr>
                <w:rFonts w:asciiTheme="minorBidi" w:hAnsiTheme="minorBidi"/>
                <w:i/>
                <w:iCs/>
                <w:sz w:val="24"/>
                <w:szCs w:val="24"/>
              </w:rPr>
              <w:t xml:space="preserve">beginning ninth grade </w:t>
            </w:r>
            <w:r w:rsidRPr="00E769AD">
              <w:rPr>
                <w:rFonts w:asciiTheme="minorBidi" w:hAnsiTheme="minorBidi"/>
                <w:sz w:val="24"/>
                <w:szCs w:val="24"/>
              </w:rPr>
              <w:t>math level? Does anybody ever consider that it’s rather unrealistic to expect a sole</w:t>
            </w:r>
            <w:r>
              <w:rPr>
                <w:rFonts w:asciiTheme="minorBidi" w:hAnsiTheme="minorBidi"/>
                <w:sz w:val="24"/>
                <w:szCs w:val="24"/>
              </w:rPr>
              <w:t xml:space="preserve"> </w:t>
            </w:r>
            <w:r w:rsidRPr="00E769AD">
              <w:rPr>
                <w:rFonts w:asciiTheme="minorBidi" w:hAnsiTheme="minorBidi"/>
                <w:sz w:val="24"/>
                <w:szCs w:val="24"/>
              </w:rPr>
              <w:t xml:space="preserve">individual teacher to manage an ability range of </w:t>
            </w:r>
            <w:r w:rsidRPr="00E769AD">
              <w:rPr>
                <w:rFonts w:asciiTheme="minorBidi" w:hAnsiTheme="minorBidi"/>
                <w:b/>
                <w:bCs/>
                <w:sz w:val="24"/>
                <w:szCs w:val="24"/>
              </w:rPr>
              <w:t xml:space="preserve">eight years </w:t>
            </w:r>
            <w:r w:rsidRPr="00E769AD">
              <w:rPr>
                <w:rFonts w:asciiTheme="minorBidi" w:hAnsiTheme="minorBidi"/>
                <w:sz w:val="24"/>
                <w:szCs w:val="24"/>
              </w:rPr>
              <w:t>with students at all different levels of unprepared</w:t>
            </w:r>
            <w:r>
              <w:rPr>
                <w:rFonts w:asciiTheme="minorBidi" w:hAnsiTheme="minorBidi"/>
                <w:sz w:val="24"/>
                <w:szCs w:val="24"/>
              </w:rPr>
              <w:t xml:space="preserve"> </w:t>
            </w:r>
            <w:r w:rsidRPr="00E769AD">
              <w:rPr>
                <w:rFonts w:asciiTheme="minorBidi" w:hAnsiTheme="minorBidi"/>
                <w:sz w:val="24"/>
                <w:szCs w:val="24"/>
              </w:rPr>
              <w:t>for the course content standards and expectations?</w:t>
            </w:r>
          </w:p>
        </w:tc>
        <w:tc>
          <w:tcPr>
            <w:tcW w:w="2070" w:type="dxa"/>
          </w:tcPr>
          <w:p w14:paraId="7CB41FA5" w14:textId="0F501A00" w:rsidR="002169F1"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2747CCFF" w14:textId="77777777" w:rsidTr="00F337CA">
        <w:trPr>
          <w:cantSplit/>
        </w:trPr>
        <w:tc>
          <w:tcPr>
            <w:tcW w:w="625" w:type="dxa"/>
          </w:tcPr>
          <w:p w14:paraId="755268DA" w14:textId="10C6CCB6" w:rsidR="002169F1" w:rsidRDefault="00FA6942" w:rsidP="00995214">
            <w:pPr>
              <w:widowControl w:val="0"/>
              <w:tabs>
                <w:tab w:val="left" w:pos="3330"/>
              </w:tabs>
              <w:rPr>
                <w:rFonts w:ascii="Arial" w:hAnsi="Arial" w:cs="Arial"/>
                <w:sz w:val="24"/>
                <w:szCs w:val="24"/>
              </w:rPr>
            </w:pPr>
            <w:r>
              <w:rPr>
                <w:rFonts w:ascii="Arial" w:hAnsi="Arial" w:cs="Arial"/>
                <w:sz w:val="24"/>
                <w:szCs w:val="24"/>
              </w:rPr>
              <w:t>304</w:t>
            </w:r>
          </w:p>
        </w:tc>
        <w:tc>
          <w:tcPr>
            <w:tcW w:w="1620" w:type="dxa"/>
          </w:tcPr>
          <w:p w14:paraId="758D695B" w14:textId="012747FA"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4D0FBEAB" w14:textId="687897DF"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30D3B8D5" w14:textId="6AFCFE15" w:rsidR="00E769AD" w:rsidRDefault="00E769AD" w:rsidP="00E12DFD">
            <w:pPr>
              <w:widowControl w:val="0"/>
              <w:tabs>
                <w:tab w:val="left" w:pos="3330"/>
              </w:tabs>
              <w:spacing w:after="240"/>
              <w:rPr>
                <w:rFonts w:asciiTheme="minorBidi" w:hAnsiTheme="minorBidi"/>
                <w:sz w:val="24"/>
                <w:szCs w:val="24"/>
              </w:rPr>
            </w:pPr>
            <w:r>
              <w:rPr>
                <w:rFonts w:asciiTheme="minorBidi" w:hAnsiTheme="minorBidi"/>
                <w:sz w:val="24"/>
                <w:szCs w:val="24"/>
              </w:rPr>
              <w:t>[The comment below has been excerpted for length. See the Box.com link above for the full comment.]</w:t>
            </w:r>
          </w:p>
          <w:p w14:paraId="379976AB" w14:textId="4566938D" w:rsidR="002169F1" w:rsidRDefault="00E769AD" w:rsidP="00E12DFD">
            <w:pPr>
              <w:widowControl w:val="0"/>
              <w:tabs>
                <w:tab w:val="left" w:pos="3330"/>
              </w:tabs>
              <w:spacing w:after="240"/>
              <w:rPr>
                <w:rFonts w:asciiTheme="minorBidi" w:hAnsiTheme="minorBidi"/>
                <w:sz w:val="24"/>
                <w:szCs w:val="24"/>
              </w:rPr>
            </w:pPr>
            <w:r w:rsidRPr="00E769AD">
              <w:rPr>
                <w:rFonts w:asciiTheme="minorBidi" w:hAnsiTheme="minorBidi"/>
                <w:sz w:val="24"/>
                <w:szCs w:val="24"/>
              </w:rPr>
              <w:t>Page 12, 319: Progress, not perfection is what we’re targeting now? Does that mean we need to be more</w:t>
            </w:r>
            <w:r>
              <w:rPr>
                <w:rFonts w:asciiTheme="minorBidi" w:hAnsiTheme="minorBidi"/>
                <w:sz w:val="24"/>
                <w:szCs w:val="24"/>
              </w:rPr>
              <w:t xml:space="preserve"> </w:t>
            </w:r>
            <w:r w:rsidRPr="00E769AD">
              <w:rPr>
                <w:rFonts w:asciiTheme="minorBidi" w:hAnsiTheme="minorBidi"/>
                <w:sz w:val="24"/>
                <w:szCs w:val="24"/>
              </w:rPr>
              <w:t>pushy in asking qualifications of people; say, did the engineer who did this bridge progress to x, y, z? Yes?</w:t>
            </w:r>
            <w:r>
              <w:rPr>
                <w:rFonts w:asciiTheme="minorBidi" w:hAnsiTheme="minorBidi"/>
                <w:sz w:val="24"/>
                <w:szCs w:val="24"/>
              </w:rPr>
              <w:t xml:space="preserve"> </w:t>
            </w:r>
            <w:r w:rsidRPr="00E769AD">
              <w:rPr>
                <w:rFonts w:asciiTheme="minorBidi" w:hAnsiTheme="minorBidi"/>
                <w:sz w:val="24"/>
                <w:szCs w:val="24"/>
              </w:rPr>
              <w:t>Okay, how about the progress of the construction crew who put it into place; oh, they only progressed to third</w:t>
            </w:r>
            <w:r>
              <w:rPr>
                <w:rFonts w:asciiTheme="minorBidi" w:hAnsiTheme="minorBidi"/>
                <w:sz w:val="24"/>
                <w:szCs w:val="24"/>
              </w:rPr>
              <w:t xml:space="preserve"> </w:t>
            </w:r>
            <w:r w:rsidRPr="00E769AD">
              <w:rPr>
                <w:rFonts w:asciiTheme="minorBidi" w:hAnsiTheme="minorBidi"/>
                <w:sz w:val="24"/>
                <w:szCs w:val="24"/>
              </w:rPr>
              <w:t>grade content? Yeah, I’m not going to risk going on that bridge then. Oh, look, it lacked structural integrity.</w:t>
            </w:r>
            <w:r>
              <w:rPr>
                <w:rFonts w:asciiTheme="minorBidi" w:hAnsiTheme="minorBidi"/>
                <w:sz w:val="24"/>
                <w:szCs w:val="24"/>
              </w:rPr>
              <w:t xml:space="preserve"> W</w:t>
            </w:r>
            <w:r w:rsidRPr="00E769AD">
              <w:rPr>
                <w:rFonts w:asciiTheme="minorBidi" w:hAnsiTheme="minorBidi"/>
                <w:sz w:val="24"/>
                <w:szCs w:val="24"/>
              </w:rPr>
              <w:t>elp, glad to see those dead folk were part of a worthy cause of passing kids along instead of actually</w:t>
            </w:r>
            <w:r>
              <w:rPr>
                <w:rFonts w:asciiTheme="minorBidi" w:hAnsiTheme="minorBidi"/>
                <w:sz w:val="24"/>
                <w:szCs w:val="24"/>
              </w:rPr>
              <w:t xml:space="preserve"> </w:t>
            </w:r>
            <w:r w:rsidRPr="00E769AD">
              <w:rPr>
                <w:rFonts w:asciiTheme="minorBidi" w:hAnsiTheme="minorBidi"/>
                <w:sz w:val="24"/>
                <w:szCs w:val="24"/>
              </w:rPr>
              <w:t>requiring them to learn. Who cares what dead scattered about are, with the grand scheme of not hurting</w:t>
            </w:r>
            <w:r>
              <w:rPr>
                <w:rFonts w:asciiTheme="minorBidi" w:hAnsiTheme="minorBidi"/>
                <w:sz w:val="24"/>
                <w:szCs w:val="24"/>
              </w:rPr>
              <w:t xml:space="preserve"> </w:t>
            </w:r>
            <w:r w:rsidRPr="00E769AD">
              <w:rPr>
                <w:rFonts w:asciiTheme="minorBidi" w:hAnsiTheme="minorBidi"/>
                <w:sz w:val="24"/>
                <w:szCs w:val="24"/>
              </w:rPr>
              <w:t>feelings and promoting because of grace and oh well if they ever really learn.</w:t>
            </w:r>
          </w:p>
          <w:p w14:paraId="701294A3" w14:textId="1FEBDB61" w:rsidR="00E769AD"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THIS IS RIDICULOUS. Math was wonderful. I never feared going to class. Why? We would be introduced to a</w:t>
            </w:r>
            <w:r>
              <w:rPr>
                <w:rFonts w:asciiTheme="minorBidi" w:hAnsiTheme="minorBidi"/>
                <w:sz w:val="24"/>
                <w:szCs w:val="24"/>
              </w:rPr>
              <w:t xml:space="preserve"> </w:t>
            </w:r>
            <w:r w:rsidRPr="00E769AD">
              <w:rPr>
                <w:rFonts w:asciiTheme="minorBidi" w:hAnsiTheme="minorBidi"/>
                <w:sz w:val="24"/>
                <w:szCs w:val="24"/>
              </w:rPr>
              <w:t>concept, be guided with it, and then do practice. That was safe, inviting, comforting, and predictable. I loved</w:t>
            </w:r>
            <w:r>
              <w:rPr>
                <w:rFonts w:asciiTheme="minorBidi" w:hAnsiTheme="minorBidi"/>
                <w:sz w:val="24"/>
                <w:szCs w:val="24"/>
              </w:rPr>
              <w:t xml:space="preserve"> </w:t>
            </w:r>
            <w:r w:rsidRPr="00E769AD">
              <w:rPr>
                <w:rFonts w:asciiTheme="minorBidi" w:hAnsiTheme="minorBidi"/>
                <w:sz w:val="24"/>
                <w:szCs w:val="24"/>
              </w:rPr>
              <w:t>math class because of it. If I learned, a byproduct would be a good grade. If I didn’t, I needed to do more work.</w:t>
            </w:r>
            <w:r>
              <w:rPr>
                <w:rFonts w:asciiTheme="minorBidi" w:hAnsiTheme="minorBidi"/>
                <w:sz w:val="24"/>
                <w:szCs w:val="24"/>
              </w:rPr>
              <w:t xml:space="preserve"> </w:t>
            </w:r>
            <w:r w:rsidRPr="00E769AD">
              <w:rPr>
                <w:rFonts w:asciiTheme="minorBidi" w:hAnsiTheme="minorBidi"/>
                <w:sz w:val="24"/>
                <w:szCs w:val="24"/>
              </w:rPr>
              <w:t>I worked hard, I passed the class.</w:t>
            </w:r>
          </w:p>
        </w:tc>
        <w:tc>
          <w:tcPr>
            <w:tcW w:w="2070" w:type="dxa"/>
          </w:tcPr>
          <w:p w14:paraId="13DD2E59" w14:textId="0105F7D4"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345AE11C" w14:textId="77777777" w:rsidTr="00F337CA">
        <w:trPr>
          <w:cantSplit/>
        </w:trPr>
        <w:tc>
          <w:tcPr>
            <w:tcW w:w="625" w:type="dxa"/>
          </w:tcPr>
          <w:p w14:paraId="067C0EA6" w14:textId="26972A07" w:rsidR="002169F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305</w:t>
            </w:r>
          </w:p>
        </w:tc>
        <w:tc>
          <w:tcPr>
            <w:tcW w:w="1620" w:type="dxa"/>
          </w:tcPr>
          <w:p w14:paraId="604AACDA" w14:textId="5B00F06D"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2BD60A07" w14:textId="1237A91C"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13</w:t>
            </w:r>
          </w:p>
        </w:tc>
        <w:tc>
          <w:tcPr>
            <w:tcW w:w="7920" w:type="dxa"/>
          </w:tcPr>
          <w:p w14:paraId="4D4B786C" w14:textId="5A83F51B"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13, 338: Lecture must work, if it have been the standard means of transmitting information since the</w:t>
            </w:r>
            <w:r>
              <w:rPr>
                <w:rFonts w:asciiTheme="minorBidi" w:hAnsiTheme="minorBidi"/>
                <w:sz w:val="24"/>
                <w:szCs w:val="24"/>
              </w:rPr>
              <w:t xml:space="preserve"> </w:t>
            </w:r>
            <w:r w:rsidRPr="00E769AD">
              <w:rPr>
                <w:rFonts w:asciiTheme="minorBidi" w:hAnsiTheme="minorBidi"/>
                <w:sz w:val="24"/>
                <w:szCs w:val="24"/>
              </w:rPr>
              <w:t>ancient Greeks up through universities in the present day. Don’t bash it just because we want to be different.</w:t>
            </w:r>
            <w:r>
              <w:rPr>
                <w:rFonts w:asciiTheme="minorBidi" w:hAnsiTheme="minorBidi"/>
                <w:sz w:val="24"/>
                <w:szCs w:val="24"/>
              </w:rPr>
              <w:t xml:space="preserve"> </w:t>
            </w:r>
            <w:r w:rsidRPr="00E769AD">
              <w:rPr>
                <w:rFonts w:asciiTheme="minorBidi" w:hAnsiTheme="minorBidi"/>
                <w:sz w:val="24"/>
                <w:szCs w:val="24"/>
              </w:rPr>
              <w:t>This is moronic.</w:t>
            </w:r>
          </w:p>
        </w:tc>
        <w:tc>
          <w:tcPr>
            <w:tcW w:w="2070" w:type="dxa"/>
          </w:tcPr>
          <w:p w14:paraId="6357A4D1" w14:textId="5D011DE9" w:rsidR="002169F1" w:rsidRPr="008A5865" w:rsidRDefault="00E76E12"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09871F9B" w14:textId="77777777" w:rsidTr="00F337CA">
        <w:trPr>
          <w:cantSplit/>
        </w:trPr>
        <w:tc>
          <w:tcPr>
            <w:tcW w:w="625" w:type="dxa"/>
          </w:tcPr>
          <w:p w14:paraId="4865071F" w14:textId="41CB5ABE" w:rsidR="002169F1" w:rsidRDefault="00FA6942" w:rsidP="00995214">
            <w:pPr>
              <w:widowControl w:val="0"/>
              <w:tabs>
                <w:tab w:val="left" w:pos="3330"/>
              </w:tabs>
              <w:rPr>
                <w:rFonts w:ascii="Arial" w:hAnsi="Arial" w:cs="Arial"/>
                <w:sz w:val="24"/>
                <w:szCs w:val="24"/>
              </w:rPr>
            </w:pPr>
            <w:r>
              <w:rPr>
                <w:rFonts w:ascii="Arial" w:hAnsi="Arial" w:cs="Arial"/>
                <w:sz w:val="24"/>
                <w:szCs w:val="24"/>
              </w:rPr>
              <w:t>306</w:t>
            </w:r>
          </w:p>
        </w:tc>
        <w:tc>
          <w:tcPr>
            <w:tcW w:w="1620" w:type="dxa"/>
          </w:tcPr>
          <w:p w14:paraId="66CEFB6A" w14:textId="4E145EB0"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2D8FF277" w14:textId="391DC21C"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29-44</w:t>
            </w:r>
          </w:p>
        </w:tc>
        <w:tc>
          <w:tcPr>
            <w:tcW w:w="7920" w:type="dxa"/>
          </w:tcPr>
          <w:p w14:paraId="2F17D611" w14:textId="0010AB28" w:rsidR="00E769AD" w:rsidRDefault="00E769AD" w:rsidP="00E12DFD">
            <w:pPr>
              <w:widowControl w:val="0"/>
              <w:tabs>
                <w:tab w:val="left" w:pos="3330"/>
              </w:tabs>
              <w:spacing w:after="240"/>
              <w:rPr>
                <w:rFonts w:asciiTheme="minorBidi" w:hAnsiTheme="minorBidi"/>
                <w:sz w:val="24"/>
                <w:szCs w:val="24"/>
              </w:rPr>
            </w:pPr>
            <w:r>
              <w:rPr>
                <w:rFonts w:asciiTheme="minorBidi" w:hAnsiTheme="minorBidi"/>
                <w:sz w:val="24"/>
                <w:szCs w:val="24"/>
              </w:rPr>
              <w:t>[</w:t>
            </w:r>
            <w:r w:rsidRPr="00E769AD">
              <w:rPr>
                <w:rFonts w:asciiTheme="minorBidi" w:hAnsiTheme="minorBidi"/>
                <w:sz w:val="24"/>
                <w:szCs w:val="24"/>
              </w:rPr>
              <w:t xml:space="preserve">This comment contained </w:t>
            </w:r>
            <w:r>
              <w:rPr>
                <w:rFonts w:asciiTheme="minorBidi" w:hAnsiTheme="minorBidi"/>
                <w:sz w:val="24"/>
                <w:szCs w:val="24"/>
              </w:rPr>
              <w:t xml:space="preserve">a </w:t>
            </w:r>
            <w:r w:rsidRPr="00E769AD">
              <w:rPr>
                <w:rFonts w:asciiTheme="minorBidi" w:hAnsiTheme="minorBidi"/>
                <w:sz w:val="24"/>
                <w:szCs w:val="24"/>
              </w:rPr>
              <w:t>hyperlink. Please see the Box link above for the full comment with links.]</w:t>
            </w:r>
          </w:p>
          <w:p w14:paraId="06559AB9" w14:textId="407C0478"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Page 29, 673 - page 44: More garbage. Math IS A NEUTRAL DISCIPLINE. It’s patterns, quantities. There’s</w:t>
            </w:r>
            <w:r>
              <w:rPr>
                <w:rFonts w:asciiTheme="minorBidi" w:hAnsiTheme="minorBidi"/>
                <w:sz w:val="24"/>
                <w:szCs w:val="24"/>
              </w:rPr>
              <w:t xml:space="preserve"> </w:t>
            </w:r>
            <w:r w:rsidRPr="00E769AD">
              <w:rPr>
                <w:rFonts w:asciiTheme="minorBidi" w:hAnsiTheme="minorBidi"/>
                <w:sz w:val="24"/>
                <w:szCs w:val="24"/>
              </w:rPr>
              <w:t>nothing beyond that, unless HUMANS interfere and push context or other matters on it. Just because we have</w:t>
            </w:r>
            <w:r>
              <w:rPr>
                <w:rFonts w:asciiTheme="minorBidi" w:hAnsiTheme="minorBidi"/>
                <w:sz w:val="24"/>
                <w:szCs w:val="24"/>
              </w:rPr>
              <w:t xml:space="preserve"> </w:t>
            </w:r>
            <w:r w:rsidRPr="00E769AD">
              <w:rPr>
                <w:rFonts w:asciiTheme="minorBidi" w:hAnsiTheme="minorBidi"/>
                <w:sz w:val="24"/>
                <w:szCs w:val="24"/>
              </w:rPr>
              <w:t>pi doesn’t mean anything beyond seeing this repeatedly occur in our NATURAL WORLD. Pages 13 through</w:t>
            </w:r>
            <w:r>
              <w:rPr>
                <w:rFonts w:asciiTheme="minorBidi" w:hAnsiTheme="minorBidi"/>
                <w:sz w:val="24"/>
                <w:szCs w:val="24"/>
              </w:rPr>
              <w:t xml:space="preserve"> </w:t>
            </w:r>
            <w:r w:rsidRPr="00E769AD">
              <w:rPr>
                <w:rFonts w:asciiTheme="minorBidi" w:hAnsiTheme="minorBidi"/>
                <w:sz w:val="24"/>
                <w:szCs w:val="24"/>
              </w:rPr>
              <w:t xml:space="preserve">this and beyond; </w:t>
            </w:r>
            <w:r w:rsidRPr="00E769AD">
              <w:rPr>
                <w:rFonts w:asciiTheme="minorBidi" w:hAnsiTheme="minorBidi"/>
                <w:b/>
                <w:bCs/>
                <w:sz w:val="24"/>
                <w:szCs w:val="24"/>
              </w:rPr>
              <w:t>garbage</w:t>
            </w:r>
            <w:r w:rsidRPr="00E769AD">
              <w:rPr>
                <w:rFonts w:asciiTheme="minorBidi" w:hAnsiTheme="minorBidi"/>
                <w:sz w:val="24"/>
                <w:szCs w:val="24"/>
              </w:rPr>
              <w:t xml:space="preserve">, </w:t>
            </w:r>
            <w:r w:rsidRPr="00E769AD">
              <w:rPr>
                <w:rFonts w:asciiTheme="minorBidi" w:hAnsiTheme="minorBidi"/>
                <w:b/>
                <w:bCs/>
                <w:sz w:val="24"/>
                <w:szCs w:val="24"/>
              </w:rPr>
              <w:t xml:space="preserve">waste </w:t>
            </w:r>
            <w:r w:rsidRPr="00E769AD">
              <w:rPr>
                <w:rFonts w:asciiTheme="minorBidi" w:hAnsiTheme="minorBidi"/>
                <w:sz w:val="24"/>
                <w:szCs w:val="24"/>
              </w:rPr>
              <w:t xml:space="preserve">of space, </w:t>
            </w:r>
            <w:r w:rsidRPr="00E769AD">
              <w:rPr>
                <w:rFonts w:asciiTheme="minorBidi" w:hAnsiTheme="minorBidi"/>
                <w:b/>
                <w:bCs/>
                <w:sz w:val="24"/>
                <w:szCs w:val="24"/>
              </w:rPr>
              <w:t xml:space="preserve">waste </w:t>
            </w:r>
            <w:r w:rsidRPr="00E769AD">
              <w:rPr>
                <w:rFonts w:asciiTheme="minorBidi" w:hAnsiTheme="minorBidi"/>
                <w:sz w:val="24"/>
                <w:szCs w:val="24"/>
              </w:rPr>
              <w:t xml:space="preserve">of my life reading it, </w:t>
            </w:r>
            <w:r w:rsidRPr="00E769AD">
              <w:rPr>
                <w:rFonts w:asciiTheme="minorBidi" w:hAnsiTheme="minorBidi"/>
                <w:b/>
                <w:bCs/>
                <w:sz w:val="24"/>
                <w:szCs w:val="24"/>
              </w:rPr>
              <w:t xml:space="preserve">waste </w:t>
            </w:r>
            <w:r w:rsidRPr="00E769AD">
              <w:rPr>
                <w:rFonts w:asciiTheme="minorBidi" w:hAnsiTheme="minorBidi"/>
                <w:sz w:val="24"/>
                <w:szCs w:val="24"/>
              </w:rPr>
              <w:t>of words. Just cut this. Trim it</w:t>
            </w:r>
            <w:r>
              <w:rPr>
                <w:rFonts w:asciiTheme="minorBidi" w:hAnsiTheme="minorBidi"/>
                <w:sz w:val="24"/>
                <w:szCs w:val="24"/>
              </w:rPr>
              <w:t xml:space="preserve"> </w:t>
            </w:r>
            <w:r w:rsidRPr="00E769AD">
              <w:rPr>
                <w:rFonts w:asciiTheme="minorBidi" w:hAnsiTheme="minorBidi"/>
                <w:sz w:val="24"/>
                <w:szCs w:val="24"/>
              </w:rPr>
              <w:t>down; advocate for engagement with open tasks and that can be a perfect (CONCISE, SHORTER,</w:t>
            </w:r>
            <w:r>
              <w:rPr>
                <w:rFonts w:asciiTheme="minorBidi" w:hAnsiTheme="minorBidi"/>
                <w:sz w:val="24"/>
                <w:szCs w:val="24"/>
              </w:rPr>
              <w:t xml:space="preserve"> </w:t>
            </w:r>
            <w:r w:rsidRPr="00E769AD">
              <w:rPr>
                <w:rFonts w:asciiTheme="minorBidi" w:hAnsiTheme="minorBidi"/>
                <w:sz w:val="24"/>
                <w:szCs w:val="24"/>
              </w:rPr>
              <w:t>TOLERABLE) chapter two. I think the issue is well noted in this Real Time with Bill Maher: Losing to China</w:t>
            </w:r>
            <w:r>
              <w:rPr>
                <w:rFonts w:asciiTheme="minorBidi" w:hAnsiTheme="minorBidi"/>
                <w:sz w:val="24"/>
                <w:szCs w:val="24"/>
              </w:rPr>
              <w:t xml:space="preserve"> </w:t>
            </w:r>
            <w:r w:rsidRPr="00E769AD">
              <w:rPr>
                <w:rFonts w:asciiTheme="minorBidi" w:hAnsiTheme="minorBidi"/>
                <w:sz w:val="24"/>
                <w:szCs w:val="24"/>
              </w:rPr>
              <w:t>(cued to 5:16) which talks about the progressive trend sacrificing merit for equity. It certainly is a concern when</w:t>
            </w:r>
            <w:r>
              <w:rPr>
                <w:rFonts w:asciiTheme="minorBidi" w:hAnsiTheme="minorBidi"/>
                <w:sz w:val="24"/>
                <w:szCs w:val="24"/>
              </w:rPr>
              <w:t xml:space="preserve"> </w:t>
            </w:r>
            <w:r w:rsidRPr="00E769AD">
              <w:rPr>
                <w:rFonts w:asciiTheme="minorBidi" w:hAnsiTheme="minorBidi"/>
                <w:sz w:val="24"/>
                <w:szCs w:val="24"/>
              </w:rPr>
              <w:t>it is showing up as the butt of jokes in late night television shows.</w:t>
            </w:r>
          </w:p>
        </w:tc>
        <w:tc>
          <w:tcPr>
            <w:tcW w:w="2070" w:type="dxa"/>
          </w:tcPr>
          <w:p w14:paraId="1D1D565E" w14:textId="32378931" w:rsidR="002169F1" w:rsidRPr="008A5865" w:rsidRDefault="00807494"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12603329" w14:textId="77777777" w:rsidTr="00F337CA">
        <w:trPr>
          <w:cantSplit/>
        </w:trPr>
        <w:tc>
          <w:tcPr>
            <w:tcW w:w="625" w:type="dxa"/>
          </w:tcPr>
          <w:p w14:paraId="2047D82B" w14:textId="51B4450A" w:rsidR="002169F1" w:rsidRDefault="00FA6942" w:rsidP="00995214">
            <w:pPr>
              <w:widowControl w:val="0"/>
              <w:tabs>
                <w:tab w:val="left" w:pos="3330"/>
              </w:tabs>
              <w:rPr>
                <w:rFonts w:ascii="Arial" w:hAnsi="Arial" w:cs="Arial"/>
                <w:sz w:val="24"/>
                <w:szCs w:val="24"/>
              </w:rPr>
            </w:pPr>
            <w:r>
              <w:rPr>
                <w:rFonts w:ascii="Arial" w:hAnsi="Arial" w:cs="Arial"/>
                <w:sz w:val="24"/>
                <w:szCs w:val="24"/>
              </w:rPr>
              <w:t>307</w:t>
            </w:r>
          </w:p>
        </w:tc>
        <w:tc>
          <w:tcPr>
            <w:tcW w:w="1620" w:type="dxa"/>
          </w:tcPr>
          <w:p w14:paraId="7F3CBED0" w14:textId="7E816A1D" w:rsidR="002169F1" w:rsidRPr="0047691E" w:rsidRDefault="002169F1" w:rsidP="00995214">
            <w:pPr>
              <w:widowControl w:val="0"/>
              <w:tabs>
                <w:tab w:val="left" w:pos="3330"/>
              </w:tabs>
              <w:rPr>
                <w:rFonts w:ascii="Arial" w:hAnsi="Arial" w:cs="Arial"/>
                <w:sz w:val="24"/>
                <w:szCs w:val="24"/>
              </w:rPr>
            </w:pPr>
            <w:r w:rsidRPr="0017617C">
              <w:rPr>
                <w:rFonts w:ascii="Arial" w:hAnsi="Arial" w:cs="Arial"/>
                <w:sz w:val="24"/>
                <w:szCs w:val="24"/>
              </w:rPr>
              <w:t>Ward</w:t>
            </w:r>
          </w:p>
        </w:tc>
        <w:tc>
          <w:tcPr>
            <w:tcW w:w="990" w:type="dxa"/>
          </w:tcPr>
          <w:p w14:paraId="58711F8E" w14:textId="06253832"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54</w:t>
            </w:r>
          </w:p>
        </w:tc>
        <w:tc>
          <w:tcPr>
            <w:tcW w:w="7920" w:type="dxa"/>
          </w:tcPr>
          <w:p w14:paraId="06D47D4E" w14:textId="6DBBEF50" w:rsidR="002169F1" w:rsidRPr="00CD35FE" w:rsidRDefault="00E769AD" w:rsidP="00995214">
            <w:pPr>
              <w:widowControl w:val="0"/>
              <w:tabs>
                <w:tab w:val="left" w:pos="3330"/>
              </w:tabs>
              <w:rPr>
                <w:rFonts w:asciiTheme="minorBidi" w:hAnsiTheme="minorBidi"/>
                <w:sz w:val="24"/>
                <w:szCs w:val="24"/>
              </w:rPr>
            </w:pPr>
            <w:r w:rsidRPr="00E769AD">
              <w:rPr>
                <w:rFonts w:asciiTheme="minorBidi" w:hAnsiTheme="minorBidi"/>
                <w:sz w:val="24"/>
                <w:szCs w:val="24"/>
              </w:rPr>
              <w:t xml:space="preserve">Page 54: Conclusion - </w:t>
            </w:r>
            <w:r w:rsidRPr="00E769AD">
              <w:rPr>
                <w:rFonts w:asciiTheme="minorBidi" w:hAnsiTheme="minorBidi"/>
                <w:i/>
                <w:iCs/>
                <w:sz w:val="24"/>
                <w:szCs w:val="24"/>
              </w:rPr>
              <w:t>this is a waste of life that is just in existence to make some people feel better about</w:t>
            </w:r>
            <w:r>
              <w:rPr>
                <w:rFonts w:asciiTheme="minorBidi" w:hAnsiTheme="minorBidi"/>
                <w:i/>
                <w:iCs/>
                <w:sz w:val="24"/>
                <w:szCs w:val="24"/>
              </w:rPr>
              <w:t xml:space="preserve"> </w:t>
            </w:r>
            <w:r w:rsidRPr="00E769AD">
              <w:rPr>
                <w:rFonts w:asciiTheme="minorBidi" w:hAnsiTheme="minorBidi"/>
                <w:i/>
                <w:iCs/>
                <w:sz w:val="24"/>
                <w:szCs w:val="24"/>
              </w:rPr>
              <w:t>themselves as they spout off worthless words into the wind. We waste our own time and yours to feel better</w:t>
            </w:r>
            <w:r>
              <w:rPr>
                <w:rFonts w:asciiTheme="minorBidi" w:hAnsiTheme="minorBidi"/>
                <w:i/>
                <w:iCs/>
                <w:sz w:val="24"/>
                <w:szCs w:val="24"/>
              </w:rPr>
              <w:t xml:space="preserve"> </w:t>
            </w:r>
            <w:r w:rsidRPr="00E769AD">
              <w:rPr>
                <w:rFonts w:asciiTheme="minorBidi" w:hAnsiTheme="minorBidi"/>
                <w:i/>
                <w:iCs/>
                <w:sz w:val="24"/>
                <w:szCs w:val="24"/>
              </w:rPr>
              <w:t>about ourselves, love this chapter as it is ourselves patting our own backs</w:t>
            </w:r>
            <w:r w:rsidRPr="00E769AD">
              <w:rPr>
                <w:rFonts w:asciiTheme="minorBidi" w:hAnsiTheme="minorBidi"/>
                <w:sz w:val="24"/>
                <w:szCs w:val="24"/>
              </w:rPr>
              <w:t>. As the audience fumes at having</w:t>
            </w:r>
            <w:r>
              <w:rPr>
                <w:rFonts w:asciiTheme="minorBidi" w:hAnsiTheme="minorBidi"/>
                <w:sz w:val="24"/>
                <w:szCs w:val="24"/>
              </w:rPr>
              <w:t xml:space="preserve"> </w:t>
            </w:r>
            <w:r w:rsidRPr="00E769AD">
              <w:rPr>
                <w:rFonts w:asciiTheme="minorBidi" w:hAnsiTheme="minorBidi"/>
                <w:sz w:val="24"/>
                <w:szCs w:val="24"/>
              </w:rPr>
              <w:t xml:space="preserve">wasted the truly valuable finite resource: time. </w:t>
            </w:r>
            <w:r w:rsidRPr="00E769AD">
              <w:rPr>
                <w:rFonts w:asciiTheme="minorBidi" w:hAnsiTheme="minorBidi"/>
                <w:i/>
                <w:iCs/>
                <w:sz w:val="24"/>
                <w:szCs w:val="24"/>
              </w:rPr>
              <w:t>Oh wait, the audience wonders, is that acceptable or is time</w:t>
            </w:r>
            <w:r>
              <w:rPr>
                <w:rFonts w:asciiTheme="minorBidi" w:hAnsiTheme="minorBidi"/>
                <w:i/>
                <w:iCs/>
                <w:sz w:val="24"/>
                <w:szCs w:val="24"/>
              </w:rPr>
              <w:t xml:space="preserve"> </w:t>
            </w:r>
            <w:r w:rsidRPr="00E769AD">
              <w:rPr>
                <w:rFonts w:asciiTheme="minorBidi" w:hAnsiTheme="minorBidi"/>
                <w:i/>
                <w:iCs/>
                <w:sz w:val="24"/>
                <w:szCs w:val="24"/>
              </w:rPr>
              <w:t>classified as racist or inequitable now, too?</w:t>
            </w:r>
          </w:p>
        </w:tc>
        <w:tc>
          <w:tcPr>
            <w:tcW w:w="2070" w:type="dxa"/>
          </w:tcPr>
          <w:p w14:paraId="20D7D056" w14:textId="1796E7CF" w:rsidR="002169F1" w:rsidRPr="008A5865" w:rsidRDefault="00807494"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1312628D" w14:textId="77777777" w:rsidTr="00F337CA">
        <w:trPr>
          <w:cantSplit/>
        </w:trPr>
        <w:tc>
          <w:tcPr>
            <w:tcW w:w="625" w:type="dxa"/>
          </w:tcPr>
          <w:p w14:paraId="23BBC9BA" w14:textId="27CD4A08" w:rsidR="002169F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308</w:t>
            </w:r>
          </w:p>
        </w:tc>
        <w:tc>
          <w:tcPr>
            <w:tcW w:w="1620" w:type="dxa"/>
          </w:tcPr>
          <w:p w14:paraId="7636AD9F" w14:textId="6EC08385" w:rsidR="002169F1" w:rsidRPr="0047691E" w:rsidRDefault="00393BD1" w:rsidP="00995214">
            <w:pPr>
              <w:widowControl w:val="0"/>
              <w:tabs>
                <w:tab w:val="left" w:pos="3330"/>
              </w:tabs>
              <w:rPr>
                <w:rFonts w:ascii="Arial" w:hAnsi="Arial" w:cs="Arial"/>
                <w:sz w:val="24"/>
                <w:szCs w:val="24"/>
              </w:rPr>
            </w:pPr>
            <w:r>
              <w:rPr>
                <w:rFonts w:ascii="Arial" w:hAnsi="Arial" w:cs="Arial"/>
                <w:sz w:val="24"/>
                <w:szCs w:val="24"/>
              </w:rPr>
              <w:t>Nowak</w:t>
            </w:r>
          </w:p>
        </w:tc>
        <w:tc>
          <w:tcPr>
            <w:tcW w:w="990" w:type="dxa"/>
          </w:tcPr>
          <w:p w14:paraId="2AAFB0C9" w14:textId="53F13E2E"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09AD592C" w14:textId="7E17BDA5" w:rsidR="00393BD1" w:rsidRDefault="00393BD1" w:rsidP="00F9191A">
            <w:pPr>
              <w:spacing w:after="240"/>
              <w:rPr>
                <w:rFonts w:ascii="Arial" w:eastAsia="Calibri" w:hAnsi="Arial" w:cs="Arial"/>
                <w:color w:val="000000"/>
                <w:sz w:val="24"/>
                <w:szCs w:val="24"/>
              </w:rPr>
            </w:pPr>
            <w:r>
              <w:rPr>
                <w:rFonts w:ascii="Arial" w:eastAsia="Calibri" w:hAnsi="Arial" w:cs="Arial"/>
                <w:color w:val="000000"/>
                <w:sz w:val="24"/>
                <w:szCs w:val="24"/>
              </w:rPr>
              <w:t>[This comment has been excerpted for length and includes hyperlinks. See the Box link above for the full text of the comment and the links.]</w:t>
            </w:r>
          </w:p>
          <w:p w14:paraId="40371149" w14:textId="5A42A195" w:rsidR="00393BD1" w:rsidRPr="00393BD1" w:rsidRDefault="00393BD1" w:rsidP="00F9191A">
            <w:pPr>
              <w:spacing w:after="240"/>
              <w:rPr>
                <w:rFonts w:ascii="Arial" w:eastAsia="Calibri" w:hAnsi="Arial" w:cs="Arial"/>
                <w:color w:val="000000"/>
                <w:sz w:val="24"/>
                <w:szCs w:val="24"/>
              </w:rPr>
            </w:pPr>
            <w:r w:rsidRPr="00393BD1">
              <w:rPr>
                <w:rFonts w:ascii="Arial" w:eastAsia="Calibri" w:hAnsi="Arial" w:cs="Arial"/>
                <w:color w:val="000000"/>
                <w:sz w:val="24"/>
                <w:szCs w:val="24"/>
              </w:rPr>
              <w:t>Lines 142-145: </w:t>
            </w:r>
          </w:p>
          <w:p w14:paraId="06D31416" w14:textId="351A8C37" w:rsidR="00393BD1" w:rsidRPr="00393BD1" w:rsidRDefault="00393BD1" w:rsidP="00F9191A">
            <w:pPr>
              <w:spacing w:after="240"/>
              <w:rPr>
                <w:rFonts w:ascii="Calibri" w:eastAsia="Calibri" w:hAnsi="Calibri" w:cs="Calibri"/>
                <w:color w:val="000000"/>
                <w:sz w:val="24"/>
                <w:szCs w:val="24"/>
              </w:rPr>
            </w:pPr>
            <w:r w:rsidRPr="00393BD1">
              <w:rPr>
                <w:rFonts w:ascii="Arial" w:eastAsia="Calibri" w:hAnsi="Arial" w:cs="Arial"/>
                <w:color w:val="000000"/>
                <w:sz w:val="24"/>
                <w:szCs w:val="24"/>
              </w:rPr>
              <w:t>The emphasis throughout the framework on organizing mathematics around big ideas is appreciated. Would it be appropriate to use this framework to outline what the big ideas are, grade by grade? For educators, it would help offload the expectation that they figure it out school by school. As curriculum developers, it would help us provide better-aligned materials.</w:t>
            </w:r>
          </w:p>
          <w:p w14:paraId="311DEAF5" w14:textId="1C87A3F8" w:rsidR="002169F1" w:rsidRPr="00CD35FE" w:rsidRDefault="00393BD1" w:rsidP="00995214">
            <w:pPr>
              <w:rPr>
                <w:rFonts w:asciiTheme="minorBidi" w:hAnsiTheme="minorBidi"/>
                <w:sz w:val="24"/>
                <w:szCs w:val="24"/>
              </w:rPr>
            </w:pPr>
            <w:r w:rsidRPr="00393BD1">
              <w:rPr>
                <w:rFonts w:ascii="Arial" w:eastAsia="Calibri" w:hAnsi="Arial" w:cs="Arial"/>
                <w:color w:val="000000"/>
                <w:sz w:val="24"/>
                <w:szCs w:val="24"/>
              </w:rPr>
              <w:t>Regarding the recommendation that educators create a classroom experience by choosing rich, deep tasks, research shows that curriculum is a critical factor in student academic success (Steiner, 2017), and that teachers infrequently offer activities that lead to grade-level mastery (TNTP, 2019). Since it would be research-supported, we would be thrilled to see a recommendation to use high quality instructional materials. If that isn’t possible, perhaps the framework could acknowledge that it is a viable option, instead of the sole recommendation being that educators figure out the big ideas and select tasks?</w:t>
            </w:r>
          </w:p>
        </w:tc>
        <w:tc>
          <w:tcPr>
            <w:tcW w:w="2070" w:type="dxa"/>
          </w:tcPr>
          <w:p w14:paraId="63CB8DF9" w14:textId="13479CDC" w:rsidR="002169F1" w:rsidRPr="008A5865" w:rsidRDefault="00807494"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0DAB0F51" w14:textId="77777777" w:rsidTr="00F337CA">
        <w:trPr>
          <w:cantSplit/>
        </w:trPr>
        <w:tc>
          <w:tcPr>
            <w:tcW w:w="625" w:type="dxa"/>
          </w:tcPr>
          <w:p w14:paraId="50F8F91F" w14:textId="6F83BA91" w:rsidR="002169F1" w:rsidRDefault="00FA6942" w:rsidP="00995214">
            <w:pPr>
              <w:widowControl w:val="0"/>
              <w:tabs>
                <w:tab w:val="left" w:pos="3330"/>
              </w:tabs>
              <w:rPr>
                <w:rFonts w:ascii="Arial" w:hAnsi="Arial" w:cs="Arial"/>
                <w:sz w:val="24"/>
                <w:szCs w:val="24"/>
              </w:rPr>
            </w:pPr>
            <w:r>
              <w:rPr>
                <w:rFonts w:ascii="Arial" w:hAnsi="Arial" w:cs="Arial"/>
                <w:sz w:val="24"/>
                <w:szCs w:val="24"/>
              </w:rPr>
              <w:t>309</w:t>
            </w:r>
          </w:p>
        </w:tc>
        <w:tc>
          <w:tcPr>
            <w:tcW w:w="1620" w:type="dxa"/>
          </w:tcPr>
          <w:p w14:paraId="7A7A057B" w14:textId="6293B70F" w:rsidR="002169F1" w:rsidRPr="0047691E" w:rsidRDefault="00393BD1" w:rsidP="00995214">
            <w:pPr>
              <w:widowControl w:val="0"/>
              <w:tabs>
                <w:tab w:val="left" w:pos="3330"/>
              </w:tabs>
              <w:rPr>
                <w:rFonts w:ascii="Arial" w:hAnsi="Arial" w:cs="Arial"/>
                <w:sz w:val="24"/>
                <w:szCs w:val="24"/>
              </w:rPr>
            </w:pPr>
            <w:r>
              <w:rPr>
                <w:rFonts w:ascii="Arial" w:hAnsi="Arial" w:cs="Arial"/>
                <w:sz w:val="24"/>
                <w:szCs w:val="24"/>
              </w:rPr>
              <w:t>Nowak</w:t>
            </w:r>
          </w:p>
        </w:tc>
        <w:tc>
          <w:tcPr>
            <w:tcW w:w="990" w:type="dxa"/>
          </w:tcPr>
          <w:p w14:paraId="36313D1D" w14:textId="708E701B"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15</w:t>
            </w:r>
          </w:p>
        </w:tc>
        <w:tc>
          <w:tcPr>
            <w:tcW w:w="7920" w:type="dxa"/>
          </w:tcPr>
          <w:p w14:paraId="1A025E13" w14:textId="37EB2B70" w:rsidR="002169F1" w:rsidRPr="00CD35FE" w:rsidRDefault="00393BD1" w:rsidP="00995214">
            <w:pPr>
              <w:widowControl w:val="0"/>
              <w:tabs>
                <w:tab w:val="left" w:pos="3330"/>
              </w:tabs>
              <w:rPr>
                <w:rFonts w:asciiTheme="minorBidi" w:hAnsiTheme="minorBidi"/>
                <w:sz w:val="24"/>
                <w:szCs w:val="24"/>
              </w:rPr>
            </w:pPr>
            <w:r w:rsidRPr="00393BD1">
              <w:rPr>
                <w:rFonts w:asciiTheme="minorBidi" w:hAnsiTheme="minorBidi"/>
                <w:sz w:val="24"/>
                <w:szCs w:val="24"/>
              </w:rPr>
              <w:t>Related: Lines 408-411 mentions that teachers need "resources." A curriculum to draw from is an important resource that has been shown to make a big difference.</w:t>
            </w:r>
          </w:p>
        </w:tc>
        <w:tc>
          <w:tcPr>
            <w:tcW w:w="2070" w:type="dxa"/>
          </w:tcPr>
          <w:p w14:paraId="67DFBEE4" w14:textId="3D59614A" w:rsidR="002169F1" w:rsidRPr="008A5865" w:rsidRDefault="00807494" w:rsidP="00995214">
            <w:pPr>
              <w:widowControl w:val="0"/>
              <w:tabs>
                <w:tab w:val="left" w:pos="3330"/>
              </w:tabs>
              <w:rPr>
                <w:rFonts w:ascii="Arial" w:hAnsi="Arial"/>
                <w:sz w:val="24"/>
                <w:szCs w:val="24"/>
              </w:rPr>
            </w:pPr>
            <w:r w:rsidRPr="008A5865">
              <w:rPr>
                <w:rFonts w:ascii="Arial" w:hAnsi="Arial"/>
                <w:sz w:val="24"/>
                <w:szCs w:val="24"/>
              </w:rPr>
              <w:t>Non-Actionable</w:t>
            </w:r>
          </w:p>
        </w:tc>
      </w:tr>
      <w:tr w:rsidR="002169F1" w14:paraId="1D425668" w14:textId="77777777" w:rsidTr="00F337CA">
        <w:trPr>
          <w:cantSplit/>
        </w:trPr>
        <w:tc>
          <w:tcPr>
            <w:tcW w:w="625" w:type="dxa"/>
          </w:tcPr>
          <w:p w14:paraId="1B5BDCBA" w14:textId="587B5E2E" w:rsidR="002169F1" w:rsidRDefault="00FA6942" w:rsidP="00995214">
            <w:pPr>
              <w:widowControl w:val="0"/>
              <w:tabs>
                <w:tab w:val="left" w:pos="3330"/>
              </w:tabs>
              <w:rPr>
                <w:rFonts w:ascii="Arial" w:hAnsi="Arial" w:cs="Arial"/>
                <w:sz w:val="24"/>
                <w:szCs w:val="24"/>
              </w:rPr>
            </w:pPr>
            <w:r>
              <w:rPr>
                <w:rFonts w:ascii="Arial" w:hAnsi="Arial" w:cs="Arial"/>
                <w:sz w:val="24"/>
                <w:szCs w:val="24"/>
              </w:rPr>
              <w:t>310</w:t>
            </w:r>
          </w:p>
        </w:tc>
        <w:tc>
          <w:tcPr>
            <w:tcW w:w="1620" w:type="dxa"/>
          </w:tcPr>
          <w:p w14:paraId="2E2F8B09" w14:textId="0AA34972" w:rsidR="002169F1" w:rsidRPr="0047691E" w:rsidRDefault="00393BD1" w:rsidP="00995214">
            <w:pPr>
              <w:widowControl w:val="0"/>
              <w:tabs>
                <w:tab w:val="left" w:pos="3330"/>
              </w:tabs>
              <w:rPr>
                <w:rFonts w:ascii="Arial" w:hAnsi="Arial" w:cs="Arial"/>
                <w:sz w:val="24"/>
                <w:szCs w:val="24"/>
              </w:rPr>
            </w:pPr>
            <w:r>
              <w:rPr>
                <w:rFonts w:ascii="Arial" w:hAnsi="Arial" w:cs="Arial"/>
                <w:sz w:val="24"/>
                <w:szCs w:val="24"/>
              </w:rPr>
              <w:t>Nowak</w:t>
            </w:r>
          </w:p>
        </w:tc>
        <w:tc>
          <w:tcPr>
            <w:tcW w:w="990" w:type="dxa"/>
          </w:tcPr>
          <w:p w14:paraId="70F5AC56" w14:textId="3786B77C"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18</w:t>
            </w:r>
          </w:p>
        </w:tc>
        <w:tc>
          <w:tcPr>
            <w:tcW w:w="7920" w:type="dxa"/>
          </w:tcPr>
          <w:p w14:paraId="1BE157CE" w14:textId="3D6C8240" w:rsidR="002169F1" w:rsidRPr="00CD35FE" w:rsidRDefault="00393BD1" w:rsidP="00995214">
            <w:pPr>
              <w:rPr>
                <w:rFonts w:asciiTheme="minorBidi" w:hAnsiTheme="minorBidi"/>
                <w:sz w:val="24"/>
                <w:szCs w:val="24"/>
              </w:rPr>
            </w:pPr>
            <w:r w:rsidRPr="00393BD1">
              <w:rPr>
                <w:rFonts w:asciiTheme="minorBidi" w:hAnsiTheme="minorBidi"/>
                <w:sz w:val="24"/>
                <w:szCs w:val="24"/>
              </w:rPr>
              <w:t xml:space="preserve">Line 460: The 4 4's task is aligned to standards from 6 different grade levels. It is not clear whether the suggestion is to use the same task in each grade or pick one of them. </w:t>
            </w:r>
          </w:p>
        </w:tc>
        <w:tc>
          <w:tcPr>
            <w:tcW w:w="2070" w:type="dxa"/>
          </w:tcPr>
          <w:p w14:paraId="2EF2375A" w14:textId="0F1B1605" w:rsidR="002169F1" w:rsidRPr="008A5865" w:rsidRDefault="0031215E" w:rsidP="00C5004A">
            <w:pPr>
              <w:widowControl w:val="0"/>
              <w:tabs>
                <w:tab w:val="left" w:pos="3330"/>
              </w:tabs>
              <w:rPr>
                <w:rFonts w:ascii="Arial" w:hAnsi="Arial"/>
                <w:sz w:val="24"/>
                <w:szCs w:val="24"/>
              </w:rPr>
            </w:pPr>
            <w:r w:rsidRPr="008A5865">
              <w:rPr>
                <w:rFonts w:ascii="Arial" w:hAnsi="Arial"/>
                <w:sz w:val="24"/>
                <w:szCs w:val="24"/>
              </w:rPr>
              <w:t>Writer’s Discretion</w:t>
            </w:r>
          </w:p>
        </w:tc>
      </w:tr>
      <w:tr w:rsidR="002169F1" w14:paraId="5C891CC6" w14:textId="77777777" w:rsidTr="00F337CA">
        <w:trPr>
          <w:cantSplit/>
        </w:trPr>
        <w:tc>
          <w:tcPr>
            <w:tcW w:w="625" w:type="dxa"/>
          </w:tcPr>
          <w:p w14:paraId="31FE18AA" w14:textId="0264CA94" w:rsidR="002169F1"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311</w:t>
            </w:r>
          </w:p>
        </w:tc>
        <w:tc>
          <w:tcPr>
            <w:tcW w:w="1620" w:type="dxa"/>
          </w:tcPr>
          <w:p w14:paraId="7C050CA4" w14:textId="1E51E135" w:rsidR="002169F1" w:rsidRPr="0047691E" w:rsidRDefault="00393BD1" w:rsidP="00995214">
            <w:pPr>
              <w:widowControl w:val="0"/>
              <w:tabs>
                <w:tab w:val="left" w:pos="3330"/>
              </w:tabs>
              <w:rPr>
                <w:rFonts w:ascii="Arial" w:hAnsi="Arial" w:cs="Arial"/>
                <w:sz w:val="24"/>
                <w:szCs w:val="24"/>
              </w:rPr>
            </w:pPr>
            <w:r>
              <w:rPr>
                <w:rFonts w:ascii="Arial" w:hAnsi="Arial" w:cs="Arial"/>
                <w:sz w:val="24"/>
                <w:szCs w:val="24"/>
              </w:rPr>
              <w:t>Nowak</w:t>
            </w:r>
          </w:p>
        </w:tc>
        <w:tc>
          <w:tcPr>
            <w:tcW w:w="990" w:type="dxa"/>
          </w:tcPr>
          <w:p w14:paraId="68C2FC71" w14:textId="49E927FE" w:rsidR="002169F1" w:rsidRDefault="009D31F6" w:rsidP="00995214">
            <w:pPr>
              <w:widowControl w:val="0"/>
              <w:tabs>
                <w:tab w:val="left" w:pos="3330"/>
              </w:tabs>
              <w:rPr>
                <w:rFonts w:asciiTheme="minorBidi" w:hAnsiTheme="minorBidi"/>
                <w:sz w:val="24"/>
                <w:szCs w:val="24"/>
              </w:rPr>
            </w:pPr>
            <w:r>
              <w:rPr>
                <w:rFonts w:asciiTheme="minorBidi" w:hAnsiTheme="minorBidi"/>
                <w:sz w:val="24"/>
                <w:szCs w:val="24"/>
              </w:rPr>
              <w:t>38</w:t>
            </w:r>
          </w:p>
        </w:tc>
        <w:tc>
          <w:tcPr>
            <w:tcW w:w="7920" w:type="dxa"/>
          </w:tcPr>
          <w:p w14:paraId="1B5B6779" w14:textId="2140D3EF" w:rsidR="002169F1" w:rsidRPr="00F77EA8" w:rsidRDefault="00393BD1" w:rsidP="00995214">
            <w:pPr>
              <w:widowControl w:val="0"/>
              <w:tabs>
                <w:tab w:val="left" w:pos="3330"/>
              </w:tabs>
              <w:rPr>
                <w:rFonts w:ascii="Arial" w:hAnsi="Arial" w:cs="Arial"/>
                <w:sz w:val="24"/>
                <w:szCs w:val="24"/>
              </w:rPr>
            </w:pPr>
            <w:r w:rsidRPr="00F77EA8">
              <w:rPr>
                <w:rFonts w:ascii="Arial" w:hAnsi="Arial" w:cs="Arial"/>
                <w:sz w:val="24"/>
                <w:szCs w:val="24"/>
              </w:rPr>
              <w:t>Line 896: Modeling is summarized as “I can use methods and tools to arrive to solutions.” Consider revising this to be better aligned to the way modeling is defined in mathematical practice 4. Perhaps something like “I can represent situations in everyday life mathematically to make predictions and solve problems.”</w:t>
            </w:r>
          </w:p>
        </w:tc>
        <w:tc>
          <w:tcPr>
            <w:tcW w:w="2070" w:type="dxa"/>
          </w:tcPr>
          <w:p w14:paraId="1C9D606E" w14:textId="2E4EEDC6" w:rsidR="002169F1" w:rsidRPr="008A5865" w:rsidRDefault="0031215E" w:rsidP="00C5004A">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293775C6" w14:textId="77777777" w:rsidTr="00F337CA">
        <w:trPr>
          <w:cantSplit/>
        </w:trPr>
        <w:tc>
          <w:tcPr>
            <w:tcW w:w="625" w:type="dxa"/>
          </w:tcPr>
          <w:p w14:paraId="0B596F19" w14:textId="36EF027F" w:rsidR="00F77EA8" w:rsidRDefault="00FA6942" w:rsidP="00995214">
            <w:pPr>
              <w:widowControl w:val="0"/>
              <w:tabs>
                <w:tab w:val="left" w:pos="3330"/>
              </w:tabs>
              <w:rPr>
                <w:rFonts w:ascii="Arial" w:hAnsi="Arial" w:cs="Arial"/>
                <w:sz w:val="24"/>
                <w:szCs w:val="24"/>
              </w:rPr>
            </w:pPr>
            <w:r>
              <w:rPr>
                <w:rFonts w:ascii="Arial" w:hAnsi="Arial" w:cs="Arial"/>
                <w:sz w:val="24"/>
                <w:szCs w:val="24"/>
              </w:rPr>
              <w:t>312</w:t>
            </w:r>
          </w:p>
        </w:tc>
        <w:tc>
          <w:tcPr>
            <w:tcW w:w="1620" w:type="dxa"/>
          </w:tcPr>
          <w:p w14:paraId="0107C1BE" w14:textId="1594505E" w:rsidR="00F77EA8" w:rsidRPr="00162308" w:rsidRDefault="00F77EA8" w:rsidP="00995214">
            <w:pPr>
              <w:widowControl w:val="0"/>
              <w:tabs>
                <w:tab w:val="left" w:pos="3330"/>
              </w:tabs>
              <w:rPr>
                <w:rFonts w:ascii="Arial" w:hAnsi="Arial" w:cs="Arial"/>
                <w:sz w:val="24"/>
                <w:szCs w:val="24"/>
                <w:highlight w:val="yellow"/>
              </w:rPr>
            </w:pPr>
            <w:r w:rsidRPr="00AE3389">
              <w:rPr>
                <w:rFonts w:ascii="Arial" w:hAnsi="Arial" w:cs="Arial"/>
                <w:sz w:val="24"/>
                <w:szCs w:val="24"/>
              </w:rPr>
              <w:t>Rubalcava</w:t>
            </w:r>
          </w:p>
        </w:tc>
        <w:tc>
          <w:tcPr>
            <w:tcW w:w="990" w:type="dxa"/>
          </w:tcPr>
          <w:p w14:paraId="21A03738" w14:textId="44B27511" w:rsidR="00F77EA8" w:rsidRDefault="009D31F6" w:rsidP="00995214">
            <w:pPr>
              <w:widowControl w:val="0"/>
              <w:tabs>
                <w:tab w:val="left" w:pos="3330"/>
              </w:tabs>
              <w:rPr>
                <w:rFonts w:asciiTheme="minorBidi" w:hAnsiTheme="minorBidi"/>
                <w:sz w:val="24"/>
                <w:szCs w:val="24"/>
              </w:rPr>
            </w:pPr>
            <w:r>
              <w:rPr>
                <w:rFonts w:asciiTheme="minorBidi" w:hAnsiTheme="minorBidi"/>
                <w:sz w:val="24"/>
                <w:szCs w:val="24"/>
              </w:rPr>
              <w:t xml:space="preserve">2-3, 4-5, </w:t>
            </w:r>
            <w:r w:rsidR="008244DA">
              <w:rPr>
                <w:rFonts w:asciiTheme="minorBidi" w:hAnsiTheme="minorBidi"/>
                <w:sz w:val="24"/>
                <w:szCs w:val="24"/>
              </w:rPr>
              <w:t>29</w:t>
            </w:r>
          </w:p>
        </w:tc>
        <w:tc>
          <w:tcPr>
            <w:tcW w:w="7920" w:type="dxa"/>
          </w:tcPr>
          <w:p w14:paraId="434A174D" w14:textId="5681E3B5" w:rsidR="00F77EA8" w:rsidRPr="00F77EA8" w:rsidRDefault="00F77EA8" w:rsidP="00995214">
            <w:pPr>
              <w:pStyle w:val="Default"/>
              <w:rPr>
                <w:b/>
                <w:bCs/>
              </w:rPr>
            </w:pPr>
            <w:r w:rsidRPr="00F77EA8">
              <w:rPr>
                <w:b/>
                <w:bCs/>
              </w:rPr>
              <w:t>Items/Areas of Strength in Chapter 2 Include:</w:t>
            </w:r>
          </w:p>
          <w:p w14:paraId="1A7324BB" w14:textId="6089110A" w:rsidR="00F77EA8" w:rsidRPr="00F77EA8" w:rsidRDefault="00F77EA8" w:rsidP="00995214">
            <w:pPr>
              <w:pStyle w:val="Default"/>
            </w:pPr>
            <w:r w:rsidRPr="00F77EA8">
              <w:t xml:space="preserve">Lines 33-42, 89-99, &amp; 676-684 Discussions around social justice may be difficult for many well-intentioned educators to hear. It is important to begin these discussions with research-backed reasons that point to the need to go beyond “color-blind” math instruction in order to create systems that actively promote inclusion for </w:t>
            </w:r>
            <w:r w:rsidRPr="00F77EA8">
              <w:rPr>
                <w:i/>
                <w:iCs/>
              </w:rPr>
              <w:t xml:space="preserve">all </w:t>
            </w:r>
            <w:r w:rsidRPr="00F77EA8">
              <w:t>students. Specific guidance regarding teacher moves that help to build an inclusive mathematics community are necessary to support educators in turning research into action.</w:t>
            </w:r>
          </w:p>
        </w:tc>
        <w:tc>
          <w:tcPr>
            <w:tcW w:w="2070" w:type="dxa"/>
          </w:tcPr>
          <w:p w14:paraId="4E54E08E" w14:textId="29A12D27" w:rsidR="00F77EA8" w:rsidRPr="008A5865" w:rsidRDefault="00807494" w:rsidP="00C5004A">
            <w:pPr>
              <w:widowControl w:val="0"/>
              <w:tabs>
                <w:tab w:val="left" w:pos="3330"/>
              </w:tabs>
              <w:rPr>
                <w:rFonts w:ascii="Arial" w:hAnsi="Arial"/>
                <w:sz w:val="24"/>
                <w:szCs w:val="24"/>
              </w:rPr>
            </w:pPr>
            <w:r w:rsidRPr="008A5865">
              <w:rPr>
                <w:rFonts w:ascii="Arial" w:hAnsi="Arial"/>
                <w:sz w:val="24"/>
                <w:szCs w:val="24"/>
              </w:rPr>
              <w:t>Not Recommended</w:t>
            </w:r>
          </w:p>
        </w:tc>
      </w:tr>
      <w:tr w:rsidR="00F77EA8" w14:paraId="42D2EF3B" w14:textId="77777777" w:rsidTr="00F337CA">
        <w:trPr>
          <w:cantSplit/>
        </w:trPr>
        <w:tc>
          <w:tcPr>
            <w:tcW w:w="625" w:type="dxa"/>
          </w:tcPr>
          <w:p w14:paraId="7DBA626A" w14:textId="50873C8E" w:rsidR="00F77EA8" w:rsidRDefault="00FA6942" w:rsidP="00995214">
            <w:pPr>
              <w:widowControl w:val="0"/>
              <w:tabs>
                <w:tab w:val="left" w:pos="3330"/>
              </w:tabs>
              <w:rPr>
                <w:rFonts w:ascii="Arial" w:hAnsi="Arial" w:cs="Arial"/>
                <w:sz w:val="24"/>
                <w:szCs w:val="24"/>
              </w:rPr>
            </w:pPr>
            <w:r>
              <w:rPr>
                <w:rFonts w:ascii="Arial" w:hAnsi="Arial" w:cs="Arial"/>
                <w:sz w:val="24"/>
                <w:szCs w:val="24"/>
              </w:rPr>
              <w:t>313</w:t>
            </w:r>
          </w:p>
        </w:tc>
        <w:tc>
          <w:tcPr>
            <w:tcW w:w="1620" w:type="dxa"/>
          </w:tcPr>
          <w:p w14:paraId="725E84CD" w14:textId="55BE7340"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2F1995E6" w14:textId="597F0E37" w:rsidR="00F77EA8" w:rsidRDefault="008244DA"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039861EA" w14:textId="6926CCA0" w:rsidR="00F77EA8" w:rsidRPr="00F77EA8" w:rsidRDefault="00F77EA8" w:rsidP="00995214">
            <w:pPr>
              <w:widowControl w:val="0"/>
              <w:tabs>
                <w:tab w:val="left" w:pos="3330"/>
              </w:tabs>
              <w:rPr>
                <w:rFonts w:ascii="Arial" w:hAnsi="Arial" w:cs="Arial"/>
                <w:sz w:val="24"/>
                <w:szCs w:val="24"/>
              </w:rPr>
            </w:pPr>
            <w:r w:rsidRPr="00F77EA8">
              <w:rPr>
                <w:rFonts w:ascii="Arial" w:hAnsi="Arial" w:cs="Arial"/>
                <w:sz w:val="24"/>
                <w:szCs w:val="24"/>
              </w:rPr>
              <w:t>Lines 70-77 &amp; 83-89 Shifts in mathematics instruction begin with a change in mindset about what mathematics (and math teaching) is and is not. Seeing math as a visual, creative, open-ended experience is much different than the mathematics many have experienced.</w:t>
            </w:r>
          </w:p>
        </w:tc>
        <w:tc>
          <w:tcPr>
            <w:tcW w:w="2070" w:type="dxa"/>
          </w:tcPr>
          <w:p w14:paraId="07F0FAD2" w14:textId="1CDF122A" w:rsidR="00F77EA8" w:rsidRPr="008A5865" w:rsidRDefault="00162308" w:rsidP="00995214">
            <w:pPr>
              <w:widowControl w:val="0"/>
              <w:tabs>
                <w:tab w:val="left" w:pos="3330"/>
              </w:tabs>
              <w:rPr>
                <w:rFonts w:ascii="Arial" w:hAnsi="Arial"/>
                <w:sz w:val="24"/>
                <w:szCs w:val="24"/>
              </w:rPr>
            </w:pPr>
            <w:r w:rsidRPr="008A5865">
              <w:rPr>
                <w:rFonts w:ascii="Arial" w:hAnsi="Arial"/>
                <w:sz w:val="24"/>
                <w:szCs w:val="24"/>
              </w:rPr>
              <w:t>Non-Actionable</w:t>
            </w:r>
          </w:p>
        </w:tc>
      </w:tr>
      <w:tr w:rsidR="00F77EA8" w14:paraId="4B52AD21" w14:textId="77777777" w:rsidTr="00F337CA">
        <w:trPr>
          <w:cantSplit/>
        </w:trPr>
        <w:tc>
          <w:tcPr>
            <w:tcW w:w="625" w:type="dxa"/>
          </w:tcPr>
          <w:p w14:paraId="61B7726B" w14:textId="63E5935C" w:rsidR="00F77EA8" w:rsidRDefault="00FA6942" w:rsidP="00995214">
            <w:pPr>
              <w:widowControl w:val="0"/>
              <w:tabs>
                <w:tab w:val="left" w:pos="3330"/>
              </w:tabs>
              <w:rPr>
                <w:rFonts w:ascii="Arial" w:hAnsi="Arial" w:cs="Arial"/>
                <w:sz w:val="24"/>
                <w:szCs w:val="24"/>
              </w:rPr>
            </w:pPr>
            <w:r>
              <w:rPr>
                <w:rFonts w:ascii="Arial" w:hAnsi="Arial" w:cs="Arial"/>
                <w:sz w:val="24"/>
                <w:szCs w:val="24"/>
              </w:rPr>
              <w:t>314</w:t>
            </w:r>
          </w:p>
        </w:tc>
        <w:tc>
          <w:tcPr>
            <w:tcW w:w="1620" w:type="dxa"/>
          </w:tcPr>
          <w:p w14:paraId="55AD6F67" w14:textId="06582EF4"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799797E8" w14:textId="3E5A86D7" w:rsidR="00F77EA8" w:rsidRDefault="008244DA"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47ABA926" w14:textId="2524DC01" w:rsidR="00F77EA8" w:rsidRPr="00F77EA8" w:rsidRDefault="00F77EA8" w:rsidP="00995214">
            <w:pPr>
              <w:widowControl w:val="0"/>
              <w:tabs>
                <w:tab w:val="left" w:pos="3330"/>
              </w:tabs>
              <w:rPr>
                <w:rFonts w:ascii="Arial" w:hAnsi="Arial" w:cs="Arial"/>
                <w:sz w:val="24"/>
                <w:szCs w:val="24"/>
              </w:rPr>
            </w:pPr>
            <w:r w:rsidRPr="00F77EA8">
              <w:rPr>
                <w:rFonts w:ascii="Arial" w:hAnsi="Arial" w:cs="Arial"/>
                <w:sz w:val="24"/>
                <w:szCs w:val="24"/>
              </w:rPr>
              <w:t>Lines 142-145 No matter how beautiful and important are the ideas in the mathematics framework, if teachers do not receive the support they need in order to implement these shifts in instruction, it is likely that the changes envisioned in this document will not be as widespread as is hoped. Frequent reference to and emphasis on the importance of providing time for teachers to collaborate, quality curriculum that supports the spirit--not just the letter--of the framework, and on-going support in both content and pedagogy for all math teachers at every grade level, may help leaders successfully plan for the launch of this iteration of the framework</w:t>
            </w:r>
          </w:p>
        </w:tc>
        <w:tc>
          <w:tcPr>
            <w:tcW w:w="2070" w:type="dxa"/>
          </w:tcPr>
          <w:p w14:paraId="1F84F90A" w14:textId="79B53E3F" w:rsidR="00F77EA8" w:rsidRPr="008A5865" w:rsidRDefault="00162308" w:rsidP="00C5004A">
            <w:pPr>
              <w:widowControl w:val="0"/>
              <w:tabs>
                <w:tab w:val="left" w:pos="3330"/>
              </w:tabs>
              <w:rPr>
                <w:rFonts w:ascii="Arial" w:hAnsi="Arial"/>
                <w:sz w:val="24"/>
                <w:szCs w:val="24"/>
              </w:rPr>
            </w:pPr>
            <w:r w:rsidRPr="008A5865">
              <w:rPr>
                <w:rFonts w:ascii="Arial" w:hAnsi="Arial"/>
                <w:sz w:val="24"/>
                <w:szCs w:val="24"/>
              </w:rPr>
              <w:t>Not Recommended</w:t>
            </w:r>
          </w:p>
        </w:tc>
      </w:tr>
      <w:tr w:rsidR="00F77EA8" w14:paraId="33DA7BA8" w14:textId="77777777" w:rsidTr="00F337CA">
        <w:trPr>
          <w:cantSplit/>
        </w:trPr>
        <w:tc>
          <w:tcPr>
            <w:tcW w:w="625" w:type="dxa"/>
          </w:tcPr>
          <w:p w14:paraId="0C767D55" w14:textId="2F8A6C0E"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315</w:t>
            </w:r>
          </w:p>
        </w:tc>
        <w:tc>
          <w:tcPr>
            <w:tcW w:w="1620" w:type="dxa"/>
          </w:tcPr>
          <w:p w14:paraId="38B2DD8D" w14:textId="000DEBCF"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40EA427D" w14:textId="69E008CD" w:rsidR="00F77EA8" w:rsidRDefault="008244DA" w:rsidP="00995214">
            <w:pPr>
              <w:widowControl w:val="0"/>
              <w:tabs>
                <w:tab w:val="left" w:pos="3330"/>
              </w:tabs>
              <w:rPr>
                <w:rFonts w:asciiTheme="minorBidi" w:hAnsiTheme="minorBidi"/>
                <w:sz w:val="24"/>
                <w:szCs w:val="24"/>
              </w:rPr>
            </w:pPr>
            <w:r>
              <w:rPr>
                <w:rFonts w:asciiTheme="minorBidi" w:hAnsiTheme="minorBidi"/>
                <w:sz w:val="24"/>
                <w:szCs w:val="24"/>
              </w:rPr>
              <w:t>6-7</w:t>
            </w:r>
          </w:p>
        </w:tc>
        <w:tc>
          <w:tcPr>
            <w:tcW w:w="7920" w:type="dxa"/>
          </w:tcPr>
          <w:p w14:paraId="76058E32" w14:textId="57D25EDC" w:rsidR="00F77EA8" w:rsidRPr="00F77EA8" w:rsidRDefault="00F77EA8" w:rsidP="00995214">
            <w:pPr>
              <w:widowControl w:val="0"/>
              <w:tabs>
                <w:tab w:val="left" w:pos="3330"/>
              </w:tabs>
              <w:rPr>
                <w:rFonts w:ascii="Arial" w:hAnsi="Arial" w:cs="Arial"/>
                <w:sz w:val="24"/>
                <w:szCs w:val="24"/>
              </w:rPr>
            </w:pPr>
            <w:r w:rsidRPr="00F77EA8">
              <w:rPr>
                <w:rFonts w:ascii="Arial" w:hAnsi="Arial" w:cs="Arial"/>
                <w:sz w:val="24"/>
                <w:szCs w:val="24"/>
              </w:rPr>
              <w:t>Lines 154-157 When thinking about teaching math around big ideas, particularly for SWD, teachers may wonder how they will ensure students have the mathematical knowledge they will need to reason through these tasks. This discussion about direct instruction will be critical to this understanding.</w:t>
            </w:r>
          </w:p>
        </w:tc>
        <w:tc>
          <w:tcPr>
            <w:tcW w:w="2070" w:type="dxa"/>
          </w:tcPr>
          <w:p w14:paraId="4E2D1DBB" w14:textId="02517E16" w:rsidR="00F77EA8" w:rsidRPr="008A5865" w:rsidRDefault="00162308"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2353BFD0" w14:textId="77777777" w:rsidTr="00F337CA">
        <w:trPr>
          <w:cantSplit/>
        </w:trPr>
        <w:tc>
          <w:tcPr>
            <w:tcW w:w="625" w:type="dxa"/>
          </w:tcPr>
          <w:p w14:paraId="10934A82" w14:textId="4530583B" w:rsidR="00F77EA8" w:rsidRDefault="00FA6942" w:rsidP="00995214">
            <w:pPr>
              <w:widowControl w:val="0"/>
              <w:tabs>
                <w:tab w:val="left" w:pos="3330"/>
              </w:tabs>
              <w:rPr>
                <w:rFonts w:ascii="Arial" w:hAnsi="Arial" w:cs="Arial"/>
                <w:sz w:val="24"/>
                <w:szCs w:val="24"/>
              </w:rPr>
            </w:pPr>
            <w:r>
              <w:rPr>
                <w:rFonts w:ascii="Arial" w:hAnsi="Arial" w:cs="Arial"/>
                <w:sz w:val="24"/>
                <w:szCs w:val="24"/>
              </w:rPr>
              <w:t>316</w:t>
            </w:r>
          </w:p>
        </w:tc>
        <w:tc>
          <w:tcPr>
            <w:tcW w:w="1620" w:type="dxa"/>
          </w:tcPr>
          <w:p w14:paraId="7D9E1844" w14:textId="311C1B46"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3515EE00" w14:textId="4113DBEE" w:rsidR="00F77EA8" w:rsidRDefault="008244DA" w:rsidP="00995214">
            <w:pPr>
              <w:widowControl w:val="0"/>
              <w:tabs>
                <w:tab w:val="left" w:pos="3330"/>
              </w:tabs>
              <w:rPr>
                <w:rFonts w:asciiTheme="minorBidi" w:hAnsiTheme="minorBidi"/>
                <w:sz w:val="24"/>
                <w:szCs w:val="24"/>
              </w:rPr>
            </w:pPr>
            <w:r>
              <w:rPr>
                <w:rFonts w:asciiTheme="minorBidi" w:hAnsiTheme="minorBidi"/>
                <w:sz w:val="24"/>
                <w:szCs w:val="24"/>
              </w:rPr>
              <w:t>7-8</w:t>
            </w:r>
          </w:p>
        </w:tc>
        <w:tc>
          <w:tcPr>
            <w:tcW w:w="7920" w:type="dxa"/>
          </w:tcPr>
          <w:p w14:paraId="2558553C" w14:textId="4DFE307C"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179-190 Providing guidance for including images to support vocabulary development and sentence stems to support discourse are strong implementation supports for teachers of SWDs and ELs.</w:t>
            </w:r>
          </w:p>
        </w:tc>
        <w:tc>
          <w:tcPr>
            <w:tcW w:w="2070" w:type="dxa"/>
          </w:tcPr>
          <w:p w14:paraId="48CAB377" w14:textId="2ADBF0DF" w:rsidR="00F77EA8"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F77EA8" w14:paraId="1DC6A462" w14:textId="77777777" w:rsidTr="00F337CA">
        <w:trPr>
          <w:cantSplit/>
        </w:trPr>
        <w:tc>
          <w:tcPr>
            <w:tcW w:w="625" w:type="dxa"/>
          </w:tcPr>
          <w:p w14:paraId="12D21B2A" w14:textId="344A28A3" w:rsidR="00F77EA8" w:rsidRDefault="00FA6942" w:rsidP="00995214">
            <w:pPr>
              <w:widowControl w:val="0"/>
              <w:tabs>
                <w:tab w:val="left" w:pos="3330"/>
              </w:tabs>
              <w:rPr>
                <w:rFonts w:ascii="Arial" w:hAnsi="Arial" w:cs="Arial"/>
                <w:sz w:val="24"/>
                <w:szCs w:val="24"/>
              </w:rPr>
            </w:pPr>
            <w:r>
              <w:rPr>
                <w:rFonts w:ascii="Arial" w:hAnsi="Arial" w:cs="Arial"/>
                <w:sz w:val="24"/>
                <w:szCs w:val="24"/>
              </w:rPr>
              <w:t>317</w:t>
            </w:r>
          </w:p>
        </w:tc>
        <w:tc>
          <w:tcPr>
            <w:tcW w:w="1620" w:type="dxa"/>
          </w:tcPr>
          <w:p w14:paraId="2168D30E" w14:textId="1E4F1351"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4D758DC9" w14:textId="26ADE875" w:rsidR="00F77EA8" w:rsidRDefault="00C97B57" w:rsidP="00995214">
            <w:pPr>
              <w:widowControl w:val="0"/>
              <w:tabs>
                <w:tab w:val="left" w:pos="3330"/>
              </w:tabs>
              <w:rPr>
                <w:rFonts w:asciiTheme="minorBidi" w:hAnsiTheme="minorBidi"/>
                <w:sz w:val="24"/>
                <w:szCs w:val="24"/>
              </w:rPr>
            </w:pPr>
            <w:r>
              <w:rPr>
                <w:rFonts w:asciiTheme="minorBidi" w:hAnsiTheme="minorBidi"/>
                <w:sz w:val="24"/>
                <w:szCs w:val="24"/>
              </w:rPr>
              <w:t xml:space="preserve">10-11, </w:t>
            </w:r>
            <w:r w:rsidR="003E35DB">
              <w:rPr>
                <w:rFonts w:asciiTheme="minorBidi" w:hAnsiTheme="minorBidi"/>
                <w:sz w:val="24"/>
                <w:szCs w:val="24"/>
              </w:rPr>
              <w:t>16</w:t>
            </w:r>
          </w:p>
        </w:tc>
        <w:tc>
          <w:tcPr>
            <w:tcW w:w="7920" w:type="dxa"/>
          </w:tcPr>
          <w:p w14:paraId="31CD3FB9" w14:textId="4F93D01B"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261-269 &amp; 416-424 Engaging students in math by including tasks that relate to their lived human experiences, such as tasks around data they gather, is a way to include all students and reveal the value of mathematics in their lives.</w:t>
            </w:r>
          </w:p>
        </w:tc>
        <w:tc>
          <w:tcPr>
            <w:tcW w:w="2070" w:type="dxa"/>
          </w:tcPr>
          <w:p w14:paraId="2A125EAC" w14:textId="53C71E86" w:rsidR="00F77EA8" w:rsidRPr="008A5865" w:rsidRDefault="0031215E"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103BFE8D" w14:textId="77777777" w:rsidTr="00F337CA">
        <w:trPr>
          <w:cantSplit/>
        </w:trPr>
        <w:tc>
          <w:tcPr>
            <w:tcW w:w="625" w:type="dxa"/>
          </w:tcPr>
          <w:p w14:paraId="650D3A45" w14:textId="1962ACCC" w:rsidR="00F77EA8" w:rsidRDefault="00FA6942" w:rsidP="00995214">
            <w:pPr>
              <w:widowControl w:val="0"/>
              <w:tabs>
                <w:tab w:val="left" w:pos="3330"/>
              </w:tabs>
              <w:rPr>
                <w:rFonts w:ascii="Arial" w:hAnsi="Arial" w:cs="Arial"/>
                <w:sz w:val="24"/>
                <w:szCs w:val="24"/>
              </w:rPr>
            </w:pPr>
            <w:r>
              <w:rPr>
                <w:rFonts w:ascii="Arial" w:hAnsi="Arial" w:cs="Arial"/>
                <w:sz w:val="24"/>
                <w:szCs w:val="24"/>
              </w:rPr>
              <w:t>318</w:t>
            </w:r>
          </w:p>
        </w:tc>
        <w:tc>
          <w:tcPr>
            <w:tcW w:w="1620" w:type="dxa"/>
          </w:tcPr>
          <w:p w14:paraId="47816140" w14:textId="5AA4C518"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497CBB93" w14:textId="3E3CAA5F"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15</w:t>
            </w:r>
          </w:p>
        </w:tc>
        <w:tc>
          <w:tcPr>
            <w:tcW w:w="7920" w:type="dxa"/>
          </w:tcPr>
          <w:p w14:paraId="5134E2BF" w14:textId="054CDED5"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379-378 The inclusion of Moschkovich’s work strengthens a reader’s ability to see how to implement the Talk Move of Revoicing.</w:t>
            </w:r>
          </w:p>
        </w:tc>
        <w:tc>
          <w:tcPr>
            <w:tcW w:w="2070" w:type="dxa"/>
          </w:tcPr>
          <w:p w14:paraId="74EBAC40" w14:textId="04E0DF1A" w:rsidR="00F77EA8" w:rsidRPr="008A5865" w:rsidRDefault="00162308" w:rsidP="00C5004A">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18DEEFE1" w14:textId="77777777" w:rsidTr="00F337CA">
        <w:trPr>
          <w:cantSplit/>
        </w:trPr>
        <w:tc>
          <w:tcPr>
            <w:tcW w:w="625" w:type="dxa"/>
          </w:tcPr>
          <w:p w14:paraId="7925C37A" w14:textId="47AA9C5C" w:rsidR="00F77EA8" w:rsidRDefault="00FA6942" w:rsidP="00995214">
            <w:pPr>
              <w:widowControl w:val="0"/>
              <w:tabs>
                <w:tab w:val="left" w:pos="3330"/>
              </w:tabs>
              <w:rPr>
                <w:rFonts w:ascii="Arial" w:hAnsi="Arial" w:cs="Arial"/>
                <w:sz w:val="24"/>
                <w:szCs w:val="24"/>
              </w:rPr>
            </w:pPr>
            <w:r>
              <w:rPr>
                <w:rFonts w:ascii="Arial" w:hAnsi="Arial" w:cs="Arial"/>
                <w:sz w:val="24"/>
                <w:szCs w:val="24"/>
              </w:rPr>
              <w:t>319</w:t>
            </w:r>
          </w:p>
        </w:tc>
        <w:tc>
          <w:tcPr>
            <w:tcW w:w="1620" w:type="dxa"/>
          </w:tcPr>
          <w:p w14:paraId="38C91C60" w14:textId="7E2A0C2C"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16526EDC" w14:textId="77BC55CE"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17</w:t>
            </w:r>
          </w:p>
        </w:tc>
        <w:tc>
          <w:tcPr>
            <w:tcW w:w="7920" w:type="dxa"/>
          </w:tcPr>
          <w:p w14:paraId="7373BB8B" w14:textId="004FB933"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443-444 Including the number talk image, highlighting the use of the visual and symbolic notation, strengthens the reader’s ability to implement a meaningful number talk for all students.</w:t>
            </w:r>
          </w:p>
        </w:tc>
        <w:tc>
          <w:tcPr>
            <w:tcW w:w="2070" w:type="dxa"/>
          </w:tcPr>
          <w:p w14:paraId="39EECA98" w14:textId="28D5847E" w:rsidR="00F77EA8" w:rsidRPr="008A5865" w:rsidRDefault="00D16147" w:rsidP="00995214">
            <w:pPr>
              <w:widowControl w:val="0"/>
              <w:tabs>
                <w:tab w:val="left" w:pos="3330"/>
              </w:tabs>
              <w:rPr>
                <w:rFonts w:ascii="Arial" w:hAnsi="Arial"/>
                <w:sz w:val="24"/>
                <w:szCs w:val="24"/>
              </w:rPr>
            </w:pPr>
            <w:r w:rsidRPr="008A5865">
              <w:rPr>
                <w:rFonts w:ascii="Arial" w:hAnsi="Arial" w:cs="Arial"/>
                <w:sz w:val="24"/>
                <w:szCs w:val="24"/>
              </w:rPr>
              <w:t>Non-Actionable</w:t>
            </w:r>
          </w:p>
        </w:tc>
      </w:tr>
      <w:tr w:rsidR="00F77EA8" w14:paraId="702358BF" w14:textId="77777777" w:rsidTr="00F337CA">
        <w:trPr>
          <w:cantSplit/>
        </w:trPr>
        <w:tc>
          <w:tcPr>
            <w:tcW w:w="625" w:type="dxa"/>
          </w:tcPr>
          <w:p w14:paraId="42243D0A" w14:textId="5D51CBD4" w:rsidR="00F77EA8" w:rsidRDefault="00FA6942" w:rsidP="00995214">
            <w:pPr>
              <w:widowControl w:val="0"/>
              <w:tabs>
                <w:tab w:val="left" w:pos="3330"/>
              </w:tabs>
              <w:rPr>
                <w:rFonts w:ascii="Arial" w:hAnsi="Arial" w:cs="Arial"/>
                <w:sz w:val="24"/>
                <w:szCs w:val="24"/>
              </w:rPr>
            </w:pPr>
            <w:r>
              <w:rPr>
                <w:rFonts w:ascii="Arial" w:hAnsi="Arial" w:cs="Arial"/>
                <w:sz w:val="24"/>
                <w:szCs w:val="24"/>
              </w:rPr>
              <w:t>320</w:t>
            </w:r>
          </w:p>
        </w:tc>
        <w:tc>
          <w:tcPr>
            <w:tcW w:w="1620" w:type="dxa"/>
          </w:tcPr>
          <w:p w14:paraId="03468C37" w14:textId="2E21E7C0"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447DDCD1" w14:textId="25FE715B"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18-21</w:t>
            </w:r>
          </w:p>
        </w:tc>
        <w:tc>
          <w:tcPr>
            <w:tcW w:w="7920" w:type="dxa"/>
          </w:tcPr>
          <w:p w14:paraId="2B8D18AB" w14:textId="08C0522E"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459-466 The tables included to highlight the opportunities for math content learning, math practice learning, and language development strengthen teachers’ ability to implement concrete actions by providing specific guidance around questions teachers can use.</w:t>
            </w:r>
          </w:p>
        </w:tc>
        <w:tc>
          <w:tcPr>
            <w:tcW w:w="2070" w:type="dxa"/>
          </w:tcPr>
          <w:p w14:paraId="5EF82153" w14:textId="0619B1CF" w:rsidR="00F77EA8" w:rsidRPr="008A5865" w:rsidRDefault="00D16147" w:rsidP="00995214">
            <w:pPr>
              <w:widowControl w:val="0"/>
              <w:tabs>
                <w:tab w:val="left" w:pos="3330"/>
              </w:tabs>
              <w:rPr>
                <w:rFonts w:ascii="Arial" w:hAnsi="Arial"/>
                <w:sz w:val="24"/>
                <w:szCs w:val="24"/>
              </w:rPr>
            </w:pPr>
            <w:r w:rsidRPr="008A5865">
              <w:rPr>
                <w:rFonts w:ascii="Arial" w:hAnsi="Arial" w:cs="Arial"/>
                <w:sz w:val="24"/>
                <w:szCs w:val="24"/>
              </w:rPr>
              <w:t>Non-Actionable</w:t>
            </w:r>
          </w:p>
        </w:tc>
      </w:tr>
      <w:tr w:rsidR="00F77EA8" w14:paraId="621FBE93" w14:textId="77777777" w:rsidTr="00F337CA">
        <w:trPr>
          <w:cantSplit/>
        </w:trPr>
        <w:tc>
          <w:tcPr>
            <w:tcW w:w="625" w:type="dxa"/>
          </w:tcPr>
          <w:p w14:paraId="684CE6CE" w14:textId="348F41C0" w:rsidR="00F77EA8" w:rsidRDefault="00FA6942" w:rsidP="00995214">
            <w:pPr>
              <w:widowControl w:val="0"/>
              <w:tabs>
                <w:tab w:val="left" w:pos="3330"/>
              </w:tabs>
              <w:rPr>
                <w:rFonts w:ascii="Arial" w:hAnsi="Arial" w:cs="Arial"/>
                <w:sz w:val="24"/>
                <w:szCs w:val="24"/>
              </w:rPr>
            </w:pPr>
            <w:r>
              <w:rPr>
                <w:rFonts w:ascii="Arial" w:hAnsi="Arial" w:cs="Arial"/>
                <w:sz w:val="24"/>
                <w:szCs w:val="24"/>
              </w:rPr>
              <w:t>321</w:t>
            </w:r>
          </w:p>
        </w:tc>
        <w:tc>
          <w:tcPr>
            <w:tcW w:w="1620" w:type="dxa"/>
          </w:tcPr>
          <w:p w14:paraId="693F5C54" w14:textId="65C47CA6" w:rsidR="00F77EA8" w:rsidRDefault="00F77EA8" w:rsidP="00995214">
            <w:pPr>
              <w:widowControl w:val="0"/>
              <w:tabs>
                <w:tab w:val="left" w:pos="3330"/>
              </w:tabs>
              <w:rPr>
                <w:rFonts w:ascii="Arial" w:hAnsi="Arial" w:cs="Arial"/>
                <w:sz w:val="24"/>
                <w:szCs w:val="24"/>
              </w:rPr>
            </w:pPr>
            <w:r w:rsidRPr="00F21448">
              <w:rPr>
                <w:rFonts w:ascii="Arial" w:hAnsi="Arial" w:cs="Arial"/>
                <w:sz w:val="24"/>
                <w:szCs w:val="24"/>
              </w:rPr>
              <w:t>Rubalcava</w:t>
            </w:r>
          </w:p>
        </w:tc>
        <w:tc>
          <w:tcPr>
            <w:tcW w:w="990" w:type="dxa"/>
          </w:tcPr>
          <w:p w14:paraId="3EC5E725" w14:textId="1A5CE78A"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23</w:t>
            </w:r>
          </w:p>
        </w:tc>
        <w:tc>
          <w:tcPr>
            <w:tcW w:w="7920" w:type="dxa"/>
          </w:tcPr>
          <w:p w14:paraId="49414E1B" w14:textId="7E8F3601"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500-506 Calling out the specific ELD standard here strengthens the connection between math and language development</w:t>
            </w:r>
          </w:p>
        </w:tc>
        <w:tc>
          <w:tcPr>
            <w:tcW w:w="2070" w:type="dxa"/>
          </w:tcPr>
          <w:p w14:paraId="695E4F94" w14:textId="127B6830"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6E2037E1" w14:textId="77777777" w:rsidTr="00F337CA">
        <w:trPr>
          <w:cantSplit/>
        </w:trPr>
        <w:tc>
          <w:tcPr>
            <w:tcW w:w="625" w:type="dxa"/>
          </w:tcPr>
          <w:p w14:paraId="0ABA3931" w14:textId="60425E22" w:rsidR="00F77EA8" w:rsidRDefault="00FA6942" w:rsidP="00995214">
            <w:pPr>
              <w:widowControl w:val="0"/>
              <w:tabs>
                <w:tab w:val="left" w:pos="3330"/>
              </w:tabs>
              <w:rPr>
                <w:rFonts w:ascii="Arial" w:hAnsi="Arial" w:cs="Arial"/>
                <w:sz w:val="24"/>
                <w:szCs w:val="24"/>
              </w:rPr>
            </w:pPr>
            <w:r>
              <w:rPr>
                <w:rFonts w:ascii="Arial" w:hAnsi="Arial" w:cs="Arial"/>
                <w:sz w:val="24"/>
                <w:szCs w:val="24"/>
              </w:rPr>
              <w:t>322</w:t>
            </w:r>
          </w:p>
        </w:tc>
        <w:tc>
          <w:tcPr>
            <w:tcW w:w="1620" w:type="dxa"/>
          </w:tcPr>
          <w:p w14:paraId="2530CEBD" w14:textId="13723F7B"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5C77FC81" w14:textId="57400839"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24</w:t>
            </w:r>
          </w:p>
        </w:tc>
        <w:tc>
          <w:tcPr>
            <w:tcW w:w="7920" w:type="dxa"/>
          </w:tcPr>
          <w:p w14:paraId="021EC486" w14:textId="1826629E"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525-530 Including the 3 Reads resource here provides a strong support for providing students access to open tasks.</w:t>
            </w:r>
          </w:p>
        </w:tc>
        <w:tc>
          <w:tcPr>
            <w:tcW w:w="2070" w:type="dxa"/>
          </w:tcPr>
          <w:p w14:paraId="7165EC1E" w14:textId="443F5AC1"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79ECC63C" w14:textId="77777777" w:rsidTr="00F337CA">
        <w:trPr>
          <w:cantSplit/>
        </w:trPr>
        <w:tc>
          <w:tcPr>
            <w:tcW w:w="625" w:type="dxa"/>
          </w:tcPr>
          <w:p w14:paraId="7EACFDB1" w14:textId="7175B4DA"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323</w:t>
            </w:r>
          </w:p>
        </w:tc>
        <w:tc>
          <w:tcPr>
            <w:tcW w:w="1620" w:type="dxa"/>
          </w:tcPr>
          <w:p w14:paraId="4D8D7353" w14:textId="20FA06F6"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468E1317" w14:textId="50098CC4" w:rsidR="00F77EA8" w:rsidRDefault="00F9191A"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85E9E3E" w14:textId="77777777" w:rsidR="00F77EA8" w:rsidRPr="00F77EA8" w:rsidRDefault="00F77EA8" w:rsidP="00995214">
            <w:pPr>
              <w:widowControl w:val="0"/>
              <w:tabs>
                <w:tab w:val="left" w:pos="3330"/>
              </w:tabs>
              <w:rPr>
                <w:rFonts w:asciiTheme="minorBidi" w:hAnsiTheme="minorBidi"/>
                <w:b/>
                <w:sz w:val="24"/>
                <w:szCs w:val="24"/>
              </w:rPr>
            </w:pPr>
            <w:r w:rsidRPr="00F77EA8">
              <w:rPr>
                <w:rFonts w:asciiTheme="minorBidi" w:hAnsiTheme="minorBidi"/>
                <w:b/>
                <w:sz w:val="24"/>
                <w:szCs w:val="24"/>
              </w:rPr>
              <w:t>Use the Mathematical Teaching Practices, published in Principles to Actions by NCTM, as an integral part of this entire document. Listed below are some specific opportunities to embed this actionable resource:</w:t>
            </w:r>
          </w:p>
          <w:p w14:paraId="537F2E53" w14:textId="35307F92"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Embed the table on page 11 from NCTM’s “Principles to Actions” on productive vs unproductive beliefs in chapter 2 prior to introducing the 5 components.</w:t>
            </w:r>
          </w:p>
        </w:tc>
        <w:tc>
          <w:tcPr>
            <w:tcW w:w="2070" w:type="dxa"/>
          </w:tcPr>
          <w:p w14:paraId="5120FF3E" w14:textId="4D898477"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5AB35D5A" w14:textId="77777777" w:rsidTr="00F337CA">
        <w:trPr>
          <w:cantSplit/>
        </w:trPr>
        <w:tc>
          <w:tcPr>
            <w:tcW w:w="625" w:type="dxa"/>
          </w:tcPr>
          <w:p w14:paraId="52357929" w14:textId="27ECE2DA" w:rsidR="00F77EA8" w:rsidRDefault="00FA6942" w:rsidP="00995214">
            <w:pPr>
              <w:widowControl w:val="0"/>
              <w:tabs>
                <w:tab w:val="left" w:pos="3330"/>
              </w:tabs>
              <w:rPr>
                <w:rFonts w:ascii="Arial" w:hAnsi="Arial" w:cs="Arial"/>
                <w:sz w:val="24"/>
                <w:szCs w:val="24"/>
              </w:rPr>
            </w:pPr>
            <w:r>
              <w:rPr>
                <w:rFonts w:ascii="Arial" w:hAnsi="Arial" w:cs="Arial"/>
                <w:sz w:val="24"/>
                <w:szCs w:val="24"/>
              </w:rPr>
              <w:t>324</w:t>
            </w:r>
          </w:p>
        </w:tc>
        <w:tc>
          <w:tcPr>
            <w:tcW w:w="1620" w:type="dxa"/>
          </w:tcPr>
          <w:p w14:paraId="6875FC7F" w14:textId="32E9C477"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116495D7" w14:textId="196A1844" w:rsidR="00F77EA8" w:rsidRDefault="00F9191A"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9826BF0" w14:textId="77777777" w:rsidR="00F77EA8" w:rsidRDefault="00F77EA8" w:rsidP="00F9191A">
            <w:pPr>
              <w:widowControl w:val="0"/>
              <w:tabs>
                <w:tab w:val="left" w:pos="3330"/>
              </w:tabs>
              <w:spacing w:after="240"/>
              <w:rPr>
                <w:rFonts w:asciiTheme="minorBidi" w:hAnsiTheme="minorBidi"/>
                <w:sz w:val="24"/>
                <w:szCs w:val="24"/>
              </w:rPr>
            </w:pPr>
            <w:r w:rsidRPr="00F77EA8">
              <w:rPr>
                <w:rFonts w:asciiTheme="minorBidi" w:hAnsiTheme="minorBidi"/>
                <w:sz w:val="24"/>
                <w:szCs w:val="24"/>
              </w:rPr>
              <w:t>[This comment included a graphic; see the Box link above for the full comment including the graphic.]</w:t>
            </w:r>
          </w:p>
          <w:p w14:paraId="5AD51CB1" w14:textId="74413A69"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Embed the tables from NCTM’s “Principles to Actions” for each Math Teaching Practice (MTP) within the 5 components where appropriate. See sample from page 35 below:</w:t>
            </w:r>
          </w:p>
        </w:tc>
        <w:tc>
          <w:tcPr>
            <w:tcW w:w="2070" w:type="dxa"/>
          </w:tcPr>
          <w:p w14:paraId="3CBA85FF" w14:textId="2FABA7B7"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24C61F89" w14:textId="77777777" w:rsidTr="00F337CA">
        <w:trPr>
          <w:cantSplit/>
        </w:trPr>
        <w:tc>
          <w:tcPr>
            <w:tcW w:w="625" w:type="dxa"/>
          </w:tcPr>
          <w:p w14:paraId="317764AA" w14:textId="5F6AA754" w:rsidR="00F77EA8" w:rsidRDefault="00FA6942" w:rsidP="00995214">
            <w:pPr>
              <w:widowControl w:val="0"/>
              <w:tabs>
                <w:tab w:val="left" w:pos="3330"/>
              </w:tabs>
              <w:rPr>
                <w:rFonts w:ascii="Arial" w:hAnsi="Arial" w:cs="Arial"/>
                <w:sz w:val="24"/>
                <w:szCs w:val="24"/>
              </w:rPr>
            </w:pPr>
            <w:r>
              <w:rPr>
                <w:rFonts w:ascii="Arial" w:hAnsi="Arial" w:cs="Arial"/>
                <w:sz w:val="24"/>
                <w:szCs w:val="24"/>
              </w:rPr>
              <w:t>325</w:t>
            </w:r>
          </w:p>
        </w:tc>
        <w:tc>
          <w:tcPr>
            <w:tcW w:w="1620" w:type="dxa"/>
          </w:tcPr>
          <w:p w14:paraId="4C5DABA4" w14:textId="4D22CC71"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408EA345" w14:textId="1631B31C" w:rsidR="00F77EA8" w:rsidRDefault="00F9191A"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B1A6F19" w14:textId="6222D64B"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NCTM’s publication Principles to Actions includes a Discourse Rubric that would be a strong addition to this chapter, as it provided concrete examples of shifting the work from teacher led to student led learning. Here is a link to this resource: https://robertkaplinsky.com/wp-content/uploads/2016/05/Levels-of-Classroom-Discourse.pdf</w:t>
            </w:r>
          </w:p>
        </w:tc>
        <w:tc>
          <w:tcPr>
            <w:tcW w:w="2070" w:type="dxa"/>
          </w:tcPr>
          <w:p w14:paraId="0024F48B" w14:textId="6D2ADA36" w:rsidR="0031215E" w:rsidRPr="008A5865" w:rsidRDefault="00D16147" w:rsidP="00C5004A">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051E6308" w14:textId="77777777" w:rsidTr="00F337CA">
        <w:trPr>
          <w:cantSplit/>
        </w:trPr>
        <w:tc>
          <w:tcPr>
            <w:tcW w:w="625" w:type="dxa"/>
          </w:tcPr>
          <w:p w14:paraId="79FE6AB1" w14:textId="0553F650" w:rsidR="00F77EA8" w:rsidRDefault="00FA6942" w:rsidP="00995214">
            <w:pPr>
              <w:widowControl w:val="0"/>
              <w:tabs>
                <w:tab w:val="left" w:pos="3330"/>
              </w:tabs>
              <w:rPr>
                <w:rFonts w:ascii="Arial" w:hAnsi="Arial" w:cs="Arial"/>
                <w:sz w:val="24"/>
                <w:szCs w:val="24"/>
              </w:rPr>
            </w:pPr>
            <w:r>
              <w:rPr>
                <w:rFonts w:ascii="Arial" w:hAnsi="Arial" w:cs="Arial"/>
                <w:sz w:val="24"/>
                <w:szCs w:val="24"/>
              </w:rPr>
              <w:t>326</w:t>
            </w:r>
          </w:p>
        </w:tc>
        <w:tc>
          <w:tcPr>
            <w:tcW w:w="1620" w:type="dxa"/>
          </w:tcPr>
          <w:p w14:paraId="30500AE7" w14:textId="4B09E244"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09BF0A7A" w14:textId="06159619"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0B4A5B07" w14:textId="77777777" w:rsidR="00F77EA8" w:rsidRPr="00F77EA8" w:rsidRDefault="00F77EA8" w:rsidP="00995214">
            <w:pPr>
              <w:widowControl w:val="0"/>
              <w:tabs>
                <w:tab w:val="left" w:pos="3330"/>
              </w:tabs>
              <w:rPr>
                <w:rFonts w:asciiTheme="minorBidi" w:hAnsiTheme="minorBidi"/>
                <w:b/>
                <w:sz w:val="24"/>
                <w:szCs w:val="24"/>
              </w:rPr>
            </w:pPr>
            <w:r w:rsidRPr="00F77EA8">
              <w:rPr>
                <w:rFonts w:asciiTheme="minorBidi" w:hAnsiTheme="minorBidi"/>
                <w:b/>
                <w:sz w:val="24"/>
                <w:szCs w:val="24"/>
              </w:rPr>
              <w:t>In order to support teachers in using this document include visuals, tables or figures to call out specific strategies for implementing this guidance. See specific line items below:</w:t>
            </w:r>
          </w:p>
          <w:p w14:paraId="01019389" w14:textId="10F1BE52"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81 Embed the UDL table image from SFUSD into the document, in addition to linking it. http://www.sfusdmath.org/universal-design-for-learning.html</w:t>
            </w:r>
          </w:p>
        </w:tc>
        <w:tc>
          <w:tcPr>
            <w:tcW w:w="2070" w:type="dxa"/>
          </w:tcPr>
          <w:p w14:paraId="34859E80" w14:textId="5044D745"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09D7A845" w14:textId="77777777" w:rsidTr="00F337CA">
        <w:trPr>
          <w:cantSplit/>
        </w:trPr>
        <w:tc>
          <w:tcPr>
            <w:tcW w:w="625" w:type="dxa"/>
          </w:tcPr>
          <w:p w14:paraId="1E5F6DBC" w14:textId="65587C1B" w:rsidR="00F77EA8" w:rsidRDefault="00FA6942" w:rsidP="00995214">
            <w:pPr>
              <w:widowControl w:val="0"/>
              <w:tabs>
                <w:tab w:val="left" w:pos="3330"/>
              </w:tabs>
              <w:rPr>
                <w:rFonts w:ascii="Arial" w:hAnsi="Arial" w:cs="Arial"/>
                <w:sz w:val="24"/>
                <w:szCs w:val="24"/>
              </w:rPr>
            </w:pPr>
            <w:r>
              <w:rPr>
                <w:rFonts w:ascii="Arial" w:hAnsi="Arial" w:cs="Arial"/>
                <w:sz w:val="24"/>
                <w:szCs w:val="24"/>
              </w:rPr>
              <w:t>327</w:t>
            </w:r>
          </w:p>
        </w:tc>
        <w:tc>
          <w:tcPr>
            <w:tcW w:w="1620" w:type="dxa"/>
          </w:tcPr>
          <w:p w14:paraId="4E01976B" w14:textId="553A3507"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2E1AC0B5" w14:textId="3F35C67A"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535FBB9D" w14:textId="268D3424"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128 Include a table or image that outlines the 5 components of equitable and engaging teaching prior to writing lengthy sections about each component.</w:t>
            </w:r>
          </w:p>
        </w:tc>
        <w:tc>
          <w:tcPr>
            <w:tcW w:w="2070" w:type="dxa"/>
          </w:tcPr>
          <w:p w14:paraId="1AAD6A67" w14:textId="7C0358DD"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2AC0E2BA" w14:textId="77777777" w:rsidTr="00F337CA">
        <w:trPr>
          <w:cantSplit/>
        </w:trPr>
        <w:tc>
          <w:tcPr>
            <w:tcW w:w="625" w:type="dxa"/>
          </w:tcPr>
          <w:p w14:paraId="217AF990" w14:textId="6D48BB1A"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328</w:t>
            </w:r>
          </w:p>
        </w:tc>
        <w:tc>
          <w:tcPr>
            <w:tcW w:w="1620" w:type="dxa"/>
          </w:tcPr>
          <w:p w14:paraId="05C4C4BC" w14:textId="35111DB8" w:rsidR="00F77EA8" w:rsidRDefault="00F77EA8" w:rsidP="00995214">
            <w:pPr>
              <w:widowControl w:val="0"/>
              <w:tabs>
                <w:tab w:val="left" w:pos="3330"/>
              </w:tabs>
              <w:rPr>
                <w:rFonts w:ascii="Arial" w:hAnsi="Arial" w:cs="Arial"/>
                <w:sz w:val="24"/>
                <w:szCs w:val="24"/>
              </w:rPr>
            </w:pPr>
            <w:r w:rsidRPr="009F67F0">
              <w:rPr>
                <w:rFonts w:ascii="Arial" w:hAnsi="Arial" w:cs="Arial"/>
                <w:sz w:val="24"/>
                <w:szCs w:val="24"/>
              </w:rPr>
              <w:t>Rubalcava</w:t>
            </w:r>
          </w:p>
        </w:tc>
        <w:tc>
          <w:tcPr>
            <w:tcW w:w="990" w:type="dxa"/>
          </w:tcPr>
          <w:p w14:paraId="68BC1558" w14:textId="0D0C13E9"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5CE4BFF2" w14:textId="77777777" w:rsidR="00F77EA8" w:rsidRDefault="00F77EA8" w:rsidP="00F9191A">
            <w:pPr>
              <w:widowControl w:val="0"/>
              <w:tabs>
                <w:tab w:val="left" w:pos="3330"/>
              </w:tabs>
              <w:spacing w:after="240"/>
              <w:rPr>
                <w:rFonts w:asciiTheme="minorBidi" w:hAnsiTheme="minorBidi"/>
                <w:sz w:val="24"/>
                <w:szCs w:val="24"/>
              </w:rPr>
            </w:pPr>
            <w:r w:rsidRPr="00F77EA8">
              <w:rPr>
                <w:rFonts w:asciiTheme="minorBidi" w:hAnsiTheme="minorBidi"/>
                <w:sz w:val="24"/>
                <w:szCs w:val="24"/>
              </w:rPr>
              <w:t>[This comment included a graphic; see the Box link above for the full comment including the graphic.]</w:t>
            </w:r>
          </w:p>
          <w:p w14:paraId="128BC1E4" w14:textId="3AFA3569"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141 Include a sample image of one of the Big Idea “webs” to strengthen the visualization of this concept.</w:t>
            </w:r>
          </w:p>
        </w:tc>
        <w:tc>
          <w:tcPr>
            <w:tcW w:w="2070" w:type="dxa"/>
          </w:tcPr>
          <w:p w14:paraId="1699F10B" w14:textId="27751E95"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42EB2BFA" w14:textId="77777777" w:rsidTr="00F337CA">
        <w:trPr>
          <w:cantSplit/>
        </w:trPr>
        <w:tc>
          <w:tcPr>
            <w:tcW w:w="625" w:type="dxa"/>
          </w:tcPr>
          <w:p w14:paraId="32BB5257" w14:textId="7159B18E" w:rsidR="00F77EA8" w:rsidRDefault="00FA6942" w:rsidP="00995214">
            <w:pPr>
              <w:widowControl w:val="0"/>
              <w:tabs>
                <w:tab w:val="left" w:pos="3330"/>
              </w:tabs>
              <w:rPr>
                <w:rFonts w:ascii="Arial" w:hAnsi="Arial" w:cs="Arial"/>
                <w:sz w:val="24"/>
                <w:szCs w:val="24"/>
              </w:rPr>
            </w:pPr>
            <w:r>
              <w:rPr>
                <w:rFonts w:ascii="Arial" w:hAnsi="Arial" w:cs="Arial"/>
                <w:sz w:val="24"/>
                <w:szCs w:val="24"/>
              </w:rPr>
              <w:t>329</w:t>
            </w:r>
          </w:p>
        </w:tc>
        <w:tc>
          <w:tcPr>
            <w:tcW w:w="1620" w:type="dxa"/>
          </w:tcPr>
          <w:p w14:paraId="5752A62D" w14:textId="6419BCD9" w:rsidR="00F77EA8" w:rsidRDefault="00F77EA8" w:rsidP="00995214">
            <w:pPr>
              <w:widowControl w:val="0"/>
              <w:tabs>
                <w:tab w:val="left" w:pos="3330"/>
              </w:tabs>
              <w:rPr>
                <w:rFonts w:ascii="Arial" w:hAnsi="Arial" w:cs="Arial"/>
                <w:sz w:val="24"/>
                <w:szCs w:val="24"/>
              </w:rPr>
            </w:pPr>
            <w:r w:rsidRPr="00314433">
              <w:rPr>
                <w:rFonts w:ascii="Arial" w:hAnsi="Arial" w:cs="Arial"/>
                <w:sz w:val="24"/>
                <w:szCs w:val="24"/>
              </w:rPr>
              <w:t>Rubalcava</w:t>
            </w:r>
          </w:p>
        </w:tc>
        <w:tc>
          <w:tcPr>
            <w:tcW w:w="990" w:type="dxa"/>
          </w:tcPr>
          <w:p w14:paraId="18BDECA2" w14:textId="34ED52A3"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10, 12</w:t>
            </w:r>
          </w:p>
        </w:tc>
        <w:tc>
          <w:tcPr>
            <w:tcW w:w="7920" w:type="dxa"/>
          </w:tcPr>
          <w:p w14:paraId="492BC5FD" w14:textId="73A992D7"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253-254 and also lines 300-301 Embed an image, along with the link to the site, of the UDL Guidelines within this section, rather than adding it at the end of the chapter.</w:t>
            </w:r>
          </w:p>
        </w:tc>
        <w:tc>
          <w:tcPr>
            <w:tcW w:w="2070" w:type="dxa"/>
          </w:tcPr>
          <w:p w14:paraId="2F574B29" w14:textId="5322FD30"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7F791820" w14:textId="77777777" w:rsidTr="00F337CA">
        <w:trPr>
          <w:cantSplit/>
        </w:trPr>
        <w:tc>
          <w:tcPr>
            <w:tcW w:w="625" w:type="dxa"/>
          </w:tcPr>
          <w:p w14:paraId="476AEB13" w14:textId="7796C326" w:rsidR="00F77EA8" w:rsidRDefault="00FA6942" w:rsidP="00995214">
            <w:pPr>
              <w:widowControl w:val="0"/>
              <w:tabs>
                <w:tab w:val="left" w:pos="3330"/>
              </w:tabs>
              <w:rPr>
                <w:rFonts w:ascii="Arial" w:hAnsi="Arial" w:cs="Arial"/>
                <w:sz w:val="24"/>
                <w:szCs w:val="24"/>
              </w:rPr>
            </w:pPr>
            <w:r>
              <w:rPr>
                <w:rFonts w:ascii="Arial" w:hAnsi="Arial" w:cs="Arial"/>
                <w:sz w:val="24"/>
                <w:szCs w:val="24"/>
              </w:rPr>
              <w:t>330</w:t>
            </w:r>
          </w:p>
        </w:tc>
        <w:tc>
          <w:tcPr>
            <w:tcW w:w="1620" w:type="dxa"/>
          </w:tcPr>
          <w:p w14:paraId="6BC90AEC" w14:textId="4A6ECA97" w:rsidR="00F77EA8" w:rsidRDefault="00F77EA8" w:rsidP="00995214">
            <w:pPr>
              <w:widowControl w:val="0"/>
              <w:tabs>
                <w:tab w:val="left" w:pos="3330"/>
              </w:tabs>
              <w:rPr>
                <w:rFonts w:ascii="Arial" w:hAnsi="Arial" w:cs="Arial"/>
                <w:sz w:val="24"/>
                <w:szCs w:val="24"/>
              </w:rPr>
            </w:pPr>
            <w:r w:rsidRPr="00314433">
              <w:rPr>
                <w:rFonts w:ascii="Arial" w:hAnsi="Arial" w:cs="Arial"/>
                <w:sz w:val="24"/>
                <w:szCs w:val="24"/>
              </w:rPr>
              <w:t>Rubalcava</w:t>
            </w:r>
          </w:p>
        </w:tc>
        <w:tc>
          <w:tcPr>
            <w:tcW w:w="990" w:type="dxa"/>
          </w:tcPr>
          <w:p w14:paraId="1AB4E377" w14:textId="4DC2A672"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2002DF9A" w14:textId="7062DF13" w:rsidR="00F77EA8" w:rsidRDefault="00F77EA8" w:rsidP="00F9191A">
            <w:pPr>
              <w:widowControl w:val="0"/>
              <w:tabs>
                <w:tab w:val="left" w:pos="3330"/>
              </w:tabs>
              <w:spacing w:after="240"/>
              <w:rPr>
                <w:rFonts w:asciiTheme="minorBidi" w:hAnsiTheme="minorBidi"/>
                <w:sz w:val="24"/>
                <w:szCs w:val="24"/>
              </w:rPr>
            </w:pPr>
            <w:r w:rsidRPr="00F77EA8">
              <w:rPr>
                <w:rFonts w:asciiTheme="minorBidi" w:hAnsiTheme="minorBidi"/>
                <w:sz w:val="24"/>
                <w:szCs w:val="24"/>
              </w:rPr>
              <w:t>[This comment included a graphic</w:t>
            </w:r>
            <w:r>
              <w:rPr>
                <w:rFonts w:asciiTheme="minorBidi" w:hAnsiTheme="minorBidi"/>
                <w:sz w:val="24"/>
                <w:szCs w:val="24"/>
              </w:rPr>
              <w:t xml:space="preserve"> and a hyperlink</w:t>
            </w:r>
            <w:r w:rsidRPr="00F77EA8">
              <w:rPr>
                <w:rFonts w:asciiTheme="minorBidi" w:hAnsiTheme="minorBidi"/>
                <w:sz w:val="24"/>
                <w:szCs w:val="24"/>
              </w:rPr>
              <w:t>; see the Box link above for the full comment including the graphic</w:t>
            </w:r>
            <w:r>
              <w:rPr>
                <w:rFonts w:asciiTheme="minorBidi" w:hAnsiTheme="minorBidi"/>
                <w:sz w:val="24"/>
                <w:szCs w:val="24"/>
              </w:rPr>
              <w:t xml:space="preserve"> and the link</w:t>
            </w:r>
            <w:r w:rsidRPr="00F77EA8">
              <w:rPr>
                <w:rFonts w:asciiTheme="minorBidi" w:hAnsiTheme="minorBidi"/>
                <w:sz w:val="24"/>
                <w:szCs w:val="24"/>
              </w:rPr>
              <w:t>.]</w:t>
            </w:r>
          </w:p>
          <w:p w14:paraId="28871D14" w14:textId="598430FE"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358-364 Here and in many several other places in this chapter, Talk Moves are referenced (e.g. Revoicing). I suggest adding an image of the Talk Moves in this section, as it supports meaningful group work for</w:t>
            </w:r>
            <w:r>
              <w:rPr>
                <w:rFonts w:asciiTheme="minorBidi" w:hAnsiTheme="minorBidi"/>
                <w:sz w:val="24"/>
                <w:szCs w:val="24"/>
              </w:rPr>
              <w:t xml:space="preserve"> </w:t>
            </w:r>
            <w:r w:rsidRPr="00F77EA8">
              <w:rPr>
                <w:rFonts w:asciiTheme="minorBidi" w:hAnsiTheme="minorBidi"/>
                <w:sz w:val="24"/>
                <w:szCs w:val="24"/>
              </w:rPr>
              <w:t>all students. Here is an example of an image to include:</w:t>
            </w:r>
          </w:p>
        </w:tc>
        <w:tc>
          <w:tcPr>
            <w:tcW w:w="2070" w:type="dxa"/>
          </w:tcPr>
          <w:p w14:paraId="627361BA" w14:textId="00580A16"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557A35E2" w14:textId="77777777" w:rsidTr="00F337CA">
        <w:trPr>
          <w:cantSplit/>
        </w:trPr>
        <w:tc>
          <w:tcPr>
            <w:tcW w:w="625" w:type="dxa"/>
          </w:tcPr>
          <w:p w14:paraId="4E6C01C9" w14:textId="6D0D1568" w:rsidR="00F77EA8" w:rsidRDefault="00FA6942" w:rsidP="00995214">
            <w:pPr>
              <w:widowControl w:val="0"/>
              <w:tabs>
                <w:tab w:val="left" w:pos="3330"/>
              </w:tabs>
              <w:rPr>
                <w:rFonts w:ascii="Arial" w:hAnsi="Arial" w:cs="Arial"/>
                <w:sz w:val="24"/>
                <w:szCs w:val="24"/>
              </w:rPr>
            </w:pPr>
            <w:r>
              <w:rPr>
                <w:rFonts w:ascii="Arial" w:hAnsi="Arial" w:cs="Arial"/>
                <w:sz w:val="24"/>
                <w:szCs w:val="24"/>
              </w:rPr>
              <w:t>331</w:t>
            </w:r>
          </w:p>
        </w:tc>
        <w:tc>
          <w:tcPr>
            <w:tcW w:w="1620" w:type="dxa"/>
          </w:tcPr>
          <w:p w14:paraId="208D62D3" w14:textId="175EE311" w:rsidR="00F77EA8" w:rsidRDefault="00F77EA8" w:rsidP="00995214">
            <w:pPr>
              <w:widowControl w:val="0"/>
              <w:tabs>
                <w:tab w:val="left" w:pos="3330"/>
              </w:tabs>
              <w:rPr>
                <w:rFonts w:ascii="Arial" w:hAnsi="Arial" w:cs="Arial"/>
                <w:sz w:val="24"/>
                <w:szCs w:val="24"/>
              </w:rPr>
            </w:pPr>
            <w:r w:rsidRPr="00314433">
              <w:rPr>
                <w:rFonts w:ascii="Arial" w:hAnsi="Arial" w:cs="Arial"/>
                <w:sz w:val="24"/>
                <w:szCs w:val="24"/>
              </w:rPr>
              <w:t>Rubalcava</w:t>
            </w:r>
          </w:p>
        </w:tc>
        <w:tc>
          <w:tcPr>
            <w:tcW w:w="990" w:type="dxa"/>
          </w:tcPr>
          <w:p w14:paraId="6B14F438" w14:textId="561C09B3"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25, 28</w:t>
            </w:r>
          </w:p>
        </w:tc>
        <w:tc>
          <w:tcPr>
            <w:tcW w:w="7920" w:type="dxa"/>
          </w:tcPr>
          <w:p w14:paraId="1DE9F1B2" w14:textId="26344FAF"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555 Talk Moves appear again here, providing more reason to include the image as suggested with lines 358-364. Also, bringing lines 630-644 would be more well connected to the Peer Revoicing vignette if they were moved prior to the current line 555 when the vignette is introduced.</w:t>
            </w:r>
          </w:p>
        </w:tc>
        <w:tc>
          <w:tcPr>
            <w:tcW w:w="2070" w:type="dxa"/>
          </w:tcPr>
          <w:p w14:paraId="32E9FC20" w14:textId="4C8793D5"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7E86F358" w14:textId="77777777" w:rsidTr="00F337CA">
        <w:trPr>
          <w:cantSplit/>
        </w:trPr>
        <w:tc>
          <w:tcPr>
            <w:tcW w:w="625" w:type="dxa"/>
          </w:tcPr>
          <w:p w14:paraId="318DD5FB" w14:textId="2AA2C3AC" w:rsidR="00F77EA8" w:rsidRDefault="00FA6942" w:rsidP="00995214">
            <w:pPr>
              <w:widowControl w:val="0"/>
              <w:tabs>
                <w:tab w:val="left" w:pos="3330"/>
              </w:tabs>
              <w:rPr>
                <w:rFonts w:ascii="Arial" w:hAnsi="Arial" w:cs="Arial"/>
                <w:sz w:val="24"/>
                <w:szCs w:val="24"/>
              </w:rPr>
            </w:pPr>
            <w:r>
              <w:rPr>
                <w:rFonts w:ascii="Arial" w:hAnsi="Arial" w:cs="Arial"/>
                <w:sz w:val="24"/>
                <w:szCs w:val="24"/>
              </w:rPr>
              <w:t>332</w:t>
            </w:r>
          </w:p>
        </w:tc>
        <w:tc>
          <w:tcPr>
            <w:tcW w:w="1620" w:type="dxa"/>
          </w:tcPr>
          <w:p w14:paraId="2956CFA2" w14:textId="2E39BF58" w:rsidR="00F77EA8" w:rsidRDefault="00F77EA8" w:rsidP="00995214">
            <w:pPr>
              <w:widowControl w:val="0"/>
              <w:tabs>
                <w:tab w:val="left" w:pos="3330"/>
              </w:tabs>
              <w:rPr>
                <w:rFonts w:ascii="Arial" w:hAnsi="Arial" w:cs="Arial"/>
                <w:sz w:val="24"/>
                <w:szCs w:val="24"/>
              </w:rPr>
            </w:pPr>
            <w:r w:rsidRPr="00314433">
              <w:rPr>
                <w:rFonts w:ascii="Arial" w:hAnsi="Arial" w:cs="Arial"/>
                <w:sz w:val="24"/>
                <w:szCs w:val="24"/>
              </w:rPr>
              <w:t>Rubalcava</w:t>
            </w:r>
          </w:p>
        </w:tc>
        <w:tc>
          <w:tcPr>
            <w:tcW w:w="990" w:type="dxa"/>
          </w:tcPr>
          <w:p w14:paraId="02683E57" w14:textId="76C100D2"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0BA263D2" w14:textId="77777777" w:rsidR="00F77EA8" w:rsidRPr="00F77EA8" w:rsidRDefault="00F77EA8" w:rsidP="00995214">
            <w:pPr>
              <w:widowControl w:val="0"/>
              <w:tabs>
                <w:tab w:val="left" w:pos="3330"/>
              </w:tabs>
              <w:rPr>
                <w:rFonts w:asciiTheme="minorBidi" w:hAnsiTheme="minorBidi"/>
                <w:b/>
                <w:sz w:val="24"/>
                <w:szCs w:val="24"/>
              </w:rPr>
            </w:pPr>
            <w:r w:rsidRPr="00F77EA8">
              <w:rPr>
                <w:rFonts w:asciiTheme="minorBidi" w:hAnsiTheme="minorBidi"/>
                <w:b/>
                <w:sz w:val="24"/>
                <w:szCs w:val="24"/>
              </w:rPr>
              <w:t>In order to more strongly develop the support for Students with Disabilities (SWD) and English Language Learners ELs), make the following changes:</w:t>
            </w:r>
          </w:p>
          <w:p w14:paraId="742C43D4" w14:textId="64CC45E6"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142-145 See Rachel Lambert’s work on Design Thinking and UDL around planning inclusive instruction.</w:t>
            </w:r>
          </w:p>
        </w:tc>
        <w:tc>
          <w:tcPr>
            <w:tcW w:w="2070" w:type="dxa"/>
          </w:tcPr>
          <w:p w14:paraId="61330D02" w14:textId="083F21CF"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17237945" w14:textId="77777777" w:rsidTr="00F337CA">
        <w:trPr>
          <w:cantSplit/>
        </w:trPr>
        <w:tc>
          <w:tcPr>
            <w:tcW w:w="625" w:type="dxa"/>
          </w:tcPr>
          <w:p w14:paraId="49A184EC" w14:textId="566981C1"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333</w:t>
            </w:r>
          </w:p>
        </w:tc>
        <w:tc>
          <w:tcPr>
            <w:tcW w:w="1620" w:type="dxa"/>
          </w:tcPr>
          <w:p w14:paraId="54751CD0" w14:textId="786E6756" w:rsidR="00F77EA8" w:rsidRDefault="00F77EA8" w:rsidP="00995214">
            <w:pPr>
              <w:widowControl w:val="0"/>
              <w:tabs>
                <w:tab w:val="left" w:pos="3330"/>
              </w:tabs>
              <w:rPr>
                <w:rFonts w:ascii="Arial" w:hAnsi="Arial" w:cs="Arial"/>
                <w:sz w:val="24"/>
                <w:szCs w:val="24"/>
              </w:rPr>
            </w:pPr>
            <w:r w:rsidRPr="00314433">
              <w:rPr>
                <w:rFonts w:ascii="Arial" w:hAnsi="Arial" w:cs="Arial"/>
                <w:sz w:val="24"/>
                <w:szCs w:val="24"/>
              </w:rPr>
              <w:t>Rubalcava</w:t>
            </w:r>
          </w:p>
        </w:tc>
        <w:tc>
          <w:tcPr>
            <w:tcW w:w="990" w:type="dxa"/>
          </w:tcPr>
          <w:p w14:paraId="2BDF488E" w14:textId="7EB13E6A"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7-8</w:t>
            </w:r>
          </w:p>
        </w:tc>
        <w:tc>
          <w:tcPr>
            <w:tcW w:w="7920" w:type="dxa"/>
          </w:tcPr>
          <w:p w14:paraId="2FEF4621" w14:textId="1B5C3ED3"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178-190 This section includes explicit ideas for supporting ELs, but doesn’t provide any guidance on supporting SWDs. I suggest updating the language to include that the optional sentence frames (line 182-183) support both ELs and some SWDs, as well as seek advice from a SWD expert, perhaps Rachel Lambert, to provide more guidance on how this vignette could provide stronger guidance for SWDs.</w:t>
            </w:r>
          </w:p>
        </w:tc>
        <w:tc>
          <w:tcPr>
            <w:tcW w:w="2070" w:type="dxa"/>
          </w:tcPr>
          <w:p w14:paraId="096231F7" w14:textId="66A2D2FE"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70891D1B" w14:textId="77777777" w:rsidTr="00F337CA">
        <w:trPr>
          <w:cantSplit/>
        </w:trPr>
        <w:tc>
          <w:tcPr>
            <w:tcW w:w="625" w:type="dxa"/>
          </w:tcPr>
          <w:p w14:paraId="06DBE32C" w14:textId="4FE40A00" w:rsidR="00F77EA8" w:rsidRDefault="00FA6942" w:rsidP="00995214">
            <w:pPr>
              <w:widowControl w:val="0"/>
              <w:tabs>
                <w:tab w:val="left" w:pos="3330"/>
              </w:tabs>
              <w:rPr>
                <w:rFonts w:ascii="Arial" w:hAnsi="Arial" w:cs="Arial"/>
                <w:sz w:val="24"/>
                <w:szCs w:val="24"/>
              </w:rPr>
            </w:pPr>
            <w:r>
              <w:rPr>
                <w:rFonts w:ascii="Arial" w:hAnsi="Arial" w:cs="Arial"/>
                <w:sz w:val="24"/>
                <w:szCs w:val="24"/>
              </w:rPr>
              <w:t>334</w:t>
            </w:r>
          </w:p>
        </w:tc>
        <w:tc>
          <w:tcPr>
            <w:tcW w:w="1620" w:type="dxa"/>
          </w:tcPr>
          <w:p w14:paraId="3CA6BE6A" w14:textId="3E7F3C50" w:rsidR="00F77EA8" w:rsidRDefault="00F77EA8" w:rsidP="00995214">
            <w:pPr>
              <w:widowControl w:val="0"/>
              <w:tabs>
                <w:tab w:val="left" w:pos="3330"/>
              </w:tabs>
              <w:rPr>
                <w:rFonts w:ascii="Arial" w:hAnsi="Arial" w:cs="Arial"/>
                <w:sz w:val="24"/>
                <w:szCs w:val="24"/>
              </w:rPr>
            </w:pPr>
            <w:r w:rsidRPr="00314433">
              <w:rPr>
                <w:rFonts w:ascii="Arial" w:hAnsi="Arial" w:cs="Arial"/>
                <w:sz w:val="24"/>
                <w:szCs w:val="24"/>
              </w:rPr>
              <w:t>Rubalcava</w:t>
            </w:r>
          </w:p>
        </w:tc>
        <w:tc>
          <w:tcPr>
            <w:tcW w:w="990" w:type="dxa"/>
          </w:tcPr>
          <w:p w14:paraId="63E3C185" w14:textId="6BDF4476"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16-17</w:t>
            </w:r>
          </w:p>
        </w:tc>
        <w:tc>
          <w:tcPr>
            <w:tcW w:w="7920" w:type="dxa"/>
          </w:tcPr>
          <w:p w14:paraId="3384036D" w14:textId="59599D76"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432-449 Embed specific supports for SWDs and ELs. Examples of supports might include using sentence frames, using visual and symbolic notations in tandem, and using Talk Moves. I suggest consulting experts in both SWDs and ELs to find the best supports for these student groups.</w:t>
            </w:r>
          </w:p>
        </w:tc>
        <w:tc>
          <w:tcPr>
            <w:tcW w:w="2070" w:type="dxa"/>
          </w:tcPr>
          <w:p w14:paraId="6A844CF4" w14:textId="0F853CCF"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6F43A1F1" w14:textId="77777777" w:rsidTr="00F337CA">
        <w:trPr>
          <w:cantSplit/>
        </w:trPr>
        <w:tc>
          <w:tcPr>
            <w:tcW w:w="625" w:type="dxa"/>
          </w:tcPr>
          <w:p w14:paraId="12DA48E8" w14:textId="0DEE6C87" w:rsidR="00F77EA8" w:rsidRDefault="00FA6942" w:rsidP="00995214">
            <w:pPr>
              <w:widowControl w:val="0"/>
              <w:tabs>
                <w:tab w:val="left" w:pos="3330"/>
              </w:tabs>
              <w:rPr>
                <w:rFonts w:ascii="Arial" w:hAnsi="Arial" w:cs="Arial"/>
                <w:sz w:val="24"/>
                <w:szCs w:val="24"/>
              </w:rPr>
            </w:pPr>
            <w:r>
              <w:rPr>
                <w:rFonts w:ascii="Arial" w:hAnsi="Arial" w:cs="Arial"/>
                <w:sz w:val="24"/>
                <w:szCs w:val="24"/>
              </w:rPr>
              <w:t>335</w:t>
            </w:r>
          </w:p>
        </w:tc>
        <w:tc>
          <w:tcPr>
            <w:tcW w:w="1620" w:type="dxa"/>
          </w:tcPr>
          <w:p w14:paraId="5B2BA946" w14:textId="717D9D28"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3509B6BA" w14:textId="60AA81C6"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18-20</w:t>
            </w:r>
          </w:p>
        </w:tc>
        <w:tc>
          <w:tcPr>
            <w:tcW w:w="7920" w:type="dxa"/>
          </w:tcPr>
          <w:p w14:paraId="50B3BE4F" w14:textId="563192FE"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Table on pages 18-20: Add a column to this table that focuses on supports for SWDs and/or a column that makes direct connections to components of the UDL guidelines.</w:t>
            </w:r>
          </w:p>
        </w:tc>
        <w:tc>
          <w:tcPr>
            <w:tcW w:w="2070" w:type="dxa"/>
          </w:tcPr>
          <w:p w14:paraId="1A98B425" w14:textId="057A7F36"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30404BD2" w14:textId="77777777" w:rsidTr="00F337CA">
        <w:trPr>
          <w:cantSplit/>
        </w:trPr>
        <w:tc>
          <w:tcPr>
            <w:tcW w:w="625" w:type="dxa"/>
          </w:tcPr>
          <w:p w14:paraId="2C79D66E" w14:textId="6547B65A" w:rsidR="00F77EA8" w:rsidRDefault="00FA6942" w:rsidP="00995214">
            <w:pPr>
              <w:widowControl w:val="0"/>
              <w:tabs>
                <w:tab w:val="left" w:pos="3330"/>
              </w:tabs>
              <w:rPr>
                <w:rFonts w:ascii="Arial" w:hAnsi="Arial" w:cs="Arial"/>
                <w:sz w:val="24"/>
                <w:szCs w:val="24"/>
              </w:rPr>
            </w:pPr>
            <w:r>
              <w:rPr>
                <w:rFonts w:ascii="Arial" w:hAnsi="Arial" w:cs="Arial"/>
                <w:sz w:val="24"/>
                <w:szCs w:val="24"/>
              </w:rPr>
              <w:t>336</w:t>
            </w:r>
          </w:p>
        </w:tc>
        <w:tc>
          <w:tcPr>
            <w:tcW w:w="1620" w:type="dxa"/>
          </w:tcPr>
          <w:p w14:paraId="5923F47B" w14:textId="7B02FAC5"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5366E734" w14:textId="342160D7"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21-22</w:t>
            </w:r>
          </w:p>
        </w:tc>
        <w:tc>
          <w:tcPr>
            <w:tcW w:w="7920" w:type="dxa"/>
          </w:tcPr>
          <w:p w14:paraId="2DC08B89" w14:textId="281B5A2E"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466-473 Math Language Routines from Stanford would be a strong resource to include in this section. These routines provide access to the mathematics for all students, and include examples of several you have mentioned in this chapter (including 3 Reads and Number Talks). https://ell.stanford.edu/sites/default/files/u6232/ULSCALE_ToA_Principles_MLRs__Final_v2.0_030217.pdf</w:t>
            </w:r>
          </w:p>
        </w:tc>
        <w:tc>
          <w:tcPr>
            <w:tcW w:w="2070" w:type="dxa"/>
          </w:tcPr>
          <w:p w14:paraId="4EB5D1D9" w14:textId="476EDBF6"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175CFA34" w14:textId="77777777" w:rsidTr="00F337CA">
        <w:trPr>
          <w:cantSplit/>
        </w:trPr>
        <w:tc>
          <w:tcPr>
            <w:tcW w:w="625" w:type="dxa"/>
          </w:tcPr>
          <w:p w14:paraId="761E8C38" w14:textId="2CEC3AA5" w:rsidR="00F77EA8" w:rsidRDefault="00FA6942" w:rsidP="00995214">
            <w:pPr>
              <w:widowControl w:val="0"/>
              <w:tabs>
                <w:tab w:val="left" w:pos="3330"/>
              </w:tabs>
              <w:rPr>
                <w:rFonts w:ascii="Arial" w:hAnsi="Arial" w:cs="Arial"/>
                <w:sz w:val="24"/>
                <w:szCs w:val="24"/>
              </w:rPr>
            </w:pPr>
            <w:r>
              <w:rPr>
                <w:rFonts w:ascii="Arial" w:hAnsi="Arial" w:cs="Arial"/>
                <w:sz w:val="24"/>
                <w:szCs w:val="24"/>
              </w:rPr>
              <w:t>337</w:t>
            </w:r>
          </w:p>
        </w:tc>
        <w:tc>
          <w:tcPr>
            <w:tcW w:w="1620" w:type="dxa"/>
          </w:tcPr>
          <w:p w14:paraId="0CF63A41" w14:textId="3C5B3F7E"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5D259778" w14:textId="22FEC18E"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22</w:t>
            </w:r>
          </w:p>
        </w:tc>
        <w:tc>
          <w:tcPr>
            <w:tcW w:w="7920" w:type="dxa"/>
          </w:tcPr>
          <w:p w14:paraId="0630B7DB" w14:textId="064B9AC0"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481-486 The text states that Tracy “planned her lesson carefully, making it accessible for her students with learning differences, as well as language learners.” but doesn’t provide examples of what she did to plan for these students. Include examples of her intentional planning for ELs and SWDs.</w:t>
            </w:r>
          </w:p>
        </w:tc>
        <w:tc>
          <w:tcPr>
            <w:tcW w:w="2070" w:type="dxa"/>
          </w:tcPr>
          <w:p w14:paraId="1609F732" w14:textId="02F93FB1"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31F68D75" w14:textId="77777777" w:rsidTr="00F337CA">
        <w:trPr>
          <w:cantSplit/>
        </w:trPr>
        <w:tc>
          <w:tcPr>
            <w:tcW w:w="625" w:type="dxa"/>
          </w:tcPr>
          <w:p w14:paraId="69EA6C65" w14:textId="27414FDF" w:rsidR="00F77EA8" w:rsidRDefault="00FA6942" w:rsidP="00995214">
            <w:pPr>
              <w:widowControl w:val="0"/>
              <w:tabs>
                <w:tab w:val="left" w:pos="3330"/>
              </w:tabs>
              <w:rPr>
                <w:rFonts w:ascii="Arial" w:hAnsi="Arial" w:cs="Arial"/>
                <w:sz w:val="24"/>
                <w:szCs w:val="24"/>
              </w:rPr>
            </w:pPr>
            <w:r>
              <w:rPr>
                <w:rFonts w:ascii="Arial" w:hAnsi="Arial" w:cs="Arial"/>
                <w:sz w:val="24"/>
                <w:szCs w:val="24"/>
              </w:rPr>
              <w:t>338</w:t>
            </w:r>
          </w:p>
        </w:tc>
        <w:tc>
          <w:tcPr>
            <w:tcW w:w="1620" w:type="dxa"/>
          </w:tcPr>
          <w:p w14:paraId="614D5CA5" w14:textId="139F9C38"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6FE80CBE" w14:textId="733085F9"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25-26</w:t>
            </w:r>
          </w:p>
        </w:tc>
        <w:tc>
          <w:tcPr>
            <w:tcW w:w="7920" w:type="dxa"/>
          </w:tcPr>
          <w:p w14:paraId="343DB6F5" w14:textId="72593358"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555-588 Include the use of sentence frames in this vignette to strengthen the access SWDs and ELs have to the discourse.</w:t>
            </w:r>
          </w:p>
        </w:tc>
        <w:tc>
          <w:tcPr>
            <w:tcW w:w="2070" w:type="dxa"/>
          </w:tcPr>
          <w:p w14:paraId="3EA09811" w14:textId="2F0D1C2E"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6AC79303" w14:textId="77777777" w:rsidTr="00F337CA">
        <w:trPr>
          <w:cantSplit/>
        </w:trPr>
        <w:tc>
          <w:tcPr>
            <w:tcW w:w="625" w:type="dxa"/>
          </w:tcPr>
          <w:p w14:paraId="7475D480" w14:textId="66369226"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339</w:t>
            </w:r>
          </w:p>
        </w:tc>
        <w:tc>
          <w:tcPr>
            <w:tcW w:w="1620" w:type="dxa"/>
          </w:tcPr>
          <w:p w14:paraId="676617BA" w14:textId="6D38C2D8"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52A923B2" w14:textId="5F676967" w:rsidR="00F77EA8" w:rsidRDefault="003E35DB" w:rsidP="00995214">
            <w:pPr>
              <w:widowControl w:val="0"/>
              <w:tabs>
                <w:tab w:val="left" w:pos="3330"/>
              </w:tabs>
              <w:rPr>
                <w:rFonts w:asciiTheme="minorBidi" w:hAnsiTheme="minorBidi"/>
                <w:sz w:val="24"/>
                <w:szCs w:val="24"/>
              </w:rPr>
            </w:pPr>
            <w:r>
              <w:rPr>
                <w:rFonts w:asciiTheme="minorBidi" w:hAnsiTheme="minorBidi"/>
                <w:sz w:val="24"/>
                <w:szCs w:val="24"/>
              </w:rPr>
              <w:t>28-29</w:t>
            </w:r>
          </w:p>
        </w:tc>
        <w:tc>
          <w:tcPr>
            <w:tcW w:w="7920" w:type="dxa"/>
          </w:tcPr>
          <w:p w14:paraId="3DCB376F" w14:textId="099651F7"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645-672 This section on supporting SWDs feels like an afterthought, as it is placed at the end of the chapter, rather than being embedded throughout. In the suggestions above, several notes refer to sections in which support for SWDs can be embedded. Additionally, seeking the advice from an expert in the field of teaching SWDs in mathematics, like Rachel Lambert, to provide concrete examples of supporting SWDs throughout the chapter is highly recommended.</w:t>
            </w:r>
          </w:p>
        </w:tc>
        <w:tc>
          <w:tcPr>
            <w:tcW w:w="2070" w:type="dxa"/>
          </w:tcPr>
          <w:p w14:paraId="381A7A03" w14:textId="24FED101"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0C03C0CF" w14:textId="77777777" w:rsidTr="00F337CA">
        <w:trPr>
          <w:cantSplit/>
        </w:trPr>
        <w:tc>
          <w:tcPr>
            <w:tcW w:w="625" w:type="dxa"/>
          </w:tcPr>
          <w:p w14:paraId="18D94C2C" w14:textId="424C3D01" w:rsidR="00F77EA8" w:rsidRDefault="00FA6942" w:rsidP="00995214">
            <w:pPr>
              <w:widowControl w:val="0"/>
              <w:tabs>
                <w:tab w:val="left" w:pos="3330"/>
              </w:tabs>
              <w:rPr>
                <w:rFonts w:ascii="Arial" w:hAnsi="Arial" w:cs="Arial"/>
                <w:sz w:val="24"/>
                <w:szCs w:val="24"/>
              </w:rPr>
            </w:pPr>
            <w:r>
              <w:rPr>
                <w:rFonts w:ascii="Arial" w:hAnsi="Arial" w:cs="Arial"/>
                <w:sz w:val="24"/>
                <w:szCs w:val="24"/>
              </w:rPr>
              <w:t>340</w:t>
            </w:r>
          </w:p>
        </w:tc>
        <w:tc>
          <w:tcPr>
            <w:tcW w:w="1620" w:type="dxa"/>
          </w:tcPr>
          <w:p w14:paraId="634BEEF3" w14:textId="3597C2A5"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731ADE9B" w14:textId="594F0EB9"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63D95EEB" w14:textId="77777777" w:rsidR="00F77EA8" w:rsidRPr="00F77EA8" w:rsidRDefault="00F77EA8" w:rsidP="00995214">
            <w:pPr>
              <w:widowControl w:val="0"/>
              <w:tabs>
                <w:tab w:val="left" w:pos="3330"/>
              </w:tabs>
              <w:rPr>
                <w:rFonts w:asciiTheme="minorBidi" w:hAnsiTheme="minorBidi"/>
                <w:b/>
                <w:sz w:val="24"/>
                <w:szCs w:val="24"/>
              </w:rPr>
            </w:pPr>
            <w:r w:rsidRPr="00F77EA8">
              <w:rPr>
                <w:rFonts w:asciiTheme="minorBidi" w:hAnsiTheme="minorBidi"/>
                <w:b/>
                <w:sz w:val="24"/>
                <w:szCs w:val="24"/>
              </w:rPr>
              <w:t>In order to strengthen the understanding and use of the UDL principles, make the following changes:</w:t>
            </w:r>
          </w:p>
          <w:p w14:paraId="1C4E087B" w14:textId="52FA353E" w:rsidR="00F77EA8" w:rsidRPr="00F77EA8"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Include in lines 249-260 some explicit connections between the UDL guidelines and Open Tasks. For example, there is a strong connection between engaging in different ways, using multiple ways of representing mathematical ideas, and expressing understanding” (lines 255-256) connecting strongly to the following Action &amp; Expression items:</w:t>
            </w:r>
          </w:p>
          <w:p w14:paraId="6B926368" w14:textId="77777777" w:rsidR="00F77EA8" w:rsidRPr="00F77EA8" w:rsidRDefault="00F77EA8" w:rsidP="00995214">
            <w:pPr>
              <w:pStyle w:val="ListParagraph"/>
              <w:widowControl w:val="0"/>
              <w:numPr>
                <w:ilvl w:val="0"/>
                <w:numId w:val="21"/>
              </w:numPr>
              <w:tabs>
                <w:tab w:val="left" w:pos="3330"/>
              </w:tabs>
              <w:rPr>
                <w:rFonts w:asciiTheme="minorBidi" w:hAnsiTheme="minorBidi"/>
                <w:sz w:val="24"/>
                <w:szCs w:val="24"/>
              </w:rPr>
            </w:pPr>
            <w:r w:rsidRPr="00F77EA8">
              <w:rPr>
                <w:rFonts w:asciiTheme="minorBidi" w:hAnsiTheme="minorBidi"/>
                <w:sz w:val="24"/>
                <w:szCs w:val="24"/>
              </w:rPr>
              <w:t>Use multiple media for communication</w:t>
            </w:r>
          </w:p>
          <w:p w14:paraId="644999A8" w14:textId="7AC4D0FD" w:rsidR="00F77EA8" w:rsidRPr="00F77EA8" w:rsidRDefault="00F77EA8" w:rsidP="00995214">
            <w:pPr>
              <w:pStyle w:val="ListParagraph"/>
              <w:widowControl w:val="0"/>
              <w:numPr>
                <w:ilvl w:val="0"/>
                <w:numId w:val="21"/>
              </w:numPr>
              <w:tabs>
                <w:tab w:val="left" w:pos="3330"/>
              </w:tabs>
              <w:rPr>
                <w:rFonts w:asciiTheme="minorBidi" w:hAnsiTheme="minorBidi"/>
                <w:sz w:val="24"/>
                <w:szCs w:val="24"/>
              </w:rPr>
            </w:pPr>
            <w:r w:rsidRPr="00F77EA8">
              <w:rPr>
                <w:rFonts w:asciiTheme="minorBidi" w:hAnsiTheme="minorBidi"/>
                <w:sz w:val="24"/>
                <w:szCs w:val="24"/>
              </w:rPr>
              <w:t>Use multiple tools for construction and composition</w:t>
            </w:r>
          </w:p>
          <w:p w14:paraId="68DAC396" w14:textId="174981DA" w:rsidR="00F77EA8" w:rsidRPr="00F77EA8" w:rsidRDefault="00F77EA8" w:rsidP="00995214">
            <w:pPr>
              <w:pStyle w:val="ListParagraph"/>
              <w:widowControl w:val="0"/>
              <w:numPr>
                <w:ilvl w:val="0"/>
                <w:numId w:val="21"/>
              </w:numPr>
              <w:tabs>
                <w:tab w:val="left" w:pos="3330"/>
              </w:tabs>
              <w:rPr>
                <w:rFonts w:asciiTheme="minorBidi" w:hAnsiTheme="minorBidi"/>
                <w:sz w:val="24"/>
                <w:szCs w:val="24"/>
              </w:rPr>
            </w:pPr>
            <w:r w:rsidRPr="00F77EA8">
              <w:rPr>
                <w:rFonts w:asciiTheme="minorBidi" w:hAnsiTheme="minorBidi"/>
                <w:sz w:val="24"/>
                <w:szCs w:val="24"/>
              </w:rPr>
              <w:t>Vary the methods for response and navigation</w:t>
            </w:r>
          </w:p>
        </w:tc>
        <w:tc>
          <w:tcPr>
            <w:tcW w:w="2070" w:type="dxa"/>
          </w:tcPr>
          <w:p w14:paraId="2B8E4542" w14:textId="5EA4D7FF"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4D534722" w14:textId="77777777" w:rsidTr="00F337CA">
        <w:trPr>
          <w:cantSplit/>
        </w:trPr>
        <w:tc>
          <w:tcPr>
            <w:tcW w:w="625" w:type="dxa"/>
          </w:tcPr>
          <w:p w14:paraId="06A8ADDA" w14:textId="3460108C" w:rsidR="00F77EA8" w:rsidRDefault="00FA6942" w:rsidP="00995214">
            <w:pPr>
              <w:widowControl w:val="0"/>
              <w:tabs>
                <w:tab w:val="left" w:pos="3330"/>
              </w:tabs>
              <w:rPr>
                <w:rFonts w:ascii="Arial" w:hAnsi="Arial" w:cs="Arial"/>
                <w:sz w:val="24"/>
                <w:szCs w:val="24"/>
              </w:rPr>
            </w:pPr>
            <w:r>
              <w:rPr>
                <w:rFonts w:ascii="Arial" w:hAnsi="Arial" w:cs="Arial"/>
                <w:sz w:val="24"/>
                <w:szCs w:val="24"/>
              </w:rPr>
              <w:t>341</w:t>
            </w:r>
          </w:p>
        </w:tc>
        <w:tc>
          <w:tcPr>
            <w:tcW w:w="1620" w:type="dxa"/>
          </w:tcPr>
          <w:p w14:paraId="102232CE" w14:textId="1A12F641"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0B03BB91" w14:textId="251F1726"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293F5C08" w14:textId="5DFD4E3A"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319-322 The reference to the UDL is superficial and doesn’t provide support for implementation for aiming for progress over perfection in an inclusive setting. Call out specific elements of the UDL guidelines and provide an example of how this looks in the classroom. Seek the support of an SWD expert, perhaps Rachel Lambert, for guidance.</w:t>
            </w:r>
          </w:p>
        </w:tc>
        <w:tc>
          <w:tcPr>
            <w:tcW w:w="2070" w:type="dxa"/>
          </w:tcPr>
          <w:p w14:paraId="7EBA54C7" w14:textId="74FF3A29"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1E376796" w14:textId="77777777" w:rsidTr="00F337CA">
        <w:trPr>
          <w:cantSplit/>
        </w:trPr>
        <w:tc>
          <w:tcPr>
            <w:tcW w:w="625" w:type="dxa"/>
          </w:tcPr>
          <w:p w14:paraId="146750E0" w14:textId="3262C100" w:rsidR="00F77EA8" w:rsidRDefault="00FA6942" w:rsidP="00995214">
            <w:pPr>
              <w:widowControl w:val="0"/>
              <w:tabs>
                <w:tab w:val="left" w:pos="3330"/>
              </w:tabs>
              <w:rPr>
                <w:rFonts w:ascii="Arial" w:hAnsi="Arial" w:cs="Arial"/>
                <w:sz w:val="24"/>
                <w:szCs w:val="24"/>
              </w:rPr>
            </w:pPr>
            <w:r>
              <w:rPr>
                <w:rFonts w:ascii="Arial" w:hAnsi="Arial" w:cs="Arial"/>
                <w:sz w:val="24"/>
                <w:szCs w:val="24"/>
              </w:rPr>
              <w:t>342</w:t>
            </w:r>
          </w:p>
        </w:tc>
        <w:tc>
          <w:tcPr>
            <w:tcW w:w="1620" w:type="dxa"/>
          </w:tcPr>
          <w:p w14:paraId="5A965DC4" w14:textId="647DEBEF"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5598117A" w14:textId="5BE4AC03"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18-20</w:t>
            </w:r>
          </w:p>
        </w:tc>
        <w:tc>
          <w:tcPr>
            <w:tcW w:w="7920" w:type="dxa"/>
          </w:tcPr>
          <w:p w14:paraId="45E35707" w14:textId="0D1D9CF0"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Table on pages 18-20: Add a column to this table that focuses on supports for SWDs and/or a column that makes direct connections to components of the UDL guidelines.</w:t>
            </w:r>
          </w:p>
        </w:tc>
        <w:tc>
          <w:tcPr>
            <w:tcW w:w="2070" w:type="dxa"/>
          </w:tcPr>
          <w:p w14:paraId="3D8E7BFD" w14:textId="7E671FA4"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08C757BD" w14:textId="77777777" w:rsidTr="00F337CA">
        <w:trPr>
          <w:cantSplit/>
        </w:trPr>
        <w:tc>
          <w:tcPr>
            <w:tcW w:w="625" w:type="dxa"/>
          </w:tcPr>
          <w:p w14:paraId="2725660F" w14:textId="7A296A7D"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343</w:t>
            </w:r>
          </w:p>
        </w:tc>
        <w:tc>
          <w:tcPr>
            <w:tcW w:w="1620" w:type="dxa"/>
          </w:tcPr>
          <w:p w14:paraId="60C9117C" w14:textId="4DD1253D" w:rsidR="00F77EA8" w:rsidRDefault="00F77EA8" w:rsidP="00995214">
            <w:pPr>
              <w:widowControl w:val="0"/>
              <w:tabs>
                <w:tab w:val="left" w:pos="3330"/>
              </w:tabs>
              <w:rPr>
                <w:rFonts w:ascii="Arial" w:hAnsi="Arial" w:cs="Arial"/>
                <w:sz w:val="24"/>
                <w:szCs w:val="24"/>
              </w:rPr>
            </w:pPr>
            <w:r w:rsidRPr="00147B3A">
              <w:rPr>
                <w:rFonts w:ascii="Arial" w:hAnsi="Arial" w:cs="Arial"/>
                <w:sz w:val="24"/>
                <w:szCs w:val="24"/>
              </w:rPr>
              <w:t>Rubalcava</w:t>
            </w:r>
          </w:p>
        </w:tc>
        <w:tc>
          <w:tcPr>
            <w:tcW w:w="990" w:type="dxa"/>
          </w:tcPr>
          <w:p w14:paraId="1CB09931" w14:textId="1D96ED9E"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5E606DBC" w14:textId="77777777" w:rsidR="00F77EA8" w:rsidRPr="00F77EA8"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105-124 This framework offered by Darling seems disconnected from the rest of this chapter. In order to make this chapter more well connected, I would suggest one of the two following changes:</w:t>
            </w:r>
          </w:p>
          <w:p w14:paraId="345EB132" w14:textId="310A3027" w:rsidR="00F77EA8" w:rsidRPr="00F77EA8" w:rsidRDefault="00F77EA8" w:rsidP="00995214">
            <w:pPr>
              <w:pStyle w:val="ListParagraph"/>
              <w:widowControl w:val="0"/>
              <w:numPr>
                <w:ilvl w:val="0"/>
                <w:numId w:val="22"/>
              </w:numPr>
              <w:tabs>
                <w:tab w:val="left" w:pos="3330"/>
              </w:tabs>
              <w:rPr>
                <w:rFonts w:asciiTheme="minorBidi" w:hAnsiTheme="minorBidi"/>
                <w:sz w:val="24"/>
                <w:szCs w:val="24"/>
              </w:rPr>
            </w:pPr>
            <w:r w:rsidRPr="00F77EA8">
              <w:rPr>
                <w:rFonts w:asciiTheme="minorBidi" w:hAnsiTheme="minorBidi"/>
                <w:sz w:val="24"/>
                <w:szCs w:val="24"/>
              </w:rPr>
              <w:t>Explicitly connect the Five Components of Equitable and Engaging Teaching to the Darling framework. For example, I see the focus on Use Open, Engaging Tasks (starting on line 237) supporting items 1-3 on Darling’s framework. I suggest making the connection explicitly in the text about open tasks to make the connection clearer to the readers. Another connection I see is Teaching Toward Social Justice (starting on line 673) connecting to items 1, 4, and 5 in Darling’s framework and I suggest adding explicit language in the Teaching Toward Social Justice section to make that connection more clear as well.</w:t>
            </w:r>
          </w:p>
          <w:p w14:paraId="3DF1A9CB" w14:textId="0AE1F8DD" w:rsidR="00F77EA8" w:rsidRPr="00F77EA8" w:rsidRDefault="00F77EA8" w:rsidP="00995214">
            <w:pPr>
              <w:pStyle w:val="ListParagraph"/>
              <w:widowControl w:val="0"/>
              <w:numPr>
                <w:ilvl w:val="0"/>
                <w:numId w:val="22"/>
              </w:numPr>
              <w:tabs>
                <w:tab w:val="left" w:pos="3330"/>
              </w:tabs>
              <w:rPr>
                <w:rFonts w:asciiTheme="minorBidi" w:hAnsiTheme="minorBidi"/>
                <w:sz w:val="24"/>
                <w:szCs w:val="24"/>
              </w:rPr>
            </w:pPr>
            <w:r w:rsidRPr="00F77EA8">
              <w:rPr>
                <w:rFonts w:asciiTheme="minorBidi" w:hAnsiTheme="minorBidi"/>
                <w:sz w:val="24"/>
                <w:szCs w:val="24"/>
              </w:rPr>
              <w:t>Eliminate the inclusion of the Darling framework altogether and instead use the Mathematics Teaching Practices (MTPs) as the frame that connects to the Five Components of Equitable and Engaging Teaching.</w:t>
            </w:r>
          </w:p>
        </w:tc>
        <w:tc>
          <w:tcPr>
            <w:tcW w:w="2070" w:type="dxa"/>
          </w:tcPr>
          <w:p w14:paraId="7B0BA50A" w14:textId="5535D462"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15E1BDE8" w14:textId="77777777" w:rsidTr="00F337CA">
        <w:trPr>
          <w:cantSplit/>
        </w:trPr>
        <w:tc>
          <w:tcPr>
            <w:tcW w:w="625" w:type="dxa"/>
          </w:tcPr>
          <w:p w14:paraId="2A01797A" w14:textId="61AE2426" w:rsidR="00F77EA8" w:rsidRDefault="00FA6942" w:rsidP="00995214">
            <w:pPr>
              <w:widowControl w:val="0"/>
              <w:tabs>
                <w:tab w:val="left" w:pos="3330"/>
              </w:tabs>
              <w:rPr>
                <w:rFonts w:ascii="Arial" w:hAnsi="Arial" w:cs="Arial"/>
                <w:sz w:val="24"/>
                <w:szCs w:val="24"/>
              </w:rPr>
            </w:pPr>
            <w:r>
              <w:rPr>
                <w:rFonts w:ascii="Arial" w:hAnsi="Arial" w:cs="Arial"/>
                <w:sz w:val="24"/>
                <w:szCs w:val="24"/>
              </w:rPr>
              <w:t>344</w:t>
            </w:r>
          </w:p>
        </w:tc>
        <w:tc>
          <w:tcPr>
            <w:tcW w:w="1620" w:type="dxa"/>
          </w:tcPr>
          <w:p w14:paraId="159E0F98" w14:textId="279F9E3D" w:rsidR="00F77EA8" w:rsidRDefault="00F77EA8" w:rsidP="00995214">
            <w:pPr>
              <w:widowControl w:val="0"/>
              <w:tabs>
                <w:tab w:val="left" w:pos="3330"/>
              </w:tabs>
              <w:rPr>
                <w:rFonts w:ascii="Arial" w:hAnsi="Arial" w:cs="Arial"/>
                <w:sz w:val="24"/>
                <w:szCs w:val="24"/>
              </w:rPr>
            </w:pPr>
            <w:r w:rsidRPr="000111DF">
              <w:rPr>
                <w:rFonts w:ascii="Arial" w:hAnsi="Arial" w:cs="Arial"/>
                <w:sz w:val="24"/>
                <w:szCs w:val="24"/>
              </w:rPr>
              <w:t>Rubalcava</w:t>
            </w:r>
          </w:p>
        </w:tc>
        <w:tc>
          <w:tcPr>
            <w:tcW w:w="990" w:type="dxa"/>
          </w:tcPr>
          <w:p w14:paraId="6BC8FEA0" w14:textId="4702BB15"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13</w:t>
            </w:r>
          </w:p>
        </w:tc>
        <w:tc>
          <w:tcPr>
            <w:tcW w:w="7920" w:type="dxa"/>
          </w:tcPr>
          <w:p w14:paraId="18DD3A1C" w14:textId="770DFA7B"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333-337 The link that is offered, https://www.youcubed.org/evidence/our-teaching-approach/, does not provide clear guidance on how to structure group work or how to provide appropriate language scaffolds. I suggest removing it.</w:t>
            </w:r>
          </w:p>
        </w:tc>
        <w:tc>
          <w:tcPr>
            <w:tcW w:w="2070" w:type="dxa"/>
          </w:tcPr>
          <w:p w14:paraId="7A0B12EB" w14:textId="7F81161B"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Recommended</w:t>
            </w:r>
          </w:p>
        </w:tc>
      </w:tr>
      <w:tr w:rsidR="00F77EA8" w14:paraId="7D1CDF45" w14:textId="77777777" w:rsidTr="00F337CA">
        <w:trPr>
          <w:cantSplit/>
        </w:trPr>
        <w:tc>
          <w:tcPr>
            <w:tcW w:w="625" w:type="dxa"/>
          </w:tcPr>
          <w:p w14:paraId="73591DD8" w14:textId="0E4B777A" w:rsidR="00F77EA8" w:rsidRDefault="00FA6942" w:rsidP="00995214">
            <w:pPr>
              <w:widowControl w:val="0"/>
              <w:tabs>
                <w:tab w:val="left" w:pos="3330"/>
              </w:tabs>
              <w:rPr>
                <w:rFonts w:ascii="Arial" w:hAnsi="Arial" w:cs="Arial"/>
                <w:sz w:val="24"/>
                <w:szCs w:val="24"/>
              </w:rPr>
            </w:pPr>
            <w:r>
              <w:rPr>
                <w:rFonts w:ascii="Arial" w:hAnsi="Arial" w:cs="Arial"/>
                <w:sz w:val="24"/>
                <w:szCs w:val="24"/>
              </w:rPr>
              <w:t>345</w:t>
            </w:r>
          </w:p>
        </w:tc>
        <w:tc>
          <w:tcPr>
            <w:tcW w:w="1620" w:type="dxa"/>
          </w:tcPr>
          <w:p w14:paraId="3CDAD28B" w14:textId="3186504B" w:rsidR="00F77EA8" w:rsidRDefault="00F77EA8" w:rsidP="00995214">
            <w:pPr>
              <w:widowControl w:val="0"/>
              <w:tabs>
                <w:tab w:val="left" w:pos="3330"/>
              </w:tabs>
              <w:rPr>
                <w:rFonts w:ascii="Arial" w:hAnsi="Arial" w:cs="Arial"/>
                <w:sz w:val="24"/>
                <w:szCs w:val="24"/>
              </w:rPr>
            </w:pPr>
            <w:r w:rsidRPr="000111DF">
              <w:rPr>
                <w:rFonts w:ascii="Arial" w:hAnsi="Arial" w:cs="Arial"/>
                <w:sz w:val="24"/>
                <w:szCs w:val="24"/>
              </w:rPr>
              <w:t>Rubalcava</w:t>
            </w:r>
          </w:p>
        </w:tc>
        <w:tc>
          <w:tcPr>
            <w:tcW w:w="990" w:type="dxa"/>
          </w:tcPr>
          <w:p w14:paraId="31CBF617" w14:textId="2014FC12"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16-17</w:t>
            </w:r>
          </w:p>
        </w:tc>
        <w:tc>
          <w:tcPr>
            <w:tcW w:w="7920" w:type="dxa"/>
          </w:tcPr>
          <w:p w14:paraId="78AC90CA" w14:textId="694635C2"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Lines 432-449 Number Talks are also a type of open task and should be grouped with the other two open tasks offered on pages 18-24.</w:t>
            </w:r>
          </w:p>
        </w:tc>
        <w:tc>
          <w:tcPr>
            <w:tcW w:w="2070" w:type="dxa"/>
          </w:tcPr>
          <w:p w14:paraId="0F3B9DAE" w14:textId="4E2BC7E0"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Recommended</w:t>
            </w:r>
          </w:p>
        </w:tc>
      </w:tr>
      <w:tr w:rsidR="00F77EA8" w14:paraId="4E6A110F" w14:textId="77777777" w:rsidTr="00F337CA">
        <w:trPr>
          <w:cantSplit/>
        </w:trPr>
        <w:tc>
          <w:tcPr>
            <w:tcW w:w="625" w:type="dxa"/>
          </w:tcPr>
          <w:p w14:paraId="00F01F4D" w14:textId="60A1B729" w:rsidR="00F77EA8" w:rsidRDefault="00FA6942" w:rsidP="00995214">
            <w:pPr>
              <w:widowControl w:val="0"/>
              <w:tabs>
                <w:tab w:val="left" w:pos="3330"/>
              </w:tabs>
              <w:rPr>
                <w:rFonts w:ascii="Arial" w:hAnsi="Arial" w:cs="Arial"/>
                <w:sz w:val="24"/>
                <w:szCs w:val="24"/>
              </w:rPr>
            </w:pPr>
            <w:r>
              <w:rPr>
                <w:rFonts w:ascii="Arial" w:hAnsi="Arial" w:cs="Arial"/>
                <w:sz w:val="24"/>
                <w:szCs w:val="24"/>
              </w:rPr>
              <w:t>346</w:t>
            </w:r>
          </w:p>
        </w:tc>
        <w:tc>
          <w:tcPr>
            <w:tcW w:w="1620" w:type="dxa"/>
          </w:tcPr>
          <w:p w14:paraId="16ED8CAA" w14:textId="08C327B0" w:rsidR="00F77EA8" w:rsidRDefault="00F77EA8" w:rsidP="00995214">
            <w:pPr>
              <w:widowControl w:val="0"/>
              <w:tabs>
                <w:tab w:val="left" w:pos="3330"/>
              </w:tabs>
              <w:rPr>
                <w:rFonts w:ascii="Arial" w:hAnsi="Arial" w:cs="Arial"/>
                <w:sz w:val="24"/>
                <w:szCs w:val="24"/>
              </w:rPr>
            </w:pPr>
            <w:r w:rsidRPr="000111DF">
              <w:rPr>
                <w:rFonts w:ascii="Arial" w:hAnsi="Arial" w:cs="Arial"/>
                <w:sz w:val="24"/>
                <w:szCs w:val="24"/>
              </w:rPr>
              <w:t>Rubalcava</w:t>
            </w:r>
          </w:p>
        </w:tc>
        <w:tc>
          <w:tcPr>
            <w:tcW w:w="990" w:type="dxa"/>
          </w:tcPr>
          <w:p w14:paraId="323A185F" w14:textId="26318FD7"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45</w:t>
            </w:r>
          </w:p>
        </w:tc>
        <w:tc>
          <w:tcPr>
            <w:tcW w:w="7920" w:type="dxa"/>
          </w:tcPr>
          <w:p w14:paraId="79C5C5D8" w14:textId="6D893C0F"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1070 Include a list of the norms that the teacher used.</w:t>
            </w:r>
          </w:p>
        </w:tc>
        <w:tc>
          <w:tcPr>
            <w:tcW w:w="2070" w:type="dxa"/>
          </w:tcPr>
          <w:p w14:paraId="3343E30C" w14:textId="163A1255" w:rsidR="00F77EA8" w:rsidRPr="008A5865" w:rsidRDefault="00D16147"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75014FBA" w14:textId="77777777" w:rsidTr="00F337CA">
        <w:trPr>
          <w:cantSplit/>
        </w:trPr>
        <w:tc>
          <w:tcPr>
            <w:tcW w:w="625" w:type="dxa"/>
          </w:tcPr>
          <w:p w14:paraId="7846B933" w14:textId="53361BFD" w:rsidR="00F77EA8" w:rsidRDefault="00FA6942" w:rsidP="00995214">
            <w:pPr>
              <w:widowControl w:val="0"/>
              <w:tabs>
                <w:tab w:val="left" w:pos="3330"/>
              </w:tabs>
              <w:rPr>
                <w:rFonts w:ascii="Arial" w:hAnsi="Arial" w:cs="Arial"/>
                <w:sz w:val="24"/>
                <w:szCs w:val="24"/>
              </w:rPr>
            </w:pPr>
            <w:r>
              <w:rPr>
                <w:rFonts w:ascii="Arial" w:hAnsi="Arial" w:cs="Arial"/>
                <w:sz w:val="24"/>
                <w:szCs w:val="24"/>
              </w:rPr>
              <w:t>347</w:t>
            </w:r>
          </w:p>
        </w:tc>
        <w:tc>
          <w:tcPr>
            <w:tcW w:w="1620" w:type="dxa"/>
          </w:tcPr>
          <w:p w14:paraId="4C3BE20C" w14:textId="41D647A1" w:rsidR="00F77EA8" w:rsidRDefault="00F77EA8" w:rsidP="00995214">
            <w:pPr>
              <w:widowControl w:val="0"/>
              <w:tabs>
                <w:tab w:val="left" w:pos="3330"/>
              </w:tabs>
              <w:rPr>
                <w:rFonts w:ascii="Arial" w:hAnsi="Arial" w:cs="Arial"/>
                <w:sz w:val="24"/>
                <w:szCs w:val="24"/>
              </w:rPr>
            </w:pPr>
            <w:r w:rsidRPr="000111DF">
              <w:rPr>
                <w:rFonts w:ascii="Arial" w:hAnsi="Arial" w:cs="Arial"/>
                <w:sz w:val="24"/>
                <w:szCs w:val="24"/>
              </w:rPr>
              <w:t>Rubalcava</w:t>
            </w:r>
          </w:p>
        </w:tc>
        <w:tc>
          <w:tcPr>
            <w:tcW w:w="990" w:type="dxa"/>
          </w:tcPr>
          <w:p w14:paraId="305BBE67" w14:textId="41172675"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48-54</w:t>
            </w:r>
          </w:p>
        </w:tc>
        <w:tc>
          <w:tcPr>
            <w:tcW w:w="7920" w:type="dxa"/>
          </w:tcPr>
          <w:p w14:paraId="4AA4394D" w14:textId="5D62AFB8"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Table after line 1111 Consider shifting your table to use this Innovation Configuration Map from the Charles A. Dana Center. https://nsiexchange.org/wp-content/uploads/2019/01/maps.pdf</w:t>
            </w:r>
          </w:p>
        </w:tc>
        <w:tc>
          <w:tcPr>
            <w:tcW w:w="2070" w:type="dxa"/>
          </w:tcPr>
          <w:p w14:paraId="19372E8B" w14:textId="1316FF02" w:rsidR="00F77EA8" w:rsidRPr="008A5865" w:rsidRDefault="003D0FF3"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72504A96" w14:textId="77777777" w:rsidTr="00F337CA">
        <w:trPr>
          <w:cantSplit/>
        </w:trPr>
        <w:tc>
          <w:tcPr>
            <w:tcW w:w="625" w:type="dxa"/>
          </w:tcPr>
          <w:p w14:paraId="788AEC18" w14:textId="68308914" w:rsidR="00F77EA8"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348</w:t>
            </w:r>
          </w:p>
        </w:tc>
        <w:tc>
          <w:tcPr>
            <w:tcW w:w="1620" w:type="dxa"/>
          </w:tcPr>
          <w:p w14:paraId="04905D18" w14:textId="5486CA46" w:rsidR="00F77EA8" w:rsidRDefault="00F77EA8" w:rsidP="00995214">
            <w:pPr>
              <w:widowControl w:val="0"/>
              <w:tabs>
                <w:tab w:val="left" w:pos="3330"/>
              </w:tabs>
              <w:rPr>
                <w:rFonts w:ascii="Arial" w:hAnsi="Arial" w:cs="Arial"/>
                <w:sz w:val="24"/>
                <w:szCs w:val="24"/>
              </w:rPr>
            </w:pPr>
            <w:r w:rsidRPr="000111DF">
              <w:rPr>
                <w:rFonts w:ascii="Arial" w:hAnsi="Arial" w:cs="Arial"/>
                <w:sz w:val="24"/>
                <w:szCs w:val="24"/>
              </w:rPr>
              <w:t>Rubalcava</w:t>
            </w:r>
          </w:p>
        </w:tc>
        <w:tc>
          <w:tcPr>
            <w:tcW w:w="990" w:type="dxa"/>
          </w:tcPr>
          <w:p w14:paraId="31500550" w14:textId="4ACC4B6E"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65E88C40" w14:textId="63F74C5A"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248 Add the list of websites here of the link to the reference page so teachers have a direct location instead of trying to find the location in the framework.</w:t>
            </w:r>
          </w:p>
        </w:tc>
        <w:tc>
          <w:tcPr>
            <w:tcW w:w="2070" w:type="dxa"/>
          </w:tcPr>
          <w:p w14:paraId="25596A50" w14:textId="01A4BDA1" w:rsidR="00F77EA8" w:rsidRPr="008A5865" w:rsidRDefault="00841F33"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0B7FBFEE" w14:textId="77777777" w:rsidTr="00F337CA">
        <w:trPr>
          <w:cantSplit/>
        </w:trPr>
        <w:tc>
          <w:tcPr>
            <w:tcW w:w="625" w:type="dxa"/>
          </w:tcPr>
          <w:p w14:paraId="709F9465" w14:textId="36826718" w:rsidR="00F77EA8" w:rsidRDefault="00FA6942" w:rsidP="00995214">
            <w:pPr>
              <w:widowControl w:val="0"/>
              <w:tabs>
                <w:tab w:val="left" w:pos="3330"/>
              </w:tabs>
              <w:rPr>
                <w:rFonts w:ascii="Arial" w:hAnsi="Arial" w:cs="Arial"/>
                <w:sz w:val="24"/>
                <w:szCs w:val="24"/>
              </w:rPr>
            </w:pPr>
            <w:r>
              <w:rPr>
                <w:rFonts w:ascii="Arial" w:hAnsi="Arial" w:cs="Arial"/>
                <w:sz w:val="24"/>
                <w:szCs w:val="24"/>
              </w:rPr>
              <w:t>349</w:t>
            </w:r>
          </w:p>
        </w:tc>
        <w:tc>
          <w:tcPr>
            <w:tcW w:w="1620" w:type="dxa"/>
          </w:tcPr>
          <w:p w14:paraId="350CEA1E" w14:textId="520AB0A7" w:rsidR="00F77EA8" w:rsidRDefault="00F77EA8" w:rsidP="00995214">
            <w:pPr>
              <w:widowControl w:val="0"/>
              <w:tabs>
                <w:tab w:val="left" w:pos="3330"/>
              </w:tabs>
              <w:rPr>
                <w:rFonts w:ascii="Arial" w:hAnsi="Arial" w:cs="Arial"/>
                <w:sz w:val="24"/>
                <w:szCs w:val="24"/>
              </w:rPr>
            </w:pPr>
            <w:r w:rsidRPr="000111DF">
              <w:rPr>
                <w:rFonts w:ascii="Arial" w:hAnsi="Arial" w:cs="Arial"/>
                <w:sz w:val="24"/>
                <w:szCs w:val="24"/>
              </w:rPr>
              <w:t>Rubalcava</w:t>
            </w:r>
          </w:p>
        </w:tc>
        <w:tc>
          <w:tcPr>
            <w:tcW w:w="990" w:type="dxa"/>
          </w:tcPr>
          <w:p w14:paraId="4B7E4B74" w14:textId="3559F931" w:rsidR="00F77EA8" w:rsidRDefault="001D4F20" w:rsidP="00995214">
            <w:pPr>
              <w:widowControl w:val="0"/>
              <w:tabs>
                <w:tab w:val="left" w:pos="3330"/>
              </w:tabs>
              <w:rPr>
                <w:rFonts w:asciiTheme="minorBidi" w:hAnsiTheme="minorBidi"/>
                <w:sz w:val="24"/>
                <w:szCs w:val="24"/>
              </w:rPr>
            </w:pPr>
            <w:r>
              <w:rPr>
                <w:rFonts w:asciiTheme="minorBidi" w:hAnsiTheme="minorBidi"/>
                <w:sz w:val="24"/>
                <w:szCs w:val="24"/>
              </w:rPr>
              <w:t>18-21</w:t>
            </w:r>
          </w:p>
        </w:tc>
        <w:tc>
          <w:tcPr>
            <w:tcW w:w="7920" w:type="dxa"/>
          </w:tcPr>
          <w:p w14:paraId="472170B7" w14:textId="40DB2D59" w:rsidR="00F77EA8" w:rsidRPr="00393BD1" w:rsidRDefault="00F77EA8" w:rsidP="00995214">
            <w:pPr>
              <w:widowControl w:val="0"/>
              <w:tabs>
                <w:tab w:val="left" w:pos="3330"/>
              </w:tabs>
              <w:rPr>
                <w:rFonts w:asciiTheme="minorBidi" w:hAnsiTheme="minorBidi"/>
                <w:sz w:val="24"/>
                <w:szCs w:val="24"/>
              </w:rPr>
            </w:pPr>
            <w:r w:rsidRPr="00F77EA8">
              <w:rPr>
                <w:rFonts w:asciiTheme="minorBidi" w:hAnsiTheme="minorBidi"/>
                <w:sz w:val="24"/>
                <w:szCs w:val="24"/>
              </w:rPr>
              <w:t>Line 459-466 For the table in example 2 add specific guidance on the teacher actions, including questions teachers can ask, to mirror the format of the table in example 1.</w:t>
            </w:r>
          </w:p>
        </w:tc>
        <w:tc>
          <w:tcPr>
            <w:tcW w:w="2070" w:type="dxa"/>
          </w:tcPr>
          <w:p w14:paraId="68EDF292" w14:textId="7441B362" w:rsidR="00F77EA8" w:rsidRPr="008A5865" w:rsidRDefault="003D0FF3"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77EA8" w14:paraId="6A32AEC6" w14:textId="77777777" w:rsidTr="00F337CA">
        <w:trPr>
          <w:cantSplit/>
        </w:trPr>
        <w:tc>
          <w:tcPr>
            <w:tcW w:w="625" w:type="dxa"/>
          </w:tcPr>
          <w:p w14:paraId="0668E9FB" w14:textId="0F64F81A" w:rsidR="00F77EA8" w:rsidRDefault="00FA6942" w:rsidP="00995214">
            <w:pPr>
              <w:widowControl w:val="0"/>
              <w:tabs>
                <w:tab w:val="left" w:pos="3330"/>
              </w:tabs>
              <w:rPr>
                <w:rFonts w:ascii="Arial" w:hAnsi="Arial" w:cs="Arial"/>
                <w:sz w:val="24"/>
                <w:szCs w:val="24"/>
              </w:rPr>
            </w:pPr>
            <w:r>
              <w:rPr>
                <w:rFonts w:ascii="Arial" w:hAnsi="Arial" w:cs="Arial"/>
                <w:sz w:val="24"/>
                <w:szCs w:val="24"/>
              </w:rPr>
              <w:t>350</w:t>
            </w:r>
          </w:p>
        </w:tc>
        <w:tc>
          <w:tcPr>
            <w:tcW w:w="1620" w:type="dxa"/>
          </w:tcPr>
          <w:p w14:paraId="01E4FC1B" w14:textId="4DC86DDB" w:rsidR="00F77EA8" w:rsidRDefault="0028147F" w:rsidP="00995214">
            <w:pPr>
              <w:widowControl w:val="0"/>
              <w:tabs>
                <w:tab w:val="left" w:pos="3330"/>
              </w:tabs>
              <w:rPr>
                <w:rFonts w:ascii="Arial" w:hAnsi="Arial" w:cs="Arial"/>
                <w:sz w:val="24"/>
                <w:szCs w:val="24"/>
              </w:rPr>
            </w:pPr>
            <w:r>
              <w:rPr>
                <w:rFonts w:ascii="Arial" w:hAnsi="Arial" w:cs="Arial"/>
                <w:sz w:val="24"/>
                <w:szCs w:val="24"/>
              </w:rPr>
              <w:t>Sampson</w:t>
            </w:r>
          </w:p>
        </w:tc>
        <w:tc>
          <w:tcPr>
            <w:tcW w:w="990" w:type="dxa"/>
          </w:tcPr>
          <w:p w14:paraId="48A85AF2" w14:textId="1CA8071F" w:rsidR="00F77EA8"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58600F9" w14:textId="77777777" w:rsidR="0028147F"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Strengths:</w:t>
            </w:r>
          </w:p>
          <w:p w14:paraId="7DB5C629" w14:textId="411FCA2A" w:rsidR="00F77EA8"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Emphasis on mindset, accessibility, sense of belonging, and mathematical</w:t>
            </w:r>
            <w:r>
              <w:rPr>
                <w:rFonts w:asciiTheme="minorBidi" w:hAnsiTheme="minorBidi"/>
                <w:sz w:val="24"/>
                <w:szCs w:val="24"/>
              </w:rPr>
              <w:t xml:space="preserve"> </w:t>
            </w:r>
            <w:r w:rsidRPr="0028147F">
              <w:rPr>
                <w:rFonts w:asciiTheme="minorBidi" w:hAnsiTheme="minorBidi"/>
                <w:sz w:val="24"/>
                <w:szCs w:val="24"/>
              </w:rPr>
              <w:t>identity.</w:t>
            </w:r>
          </w:p>
        </w:tc>
        <w:tc>
          <w:tcPr>
            <w:tcW w:w="2070" w:type="dxa"/>
          </w:tcPr>
          <w:p w14:paraId="41801858" w14:textId="7A976721" w:rsidR="00F77EA8"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1F4D6E9B" w14:textId="77777777" w:rsidTr="00F337CA">
        <w:trPr>
          <w:cantSplit/>
        </w:trPr>
        <w:tc>
          <w:tcPr>
            <w:tcW w:w="625" w:type="dxa"/>
          </w:tcPr>
          <w:p w14:paraId="2AC15203" w14:textId="1F6A93E5" w:rsidR="0028147F" w:rsidRDefault="00FA6942" w:rsidP="00995214">
            <w:pPr>
              <w:widowControl w:val="0"/>
              <w:tabs>
                <w:tab w:val="left" w:pos="3330"/>
              </w:tabs>
              <w:rPr>
                <w:rFonts w:ascii="Arial" w:hAnsi="Arial" w:cs="Arial"/>
                <w:sz w:val="24"/>
                <w:szCs w:val="24"/>
              </w:rPr>
            </w:pPr>
            <w:r>
              <w:rPr>
                <w:rFonts w:ascii="Arial" w:hAnsi="Arial" w:cs="Arial"/>
                <w:sz w:val="24"/>
                <w:szCs w:val="24"/>
              </w:rPr>
              <w:t>351</w:t>
            </w:r>
          </w:p>
        </w:tc>
        <w:tc>
          <w:tcPr>
            <w:tcW w:w="1620" w:type="dxa"/>
          </w:tcPr>
          <w:p w14:paraId="55740253" w14:textId="0E9C94A4"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5E89FDB2" w14:textId="6BEDCB95"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ED683CE" w14:textId="101889FB"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Equity and social justice in mathematics are emphasized throughout the</w:t>
            </w:r>
            <w:r>
              <w:rPr>
                <w:rFonts w:asciiTheme="minorBidi" w:hAnsiTheme="minorBidi"/>
                <w:sz w:val="24"/>
                <w:szCs w:val="24"/>
              </w:rPr>
              <w:t xml:space="preserve"> </w:t>
            </w:r>
            <w:r w:rsidRPr="0028147F">
              <w:rPr>
                <w:rFonts w:asciiTheme="minorBidi" w:hAnsiTheme="minorBidi"/>
                <w:sz w:val="24"/>
                <w:szCs w:val="24"/>
              </w:rPr>
              <w:t>framework.</w:t>
            </w:r>
          </w:p>
        </w:tc>
        <w:tc>
          <w:tcPr>
            <w:tcW w:w="2070" w:type="dxa"/>
          </w:tcPr>
          <w:p w14:paraId="368B767D" w14:textId="091D34F7"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2B39EFBB" w14:textId="77777777" w:rsidTr="00F337CA">
        <w:trPr>
          <w:cantSplit/>
        </w:trPr>
        <w:tc>
          <w:tcPr>
            <w:tcW w:w="625" w:type="dxa"/>
          </w:tcPr>
          <w:p w14:paraId="3C8D101F" w14:textId="7057A0B1" w:rsidR="0028147F" w:rsidRDefault="00FA6942" w:rsidP="00995214">
            <w:pPr>
              <w:widowControl w:val="0"/>
              <w:tabs>
                <w:tab w:val="left" w:pos="3330"/>
              </w:tabs>
              <w:rPr>
                <w:rFonts w:ascii="Arial" w:hAnsi="Arial" w:cs="Arial"/>
                <w:sz w:val="24"/>
                <w:szCs w:val="24"/>
              </w:rPr>
            </w:pPr>
            <w:r>
              <w:rPr>
                <w:rFonts w:ascii="Arial" w:hAnsi="Arial" w:cs="Arial"/>
                <w:sz w:val="24"/>
                <w:szCs w:val="24"/>
              </w:rPr>
              <w:t>352</w:t>
            </w:r>
          </w:p>
        </w:tc>
        <w:tc>
          <w:tcPr>
            <w:tcW w:w="1620" w:type="dxa"/>
          </w:tcPr>
          <w:p w14:paraId="0AB057CC" w14:textId="27FF15D8"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2A24DB1E" w14:textId="12FF6C63"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2F6D59A" w14:textId="7CA9017D"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Referencing NCTM Principles to Action content validates the important</w:t>
            </w:r>
            <w:r>
              <w:rPr>
                <w:rFonts w:asciiTheme="minorBidi" w:hAnsiTheme="minorBidi"/>
                <w:sz w:val="24"/>
                <w:szCs w:val="24"/>
              </w:rPr>
              <w:t xml:space="preserve"> </w:t>
            </w:r>
            <w:r w:rsidRPr="0028147F">
              <w:rPr>
                <w:rFonts w:asciiTheme="minorBidi" w:hAnsiTheme="minorBidi"/>
                <w:sz w:val="24"/>
                <w:szCs w:val="24"/>
              </w:rPr>
              <w:t>professional development work essential to elevating the math practices through</w:t>
            </w:r>
            <w:r>
              <w:rPr>
                <w:rFonts w:asciiTheme="minorBidi" w:hAnsiTheme="minorBidi"/>
                <w:sz w:val="24"/>
                <w:szCs w:val="24"/>
              </w:rPr>
              <w:t xml:space="preserve"> </w:t>
            </w:r>
            <w:r w:rsidRPr="0028147F">
              <w:rPr>
                <w:rFonts w:asciiTheme="minorBidi" w:hAnsiTheme="minorBidi"/>
                <w:sz w:val="24"/>
                <w:szCs w:val="24"/>
              </w:rPr>
              <w:t>the research-based math teaching practices. In addition, the provided examples</w:t>
            </w:r>
            <w:r>
              <w:rPr>
                <w:rFonts w:asciiTheme="minorBidi" w:hAnsiTheme="minorBidi"/>
                <w:sz w:val="24"/>
                <w:szCs w:val="24"/>
              </w:rPr>
              <w:t xml:space="preserve"> </w:t>
            </w:r>
            <w:r w:rsidRPr="0028147F">
              <w:rPr>
                <w:rFonts w:asciiTheme="minorBidi" w:hAnsiTheme="minorBidi"/>
                <w:sz w:val="24"/>
                <w:szCs w:val="24"/>
              </w:rPr>
              <w:t>of Orchestrating Discussions and the 3 Reads Protocol will support educators</w:t>
            </w:r>
            <w:r>
              <w:rPr>
                <w:rFonts w:asciiTheme="minorBidi" w:hAnsiTheme="minorBidi"/>
                <w:sz w:val="24"/>
                <w:szCs w:val="24"/>
              </w:rPr>
              <w:t xml:space="preserve"> </w:t>
            </w:r>
            <w:r w:rsidRPr="0028147F">
              <w:rPr>
                <w:rFonts w:asciiTheme="minorBidi" w:hAnsiTheme="minorBidi"/>
                <w:sz w:val="24"/>
                <w:szCs w:val="24"/>
              </w:rPr>
              <w:t>with implementation of the 8 effective teaching principles.</w:t>
            </w:r>
          </w:p>
        </w:tc>
        <w:tc>
          <w:tcPr>
            <w:tcW w:w="2070" w:type="dxa"/>
          </w:tcPr>
          <w:p w14:paraId="326D6EA1" w14:textId="4085A266"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182CC0B3" w14:textId="77777777" w:rsidTr="00F337CA">
        <w:trPr>
          <w:cantSplit/>
        </w:trPr>
        <w:tc>
          <w:tcPr>
            <w:tcW w:w="625" w:type="dxa"/>
          </w:tcPr>
          <w:p w14:paraId="6ABDBF36" w14:textId="443A69CA" w:rsidR="0028147F" w:rsidRDefault="00FA6942" w:rsidP="00995214">
            <w:pPr>
              <w:widowControl w:val="0"/>
              <w:tabs>
                <w:tab w:val="left" w:pos="3330"/>
              </w:tabs>
              <w:rPr>
                <w:rFonts w:ascii="Arial" w:hAnsi="Arial" w:cs="Arial"/>
                <w:sz w:val="24"/>
                <w:szCs w:val="24"/>
              </w:rPr>
            </w:pPr>
            <w:r>
              <w:rPr>
                <w:rFonts w:ascii="Arial" w:hAnsi="Arial" w:cs="Arial"/>
                <w:sz w:val="24"/>
                <w:szCs w:val="24"/>
              </w:rPr>
              <w:t>353</w:t>
            </w:r>
          </w:p>
        </w:tc>
        <w:tc>
          <w:tcPr>
            <w:tcW w:w="1620" w:type="dxa"/>
          </w:tcPr>
          <w:p w14:paraId="0C5D68EA" w14:textId="7FF5D722"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768E9ADE" w14:textId="4D1E0054"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7D829E3" w14:textId="65CB4633"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Clearly identified multilingualism as an asset for students.</w:t>
            </w:r>
          </w:p>
        </w:tc>
        <w:tc>
          <w:tcPr>
            <w:tcW w:w="2070" w:type="dxa"/>
          </w:tcPr>
          <w:p w14:paraId="1ACBD165" w14:textId="61B40582"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3E1FA1E1" w14:textId="77777777" w:rsidTr="00F337CA">
        <w:trPr>
          <w:cantSplit/>
        </w:trPr>
        <w:tc>
          <w:tcPr>
            <w:tcW w:w="625" w:type="dxa"/>
          </w:tcPr>
          <w:p w14:paraId="326F4259" w14:textId="3A8DACDB" w:rsidR="0028147F" w:rsidRDefault="00FA6942" w:rsidP="00995214">
            <w:pPr>
              <w:widowControl w:val="0"/>
              <w:tabs>
                <w:tab w:val="left" w:pos="3330"/>
              </w:tabs>
              <w:rPr>
                <w:rFonts w:ascii="Arial" w:hAnsi="Arial" w:cs="Arial"/>
                <w:sz w:val="24"/>
                <w:szCs w:val="24"/>
              </w:rPr>
            </w:pPr>
            <w:r>
              <w:rPr>
                <w:rFonts w:ascii="Arial" w:hAnsi="Arial" w:cs="Arial"/>
                <w:sz w:val="24"/>
                <w:szCs w:val="24"/>
              </w:rPr>
              <w:t>354</w:t>
            </w:r>
          </w:p>
        </w:tc>
        <w:tc>
          <w:tcPr>
            <w:tcW w:w="1620" w:type="dxa"/>
          </w:tcPr>
          <w:p w14:paraId="71512A78" w14:textId="154B2120"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51D72B23" w14:textId="44AD72E8"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69ECD22" w14:textId="5229D2E1"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Resources for additional tasks, vignettes and snapshots are helpful to see the</w:t>
            </w:r>
            <w:r>
              <w:rPr>
                <w:rFonts w:asciiTheme="minorBidi" w:hAnsiTheme="minorBidi"/>
                <w:sz w:val="24"/>
                <w:szCs w:val="24"/>
              </w:rPr>
              <w:t xml:space="preserve"> </w:t>
            </w:r>
            <w:r w:rsidRPr="0028147F">
              <w:rPr>
                <w:rFonts w:asciiTheme="minorBidi" w:hAnsiTheme="minorBidi"/>
                <w:sz w:val="24"/>
                <w:szCs w:val="24"/>
              </w:rPr>
              <w:t>guidance in action. The elevation of the mathematical practices as being equal</w:t>
            </w:r>
            <w:r>
              <w:rPr>
                <w:rFonts w:asciiTheme="minorBidi" w:hAnsiTheme="minorBidi"/>
                <w:sz w:val="24"/>
                <w:szCs w:val="24"/>
              </w:rPr>
              <w:t xml:space="preserve"> </w:t>
            </w:r>
            <w:r w:rsidRPr="0028147F">
              <w:rPr>
                <w:rFonts w:asciiTheme="minorBidi" w:hAnsiTheme="minorBidi"/>
                <w:sz w:val="24"/>
                <w:szCs w:val="24"/>
              </w:rPr>
              <w:t>to content is essential when planning for instruction.</w:t>
            </w:r>
          </w:p>
        </w:tc>
        <w:tc>
          <w:tcPr>
            <w:tcW w:w="2070" w:type="dxa"/>
          </w:tcPr>
          <w:p w14:paraId="55306F03" w14:textId="52443FFD"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41CBC36E" w14:textId="77777777" w:rsidTr="00F337CA">
        <w:trPr>
          <w:cantSplit/>
        </w:trPr>
        <w:tc>
          <w:tcPr>
            <w:tcW w:w="625" w:type="dxa"/>
          </w:tcPr>
          <w:p w14:paraId="2D9C8A82" w14:textId="3B11A015" w:rsidR="0028147F" w:rsidRDefault="00FA6942" w:rsidP="00995214">
            <w:pPr>
              <w:widowControl w:val="0"/>
              <w:tabs>
                <w:tab w:val="left" w:pos="3330"/>
              </w:tabs>
              <w:rPr>
                <w:rFonts w:ascii="Arial" w:hAnsi="Arial" w:cs="Arial"/>
                <w:sz w:val="24"/>
                <w:szCs w:val="24"/>
              </w:rPr>
            </w:pPr>
            <w:r>
              <w:rPr>
                <w:rFonts w:ascii="Arial" w:hAnsi="Arial" w:cs="Arial"/>
                <w:sz w:val="24"/>
                <w:szCs w:val="24"/>
              </w:rPr>
              <w:t>355</w:t>
            </w:r>
          </w:p>
        </w:tc>
        <w:tc>
          <w:tcPr>
            <w:tcW w:w="1620" w:type="dxa"/>
          </w:tcPr>
          <w:p w14:paraId="697A64EE" w14:textId="7E428025"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177EF826" w14:textId="6F44FD11"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D027CAD" w14:textId="13DD7EF6"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The authors have also nicely articulated the importance of implementing high</w:t>
            </w:r>
            <w:r>
              <w:rPr>
                <w:rFonts w:asciiTheme="minorBidi" w:hAnsiTheme="minorBidi"/>
                <w:sz w:val="24"/>
                <w:szCs w:val="24"/>
              </w:rPr>
              <w:t xml:space="preserve"> </w:t>
            </w:r>
            <w:r w:rsidRPr="0028147F">
              <w:rPr>
                <w:rFonts w:asciiTheme="minorBidi" w:hAnsiTheme="minorBidi"/>
                <w:sz w:val="24"/>
                <w:szCs w:val="24"/>
              </w:rPr>
              <w:t>quality tasks that promote reasoning and problem solving.</w:t>
            </w:r>
          </w:p>
        </w:tc>
        <w:tc>
          <w:tcPr>
            <w:tcW w:w="2070" w:type="dxa"/>
          </w:tcPr>
          <w:p w14:paraId="637605DC" w14:textId="1F57BF1A"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716A4892" w14:textId="77777777" w:rsidTr="00F337CA">
        <w:trPr>
          <w:cantSplit/>
        </w:trPr>
        <w:tc>
          <w:tcPr>
            <w:tcW w:w="625" w:type="dxa"/>
          </w:tcPr>
          <w:p w14:paraId="493F6140" w14:textId="4F0DB3AC" w:rsidR="0028147F" w:rsidRDefault="00FA6942" w:rsidP="00995214">
            <w:pPr>
              <w:widowControl w:val="0"/>
              <w:tabs>
                <w:tab w:val="left" w:pos="3330"/>
              </w:tabs>
              <w:rPr>
                <w:rFonts w:ascii="Arial" w:hAnsi="Arial" w:cs="Arial"/>
                <w:sz w:val="24"/>
                <w:szCs w:val="24"/>
              </w:rPr>
            </w:pPr>
            <w:r>
              <w:rPr>
                <w:rFonts w:ascii="Arial" w:hAnsi="Arial" w:cs="Arial"/>
                <w:sz w:val="24"/>
                <w:szCs w:val="24"/>
              </w:rPr>
              <w:t>356</w:t>
            </w:r>
          </w:p>
        </w:tc>
        <w:tc>
          <w:tcPr>
            <w:tcW w:w="1620" w:type="dxa"/>
          </w:tcPr>
          <w:p w14:paraId="1F82C10C" w14:textId="583AFC22"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7634B94E" w14:textId="18722D6A"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5388F97" w14:textId="77777777" w:rsidR="0028147F" w:rsidRPr="0028147F"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Considerations for refinement:</w:t>
            </w:r>
          </w:p>
          <w:p w14:paraId="5FB5DE45" w14:textId="5D5FBE37"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Center the focus of this chapter around the 8 effective teaching practices and</w:t>
            </w:r>
            <w:r>
              <w:rPr>
                <w:rFonts w:asciiTheme="minorBidi" w:hAnsiTheme="minorBidi"/>
                <w:sz w:val="24"/>
                <w:szCs w:val="24"/>
              </w:rPr>
              <w:t xml:space="preserve"> </w:t>
            </w:r>
            <w:r w:rsidRPr="0028147F">
              <w:rPr>
                <w:rFonts w:asciiTheme="minorBidi" w:hAnsiTheme="minorBidi"/>
                <w:sz w:val="24"/>
                <w:szCs w:val="24"/>
              </w:rPr>
              <w:t>how one might plan a lesson series utilizing the 8 practices while incorporating</w:t>
            </w:r>
            <w:r>
              <w:rPr>
                <w:rFonts w:asciiTheme="minorBidi" w:hAnsiTheme="minorBidi"/>
                <w:sz w:val="24"/>
                <w:szCs w:val="24"/>
              </w:rPr>
              <w:t xml:space="preserve"> </w:t>
            </w:r>
            <w:r w:rsidRPr="0028147F">
              <w:rPr>
                <w:rFonts w:asciiTheme="minorBidi" w:hAnsiTheme="minorBidi"/>
                <w:sz w:val="24"/>
                <w:szCs w:val="24"/>
              </w:rPr>
              <w:t>the “five components of equitable and engaging teaching.”</w:t>
            </w:r>
          </w:p>
        </w:tc>
        <w:tc>
          <w:tcPr>
            <w:tcW w:w="2070" w:type="dxa"/>
          </w:tcPr>
          <w:p w14:paraId="5F1CDD7F" w14:textId="0D4B4F41"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28147F" w14:paraId="0DE2FC5C" w14:textId="77777777" w:rsidTr="00F337CA">
        <w:trPr>
          <w:cantSplit/>
        </w:trPr>
        <w:tc>
          <w:tcPr>
            <w:tcW w:w="625" w:type="dxa"/>
          </w:tcPr>
          <w:p w14:paraId="7DA3AF09" w14:textId="43D256E5" w:rsidR="0028147F"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357</w:t>
            </w:r>
          </w:p>
        </w:tc>
        <w:tc>
          <w:tcPr>
            <w:tcW w:w="1620" w:type="dxa"/>
          </w:tcPr>
          <w:p w14:paraId="0B7EED73" w14:textId="69E78562"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1F680DF3" w14:textId="7525EAA1"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5EBED74" w14:textId="1C9ED603"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Include additional concrete examples to support leaders and teachers visualize a</w:t>
            </w:r>
            <w:r>
              <w:rPr>
                <w:rFonts w:asciiTheme="minorBidi" w:hAnsiTheme="minorBidi"/>
                <w:sz w:val="24"/>
                <w:szCs w:val="24"/>
              </w:rPr>
              <w:t xml:space="preserve"> </w:t>
            </w:r>
            <w:r w:rsidRPr="0028147F">
              <w:rPr>
                <w:rFonts w:asciiTheme="minorBidi" w:hAnsiTheme="minorBidi"/>
                <w:sz w:val="24"/>
                <w:szCs w:val="24"/>
              </w:rPr>
              <w:t>year-long, sustained approach to teaching Mathematics for equity and</w:t>
            </w:r>
            <w:r>
              <w:rPr>
                <w:rFonts w:asciiTheme="minorBidi" w:hAnsiTheme="minorBidi"/>
                <w:sz w:val="24"/>
                <w:szCs w:val="24"/>
              </w:rPr>
              <w:t xml:space="preserve"> </w:t>
            </w:r>
            <w:r w:rsidRPr="0028147F">
              <w:rPr>
                <w:rFonts w:asciiTheme="minorBidi" w:hAnsiTheme="minorBidi"/>
                <w:sz w:val="24"/>
                <w:szCs w:val="24"/>
              </w:rPr>
              <w:t>engagement.</w:t>
            </w:r>
          </w:p>
        </w:tc>
        <w:tc>
          <w:tcPr>
            <w:tcW w:w="2070" w:type="dxa"/>
          </w:tcPr>
          <w:p w14:paraId="77017499" w14:textId="73D47B0C" w:rsidR="0028147F"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05EEC0AC" w14:textId="77777777" w:rsidTr="00F337CA">
        <w:trPr>
          <w:cantSplit/>
        </w:trPr>
        <w:tc>
          <w:tcPr>
            <w:tcW w:w="625" w:type="dxa"/>
          </w:tcPr>
          <w:p w14:paraId="3617AB9B" w14:textId="3C32575E" w:rsidR="0028147F" w:rsidRDefault="00FA6942" w:rsidP="00995214">
            <w:pPr>
              <w:widowControl w:val="0"/>
              <w:tabs>
                <w:tab w:val="left" w:pos="3330"/>
              </w:tabs>
              <w:rPr>
                <w:rFonts w:ascii="Arial" w:hAnsi="Arial" w:cs="Arial"/>
                <w:sz w:val="24"/>
                <w:szCs w:val="24"/>
              </w:rPr>
            </w:pPr>
            <w:r>
              <w:rPr>
                <w:rFonts w:ascii="Arial" w:hAnsi="Arial" w:cs="Arial"/>
                <w:sz w:val="24"/>
                <w:szCs w:val="24"/>
              </w:rPr>
              <w:t>358</w:t>
            </w:r>
          </w:p>
        </w:tc>
        <w:tc>
          <w:tcPr>
            <w:tcW w:w="1620" w:type="dxa"/>
          </w:tcPr>
          <w:p w14:paraId="451F3A0B" w14:textId="71F4E30E"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5A027E94" w14:textId="4AA70F6F"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CBED1A7" w14:textId="13CB32D5"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When referencing tasks in vignettes, consider linking to the task or lesson plan</w:t>
            </w:r>
            <w:r>
              <w:rPr>
                <w:rFonts w:asciiTheme="minorBidi" w:hAnsiTheme="minorBidi"/>
                <w:sz w:val="24"/>
                <w:szCs w:val="24"/>
              </w:rPr>
              <w:t xml:space="preserve"> </w:t>
            </w:r>
            <w:r w:rsidRPr="0028147F">
              <w:rPr>
                <w:rFonts w:asciiTheme="minorBidi" w:hAnsiTheme="minorBidi"/>
                <w:sz w:val="24"/>
                <w:szCs w:val="24"/>
              </w:rPr>
              <w:t>with the task so teachers have a more detailed understanding if needed. This</w:t>
            </w:r>
            <w:r>
              <w:rPr>
                <w:rFonts w:asciiTheme="minorBidi" w:hAnsiTheme="minorBidi"/>
                <w:sz w:val="24"/>
                <w:szCs w:val="24"/>
              </w:rPr>
              <w:t xml:space="preserve"> </w:t>
            </w:r>
            <w:r w:rsidRPr="0028147F">
              <w:rPr>
                <w:rFonts w:asciiTheme="minorBidi" w:hAnsiTheme="minorBidi"/>
                <w:sz w:val="24"/>
                <w:szCs w:val="24"/>
              </w:rPr>
              <w:t>also helps model both the approach to the mathematics and the layering of</w:t>
            </w:r>
            <w:r>
              <w:rPr>
                <w:rFonts w:asciiTheme="minorBidi" w:hAnsiTheme="minorBidi"/>
                <w:sz w:val="24"/>
                <w:szCs w:val="24"/>
              </w:rPr>
              <w:t xml:space="preserve"> a</w:t>
            </w:r>
            <w:r w:rsidRPr="0028147F">
              <w:rPr>
                <w:rFonts w:asciiTheme="minorBidi" w:hAnsiTheme="minorBidi"/>
                <w:sz w:val="24"/>
                <w:szCs w:val="24"/>
              </w:rPr>
              <w:t>dditional instructional considerations.</w:t>
            </w:r>
          </w:p>
        </w:tc>
        <w:tc>
          <w:tcPr>
            <w:tcW w:w="2070" w:type="dxa"/>
          </w:tcPr>
          <w:p w14:paraId="2F7DBE00" w14:textId="4946721B" w:rsidR="0028147F"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7B5BD834" w14:textId="77777777" w:rsidTr="00F337CA">
        <w:trPr>
          <w:cantSplit/>
        </w:trPr>
        <w:tc>
          <w:tcPr>
            <w:tcW w:w="625" w:type="dxa"/>
          </w:tcPr>
          <w:p w14:paraId="730053FC" w14:textId="41E46083" w:rsidR="0028147F" w:rsidRDefault="00FA6942" w:rsidP="00995214">
            <w:pPr>
              <w:widowControl w:val="0"/>
              <w:tabs>
                <w:tab w:val="left" w:pos="3330"/>
              </w:tabs>
              <w:rPr>
                <w:rFonts w:ascii="Arial" w:hAnsi="Arial" w:cs="Arial"/>
                <w:sz w:val="24"/>
                <w:szCs w:val="24"/>
              </w:rPr>
            </w:pPr>
            <w:r>
              <w:rPr>
                <w:rFonts w:ascii="Arial" w:hAnsi="Arial" w:cs="Arial"/>
                <w:sz w:val="24"/>
                <w:szCs w:val="24"/>
              </w:rPr>
              <w:t>359</w:t>
            </w:r>
          </w:p>
        </w:tc>
        <w:tc>
          <w:tcPr>
            <w:tcW w:w="1620" w:type="dxa"/>
          </w:tcPr>
          <w:p w14:paraId="6EA2E307" w14:textId="5AB783D9" w:rsidR="0028147F" w:rsidRDefault="0028147F" w:rsidP="00995214">
            <w:pPr>
              <w:widowControl w:val="0"/>
              <w:tabs>
                <w:tab w:val="left" w:pos="3330"/>
              </w:tabs>
              <w:rPr>
                <w:rFonts w:ascii="Arial" w:hAnsi="Arial" w:cs="Arial"/>
                <w:sz w:val="24"/>
                <w:szCs w:val="24"/>
              </w:rPr>
            </w:pPr>
            <w:r w:rsidRPr="005D555D">
              <w:rPr>
                <w:rFonts w:ascii="Arial" w:hAnsi="Arial" w:cs="Arial"/>
                <w:sz w:val="24"/>
                <w:szCs w:val="24"/>
              </w:rPr>
              <w:t>Sampson</w:t>
            </w:r>
          </w:p>
        </w:tc>
        <w:tc>
          <w:tcPr>
            <w:tcW w:w="990" w:type="dxa"/>
          </w:tcPr>
          <w:p w14:paraId="79EC86BD" w14:textId="0607F35D"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1FA02F7" w14:textId="7BC79D72" w:rsidR="0028147F" w:rsidRPr="00393BD1" w:rsidRDefault="0028147F" w:rsidP="00995214">
            <w:pPr>
              <w:widowControl w:val="0"/>
              <w:tabs>
                <w:tab w:val="left" w:pos="3330"/>
              </w:tabs>
              <w:rPr>
                <w:rFonts w:asciiTheme="minorBidi" w:hAnsiTheme="minorBidi"/>
                <w:sz w:val="24"/>
                <w:szCs w:val="24"/>
              </w:rPr>
            </w:pPr>
            <w:r w:rsidRPr="0028147F">
              <w:rPr>
                <w:rFonts w:asciiTheme="minorBidi" w:hAnsiTheme="minorBidi"/>
                <w:sz w:val="24"/>
                <w:szCs w:val="24"/>
              </w:rPr>
              <w:t>Emphasize Rachel Lambert</w:t>
            </w:r>
            <w:r w:rsidR="0044607E">
              <w:rPr>
                <w:rFonts w:asciiTheme="minorBidi" w:hAnsiTheme="minorBidi"/>
                <w:sz w:val="24"/>
                <w:szCs w:val="24"/>
              </w:rPr>
              <w:t>’</w:t>
            </w:r>
            <w:r w:rsidRPr="0028147F">
              <w:rPr>
                <w:rFonts w:asciiTheme="minorBidi" w:hAnsiTheme="minorBidi"/>
                <w:sz w:val="24"/>
                <w:szCs w:val="24"/>
              </w:rPr>
              <w:t>s work around leveraging the assets of neurodiverse</w:t>
            </w:r>
            <w:r>
              <w:rPr>
                <w:rFonts w:asciiTheme="minorBidi" w:hAnsiTheme="minorBidi"/>
                <w:sz w:val="24"/>
                <w:szCs w:val="24"/>
              </w:rPr>
              <w:t xml:space="preserve"> </w:t>
            </w:r>
            <w:r w:rsidRPr="0028147F">
              <w:rPr>
                <w:rFonts w:asciiTheme="minorBidi" w:hAnsiTheme="minorBidi"/>
                <w:sz w:val="24"/>
                <w:szCs w:val="24"/>
              </w:rPr>
              <w:t>students to a greater extent throughout the framework. UDL is a design mindset</w:t>
            </w:r>
            <w:r>
              <w:rPr>
                <w:rFonts w:asciiTheme="minorBidi" w:hAnsiTheme="minorBidi"/>
                <w:sz w:val="24"/>
                <w:szCs w:val="24"/>
              </w:rPr>
              <w:t xml:space="preserve"> </w:t>
            </w:r>
            <w:r w:rsidRPr="0028147F">
              <w:rPr>
                <w:rFonts w:asciiTheme="minorBidi" w:hAnsiTheme="minorBidi"/>
                <w:sz w:val="24"/>
                <w:szCs w:val="24"/>
              </w:rPr>
              <w:t>and approach to planning that can build upon the assets of all learners. We</w:t>
            </w:r>
            <w:r>
              <w:rPr>
                <w:rFonts w:asciiTheme="minorBidi" w:hAnsiTheme="minorBidi"/>
                <w:sz w:val="24"/>
                <w:szCs w:val="24"/>
              </w:rPr>
              <w:t xml:space="preserve"> </w:t>
            </w:r>
            <w:r w:rsidRPr="0028147F">
              <w:rPr>
                <w:rFonts w:asciiTheme="minorBidi" w:hAnsiTheme="minorBidi"/>
                <w:sz w:val="24"/>
                <w:szCs w:val="24"/>
              </w:rPr>
              <w:t>recommend supporting teachers to embed UDL practices by providing</w:t>
            </w:r>
            <w:r>
              <w:rPr>
                <w:rFonts w:asciiTheme="minorBidi" w:hAnsiTheme="minorBidi"/>
                <w:sz w:val="24"/>
                <w:szCs w:val="24"/>
              </w:rPr>
              <w:t xml:space="preserve"> </w:t>
            </w:r>
            <w:r w:rsidRPr="0028147F">
              <w:rPr>
                <w:rFonts w:asciiTheme="minorBidi" w:hAnsiTheme="minorBidi"/>
                <w:sz w:val="24"/>
                <w:szCs w:val="24"/>
              </w:rPr>
              <w:t>math-specific examples of instructional design. Please Include examples of the 4</w:t>
            </w:r>
            <w:r>
              <w:rPr>
                <w:rFonts w:asciiTheme="minorBidi" w:hAnsiTheme="minorBidi"/>
                <w:sz w:val="24"/>
                <w:szCs w:val="24"/>
              </w:rPr>
              <w:t xml:space="preserve"> </w:t>
            </w:r>
            <w:r w:rsidRPr="0028147F">
              <w:rPr>
                <w:rFonts w:asciiTheme="minorBidi" w:hAnsiTheme="minorBidi"/>
                <w:sz w:val="24"/>
                <w:szCs w:val="24"/>
              </w:rPr>
              <w:t>components of UDL (reflection &amp; goal setting, mini lesson, self-differentiated</w:t>
            </w:r>
            <w:r>
              <w:t xml:space="preserve"> </w:t>
            </w:r>
            <w:r w:rsidRPr="0028147F">
              <w:rPr>
                <w:rFonts w:asciiTheme="minorBidi" w:hAnsiTheme="minorBidi"/>
                <w:sz w:val="24"/>
                <w:szCs w:val="24"/>
              </w:rPr>
              <w:t>learning, and self-differentiated assessment) in CH 2 and UDL vignette in each of</w:t>
            </w:r>
            <w:r>
              <w:rPr>
                <w:rFonts w:asciiTheme="minorBidi" w:hAnsiTheme="minorBidi"/>
                <w:sz w:val="24"/>
                <w:szCs w:val="24"/>
              </w:rPr>
              <w:t xml:space="preserve"> </w:t>
            </w:r>
            <w:r w:rsidRPr="0028147F">
              <w:rPr>
                <w:rFonts w:asciiTheme="minorBidi" w:hAnsiTheme="minorBidi"/>
                <w:sz w:val="24"/>
                <w:szCs w:val="24"/>
              </w:rPr>
              <w:t>the grade band chapters.</w:t>
            </w:r>
          </w:p>
        </w:tc>
        <w:tc>
          <w:tcPr>
            <w:tcW w:w="2070" w:type="dxa"/>
          </w:tcPr>
          <w:p w14:paraId="6F506C69" w14:textId="5A5033C3" w:rsidR="0028147F" w:rsidRPr="008A5865" w:rsidRDefault="002F29D6" w:rsidP="00C5004A">
            <w:pPr>
              <w:widowControl w:val="0"/>
              <w:tabs>
                <w:tab w:val="left" w:pos="3330"/>
              </w:tabs>
              <w:rPr>
                <w:rFonts w:ascii="Arial" w:hAnsi="Arial"/>
                <w:sz w:val="24"/>
                <w:szCs w:val="24"/>
              </w:rPr>
            </w:pPr>
            <w:r w:rsidRPr="008A5865">
              <w:rPr>
                <w:rFonts w:ascii="Arial" w:hAnsi="Arial"/>
                <w:sz w:val="24"/>
                <w:szCs w:val="24"/>
              </w:rPr>
              <w:t>Not Recommended</w:t>
            </w:r>
          </w:p>
        </w:tc>
      </w:tr>
      <w:tr w:rsidR="0028147F" w14:paraId="39E72079" w14:textId="77777777" w:rsidTr="00F337CA">
        <w:trPr>
          <w:cantSplit/>
        </w:trPr>
        <w:tc>
          <w:tcPr>
            <w:tcW w:w="625" w:type="dxa"/>
          </w:tcPr>
          <w:p w14:paraId="43B6ED3A" w14:textId="42DC40B4" w:rsidR="0028147F" w:rsidRDefault="00FA6942" w:rsidP="00995214">
            <w:pPr>
              <w:widowControl w:val="0"/>
              <w:tabs>
                <w:tab w:val="left" w:pos="3330"/>
              </w:tabs>
              <w:rPr>
                <w:rFonts w:ascii="Arial" w:hAnsi="Arial" w:cs="Arial"/>
                <w:sz w:val="24"/>
                <w:szCs w:val="24"/>
              </w:rPr>
            </w:pPr>
            <w:r>
              <w:rPr>
                <w:rFonts w:ascii="Arial" w:hAnsi="Arial" w:cs="Arial"/>
                <w:sz w:val="24"/>
                <w:szCs w:val="24"/>
              </w:rPr>
              <w:t>360</w:t>
            </w:r>
          </w:p>
        </w:tc>
        <w:tc>
          <w:tcPr>
            <w:tcW w:w="1620" w:type="dxa"/>
          </w:tcPr>
          <w:p w14:paraId="5BB7AE2C" w14:textId="2FB7A363" w:rsidR="0028147F" w:rsidRDefault="006B63F6" w:rsidP="00995214">
            <w:pPr>
              <w:widowControl w:val="0"/>
              <w:tabs>
                <w:tab w:val="left" w:pos="3330"/>
              </w:tabs>
              <w:rPr>
                <w:rFonts w:ascii="Arial" w:hAnsi="Arial" w:cs="Arial"/>
                <w:sz w:val="24"/>
                <w:szCs w:val="24"/>
              </w:rPr>
            </w:pPr>
            <w:r>
              <w:rPr>
                <w:rFonts w:ascii="Arial" w:hAnsi="Arial" w:cs="Arial"/>
                <w:sz w:val="24"/>
                <w:szCs w:val="24"/>
              </w:rPr>
              <w:t>Barger</w:t>
            </w:r>
          </w:p>
        </w:tc>
        <w:tc>
          <w:tcPr>
            <w:tcW w:w="990" w:type="dxa"/>
          </w:tcPr>
          <w:p w14:paraId="30A1C19A" w14:textId="7A0FE8AF"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88CEED6" w14:textId="6C686406" w:rsidR="0028147F" w:rsidRPr="00393BD1" w:rsidRDefault="006B63F6" w:rsidP="00995214">
            <w:pPr>
              <w:widowControl w:val="0"/>
              <w:tabs>
                <w:tab w:val="left" w:pos="3330"/>
              </w:tabs>
              <w:rPr>
                <w:rFonts w:asciiTheme="minorBidi" w:hAnsiTheme="minorBidi"/>
                <w:sz w:val="24"/>
                <w:szCs w:val="24"/>
              </w:rPr>
            </w:pPr>
            <w:r w:rsidRPr="006B63F6">
              <w:rPr>
                <w:rFonts w:asciiTheme="minorBidi" w:hAnsiTheme="minorBidi"/>
                <w:sz w:val="24"/>
                <w:szCs w:val="24"/>
              </w:rPr>
              <w:t>In Chapter 2, additional references to students’ experiences, knowledge, and native languages</w:t>
            </w:r>
            <w:r>
              <w:rPr>
                <w:rFonts w:asciiTheme="minorBidi" w:hAnsiTheme="minorBidi"/>
                <w:sz w:val="24"/>
                <w:szCs w:val="24"/>
              </w:rPr>
              <w:t xml:space="preserve"> </w:t>
            </w:r>
            <w:r w:rsidRPr="006B63F6">
              <w:rPr>
                <w:rFonts w:asciiTheme="minorBidi" w:hAnsiTheme="minorBidi"/>
                <w:sz w:val="24"/>
                <w:szCs w:val="24"/>
              </w:rPr>
              <w:t>have been included. The references to the ELD Standards generally is an improvement over the</w:t>
            </w:r>
            <w:r>
              <w:rPr>
                <w:rFonts w:asciiTheme="minorBidi" w:hAnsiTheme="minorBidi"/>
                <w:sz w:val="24"/>
                <w:szCs w:val="24"/>
              </w:rPr>
              <w:t xml:space="preserve"> </w:t>
            </w:r>
            <w:r w:rsidRPr="006B63F6">
              <w:rPr>
                <w:rFonts w:asciiTheme="minorBidi" w:hAnsiTheme="minorBidi"/>
                <w:sz w:val="24"/>
                <w:szCs w:val="24"/>
              </w:rPr>
              <w:t>past framework. Sample vignettes and snapshots that highlight strategies for language</w:t>
            </w:r>
            <w:r>
              <w:rPr>
                <w:rFonts w:asciiTheme="minorBidi" w:hAnsiTheme="minorBidi"/>
                <w:sz w:val="24"/>
                <w:szCs w:val="24"/>
              </w:rPr>
              <w:t xml:space="preserve"> </w:t>
            </w:r>
            <w:r w:rsidRPr="006B63F6">
              <w:rPr>
                <w:rFonts w:asciiTheme="minorBidi" w:hAnsiTheme="minorBidi"/>
                <w:sz w:val="24"/>
                <w:szCs w:val="24"/>
              </w:rPr>
              <w:t>acquisition and non-linguistic supports are helpful in understanding instructional practices that</w:t>
            </w:r>
            <w:r>
              <w:rPr>
                <w:rFonts w:asciiTheme="minorBidi" w:hAnsiTheme="minorBidi"/>
                <w:sz w:val="24"/>
                <w:szCs w:val="24"/>
              </w:rPr>
              <w:t xml:space="preserve"> </w:t>
            </w:r>
            <w:r w:rsidRPr="006B63F6">
              <w:rPr>
                <w:rFonts w:asciiTheme="minorBidi" w:hAnsiTheme="minorBidi"/>
                <w:sz w:val="24"/>
                <w:szCs w:val="24"/>
              </w:rPr>
              <w:t>support emergent multilingual learners.</w:t>
            </w:r>
          </w:p>
        </w:tc>
        <w:tc>
          <w:tcPr>
            <w:tcW w:w="2070" w:type="dxa"/>
          </w:tcPr>
          <w:p w14:paraId="61B362EE" w14:textId="2EC6E54B" w:rsidR="0028147F"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28147F" w14:paraId="26D26CC8" w14:textId="77777777" w:rsidTr="00F337CA">
        <w:trPr>
          <w:cantSplit/>
        </w:trPr>
        <w:tc>
          <w:tcPr>
            <w:tcW w:w="625" w:type="dxa"/>
          </w:tcPr>
          <w:p w14:paraId="7CADE1D1" w14:textId="2A7DDDEF" w:rsidR="0028147F"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361</w:t>
            </w:r>
          </w:p>
        </w:tc>
        <w:tc>
          <w:tcPr>
            <w:tcW w:w="1620" w:type="dxa"/>
          </w:tcPr>
          <w:p w14:paraId="35BCFF52" w14:textId="48A7DDC2" w:rsidR="0028147F" w:rsidRDefault="006B63F6" w:rsidP="00995214">
            <w:pPr>
              <w:widowControl w:val="0"/>
              <w:tabs>
                <w:tab w:val="left" w:pos="3330"/>
              </w:tabs>
              <w:rPr>
                <w:rFonts w:ascii="Arial" w:hAnsi="Arial" w:cs="Arial"/>
                <w:sz w:val="24"/>
                <w:szCs w:val="24"/>
              </w:rPr>
            </w:pPr>
            <w:r>
              <w:rPr>
                <w:rFonts w:ascii="Arial" w:hAnsi="Arial" w:cs="Arial"/>
                <w:sz w:val="24"/>
                <w:szCs w:val="24"/>
              </w:rPr>
              <w:t>Barger</w:t>
            </w:r>
          </w:p>
        </w:tc>
        <w:tc>
          <w:tcPr>
            <w:tcW w:w="990" w:type="dxa"/>
          </w:tcPr>
          <w:p w14:paraId="2E9BB1F3" w14:textId="4F5E80BA" w:rsidR="0028147F"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60683DB" w14:textId="3158D030" w:rsidR="0028147F" w:rsidRPr="00393BD1" w:rsidRDefault="006B63F6" w:rsidP="00995214">
            <w:pPr>
              <w:widowControl w:val="0"/>
              <w:tabs>
                <w:tab w:val="left" w:pos="3330"/>
              </w:tabs>
              <w:rPr>
                <w:rFonts w:asciiTheme="minorBidi" w:hAnsiTheme="minorBidi"/>
                <w:sz w:val="24"/>
                <w:szCs w:val="24"/>
              </w:rPr>
            </w:pPr>
            <w:r w:rsidRPr="006B63F6">
              <w:rPr>
                <w:rFonts w:asciiTheme="minorBidi" w:hAnsiTheme="minorBidi"/>
                <w:sz w:val="24"/>
                <w:szCs w:val="24"/>
              </w:rPr>
              <w:t>Consider including one of the sample lessons from “Connecting Critical Intersections: The</w:t>
            </w:r>
            <w:r>
              <w:rPr>
                <w:rFonts w:asciiTheme="minorBidi" w:hAnsiTheme="minorBidi"/>
                <w:sz w:val="24"/>
                <w:szCs w:val="24"/>
              </w:rPr>
              <w:t xml:space="preserve"> </w:t>
            </w:r>
            <w:r w:rsidRPr="006B63F6">
              <w:rPr>
                <w:rFonts w:asciiTheme="minorBidi" w:hAnsiTheme="minorBidi"/>
                <w:sz w:val="24"/>
                <w:szCs w:val="24"/>
              </w:rPr>
              <w:t>interconnectedness of English language learning and the development of mathematical</w:t>
            </w:r>
            <w:r>
              <w:rPr>
                <w:rFonts w:asciiTheme="minorBidi" w:hAnsiTheme="minorBidi"/>
                <w:sz w:val="24"/>
                <w:szCs w:val="24"/>
              </w:rPr>
              <w:t xml:space="preserve"> </w:t>
            </w:r>
            <w:r w:rsidRPr="006B63F6">
              <w:rPr>
                <w:rFonts w:asciiTheme="minorBidi" w:hAnsiTheme="minorBidi"/>
                <w:sz w:val="24"/>
                <w:szCs w:val="24"/>
              </w:rPr>
              <w:t>thinking” (</w:t>
            </w:r>
            <w:r w:rsidRPr="00841F33">
              <w:rPr>
                <w:rFonts w:asciiTheme="minorBidi" w:hAnsiTheme="minorBidi"/>
                <w:sz w:val="24"/>
                <w:szCs w:val="24"/>
              </w:rPr>
              <w:t xml:space="preserve">in </w:t>
            </w:r>
            <w:r w:rsidRPr="00841F33">
              <w:rPr>
                <w:rFonts w:asciiTheme="minorBidi" w:hAnsiTheme="minorBidi"/>
                <w:i/>
                <w:iCs/>
                <w:sz w:val="24"/>
                <w:szCs w:val="24"/>
              </w:rPr>
              <w:t>A Pathway to Equitable Math Instruction</w:t>
            </w:r>
            <w:r w:rsidRPr="00841F33">
              <w:rPr>
                <w:rFonts w:asciiTheme="minorBidi" w:hAnsiTheme="minorBidi"/>
                <w:sz w:val="24"/>
                <w:szCs w:val="24"/>
              </w:rPr>
              <w:t>) in</w:t>
            </w:r>
            <w:r w:rsidRPr="006B63F6">
              <w:rPr>
                <w:rFonts w:asciiTheme="minorBidi" w:hAnsiTheme="minorBidi"/>
                <w:sz w:val="24"/>
                <w:szCs w:val="24"/>
              </w:rPr>
              <w:t xml:space="preserve"> the body of Chapter 2. The resource</w:t>
            </w:r>
            <w:r>
              <w:rPr>
                <w:rFonts w:asciiTheme="minorBidi" w:hAnsiTheme="minorBidi"/>
                <w:sz w:val="24"/>
                <w:szCs w:val="24"/>
              </w:rPr>
              <w:t xml:space="preserve"> </w:t>
            </w:r>
            <w:r w:rsidRPr="006B63F6">
              <w:rPr>
                <w:rFonts w:asciiTheme="minorBidi" w:hAnsiTheme="minorBidi"/>
                <w:sz w:val="24"/>
                <w:szCs w:val="24"/>
              </w:rPr>
              <w:t>provides a template for teachers to use in their own development of lessons. The tool was</w:t>
            </w:r>
            <w:r>
              <w:rPr>
                <w:rFonts w:asciiTheme="minorBidi" w:hAnsiTheme="minorBidi"/>
                <w:sz w:val="24"/>
                <w:szCs w:val="24"/>
              </w:rPr>
              <w:t xml:space="preserve"> </w:t>
            </w:r>
            <w:r w:rsidRPr="006B63F6">
              <w:rPr>
                <w:rFonts w:asciiTheme="minorBidi" w:hAnsiTheme="minorBidi"/>
                <w:sz w:val="24"/>
                <w:szCs w:val="24"/>
              </w:rPr>
              <w:t>created for teachers to use to address the need for English Learners to engage in rigorous</w:t>
            </w:r>
            <w:r>
              <w:rPr>
                <w:rFonts w:asciiTheme="minorBidi" w:hAnsiTheme="minorBidi"/>
                <w:sz w:val="24"/>
                <w:szCs w:val="24"/>
              </w:rPr>
              <w:t xml:space="preserve"> </w:t>
            </w:r>
            <w:r w:rsidRPr="006B63F6">
              <w:rPr>
                <w:rFonts w:asciiTheme="minorBidi" w:hAnsiTheme="minorBidi"/>
                <w:sz w:val="24"/>
                <w:szCs w:val="24"/>
              </w:rPr>
              <w:t>language and mathematical learning in order for them to progress towards proficiency</w:t>
            </w:r>
            <w:r>
              <w:rPr>
                <w:rFonts w:asciiTheme="minorBidi" w:hAnsiTheme="minorBidi"/>
                <w:sz w:val="24"/>
                <w:szCs w:val="24"/>
              </w:rPr>
              <w:t>.</w:t>
            </w:r>
          </w:p>
        </w:tc>
        <w:tc>
          <w:tcPr>
            <w:tcW w:w="2070" w:type="dxa"/>
          </w:tcPr>
          <w:p w14:paraId="62FD3476" w14:textId="44DB4C91" w:rsidR="0028147F" w:rsidRPr="008A5865" w:rsidRDefault="00841F33" w:rsidP="00995214">
            <w:pPr>
              <w:widowControl w:val="0"/>
              <w:tabs>
                <w:tab w:val="left" w:pos="3330"/>
              </w:tabs>
              <w:rPr>
                <w:rFonts w:ascii="Arial" w:hAnsi="Arial"/>
                <w:sz w:val="24"/>
                <w:szCs w:val="24"/>
              </w:rPr>
            </w:pPr>
            <w:r w:rsidRPr="008A5865">
              <w:rPr>
                <w:rFonts w:ascii="Arial" w:hAnsi="Arial"/>
                <w:sz w:val="24"/>
                <w:szCs w:val="24"/>
              </w:rPr>
              <w:t>No Motion Recommended</w:t>
            </w:r>
          </w:p>
        </w:tc>
      </w:tr>
      <w:tr w:rsidR="006B63F6" w14:paraId="2C3F1C02" w14:textId="77777777" w:rsidTr="00F337CA">
        <w:trPr>
          <w:cantSplit/>
        </w:trPr>
        <w:tc>
          <w:tcPr>
            <w:tcW w:w="625" w:type="dxa"/>
          </w:tcPr>
          <w:p w14:paraId="0CFE95DE" w14:textId="76F98DF6" w:rsidR="006B63F6" w:rsidRDefault="00FA6942" w:rsidP="00995214">
            <w:pPr>
              <w:widowControl w:val="0"/>
              <w:tabs>
                <w:tab w:val="left" w:pos="3330"/>
              </w:tabs>
              <w:rPr>
                <w:rFonts w:ascii="Arial" w:hAnsi="Arial" w:cs="Arial"/>
                <w:sz w:val="24"/>
                <w:szCs w:val="24"/>
              </w:rPr>
            </w:pPr>
            <w:r>
              <w:rPr>
                <w:rFonts w:ascii="Arial" w:hAnsi="Arial" w:cs="Arial"/>
                <w:sz w:val="24"/>
                <w:szCs w:val="24"/>
              </w:rPr>
              <w:t>362</w:t>
            </w:r>
          </w:p>
        </w:tc>
        <w:tc>
          <w:tcPr>
            <w:tcW w:w="1620" w:type="dxa"/>
          </w:tcPr>
          <w:p w14:paraId="1DC82351" w14:textId="59BB9BF0" w:rsidR="006B63F6" w:rsidRDefault="006B63F6" w:rsidP="00995214">
            <w:pPr>
              <w:widowControl w:val="0"/>
              <w:tabs>
                <w:tab w:val="left" w:pos="3330"/>
              </w:tabs>
              <w:rPr>
                <w:rFonts w:ascii="Arial" w:hAnsi="Arial" w:cs="Arial"/>
                <w:sz w:val="24"/>
                <w:szCs w:val="24"/>
              </w:rPr>
            </w:pPr>
            <w:r>
              <w:rPr>
                <w:rFonts w:ascii="Arial" w:hAnsi="Arial" w:cs="Arial"/>
                <w:sz w:val="24"/>
                <w:szCs w:val="24"/>
              </w:rPr>
              <w:t>Barger</w:t>
            </w:r>
          </w:p>
        </w:tc>
        <w:tc>
          <w:tcPr>
            <w:tcW w:w="990" w:type="dxa"/>
          </w:tcPr>
          <w:p w14:paraId="21FFA0B6" w14:textId="777D42D9" w:rsidR="006B63F6"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6C52821" w14:textId="65F2CB27" w:rsidR="006B63F6" w:rsidRPr="00393BD1" w:rsidRDefault="006B63F6" w:rsidP="00995214">
            <w:pPr>
              <w:widowControl w:val="0"/>
              <w:tabs>
                <w:tab w:val="left" w:pos="3330"/>
              </w:tabs>
              <w:rPr>
                <w:rFonts w:asciiTheme="minorBidi" w:hAnsiTheme="minorBidi"/>
                <w:sz w:val="24"/>
                <w:szCs w:val="24"/>
              </w:rPr>
            </w:pPr>
            <w:r w:rsidRPr="006B63F6">
              <w:rPr>
                <w:rFonts w:asciiTheme="minorBidi" w:hAnsiTheme="minorBidi"/>
                <w:sz w:val="24"/>
                <w:szCs w:val="24"/>
              </w:rPr>
              <w:t>Chapter 2: Include tables from NCTM Principles to Action that show teacher actions and student</w:t>
            </w:r>
            <w:r>
              <w:rPr>
                <w:rFonts w:asciiTheme="minorBidi" w:hAnsiTheme="minorBidi"/>
                <w:sz w:val="24"/>
                <w:szCs w:val="24"/>
              </w:rPr>
              <w:t xml:space="preserve"> </w:t>
            </w:r>
            <w:r w:rsidRPr="006B63F6">
              <w:rPr>
                <w:rFonts w:asciiTheme="minorBidi" w:hAnsiTheme="minorBidi"/>
                <w:sz w:val="24"/>
                <w:szCs w:val="24"/>
              </w:rPr>
              <w:t>actions for each of the 8 effective teaching practices (these are found at the end of the chapters</w:t>
            </w:r>
            <w:r>
              <w:rPr>
                <w:rFonts w:asciiTheme="minorBidi" w:hAnsiTheme="minorBidi"/>
                <w:sz w:val="24"/>
                <w:szCs w:val="24"/>
              </w:rPr>
              <w:t xml:space="preserve"> </w:t>
            </w:r>
            <w:r w:rsidRPr="006B63F6">
              <w:rPr>
                <w:rFonts w:asciiTheme="minorBidi" w:hAnsiTheme="minorBidi"/>
                <w:sz w:val="24"/>
                <w:szCs w:val="24"/>
              </w:rPr>
              <w:t>that highlight the practices). These tables can be embedded into the five components where</w:t>
            </w:r>
            <w:r>
              <w:rPr>
                <w:rFonts w:asciiTheme="minorBidi" w:hAnsiTheme="minorBidi"/>
                <w:sz w:val="24"/>
                <w:szCs w:val="24"/>
              </w:rPr>
              <w:t xml:space="preserve"> </w:t>
            </w:r>
            <w:r w:rsidRPr="006B63F6">
              <w:rPr>
                <w:rFonts w:asciiTheme="minorBidi" w:hAnsiTheme="minorBidi"/>
                <w:sz w:val="24"/>
                <w:szCs w:val="24"/>
              </w:rPr>
              <w:t>appropriate.</w:t>
            </w:r>
          </w:p>
        </w:tc>
        <w:tc>
          <w:tcPr>
            <w:tcW w:w="2070" w:type="dxa"/>
          </w:tcPr>
          <w:p w14:paraId="34A154CD" w14:textId="5E1B3D55" w:rsidR="006B63F6"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B63F6" w14:paraId="17432107" w14:textId="77777777" w:rsidTr="00F337CA">
        <w:trPr>
          <w:cantSplit/>
        </w:trPr>
        <w:tc>
          <w:tcPr>
            <w:tcW w:w="625" w:type="dxa"/>
          </w:tcPr>
          <w:p w14:paraId="21D641CD" w14:textId="7B4C3395" w:rsidR="006B63F6" w:rsidRDefault="00FA6942" w:rsidP="00995214">
            <w:pPr>
              <w:widowControl w:val="0"/>
              <w:tabs>
                <w:tab w:val="left" w:pos="3330"/>
              </w:tabs>
              <w:rPr>
                <w:rFonts w:ascii="Arial" w:hAnsi="Arial" w:cs="Arial"/>
                <w:sz w:val="24"/>
                <w:szCs w:val="24"/>
              </w:rPr>
            </w:pPr>
            <w:r>
              <w:rPr>
                <w:rFonts w:ascii="Arial" w:hAnsi="Arial" w:cs="Arial"/>
                <w:sz w:val="24"/>
                <w:szCs w:val="24"/>
              </w:rPr>
              <w:t>363</w:t>
            </w:r>
          </w:p>
        </w:tc>
        <w:tc>
          <w:tcPr>
            <w:tcW w:w="1620" w:type="dxa"/>
          </w:tcPr>
          <w:p w14:paraId="33A70820" w14:textId="1EF3FEEF" w:rsidR="006B63F6" w:rsidRDefault="006B63F6" w:rsidP="00995214">
            <w:pPr>
              <w:widowControl w:val="0"/>
              <w:tabs>
                <w:tab w:val="left" w:pos="3330"/>
              </w:tabs>
              <w:rPr>
                <w:rFonts w:ascii="Arial" w:hAnsi="Arial" w:cs="Arial"/>
                <w:sz w:val="24"/>
                <w:szCs w:val="24"/>
              </w:rPr>
            </w:pPr>
            <w:r>
              <w:rPr>
                <w:rFonts w:ascii="Arial" w:hAnsi="Arial" w:cs="Arial"/>
                <w:sz w:val="24"/>
                <w:szCs w:val="24"/>
              </w:rPr>
              <w:t>Barger</w:t>
            </w:r>
          </w:p>
        </w:tc>
        <w:tc>
          <w:tcPr>
            <w:tcW w:w="990" w:type="dxa"/>
          </w:tcPr>
          <w:p w14:paraId="29EF8560" w14:textId="1B7A7286" w:rsidR="006B63F6"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4DC6DDE" w14:textId="644D94F2" w:rsidR="006B63F6" w:rsidRPr="00393BD1" w:rsidRDefault="006B63F6" w:rsidP="00995214">
            <w:pPr>
              <w:widowControl w:val="0"/>
              <w:tabs>
                <w:tab w:val="left" w:pos="3330"/>
              </w:tabs>
              <w:rPr>
                <w:rFonts w:asciiTheme="minorBidi" w:hAnsiTheme="minorBidi"/>
                <w:sz w:val="24"/>
                <w:szCs w:val="24"/>
              </w:rPr>
            </w:pPr>
            <w:r w:rsidRPr="006B63F6">
              <w:rPr>
                <w:rFonts w:asciiTheme="minorBidi" w:hAnsiTheme="minorBidi"/>
                <w:sz w:val="24"/>
                <w:szCs w:val="24"/>
              </w:rPr>
              <w:t>Chapter 2: Include table from NCTM’s Principles to Actions page 11 “Beliefs about Teaching and</w:t>
            </w:r>
            <w:r>
              <w:rPr>
                <w:rFonts w:asciiTheme="minorBidi" w:hAnsiTheme="minorBidi"/>
                <w:sz w:val="24"/>
                <w:szCs w:val="24"/>
              </w:rPr>
              <w:t xml:space="preserve"> </w:t>
            </w:r>
            <w:r w:rsidRPr="006B63F6">
              <w:rPr>
                <w:rFonts w:asciiTheme="minorBidi" w:hAnsiTheme="minorBidi"/>
                <w:sz w:val="24"/>
                <w:szCs w:val="24"/>
              </w:rPr>
              <w:t>Learning Mathematics” (around productive vs. unproductive beliefs).</w:t>
            </w:r>
          </w:p>
        </w:tc>
        <w:tc>
          <w:tcPr>
            <w:tcW w:w="2070" w:type="dxa"/>
          </w:tcPr>
          <w:p w14:paraId="776FCE1D" w14:textId="560CC915" w:rsidR="006B63F6"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B63F6" w14:paraId="4A1CE14B" w14:textId="77777777" w:rsidTr="00F337CA">
        <w:trPr>
          <w:cantSplit/>
        </w:trPr>
        <w:tc>
          <w:tcPr>
            <w:tcW w:w="625" w:type="dxa"/>
          </w:tcPr>
          <w:p w14:paraId="5DFE3653" w14:textId="16D3FAD2" w:rsidR="006B63F6" w:rsidRDefault="00FA6942" w:rsidP="00995214">
            <w:pPr>
              <w:widowControl w:val="0"/>
              <w:tabs>
                <w:tab w:val="left" w:pos="3330"/>
              </w:tabs>
              <w:rPr>
                <w:rFonts w:ascii="Arial" w:hAnsi="Arial" w:cs="Arial"/>
                <w:sz w:val="24"/>
                <w:szCs w:val="24"/>
              </w:rPr>
            </w:pPr>
            <w:r>
              <w:rPr>
                <w:rFonts w:ascii="Arial" w:hAnsi="Arial" w:cs="Arial"/>
                <w:sz w:val="24"/>
                <w:szCs w:val="24"/>
              </w:rPr>
              <w:t>364</w:t>
            </w:r>
          </w:p>
        </w:tc>
        <w:tc>
          <w:tcPr>
            <w:tcW w:w="1620" w:type="dxa"/>
          </w:tcPr>
          <w:p w14:paraId="7C77092E" w14:textId="52560129" w:rsidR="006B63F6" w:rsidRDefault="00686AC4" w:rsidP="00995214">
            <w:pPr>
              <w:widowControl w:val="0"/>
              <w:tabs>
                <w:tab w:val="left" w:pos="3330"/>
              </w:tabs>
              <w:rPr>
                <w:rFonts w:ascii="Arial" w:hAnsi="Arial" w:cs="Arial"/>
                <w:sz w:val="24"/>
                <w:szCs w:val="24"/>
              </w:rPr>
            </w:pPr>
            <w:r>
              <w:rPr>
                <w:rFonts w:ascii="Arial" w:hAnsi="Arial" w:cs="Arial"/>
                <w:sz w:val="24"/>
                <w:szCs w:val="24"/>
              </w:rPr>
              <w:t>Rodgers</w:t>
            </w:r>
          </w:p>
        </w:tc>
        <w:tc>
          <w:tcPr>
            <w:tcW w:w="990" w:type="dxa"/>
          </w:tcPr>
          <w:p w14:paraId="7DA833A7" w14:textId="4388438A" w:rsidR="006B63F6"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F142766" w14:textId="77777777" w:rsidR="00686AC4" w:rsidRPr="00686AC4"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Noteworthy features:</w:t>
            </w:r>
          </w:p>
          <w:p w14:paraId="38D276F1" w14:textId="1DB02C70" w:rsidR="006B63F6"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Vignettes - helpful to show the process of student discourse and teacher as guide on the</w:t>
            </w:r>
            <w:r>
              <w:rPr>
                <w:rFonts w:asciiTheme="minorBidi" w:hAnsiTheme="minorBidi"/>
                <w:sz w:val="24"/>
                <w:szCs w:val="24"/>
              </w:rPr>
              <w:t xml:space="preserve"> </w:t>
            </w:r>
            <w:r w:rsidRPr="00686AC4">
              <w:rPr>
                <w:rFonts w:asciiTheme="minorBidi" w:hAnsiTheme="minorBidi"/>
                <w:sz w:val="24"/>
                <w:szCs w:val="24"/>
              </w:rPr>
              <w:t>side. Looking for student self image and agency.</w:t>
            </w:r>
          </w:p>
        </w:tc>
        <w:tc>
          <w:tcPr>
            <w:tcW w:w="2070" w:type="dxa"/>
          </w:tcPr>
          <w:p w14:paraId="7D29DD54" w14:textId="438B175A" w:rsidR="006B63F6"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08661C7B" w14:textId="77777777" w:rsidTr="00F337CA">
        <w:trPr>
          <w:cantSplit/>
        </w:trPr>
        <w:tc>
          <w:tcPr>
            <w:tcW w:w="625" w:type="dxa"/>
          </w:tcPr>
          <w:p w14:paraId="51B62475" w14:textId="1B69EF75" w:rsidR="00686AC4" w:rsidRDefault="00FA6942" w:rsidP="00995214">
            <w:pPr>
              <w:widowControl w:val="0"/>
              <w:tabs>
                <w:tab w:val="left" w:pos="3330"/>
              </w:tabs>
              <w:rPr>
                <w:rFonts w:ascii="Arial" w:hAnsi="Arial" w:cs="Arial"/>
                <w:sz w:val="24"/>
                <w:szCs w:val="24"/>
              </w:rPr>
            </w:pPr>
            <w:r>
              <w:rPr>
                <w:rFonts w:ascii="Arial" w:hAnsi="Arial" w:cs="Arial"/>
                <w:sz w:val="24"/>
                <w:szCs w:val="24"/>
              </w:rPr>
              <w:t>365</w:t>
            </w:r>
          </w:p>
        </w:tc>
        <w:tc>
          <w:tcPr>
            <w:tcW w:w="1620" w:type="dxa"/>
          </w:tcPr>
          <w:p w14:paraId="53A17EE2" w14:textId="3C660537"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758D90E5" w14:textId="5D93DC33"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2FC9781" w14:textId="0F0B4D3F"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Placement to the front of framework vs. the end makes it front and center.</w:t>
            </w:r>
          </w:p>
        </w:tc>
        <w:tc>
          <w:tcPr>
            <w:tcW w:w="2070" w:type="dxa"/>
          </w:tcPr>
          <w:p w14:paraId="3F4D0282" w14:textId="190B518B"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62367C98" w14:textId="77777777" w:rsidTr="00F337CA">
        <w:trPr>
          <w:cantSplit/>
        </w:trPr>
        <w:tc>
          <w:tcPr>
            <w:tcW w:w="625" w:type="dxa"/>
          </w:tcPr>
          <w:p w14:paraId="47A61672" w14:textId="3D121A3D" w:rsidR="00686AC4" w:rsidRDefault="00FA6942" w:rsidP="00995214">
            <w:pPr>
              <w:widowControl w:val="0"/>
              <w:tabs>
                <w:tab w:val="left" w:pos="3330"/>
              </w:tabs>
              <w:rPr>
                <w:rFonts w:ascii="Arial" w:hAnsi="Arial" w:cs="Arial"/>
                <w:sz w:val="24"/>
                <w:szCs w:val="24"/>
              </w:rPr>
            </w:pPr>
            <w:r>
              <w:rPr>
                <w:rFonts w:ascii="Arial" w:hAnsi="Arial" w:cs="Arial"/>
                <w:sz w:val="24"/>
                <w:szCs w:val="24"/>
              </w:rPr>
              <w:t>366</w:t>
            </w:r>
          </w:p>
        </w:tc>
        <w:tc>
          <w:tcPr>
            <w:tcW w:w="1620" w:type="dxa"/>
          </w:tcPr>
          <w:p w14:paraId="49B7E23D" w14:textId="30E2F0C3"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2E6F1B4C" w14:textId="0C736CEB"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77703FA" w14:textId="568A8274"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We liked the push of students working together more, team effort!</w:t>
            </w:r>
          </w:p>
        </w:tc>
        <w:tc>
          <w:tcPr>
            <w:tcW w:w="2070" w:type="dxa"/>
          </w:tcPr>
          <w:p w14:paraId="2BE09811" w14:textId="206EA99B"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08972AD6" w14:textId="77777777" w:rsidTr="00F337CA">
        <w:trPr>
          <w:cantSplit/>
        </w:trPr>
        <w:tc>
          <w:tcPr>
            <w:tcW w:w="625" w:type="dxa"/>
          </w:tcPr>
          <w:p w14:paraId="7D78F1BF" w14:textId="02870499" w:rsidR="00686AC4" w:rsidRDefault="00FA6942" w:rsidP="00995214">
            <w:pPr>
              <w:widowControl w:val="0"/>
              <w:tabs>
                <w:tab w:val="left" w:pos="3330"/>
              </w:tabs>
              <w:rPr>
                <w:rFonts w:ascii="Arial" w:hAnsi="Arial" w:cs="Arial"/>
                <w:sz w:val="24"/>
                <w:szCs w:val="24"/>
              </w:rPr>
            </w:pPr>
            <w:r>
              <w:rPr>
                <w:rFonts w:ascii="Arial" w:hAnsi="Arial" w:cs="Arial"/>
                <w:sz w:val="24"/>
                <w:szCs w:val="24"/>
              </w:rPr>
              <w:t>367</w:t>
            </w:r>
          </w:p>
        </w:tc>
        <w:tc>
          <w:tcPr>
            <w:tcW w:w="1620" w:type="dxa"/>
          </w:tcPr>
          <w:p w14:paraId="23DF1C08" w14:textId="0D3B4441"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41432B42" w14:textId="74E6658C" w:rsidR="00686AC4" w:rsidRDefault="00E431D0"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48DF6056" w14:textId="38DAD922"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73-74 Our goal is for students to view mathematics as a vibrant, inter-connected, beautiful,</w:t>
            </w:r>
            <w:r>
              <w:rPr>
                <w:rFonts w:asciiTheme="minorBidi" w:hAnsiTheme="minorBidi"/>
                <w:sz w:val="24"/>
                <w:szCs w:val="24"/>
              </w:rPr>
              <w:t xml:space="preserve"> </w:t>
            </w:r>
            <w:r w:rsidRPr="00686AC4">
              <w:rPr>
                <w:rFonts w:asciiTheme="minorBidi" w:hAnsiTheme="minorBidi"/>
                <w:sz w:val="24"/>
                <w:szCs w:val="24"/>
              </w:rPr>
              <w:t>relevant, and creative set of ideas.</w:t>
            </w:r>
          </w:p>
        </w:tc>
        <w:tc>
          <w:tcPr>
            <w:tcW w:w="2070" w:type="dxa"/>
          </w:tcPr>
          <w:p w14:paraId="3C7FA985" w14:textId="506D6165"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37FA0478" w14:textId="77777777" w:rsidTr="00F337CA">
        <w:trPr>
          <w:cantSplit/>
        </w:trPr>
        <w:tc>
          <w:tcPr>
            <w:tcW w:w="625" w:type="dxa"/>
          </w:tcPr>
          <w:p w14:paraId="72B213AD" w14:textId="7891AF57" w:rsidR="00686AC4" w:rsidRDefault="00FA6942" w:rsidP="00995214">
            <w:pPr>
              <w:widowControl w:val="0"/>
              <w:tabs>
                <w:tab w:val="left" w:pos="3330"/>
              </w:tabs>
              <w:rPr>
                <w:rFonts w:ascii="Arial" w:hAnsi="Arial" w:cs="Arial"/>
                <w:sz w:val="24"/>
                <w:szCs w:val="24"/>
              </w:rPr>
            </w:pPr>
            <w:r>
              <w:rPr>
                <w:rFonts w:ascii="Arial" w:hAnsi="Arial" w:cs="Arial"/>
                <w:sz w:val="24"/>
                <w:szCs w:val="24"/>
              </w:rPr>
              <w:t>368</w:t>
            </w:r>
          </w:p>
        </w:tc>
        <w:tc>
          <w:tcPr>
            <w:tcW w:w="1620" w:type="dxa"/>
          </w:tcPr>
          <w:p w14:paraId="34A9D57A" w14:textId="35B63C2B"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726F6616" w14:textId="4326256C"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6AC3FBF" w14:textId="4B5B1BF9"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Links to resources “just in time” links.</w:t>
            </w:r>
          </w:p>
        </w:tc>
        <w:tc>
          <w:tcPr>
            <w:tcW w:w="2070" w:type="dxa"/>
          </w:tcPr>
          <w:p w14:paraId="09164FA4" w14:textId="0F3E417A"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62940879" w14:textId="77777777" w:rsidTr="00F337CA">
        <w:trPr>
          <w:cantSplit/>
        </w:trPr>
        <w:tc>
          <w:tcPr>
            <w:tcW w:w="625" w:type="dxa"/>
          </w:tcPr>
          <w:p w14:paraId="23F22916" w14:textId="682362E6" w:rsidR="00686AC4" w:rsidRDefault="00FA6942" w:rsidP="00995214">
            <w:pPr>
              <w:widowControl w:val="0"/>
              <w:tabs>
                <w:tab w:val="left" w:pos="3330"/>
              </w:tabs>
              <w:rPr>
                <w:rFonts w:ascii="Arial" w:hAnsi="Arial" w:cs="Arial"/>
                <w:sz w:val="24"/>
                <w:szCs w:val="24"/>
              </w:rPr>
            </w:pPr>
            <w:r>
              <w:rPr>
                <w:rFonts w:ascii="Arial" w:hAnsi="Arial" w:cs="Arial"/>
                <w:sz w:val="24"/>
                <w:szCs w:val="24"/>
              </w:rPr>
              <w:t>369</w:t>
            </w:r>
          </w:p>
        </w:tc>
        <w:tc>
          <w:tcPr>
            <w:tcW w:w="1620" w:type="dxa"/>
          </w:tcPr>
          <w:p w14:paraId="1C1EE6DE" w14:textId="2B2F0D32"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688B9D20" w14:textId="297686F6"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F17C398" w14:textId="5A6C0746"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Math is visual for all grade levels.</w:t>
            </w:r>
          </w:p>
        </w:tc>
        <w:tc>
          <w:tcPr>
            <w:tcW w:w="2070" w:type="dxa"/>
          </w:tcPr>
          <w:p w14:paraId="5DB7786E" w14:textId="62629A5E"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254DADEE" w14:textId="77777777" w:rsidTr="00F337CA">
        <w:trPr>
          <w:cantSplit/>
        </w:trPr>
        <w:tc>
          <w:tcPr>
            <w:tcW w:w="625" w:type="dxa"/>
          </w:tcPr>
          <w:p w14:paraId="0DD80841" w14:textId="4CF32A48" w:rsidR="00686AC4" w:rsidRDefault="00FA6942" w:rsidP="00995214">
            <w:pPr>
              <w:widowControl w:val="0"/>
              <w:tabs>
                <w:tab w:val="left" w:pos="3330"/>
              </w:tabs>
              <w:rPr>
                <w:rFonts w:ascii="Arial" w:hAnsi="Arial" w:cs="Arial"/>
                <w:sz w:val="24"/>
                <w:szCs w:val="24"/>
              </w:rPr>
            </w:pPr>
            <w:r>
              <w:rPr>
                <w:rFonts w:ascii="Arial" w:hAnsi="Arial" w:cs="Arial"/>
                <w:sz w:val="24"/>
                <w:szCs w:val="24"/>
              </w:rPr>
              <w:t>370</w:t>
            </w:r>
          </w:p>
        </w:tc>
        <w:tc>
          <w:tcPr>
            <w:tcW w:w="1620" w:type="dxa"/>
          </w:tcPr>
          <w:p w14:paraId="33C16AD9" w14:textId="471A0D42"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1E2CDA61" w14:textId="43246655"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9C28305" w14:textId="77395539"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As in chapter 1 we liked the Big Ideas and connections.</w:t>
            </w:r>
          </w:p>
        </w:tc>
        <w:tc>
          <w:tcPr>
            <w:tcW w:w="2070" w:type="dxa"/>
          </w:tcPr>
          <w:p w14:paraId="7629311A" w14:textId="7BC8F910"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16191744" w14:textId="77777777" w:rsidTr="00F337CA">
        <w:trPr>
          <w:cantSplit/>
        </w:trPr>
        <w:tc>
          <w:tcPr>
            <w:tcW w:w="625" w:type="dxa"/>
          </w:tcPr>
          <w:p w14:paraId="3FB310CD" w14:textId="40801281" w:rsidR="00686AC4" w:rsidRDefault="00FA6942" w:rsidP="00995214">
            <w:pPr>
              <w:widowControl w:val="0"/>
              <w:tabs>
                <w:tab w:val="left" w:pos="3330"/>
              </w:tabs>
              <w:rPr>
                <w:rFonts w:ascii="Arial" w:hAnsi="Arial" w:cs="Arial"/>
                <w:sz w:val="24"/>
                <w:szCs w:val="24"/>
              </w:rPr>
            </w:pPr>
            <w:r>
              <w:rPr>
                <w:rFonts w:ascii="Arial" w:hAnsi="Arial" w:cs="Arial"/>
                <w:sz w:val="24"/>
                <w:szCs w:val="24"/>
              </w:rPr>
              <w:t>371</w:t>
            </w:r>
          </w:p>
        </w:tc>
        <w:tc>
          <w:tcPr>
            <w:tcW w:w="1620" w:type="dxa"/>
          </w:tcPr>
          <w:p w14:paraId="539860BD" w14:textId="4D7B6B80"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17C40B74" w14:textId="667691FC"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6F81DFB" w14:textId="1303867D"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Engaging Tasks: the what, the why, the how, examples, resources</w:t>
            </w:r>
          </w:p>
        </w:tc>
        <w:tc>
          <w:tcPr>
            <w:tcW w:w="2070" w:type="dxa"/>
          </w:tcPr>
          <w:p w14:paraId="07A312E9" w14:textId="6807D0BF"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5413F13E" w14:textId="77777777" w:rsidTr="00F337CA">
        <w:trPr>
          <w:cantSplit/>
        </w:trPr>
        <w:tc>
          <w:tcPr>
            <w:tcW w:w="625" w:type="dxa"/>
          </w:tcPr>
          <w:p w14:paraId="23BF4099" w14:textId="0C8C4C46" w:rsidR="00686AC4"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372</w:t>
            </w:r>
          </w:p>
        </w:tc>
        <w:tc>
          <w:tcPr>
            <w:tcW w:w="1620" w:type="dxa"/>
          </w:tcPr>
          <w:p w14:paraId="7B1DED1E" w14:textId="12D7F521"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461E994D" w14:textId="4B1A63C2"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1EEBED20" w14:textId="70F4D530"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We like the lin to San Francisco curriculum (line 81)</w:t>
            </w:r>
          </w:p>
        </w:tc>
        <w:tc>
          <w:tcPr>
            <w:tcW w:w="2070" w:type="dxa"/>
          </w:tcPr>
          <w:p w14:paraId="5BF4A968" w14:textId="0EE02BFF"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25034288" w14:textId="77777777" w:rsidTr="00F337CA">
        <w:trPr>
          <w:cantSplit/>
        </w:trPr>
        <w:tc>
          <w:tcPr>
            <w:tcW w:w="625" w:type="dxa"/>
          </w:tcPr>
          <w:p w14:paraId="5215B6C6" w14:textId="25700061" w:rsidR="00686AC4" w:rsidRDefault="00FA6942" w:rsidP="00995214">
            <w:pPr>
              <w:widowControl w:val="0"/>
              <w:tabs>
                <w:tab w:val="left" w:pos="3330"/>
              </w:tabs>
              <w:rPr>
                <w:rFonts w:ascii="Arial" w:hAnsi="Arial" w:cs="Arial"/>
                <w:sz w:val="24"/>
                <w:szCs w:val="24"/>
              </w:rPr>
            </w:pPr>
            <w:r>
              <w:rPr>
                <w:rFonts w:ascii="Arial" w:hAnsi="Arial" w:cs="Arial"/>
                <w:sz w:val="24"/>
                <w:szCs w:val="24"/>
              </w:rPr>
              <w:t>373</w:t>
            </w:r>
          </w:p>
        </w:tc>
        <w:tc>
          <w:tcPr>
            <w:tcW w:w="1620" w:type="dxa"/>
          </w:tcPr>
          <w:p w14:paraId="2611B814" w14:textId="01E3AE7C"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10CF8B32" w14:textId="12D7F902"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51BABEC" w14:textId="4FE1F95F"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Vignettes allow to see what the text looks like in a classroom</w:t>
            </w:r>
          </w:p>
        </w:tc>
        <w:tc>
          <w:tcPr>
            <w:tcW w:w="2070" w:type="dxa"/>
          </w:tcPr>
          <w:p w14:paraId="119F3D67" w14:textId="49048BBC"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0DE285CB" w14:textId="77777777" w:rsidTr="00F337CA">
        <w:trPr>
          <w:cantSplit/>
        </w:trPr>
        <w:tc>
          <w:tcPr>
            <w:tcW w:w="625" w:type="dxa"/>
          </w:tcPr>
          <w:p w14:paraId="47A6AE4D" w14:textId="1B4C54AD" w:rsidR="00686AC4" w:rsidRDefault="00FA6942" w:rsidP="00995214">
            <w:pPr>
              <w:widowControl w:val="0"/>
              <w:tabs>
                <w:tab w:val="left" w:pos="3330"/>
              </w:tabs>
              <w:rPr>
                <w:rFonts w:ascii="Arial" w:hAnsi="Arial" w:cs="Arial"/>
                <w:sz w:val="24"/>
                <w:szCs w:val="24"/>
              </w:rPr>
            </w:pPr>
            <w:r>
              <w:rPr>
                <w:rFonts w:ascii="Arial" w:hAnsi="Arial" w:cs="Arial"/>
                <w:sz w:val="24"/>
                <w:szCs w:val="24"/>
              </w:rPr>
              <w:t>374</w:t>
            </w:r>
          </w:p>
        </w:tc>
        <w:tc>
          <w:tcPr>
            <w:tcW w:w="1620" w:type="dxa"/>
          </w:tcPr>
          <w:p w14:paraId="6079A2CD" w14:textId="16A98711"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356782B7" w14:textId="3BE0CD6D" w:rsidR="00686AC4" w:rsidRDefault="00E431D0" w:rsidP="00995214">
            <w:pPr>
              <w:widowControl w:val="0"/>
              <w:tabs>
                <w:tab w:val="left" w:pos="3330"/>
              </w:tabs>
              <w:rPr>
                <w:rFonts w:asciiTheme="minorBidi" w:hAnsiTheme="minorBidi"/>
                <w:sz w:val="24"/>
                <w:szCs w:val="24"/>
              </w:rPr>
            </w:pPr>
            <w:r>
              <w:rPr>
                <w:rFonts w:asciiTheme="minorBidi" w:hAnsiTheme="minorBidi"/>
                <w:sz w:val="24"/>
                <w:szCs w:val="24"/>
              </w:rPr>
              <w:t>18</w:t>
            </w:r>
          </w:p>
        </w:tc>
        <w:tc>
          <w:tcPr>
            <w:tcW w:w="7920" w:type="dxa"/>
          </w:tcPr>
          <w:p w14:paraId="5F0E8410" w14:textId="1C721BFD"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We like the chart on line 462 (pg 18)</w:t>
            </w:r>
          </w:p>
        </w:tc>
        <w:tc>
          <w:tcPr>
            <w:tcW w:w="2070" w:type="dxa"/>
          </w:tcPr>
          <w:p w14:paraId="4AED54FF" w14:textId="4E718AAE"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682874DF" w14:textId="77777777" w:rsidTr="00F337CA">
        <w:trPr>
          <w:cantSplit/>
        </w:trPr>
        <w:tc>
          <w:tcPr>
            <w:tcW w:w="625" w:type="dxa"/>
          </w:tcPr>
          <w:p w14:paraId="3F1589E3" w14:textId="5DC7798D" w:rsidR="00686AC4" w:rsidRDefault="00FA6942" w:rsidP="00995214">
            <w:pPr>
              <w:widowControl w:val="0"/>
              <w:tabs>
                <w:tab w:val="left" w:pos="3330"/>
              </w:tabs>
              <w:rPr>
                <w:rFonts w:ascii="Arial" w:hAnsi="Arial" w:cs="Arial"/>
                <w:sz w:val="24"/>
                <w:szCs w:val="24"/>
              </w:rPr>
            </w:pPr>
            <w:r>
              <w:rPr>
                <w:rFonts w:ascii="Arial" w:hAnsi="Arial" w:cs="Arial"/>
                <w:sz w:val="24"/>
                <w:szCs w:val="24"/>
              </w:rPr>
              <w:t>375</w:t>
            </w:r>
          </w:p>
        </w:tc>
        <w:tc>
          <w:tcPr>
            <w:tcW w:w="1620" w:type="dxa"/>
          </w:tcPr>
          <w:p w14:paraId="38579C7C" w14:textId="00AF5D9D"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141B24C8" w14:textId="2A0D88E4"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48</w:t>
            </w:r>
          </w:p>
        </w:tc>
        <w:tc>
          <w:tcPr>
            <w:tcW w:w="7920" w:type="dxa"/>
          </w:tcPr>
          <w:p w14:paraId="705EB710" w14:textId="22795F88"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Equitable teaching practice- page 48, line 1,111</w:t>
            </w:r>
          </w:p>
        </w:tc>
        <w:tc>
          <w:tcPr>
            <w:tcW w:w="2070" w:type="dxa"/>
          </w:tcPr>
          <w:p w14:paraId="7CA1D9AB" w14:textId="74E217D0"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1C9532C3" w14:textId="77777777" w:rsidTr="00F337CA">
        <w:trPr>
          <w:cantSplit/>
        </w:trPr>
        <w:tc>
          <w:tcPr>
            <w:tcW w:w="625" w:type="dxa"/>
          </w:tcPr>
          <w:p w14:paraId="35286F13" w14:textId="2F04CEE7" w:rsidR="00686AC4" w:rsidRDefault="00FA6942" w:rsidP="00995214">
            <w:pPr>
              <w:widowControl w:val="0"/>
              <w:tabs>
                <w:tab w:val="left" w:pos="3330"/>
              </w:tabs>
              <w:rPr>
                <w:rFonts w:ascii="Arial" w:hAnsi="Arial" w:cs="Arial"/>
                <w:sz w:val="24"/>
                <w:szCs w:val="24"/>
              </w:rPr>
            </w:pPr>
            <w:r>
              <w:rPr>
                <w:rFonts w:ascii="Arial" w:hAnsi="Arial" w:cs="Arial"/>
                <w:sz w:val="24"/>
                <w:szCs w:val="24"/>
              </w:rPr>
              <w:t>376</w:t>
            </w:r>
          </w:p>
        </w:tc>
        <w:tc>
          <w:tcPr>
            <w:tcW w:w="1620" w:type="dxa"/>
          </w:tcPr>
          <w:p w14:paraId="6B39F09C" w14:textId="62A7109F"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28D0802B" w14:textId="1B833013"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1D1AFE3" w14:textId="69333630"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We like the 5 components of Equitable and Engaging Teaching</w:t>
            </w:r>
          </w:p>
        </w:tc>
        <w:tc>
          <w:tcPr>
            <w:tcW w:w="2070" w:type="dxa"/>
          </w:tcPr>
          <w:p w14:paraId="44556F22" w14:textId="20B88844"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4CA42288" w14:textId="77777777" w:rsidTr="00F337CA">
        <w:trPr>
          <w:cantSplit/>
        </w:trPr>
        <w:tc>
          <w:tcPr>
            <w:tcW w:w="625" w:type="dxa"/>
          </w:tcPr>
          <w:p w14:paraId="7722F408" w14:textId="0D1E2A67" w:rsidR="00686AC4" w:rsidRDefault="00FA6942" w:rsidP="00995214">
            <w:pPr>
              <w:widowControl w:val="0"/>
              <w:tabs>
                <w:tab w:val="left" w:pos="3330"/>
              </w:tabs>
              <w:rPr>
                <w:rFonts w:ascii="Arial" w:hAnsi="Arial" w:cs="Arial"/>
                <w:sz w:val="24"/>
                <w:szCs w:val="24"/>
              </w:rPr>
            </w:pPr>
            <w:r>
              <w:rPr>
                <w:rFonts w:ascii="Arial" w:hAnsi="Arial" w:cs="Arial"/>
                <w:sz w:val="24"/>
                <w:szCs w:val="24"/>
              </w:rPr>
              <w:t>377</w:t>
            </w:r>
          </w:p>
        </w:tc>
        <w:tc>
          <w:tcPr>
            <w:tcW w:w="1620" w:type="dxa"/>
          </w:tcPr>
          <w:p w14:paraId="12F8CE58" w14:textId="3E3593A2"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6E10CE1F" w14:textId="4F08B135"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5C07865" w14:textId="56B54DD4"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Useful information, tangible</w:t>
            </w:r>
          </w:p>
        </w:tc>
        <w:tc>
          <w:tcPr>
            <w:tcW w:w="2070" w:type="dxa"/>
          </w:tcPr>
          <w:p w14:paraId="13D77B5C" w14:textId="62505C5D"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3A80AF87" w14:textId="77777777" w:rsidTr="00F337CA">
        <w:trPr>
          <w:cantSplit/>
        </w:trPr>
        <w:tc>
          <w:tcPr>
            <w:tcW w:w="625" w:type="dxa"/>
          </w:tcPr>
          <w:p w14:paraId="08E81E26" w14:textId="66C387B8" w:rsidR="00686AC4" w:rsidRDefault="00FA6942" w:rsidP="00995214">
            <w:pPr>
              <w:widowControl w:val="0"/>
              <w:tabs>
                <w:tab w:val="left" w:pos="3330"/>
              </w:tabs>
              <w:rPr>
                <w:rFonts w:ascii="Arial" w:hAnsi="Arial" w:cs="Arial"/>
                <w:sz w:val="24"/>
                <w:szCs w:val="24"/>
              </w:rPr>
            </w:pPr>
            <w:r>
              <w:rPr>
                <w:rFonts w:ascii="Arial" w:hAnsi="Arial" w:cs="Arial"/>
                <w:sz w:val="24"/>
                <w:szCs w:val="24"/>
              </w:rPr>
              <w:t>378</w:t>
            </w:r>
          </w:p>
        </w:tc>
        <w:tc>
          <w:tcPr>
            <w:tcW w:w="1620" w:type="dxa"/>
          </w:tcPr>
          <w:p w14:paraId="4BD93CAB" w14:textId="286D7410"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67F9540B" w14:textId="59D8036F"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31A27B9" w14:textId="3FCDB43B"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We felt that teachers would be able to connect with how this might look in the classroom.</w:t>
            </w:r>
          </w:p>
        </w:tc>
        <w:tc>
          <w:tcPr>
            <w:tcW w:w="2070" w:type="dxa"/>
          </w:tcPr>
          <w:p w14:paraId="7D72DC77" w14:textId="3FF43673"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21EC646A" w14:textId="77777777" w:rsidTr="00F337CA">
        <w:trPr>
          <w:cantSplit/>
        </w:trPr>
        <w:tc>
          <w:tcPr>
            <w:tcW w:w="625" w:type="dxa"/>
          </w:tcPr>
          <w:p w14:paraId="10745794" w14:textId="21F8DD9F" w:rsidR="00686AC4" w:rsidRDefault="00FA6942" w:rsidP="00995214">
            <w:pPr>
              <w:widowControl w:val="0"/>
              <w:tabs>
                <w:tab w:val="left" w:pos="3330"/>
              </w:tabs>
              <w:rPr>
                <w:rFonts w:ascii="Arial" w:hAnsi="Arial" w:cs="Arial"/>
                <w:sz w:val="24"/>
                <w:szCs w:val="24"/>
              </w:rPr>
            </w:pPr>
            <w:r>
              <w:rPr>
                <w:rFonts w:ascii="Arial" w:hAnsi="Arial" w:cs="Arial"/>
                <w:sz w:val="24"/>
                <w:szCs w:val="24"/>
              </w:rPr>
              <w:t>379</w:t>
            </w:r>
          </w:p>
        </w:tc>
        <w:tc>
          <w:tcPr>
            <w:tcW w:w="1620" w:type="dxa"/>
          </w:tcPr>
          <w:p w14:paraId="5A508AA1" w14:textId="0A0A44DC"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5EE3265E" w14:textId="17368184"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38</w:t>
            </w:r>
          </w:p>
        </w:tc>
        <w:tc>
          <w:tcPr>
            <w:tcW w:w="7920" w:type="dxa"/>
          </w:tcPr>
          <w:p w14:paraId="4B43C2DC" w14:textId="7F35894A"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Appreciated the Math Identify Rainbows- Line 883</w:t>
            </w:r>
          </w:p>
        </w:tc>
        <w:tc>
          <w:tcPr>
            <w:tcW w:w="2070" w:type="dxa"/>
          </w:tcPr>
          <w:p w14:paraId="01973C2E" w14:textId="16D9AB61"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6AF67A5C" w14:textId="77777777" w:rsidTr="00F337CA">
        <w:trPr>
          <w:cantSplit/>
        </w:trPr>
        <w:tc>
          <w:tcPr>
            <w:tcW w:w="625" w:type="dxa"/>
          </w:tcPr>
          <w:p w14:paraId="6A58D35F" w14:textId="34A0DA55" w:rsidR="00686AC4" w:rsidRDefault="00FA6942" w:rsidP="00995214">
            <w:pPr>
              <w:widowControl w:val="0"/>
              <w:tabs>
                <w:tab w:val="left" w:pos="3330"/>
              </w:tabs>
              <w:rPr>
                <w:rFonts w:ascii="Arial" w:hAnsi="Arial" w:cs="Arial"/>
                <w:sz w:val="24"/>
                <w:szCs w:val="24"/>
              </w:rPr>
            </w:pPr>
            <w:r>
              <w:rPr>
                <w:rFonts w:ascii="Arial" w:hAnsi="Arial" w:cs="Arial"/>
                <w:sz w:val="24"/>
                <w:szCs w:val="24"/>
              </w:rPr>
              <w:t>380</w:t>
            </w:r>
          </w:p>
        </w:tc>
        <w:tc>
          <w:tcPr>
            <w:tcW w:w="1620" w:type="dxa"/>
          </w:tcPr>
          <w:p w14:paraId="6CB1D28E" w14:textId="4700647E"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7CE772C4" w14:textId="343113F9"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62AB9AB" w14:textId="00B54E2D"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Number Talk examples were helpful,</w:t>
            </w:r>
          </w:p>
        </w:tc>
        <w:tc>
          <w:tcPr>
            <w:tcW w:w="2070" w:type="dxa"/>
          </w:tcPr>
          <w:p w14:paraId="4021C7B0" w14:textId="3790544C"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0437D26D" w14:textId="77777777" w:rsidTr="00F337CA">
        <w:trPr>
          <w:cantSplit/>
        </w:trPr>
        <w:tc>
          <w:tcPr>
            <w:tcW w:w="625" w:type="dxa"/>
          </w:tcPr>
          <w:p w14:paraId="2B8A1173" w14:textId="3F369705" w:rsidR="00686AC4" w:rsidRDefault="00FA6942" w:rsidP="00995214">
            <w:pPr>
              <w:widowControl w:val="0"/>
              <w:tabs>
                <w:tab w:val="left" w:pos="3330"/>
              </w:tabs>
              <w:rPr>
                <w:rFonts w:ascii="Arial" w:hAnsi="Arial" w:cs="Arial"/>
                <w:sz w:val="24"/>
                <w:szCs w:val="24"/>
              </w:rPr>
            </w:pPr>
            <w:r>
              <w:rPr>
                <w:rFonts w:ascii="Arial" w:hAnsi="Arial" w:cs="Arial"/>
                <w:sz w:val="24"/>
                <w:szCs w:val="24"/>
              </w:rPr>
              <w:t>381</w:t>
            </w:r>
          </w:p>
        </w:tc>
        <w:tc>
          <w:tcPr>
            <w:tcW w:w="1620" w:type="dxa"/>
          </w:tcPr>
          <w:p w14:paraId="6ACC4337" w14:textId="751C14EE"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393B7809" w14:textId="03497599"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978D034" w14:textId="43FACDD6"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Visuals/situations/examples help simplify.</w:t>
            </w:r>
          </w:p>
        </w:tc>
        <w:tc>
          <w:tcPr>
            <w:tcW w:w="2070" w:type="dxa"/>
          </w:tcPr>
          <w:p w14:paraId="6AD83A0C" w14:textId="36FEB9F5"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22234483" w14:textId="77777777" w:rsidTr="00F337CA">
        <w:trPr>
          <w:cantSplit/>
        </w:trPr>
        <w:tc>
          <w:tcPr>
            <w:tcW w:w="625" w:type="dxa"/>
          </w:tcPr>
          <w:p w14:paraId="2E77D83C" w14:textId="51DED20E" w:rsidR="00686AC4" w:rsidRDefault="00FA6942" w:rsidP="00995214">
            <w:pPr>
              <w:widowControl w:val="0"/>
              <w:tabs>
                <w:tab w:val="left" w:pos="3330"/>
              </w:tabs>
              <w:rPr>
                <w:rFonts w:ascii="Arial" w:hAnsi="Arial" w:cs="Arial"/>
                <w:sz w:val="24"/>
                <w:szCs w:val="24"/>
              </w:rPr>
            </w:pPr>
            <w:r>
              <w:rPr>
                <w:rFonts w:ascii="Arial" w:hAnsi="Arial" w:cs="Arial"/>
                <w:sz w:val="24"/>
                <w:szCs w:val="24"/>
              </w:rPr>
              <w:t>382</w:t>
            </w:r>
          </w:p>
        </w:tc>
        <w:tc>
          <w:tcPr>
            <w:tcW w:w="1620" w:type="dxa"/>
          </w:tcPr>
          <w:p w14:paraId="46AF41C6" w14:textId="515BE286"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4C7B29D0" w14:textId="6BD27117"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BFFE515" w14:textId="0BFA7817"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Great resource, but not likely that all people will read word for word if everything else.</w:t>
            </w:r>
          </w:p>
        </w:tc>
        <w:tc>
          <w:tcPr>
            <w:tcW w:w="2070" w:type="dxa"/>
          </w:tcPr>
          <w:p w14:paraId="13042C46" w14:textId="6530B761"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3C325822" w14:textId="77777777" w:rsidTr="00F337CA">
        <w:trPr>
          <w:cantSplit/>
        </w:trPr>
        <w:tc>
          <w:tcPr>
            <w:tcW w:w="625" w:type="dxa"/>
          </w:tcPr>
          <w:p w14:paraId="3CD51B4C" w14:textId="48E20965" w:rsidR="00686AC4" w:rsidRDefault="00FA6942" w:rsidP="00995214">
            <w:pPr>
              <w:widowControl w:val="0"/>
              <w:tabs>
                <w:tab w:val="left" w:pos="3330"/>
              </w:tabs>
              <w:rPr>
                <w:rFonts w:ascii="Arial" w:hAnsi="Arial" w:cs="Arial"/>
                <w:sz w:val="24"/>
                <w:szCs w:val="24"/>
              </w:rPr>
            </w:pPr>
            <w:r>
              <w:rPr>
                <w:rFonts w:ascii="Arial" w:hAnsi="Arial" w:cs="Arial"/>
                <w:sz w:val="24"/>
                <w:szCs w:val="24"/>
              </w:rPr>
              <w:t>383</w:t>
            </w:r>
          </w:p>
        </w:tc>
        <w:tc>
          <w:tcPr>
            <w:tcW w:w="1620" w:type="dxa"/>
          </w:tcPr>
          <w:p w14:paraId="56850EFF" w14:textId="4D0E1674"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499D250D" w14:textId="17DF47CE"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CA34A73" w14:textId="05C65FBE"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Role of Productive struggle, discourse and multiple strategies.</w:t>
            </w:r>
          </w:p>
        </w:tc>
        <w:tc>
          <w:tcPr>
            <w:tcW w:w="2070" w:type="dxa"/>
          </w:tcPr>
          <w:p w14:paraId="0F6BF8BE" w14:textId="18F7FA1A"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10F8290E" w14:textId="77777777" w:rsidTr="00F337CA">
        <w:trPr>
          <w:cantSplit/>
        </w:trPr>
        <w:tc>
          <w:tcPr>
            <w:tcW w:w="625" w:type="dxa"/>
          </w:tcPr>
          <w:p w14:paraId="756CB16A" w14:textId="2CEC5E3A" w:rsidR="00686AC4" w:rsidRDefault="00FA6942" w:rsidP="00995214">
            <w:pPr>
              <w:widowControl w:val="0"/>
              <w:tabs>
                <w:tab w:val="left" w:pos="3330"/>
              </w:tabs>
              <w:rPr>
                <w:rFonts w:ascii="Arial" w:hAnsi="Arial" w:cs="Arial"/>
                <w:sz w:val="24"/>
                <w:szCs w:val="24"/>
              </w:rPr>
            </w:pPr>
            <w:r>
              <w:rPr>
                <w:rFonts w:ascii="Arial" w:hAnsi="Arial" w:cs="Arial"/>
                <w:sz w:val="24"/>
                <w:szCs w:val="24"/>
              </w:rPr>
              <w:t>384</w:t>
            </w:r>
          </w:p>
        </w:tc>
        <w:tc>
          <w:tcPr>
            <w:tcW w:w="1620" w:type="dxa"/>
          </w:tcPr>
          <w:p w14:paraId="65DF1D20" w14:textId="30804FEF"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449CB143" w14:textId="41A2A6A1" w:rsidR="00686AC4" w:rsidRPr="00A25FB6" w:rsidRDefault="00A25FB6" w:rsidP="007C46CB">
            <w:pPr>
              <w:widowControl w:val="0"/>
              <w:tabs>
                <w:tab w:val="left" w:pos="3330"/>
              </w:tabs>
              <w:rPr>
                <w:rFonts w:asciiTheme="minorBidi" w:hAnsiTheme="minorBidi"/>
                <w:sz w:val="24"/>
                <w:szCs w:val="24"/>
              </w:rPr>
            </w:pPr>
            <w:r>
              <w:rPr>
                <w:rFonts w:asciiTheme="minorBidi" w:hAnsiTheme="minorBidi"/>
                <w:sz w:val="24"/>
                <w:szCs w:val="24"/>
              </w:rPr>
              <w:t>29</w:t>
            </w:r>
          </w:p>
        </w:tc>
        <w:tc>
          <w:tcPr>
            <w:tcW w:w="7920" w:type="dxa"/>
          </w:tcPr>
          <w:p w14:paraId="343E0B26" w14:textId="77777777" w:rsidR="00686AC4" w:rsidRPr="00686AC4"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Needs clarity or improvement:</w:t>
            </w:r>
          </w:p>
          <w:p w14:paraId="6AE0ABC2" w14:textId="30F0DEB3"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Line 674 “imperative to impart upon (had to read multiple times).</w:t>
            </w:r>
          </w:p>
        </w:tc>
        <w:tc>
          <w:tcPr>
            <w:tcW w:w="2070" w:type="dxa"/>
          </w:tcPr>
          <w:p w14:paraId="482A11C2" w14:textId="5E73F2FE" w:rsidR="00686AC4" w:rsidRPr="008A5865" w:rsidRDefault="00841F33"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73C89756" w14:textId="77777777" w:rsidTr="00F337CA">
        <w:trPr>
          <w:cantSplit/>
        </w:trPr>
        <w:tc>
          <w:tcPr>
            <w:tcW w:w="625" w:type="dxa"/>
          </w:tcPr>
          <w:p w14:paraId="12B9F198" w14:textId="5F978B71" w:rsidR="00686AC4" w:rsidRDefault="00FA6942" w:rsidP="00995214">
            <w:pPr>
              <w:widowControl w:val="0"/>
              <w:tabs>
                <w:tab w:val="left" w:pos="3330"/>
              </w:tabs>
              <w:rPr>
                <w:rFonts w:ascii="Arial" w:hAnsi="Arial" w:cs="Arial"/>
                <w:sz w:val="24"/>
                <w:szCs w:val="24"/>
              </w:rPr>
            </w:pPr>
            <w:r>
              <w:rPr>
                <w:rFonts w:ascii="Arial" w:hAnsi="Arial" w:cs="Arial"/>
                <w:sz w:val="24"/>
                <w:szCs w:val="24"/>
              </w:rPr>
              <w:t>385</w:t>
            </w:r>
          </w:p>
        </w:tc>
        <w:tc>
          <w:tcPr>
            <w:tcW w:w="1620" w:type="dxa"/>
          </w:tcPr>
          <w:p w14:paraId="027619FB" w14:textId="45875DF7"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07CF69C9" w14:textId="77525E3B"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45</w:t>
            </w:r>
          </w:p>
        </w:tc>
        <w:tc>
          <w:tcPr>
            <w:tcW w:w="7920" w:type="dxa"/>
          </w:tcPr>
          <w:p w14:paraId="3B19EEF5" w14:textId="6DCB58D8"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Is snapshot the same as a vignette: are they interchangeable or ? (line 1040)</w:t>
            </w:r>
          </w:p>
        </w:tc>
        <w:tc>
          <w:tcPr>
            <w:tcW w:w="2070" w:type="dxa"/>
          </w:tcPr>
          <w:p w14:paraId="6CF0FA8B" w14:textId="6058C92C"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2F0EA821" w14:textId="77777777" w:rsidTr="00F337CA">
        <w:trPr>
          <w:cantSplit/>
        </w:trPr>
        <w:tc>
          <w:tcPr>
            <w:tcW w:w="625" w:type="dxa"/>
          </w:tcPr>
          <w:p w14:paraId="3A3DF757" w14:textId="0234AE35" w:rsidR="00686AC4" w:rsidRDefault="00FA6942" w:rsidP="00995214">
            <w:pPr>
              <w:widowControl w:val="0"/>
              <w:tabs>
                <w:tab w:val="left" w:pos="3330"/>
              </w:tabs>
              <w:rPr>
                <w:rFonts w:ascii="Arial" w:hAnsi="Arial" w:cs="Arial"/>
                <w:sz w:val="24"/>
                <w:szCs w:val="24"/>
              </w:rPr>
            </w:pPr>
            <w:r>
              <w:rPr>
                <w:rFonts w:ascii="Arial" w:hAnsi="Arial" w:cs="Arial"/>
                <w:sz w:val="24"/>
                <w:szCs w:val="24"/>
              </w:rPr>
              <w:t>386</w:t>
            </w:r>
          </w:p>
        </w:tc>
        <w:tc>
          <w:tcPr>
            <w:tcW w:w="1620" w:type="dxa"/>
          </w:tcPr>
          <w:p w14:paraId="76469706" w14:textId="752C93E9"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0D1CB9E5" w14:textId="00C2C728"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55</w:t>
            </w:r>
          </w:p>
        </w:tc>
        <w:tc>
          <w:tcPr>
            <w:tcW w:w="7920" w:type="dxa"/>
          </w:tcPr>
          <w:p w14:paraId="22142B48" w14:textId="361418D6"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Line 1124: The 5 ways of organizing classrooms at the end of the chapter is referenced different at the beginning of the chapter as components.</w:t>
            </w:r>
          </w:p>
        </w:tc>
        <w:tc>
          <w:tcPr>
            <w:tcW w:w="2070" w:type="dxa"/>
          </w:tcPr>
          <w:p w14:paraId="7ACD3F9F" w14:textId="0FBE7194"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40F55A84" w14:textId="77777777" w:rsidTr="00F337CA">
        <w:trPr>
          <w:cantSplit/>
        </w:trPr>
        <w:tc>
          <w:tcPr>
            <w:tcW w:w="625" w:type="dxa"/>
          </w:tcPr>
          <w:p w14:paraId="319851B2" w14:textId="356A4DF7" w:rsidR="00686AC4" w:rsidRDefault="00FA6942" w:rsidP="00995214">
            <w:pPr>
              <w:widowControl w:val="0"/>
              <w:tabs>
                <w:tab w:val="left" w:pos="3330"/>
              </w:tabs>
              <w:rPr>
                <w:rFonts w:ascii="Arial" w:hAnsi="Arial" w:cs="Arial"/>
                <w:sz w:val="24"/>
                <w:szCs w:val="24"/>
              </w:rPr>
            </w:pPr>
            <w:r>
              <w:rPr>
                <w:rFonts w:ascii="Arial" w:hAnsi="Arial" w:cs="Arial"/>
                <w:sz w:val="24"/>
                <w:szCs w:val="24"/>
              </w:rPr>
              <w:t>387</w:t>
            </w:r>
          </w:p>
        </w:tc>
        <w:tc>
          <w:tcPr>
            <w:tcW w:w="1620" w:type="dxa"/>
          </w:tcPr>
          <w:p w14:paraId="3B82E258" w14:textId="4A3340EA"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27322B27" w14:textId="3D675E8A"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AAE4132" w14:textId="40E28E52"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We would like to see links to some classroom video examples.</w:t>
            </w:r>
          </w:p>
        </w:tc>
        <w:tc>
          <w:tcPr>
            <w:tcW w:w="2070" w:type="dxa"/>
          </w:tcPr>
          <w:p w14:paraId="1A0806B0" w14:textId="67F5822C"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Not Recommended</w:t>
            </w:r>
          </w:p>
        </w:tc>
      </w:tr>
      <w:tr w:rsidR="00686AC4" w14:paraId="0056AEF6" w14:textId="77777777" w:rsidTr="00F337CA">
        <w:trPr>
          <w:cantSplit/>
        </w:trPr>
        <w:tc>
          <w:tcPr>
            <w:tcW w:w="625" w:type="dxa"/>
          </w:tcPr>
          <w:p w14:paraId="4D25FF57" w14:textId="50472EEA" w:rsidR="00686AC4" w:rsidRDefault="00FA6942" w:rsidP="00995214">
            <w:pPr>
              <w:widowControl w:val="0"/>
              <w:tabs>
                <w:tab w:val="left" w:pos="3330"/>
              </w:tabs>
              <w:rPr>
                <w:rFonts w:ascii="Arial" w:hAnsi="Arial" w:cs="Arial"/>
                <w:sz w:val="24"/>
                <w:szCs w:val="24"/>
              </w:rPr>
            </w:pPr>
            <w:r>
              <w:rPr>
                <w:rFonts w:ascii="Arial" w:hAnsi="Arial" w:cs="Arial"/>
                <w:sz w:val="24"/>
                <w:szCs w:val="24"/>
              </w:rPr>
              <w:t>388</w:t>
            </w:r>
          </w:p>
        </w:tc>
        <w:tc>
          <w:tcPr>
            <w:tcW w:w="1620" w:type="dxa"/>
          </w:tcPr>
          <w:p w14:paraId="45C18A57" w14:textId="2B4E20CF"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2CE50E5D" w14:textId="324FE094"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A64C8B2" w14:textId="3F6A7B7B"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Be aware if acronyms used in earlier chapters, people may have skipped the earlier</w:t>
            </w:r>
            <w:r>
              <w:rPr>
                <w:rFonts w:asciiTheme="minorBidi" w:hAnsiTheme="minorBidi"/>
                <w:sz w:val="24"/>
                <w:szCs w:val="24"/>
              </w:rPr>
              <w:t xml:space="preserve"> </w:t>
            </w:r>
            <w:r w:rsidRPr="00686AC4">
              <w:rPr>
                <w:rFonts w:asciiTheme="minorBidi" w:hAnsiTheme="minorBidi"/>
                <w:sz w:val="24"/>
                <w:szCs w:val="24"/>
              </w:rPr>
              <w:t>chapters.</w:t>
            </w:r>
          </w:p>
        </w:tc>
        <w:tc>
          <w:tcPr>
            <w:tcW w:w="2070" w:type="dxa"/>
          </w:tcPr>
          <w:p w14:paraId="3774365F" w14:textId="6DE5529F"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26BC1E7B" w14:textId="77777777" w:rsidTr="00F337CA">
        <w:trPr>
          <w:cantSplit/>
        </w:trPr>
        <w:tc>
          <w:tcPr>
            <w:tcW w:w="625" w:type="dxa"/>
          </w:tcPr>
          <w:p w14:paraId="67BA6744" w14:textId="4C31CC3D" w:rsidR="00686AC4" w:rsidRDefault="00FA6942" w:rsidP="00995214">
            <w:pPr>
              <w:widowControl w:val="0"/>
              <w:tabs>
                <w:tab w:val="left" w:pos="3330"/>
              </w:tabs>
              <w:rPr>
                <w:rFonts w:ascii="Arial" w:hAnsi="Arial" w:cs="Arial"/>
                <w:sz w:val="24"/>
                <w:szCs w:val="24"/>
              </w:rPr>
            </w:pPr>
            <w:r>
              <w:rPr>
                <w:rFonts w:ascii="Arial" w:hAnsi="Arial" w:cs="Arial"/>
                <w:sz w:val="24"/>
                <w:szCs w:val="24"/>
              </w:rPr>
              <w:t>389</w:t>
            </w:r>
          </w:p>
        </w:tc>
        <w:tc>
          <w:tcPr>
            <w:tcW w:w="1620" w:type="dxa"/>
          </w:tcPr>
          <w:p w14:paraId="75188161" w14:textId="6F4D69D5"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482852BC" w14:textId="2D1C50AE"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DFAD0BC" w14:textId="3A01E232"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Graphically align charts better.</w:t>
            </w:r>
          </w:p>
        </w:tc>
        <w:tc>
          <w:tcPr>
            <w:tcW w:w="2070" w:type="dxa"/>
          </w:tcPr>
          <w:p w14:paraId="2A269F5B" w14:textId="119F94D3"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1BF13680" w14:textId="77777777" w:rsidTr="00F337CA">
        <w:trPr>
          <w:cantSplit/>
        </w:trPr>
        <w:tc>
          <w:tcPr>
            <w:tcW w:w="625" w:type="dxa"/>
          </w:tcPr>
          <w:p w14:paraId="747760D1" w14:textId="11F999C2" w:rsidR="00686AC4" w:rsidRDefault="00FA6942" w:rsidP="00995214">
            <w:pPr>
              <w:widowControl w:val="0"/>
              <w:tabs>
                <w:tab w:val="left" w:pos="3330"/>
              </w:tabs>
              <w:rPr>
                <w:rFonts w:ascii="Arial" w:hAnsi="Arial" w:cs="Arial"/>
                <w:sz w:val="24"/>
                <w:szCs w:val="24"/>
              </w:rPr>
            </w:pPr>
            <w:r>
              <w:rPr>
                <w:rFonts w:ascii="Arial" w:hAnsi="Arial" w:cs="Arial"/>
                <w:sz w:val="24"/>
                <w:szCs w:val="24"/>
              </w:rPr>
              <w:lastRenderedPageBreak/>
              <w:t>390</w:t>
            </w:r>
          </w:p>
        </w:tc>
        <w:tc>
          <w:tcPr>
            <w:tcW w:w="1620" w:type="dxa"/>
          </w:tcPr>
          <w:p w14:paraId="22CA2192" w14:textId="07E1F8E8" w:rsidR="00686AC4" w:rsidRDefault="00686AC4" w:rsidP="00995214">
            <w:pPr>
              <w:widowControl w:val="0"/>
              <w:tabs>
                <w:tab w:val="left" w:pos="3330"/>
              </w:tabs>
              <w:rPr>
                <w:rFonts w:ascii="Arial" w:hAnsi="Arial" w:cs="Arial"/>
                <w:sz w:val="24"/>
                <w:szCs w:val="24"/>
              </w:rPr>
            </w:pPr>
            <w:r w:rsidRPr="008E7377">
              <w:rPr>
                <w:rFonts w:ascii="Arial" w:hAnsi="Arial" w:cs="Arial"/>
                <w:sz w:val="24"/>
                <w:szCs w:val="24"/>
              </w:rPr>
              <w:t>Rodgers</w:t>
            </w:r>
          </w:p>
        </w:tc>
        <w:tc>
          <w:tcPr>
            <w:tcW w:w="990" w:type="dxa"/>
          </w:tcPr>
          <w:p w14:paraId="3F76AA64" w14:textId="02788CBC"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6739BB0" w14:textId="5D83FE13"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Color coding headings to help read.</w:t>
            </w:r>
          </w:p>
        </w:tc>
        <w:tc>
          <w:tcPr>
            <w:tcW w:w="2070" w:type="dxa"/>
          </w:tcPr>
          <w:p w14:paraId="5C289537" w14:textId="528C5E44" w:rsidR="00686AC4" w:rsidRPr="008A5865" w:rsidRDefault="002F29D6" w:rsidP="008A5865">
            <w:pPr>
              <w:widowControl w:val="0"/>
              <w:tabs>
                <w:tab w:val="left" w:pos="3330"/>
              </w:tabs>
              <w:rPr>
                <w:rFonts w:ascii="Arial" w:hAnsi="Arial"/>
                <w:sz w:val="24"/>
                <w:szCs w:val="24"/>
              </w:rPr>
            </w:pPr>
            <w:r w:rsidRPr="008A5865">
              <w:rPr>
                <w:rFonts w:ascii="Arial" w:hAnsi="Arial"/>
                <w:sz w:val="24"/>
                <w:szCs w:val="24"/>
              </w:rPr>
              <w:t>Not Recommended</w:t>
            </w:r>
          </w:p>
        </w:tc>
      </w:tr>
      <w:tr w:rsidR="00686AC4" w14:paraId="3D564008" w14:textId="77777777" w:rsidTr="00F337CA">
        <w:trPr>
          <w:cantSplit/>
        </w:trPr>
        <w:tc>
          <w:tcPr>
            <w:tcW w:w="625" w:type="dxa"/>
          </w:tcPr>
          <w:p w14:paraId="5BDC2C26" w14:textId="113EDC14" w:rsidR="00686AC4" w:rsidRDefault="00FA6942" w:rsidP="00995214">
            <w:pPr>
              <w:widowControl w:val="0"/>
              <w:tabs>
                <w:tab w:val="left" w:pos="3330"/>
              </w:tabs>
              <w:rPr>
                <w:rFonts w:ascii="Arial" w:hAnsi="Arial" w:cs="Arial"/>
                <w:sz w:val="24"/>
                <w:szCs w:val="24"/>
              </w:rPr>
            </w:pPr>
            <w:r>
              <w:rPr>
                <w:rFonts w:ascii="Arial" w:hAnsi="Arial" w:cs="Arial"/>
                <w:sz w:val="24"/>
                <w:szCs w:val="24"/>
              </w:rPr>
              <w:t>391</w:t>
            </w:r>
          </w:p>
        </w:tc>
        <w:tc>
          <w:tcPr>
            <w:tcW w:w="1620" w:type="dxa"/>
          </w:tcPr>
          <w:p w14:paraId="2896A22C" w14:textId="10B3582A"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35D828D5" w14:textId="65BBB4F4"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0A34BB8" w14:textId="28B0A38E"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UDL could be explained a little better and how it relates to math, perhaps add a vignette to</w:t>
            </w:r>
            <w:r>
              <w:rPr>
                <w:rFonts w:asciiTheme="minorBidi" w:hAnsiTheme="minorBidi"/>
                <w:sz w:val="24"/>
                <w:szCs w:val="24"/>
              </w:rPr>
              <w:t xml:space="preserve"> </w:t>
            </w:r>
            <w:r w:rsidRPr="00686AC4">
              <w:rPr>
                <w:rFonts w:asciiTheme="minorBidi" w:hAnsiTheme="minorBidi"/>
                <w:sz w:val="24"/>
                <w:szCs w:val="24"/>
              </w:rPr>
              <w:t>model that or incorporate it into a vignette to demonstrate it more clearly.</w:t>
            </w:r>
          </w:p>
        </w:tc>
        <w:tc>
          <w:tcPr>
            <w:tcW w:w="2070" w:type="dxa"/>
          </w:tcPr>
          <w:p w14:paraId="539CB19A" w14:textId="7555A9D1" w:rsidR="00686AC4" w:rsidRPr="008A5865" w:rsidRDefault="002F29D6" w:rsidP="008A5865">
            <w:pPr>
              <w:widowControl w:val="0"/>
              <w:tabs>
                <w:tab w:val="left" w:pos="3330"/>
              </w:tabs>
              <w:rPr>
                <w:rFonts w:ascii="Arial" w:hAnsi="Arial"/>
                <w:sz w:val="24"/>
                <w:szCs w:val="24"/>
              </w:rPr>
            </w:pPr>
            <w:r w:rsidRPr="008A5865">
              <w:rPr>
                <w:rFonts w:ascii="Arial" w:hAnsi="Arial"/>
                <w:sz w:val="24"/>
                <w:szCs w:val="24"/>
              </w:rPr>
              <w:t>Not Recommended</w:t>
            </w:r>
          </w:p>
        </w:tc>
      </w:tr>
      <w:tr w:rsidR="00686AC4" w14:paraId="2A6D0DDF" w14:textId="77777777" w:rsidTr="00F337CA">
        <w:trPr>
          <w:cantSplit/>
        </w:trPr>
        <w:tc>
          <w:tcPr>
            <w:tcW w:w="625" w:type="dxa"/>
          </w:tcPr>
          <w:p w14:paraId="105821FD" w14:textId="3B0E1C72" w:rsidR="00686AC4" w:rsidRDefault="00FA6942" w:rsidP="00995214">
            <w:pPr>
              <w:widowControl w:val="0"/>
              <w:tabs>
                <w:tab w:val="left" w:pos="3330"/>
              </w:tabs>
              <w:rPr>
                <w:rFonts w:ascii="Arial" w:hAnsi="Arial" w:cs="Arial"/>
                <w:sz w:val="24"/>
                <w:szCs w:val="24"/>
              </w:rPr>
            </w:pPr>
            <w:r>
              <w:rPr>
                <w:rFonts w:ascii="Arial" w:hAnsi="Arial" w:cs="Arial"/>
                <w:sz w:val="24"/>
                <w:szCs w:val="24"/>
              </w:rPr>
              <w:t>392</w:t>
            </w:r>
          </w:p>
        </w:tc>
        <w:tc>
          <w:tcPr>
            <w:tcW w:w="1620" w:type="dxa"/>
          </w:tcPr>
          <w:p w14:paraId="201C979E" w14:textId="4B4A0F16"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03F13E6D" w14:textId="6D19D85F"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8F48DA6" w14:textId="6D2A894E"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Love the Big Ideas, but how to get teachers to shift to student led vs teacher led and the</w:t>
            </w:r>
            <w:r>
              <w:rPr>
                <w:rFonts w:asciiTheme="minorBidi" w:hAnsiTheme="minorBidi"/>
                <w:sz w:val="24"/>
                <w:szCs w:val="24"/>
              </w:rPr>
              <w:t xml:space="preserve"> </w:t>
            </w:r>
            <w:r w:rsidRPr="00686AC4">
              <w:rPr>
                <w:rFonts w:asciiTheme="minorBidi" w:hAnsiTheme="minorBidi"/>
                <w:sz w:val="24"/>
                <w:szCs w:val="24"/>
              </w:rPr>
              <w:t>training that goes with it.</w:t>
            </w:r>
          </w:p>
        </w:tc>
        <w:tc>
          <w:tcPr>
            <w:tcW w:w="2070" w:type="dxa"/>
          </w:tcPr>
          <w:p w14:paraId="38EB0008" w14:textId="4144DFB2"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29684866" w14:textId="77777777" w:rsidTr="00F337CA">
        <w:trPr>
          <w:cantSplit/>
        </w:trPr>
        <w:tc>
          <w:tcPr>
            <w:tcW w:w="625" w:type="dxa"/>
          </w:tcPr>
          <w:p w14:paraId="7446D037" w14:textId="105E12D2" w:rsidR="00686AC4" w:rsidRDefault="00FA6942" w:rsidP="00995214">
            <w:pPr>
              <w:widowControl w:val="0"/>
              <w:tabs>
                <w:tab w:val="left" w:pos="3330"/>
              </w:tabs>
              <w:rPr>
                <w:rFonts w:ascii="Arial" w:hAnsi="Arial" w:cs="Arial"/>
                <w:sz w:val="24"/>
                <w:szCs w:val="24"/>
              </w:rPr>
            </w:pPr>
            <w:r>
              <w:rPr>
                <w:rFonts w:ascii="Arial" w:hAnsi="Arial" w:cs="Arial"/>
                <w:sz w:val="24"/>
                <w:szCs w:val="24"/>
              </w:rPr>
              <w:t>393</w:t>
            </w:r>
          </w:p>
        </w:tc>
        <w:tc>
          <w:tcPr>
            <w:tcW w:w="1620" w:type="dxa"/>
          </w:tcPr>
          <w:p w14:paraId="5BAEC437" w14:textId="733191EF"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5AAA6418" w14:textId="138E9C4A"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5CEDF0F" w14:textId="13E275B1"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Curriculum needs to be written in UDL format? Jo Boaler, Illustrated Math</w:t>
            </w:r>
          </w:p>
        </w:tc>
        <w:tc>
          <w:tcPr>
            <w:tcW w:w="2070" w:type="dxa"/>
          </w:tcPr>
          <w:p w14:paraId="7C502354" w14:textId="67FE1E73" w:rsidR="00686AC4" w:rsidRPr="008A5865" w:rsidRDefault="002F29D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4CF3E991" w14:textId="77777777" w:rsidTr="00F337CA">
        <w:trPr>
          <w:cantSplit/>
        </w:trPr>
        <w:tc>
          <w:tcPr>
            <w:tcW w:w="625" w:type="dxa"/>
          </w:tcPr>
          <w:p w14:paraId="53FED43F" w14:textId="264DE603" w:rsidR="00686AC4" w:rsidRDefault="00735C3C" w:rsidP="00995214">
            <w:pPr>
              <w:widowControl w:val="0"/>
              <w:tabs>
                <w:tab w:val="left" w:pos="3330"/>
              </w:tabs>
              <w:rPr>
                <w:rFonts w:ascii="Arial" w:hAnsi="Arial" w:cs="Arial"/>
                <w:sz w:val="24"/>
                <w:szCs w:val="24"/>
              </w:rPr>
            </w:pPr>
            <w:r>
              <w:rPr>
                <w:rFonts w:ascii="Arial" w:hAnsi="Arial" w:cs="Arial"/>
                <w:sz w:val="24"/>
                <w:szCs w:val="24"/>
              </w:rPr>
              <w:t>394</w:t>
            </w:r>
          </w:p>
        </w:tc>
        <w:tc>
          <w:tcPr>
            <w:tcW w:w="1620" w:type="dxa"/>
          </w:tcPr>
          <w:p w14:paraId="72215FF5" w14:textId="4FB880F3"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056B2980" w14:textId="15878E21"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39</w:t>
            </w:r>
          </w:p>
        </w:tc>
        <w:tc>
          <w:tcPr>
            <w:tcW w:w="7920" w:type="dxa"/>
          </w:tcPr>
          <w:p w14:paraId="7B23D1C3" w14:textId="158BEDC6"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 xml:space="preserve">Vignette on pg 39 may cause issues with more conservative teachers/schools. </w:t>
            </w:r>
          </w:p>
        </w:tc>
        <w:tc>
          <w:tcPr>
            <w:tcW w:w="2070" w:type="dxa"/>
          </w:tcPr>
          <w:p w14:paraId="283323DF" w14:textId="71590657"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711D062F" w14:textId="77777777" w:rsidTr="00F337CA">
        <w:trPr>
          <w:cantSplit/>
        </w:trPr>
        <w:tc>
          <w:tcPr>
            <w:tcW w:w="625" w:type="dxa"/>
          </w:tcPr>
          <w:p w14:paraId="2CC29AD9" w14:textId="23EB2B41" w:rsidR="00686AC4" w:rsidRDefault="00735C3C" w:rsidP="00995214">
            <w:pPr>
              <w:widowControl w:val="0"/>
              <w:tabs>
                <w:tab w:val="left" w:pos="3330"/>
              </w:tabs>
              <w:rPr>
                <w:rFonts w:ascii="Arial" w:hAnsi="Arial" w:cs="Arial"/>
                <w:sz w:val="24"/>
                <w:szCs w:val="24"/>
              </w:rPr>
            </w:pPr>
            <w:r>
              <w:rPr>
                <w:rFonts w:ascii="Arial" w:hAnsi="Arial" w:cs="Arial"/>
                <w:sz w:val="24"/>
                <w:szCs w:val="24"/>
              </w:rPr>
              <w:t>395</w:t>
            </w:r>
          </w:p>
        </w:tc>
        <w:tc>
          <w:tcPr>
            <w:tcW w:w="1620" w:type="dxa"/>
          </w:tcPr>
          <w:p w14:paraId="40BB4B0D" w14:textId="7437BF51"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6C3B11DA" w14:textId="610E8C63"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128DA1F" w14:textId="1E26AFA7"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Examples should be gender neutral.</w:t>
            </w:r>
          </w:p>
        </w:tc>
        <w:tc>
          <w:tcPr>
            <w:tcW w:w="2070" w:type="dxa"/>
          </w:tcPr>
          <w:p w14:paraId="0744AFE8" w14:textId="41241D00"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09FEE91A" w14:textId="77777777" w:rsidTr="00F337CA">
        <w:trPr>
          <w:cantSplit/>
        </w:trPr>
        <w:tc>
          <w:tcPr>
            <w:tcW w:w="625" w:type="dxa"/>
          </w:tcPr>
          <w:p w14:paraId="5119B170" w14:textId="50A9AE7B" w:rsidR="00686AC4" w:rsidRDefault="00735C3C" w:rsidP="00995214">
            <w:pPr>
              <w:widowControl w:val="0"/>
              <w:tabs>
                <w:tab w:val="left" w:pos="3330"/>
              </w:tabs>
              <w:rPr>
                <w:rFonts w:ascii="Arial" w:hAnsi="Arial" w:cs="Arial"/>
                <w:sz w:val="24"/>
                <w:szCs w:val="24"/>
              </w:rPr>
            </w:pPr>
            <w:r>
              <w:rPr>
                <w:rFonts w:ascii="Arial" w:hAnsi="Arial" w:cs="Arial"/>
                <w:sz w:val="24"/>
                <w:szCs w:val="24"/>
              </w:rPr>
              <w:t>396</w:t>
            </w:r>
          </w:p>
        </w:tc>
        <w:tc>
          <w:tcPr>
            <w:tcW w:w="1620" w:type="dxa"/>
          </w:tcPr>
          <w:p w14:paraId="61B907BA" w14:textId="19B38CDA"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126A55F2" w14:textId="062C9313"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46FE38F" w14:textId="77BF41FC"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Will support for “look for” prompts about this be in the texts?</w:t>
            </w:r>
          </w:p>
        </w:tc>
        <w:tc>
          <w:tcPr>
            <w:tcW w:w="2070" w:type="dxa"/>
          </w:tcPr>
          <w:p w14:paraId="237992BC" w14:textId="1357F810"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19F1D31D" w14:textId="77777777" w:rsidTr="00F337CA">
        <w:trPr>
          <w:cantSplit/>
        </w:trPr>
        <w:tc>
          <w:tcPr>
            <w:tcW w:w="625" w:type="dxa"/>
          </w:tcPr>
          <w:p w14:paraId="2BCBFB31" w14:textId="4A162BB1" w:rsidR="00686AC4" w:rsidRDefault="00735C3C" w:rsidP="00995214">
            <w:pPr>
              <w:widowControl w:val="0"/>
              <w:tabs>
                <w:tab w:val="left" w:pos="3330"/>
              </w:tabs>
              <w:rPr>
                <w:rFonts w:ascii="Arial" w:hAnsi="Arial" w:cs="Arial"/>
                <w:sz w:val="24"/>
                <w:szCs w:val="24"/>
              </w:rPr>
            </w:pPr>
            <w:r>
              <w:rPr>
                <w:rFonts w:ascii="Arial" w:hAnsi="Arial" w:cs="Arial"/>
                <w:sz w:val="24"/>
                <w:szCs w:val="24"/>
              </w:rPr>
              <w:t>397</w:t>
            </w:r>
          </w:p>
        </w:tc>
        <w:tc>
          <w:tcPr>
            <w:tcW w:w="1620" w:type="dxa"/>
          </w:tcPr>
          <w:p w14:paraId="4B706057" w14:textId="182F3594"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312CC5C5" w14:textId="771302F6"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DABDA14" w14:textId="60CD477E"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Hoping curriculums provide visuals.</w:t>
            </w:r>
          </w:p>
        </w:tc>
        <w:tc>
          <w:tcPr>
            <w:tcW w:w="2070" w:type="dxa"/>
          </w:tcPr>
          <w:p w14:paraId="64D9FDFE" w14:textId="30D4375C"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Non-Actionable</w:t>
            </w:r>
          </w:p>
        </w:tc>
      </w:tr>
      <w:tr w:rsidR="00686AC4" w14:paraId="0505FA9B" w14:textId="77777777" w:rsidTr="00F337CA">
        <w:trPr>
          <w:cantSplit/>
        </w:trPr>
        <w:tc>
          <w:tcPr>
            <w:tcW w:w="625" w:type="dxa"/>
          </w:tcPr>
          <w:p w14:paraId="73B75A1B" w14:textId="126BDF26" w:rsidR="00686AC4" w:rsidRDefault="00735C3C" w:rsidP="00995214">
            <w:pPr>
              <w:widowControl w:val="0"/>
              <w:tabs>
                <w:tab w:val="left" w:pos="3330"/>
              </w:tabs>
              <w:rPr>
                <w:rFonts w:ascii="Arial" w:hAnsi="Arial" w:cs="Arial"/>
                <w:sz w:val="24"/>
                <w:szCs w:val="24"/>
              </w:rPr>
            </w:pPr>
            <w:r>
              <w:rPr>
                <w:rFonts w:ascii="Arial" w:hAnsi="Arial" w:cs="Arial"/>
                <w:sz w:val="24"/>
                <w:szCs w:val="24"/>
              </w:rPr>
              <w:t>398</w:t>
            </w:r>
          </w:p>
        </w:tc>
        <w:tc>
          <w:tcPr>
            <w:tcW w:w="1620" w:type="dxa"/>
          </w:tcPr>
          <w:p w14:paraId="5C08AD27" w14:textId="662732F3"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53E78802" w14:textId="2F658703"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459A292" w14:textId="2DA3CBED"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Another summary statement and/or graphic for the Five Components (recap)</w:t>
            </w:r>
          </w:p>
        </w:tc>
        <w:tc>
          <w:tcPr>
            <w:tcW w:w="2070" w:type="dxa"/>
          </w:tcPr>
          <w:p w14:paraId="2DBE9FD2" w14:textId="1CD164A4" w:rsidR="00686AC4" w:rsidRPr="008A5865" w:rsidRDefault="007E3E2E"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382A51CF" w14:textId="77777777" w:rsidTr="00F337CA">
        <w:trPr>
          <w:cantSplit/>
        </w:trPr>
        <w:tc>
          <w:tcPr>
            <w:tcW w:w="625" w:type="dxa"/>
          </w:tcPr>
          <w:p w14:paraId="2E0931CB" w14:textId="38F53143" w:rsidR="00686AC4" w:rsidRDefault="00735C3C" w:rsidP="00995214">
            <w:pPr>
              <w:widowControl w:val="0"/>
              <w:tabs>
                <w:tab w:val="left" w:pos="3330"/>
              </w:tabs>
              <w:rPr>
                <w:rFonts w:ascii="Arial" w:hAnsi="Arial" w:cs="Arial"/>
                <w:sz w:val="24"/>
                <w:szCs w:val="24"/>
              </w:rPr>
            </w:pPr>
            <w:r>
              <w:rPr>
                <w:rFonts w:ascii="Arial" w:hAnsi="Arial" w:cs="Arial"/>
                <w:sz w:val="24"/>
                <w:szCs w:val="24"/>
              </w:rPr>
              <w:t>399</w:t>
            </w:r>
          </w:p>
        </w:tc>
        <w:tc>
          <w:tcPr>
            <w:tcW w:w="1620" w:type="dxa"/>
          </w:tcPr>
          <w:p w14:paraId="31C7F956" w14:textId="08DA795C"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5FB521BF" w14:textId="7C8A89C0"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47</w:t>
            </w:r>
          </w:p>
        </w:tc>
        <w:tc>
          <w:tcPr>
            <w:tcW w:w="7920" w:type="dxa"/>
          </w:tcPr>
          <w:p w14:paraId="42DC7D7E" w14:textId="362CECD3"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Center Reasoning and Justification (what do you mean by “center”) Make it the heart of your</w:t>
            </w:r>
            <w:r>
              <w:rPr>
                <w:rFonts w:asciiTheme="minorBidi" w:hAnsiTheme="minorBidi"/>
                <w:sz w:val="24"/>
                <w:szCs w:val="24"/>
              </w:rPr>
              <w:t xml:space="preserve"> </w:t>
            </w:r>
            <w:r w:rsidRPr="00686AC4">
              <w:rPr>
                <w:rFonts w:asciiTheme="minorBidi" w:hAnsiTheme="minorBidi"/>
                <w:sz w:val="24"/>
                <w:szCs w:val="24"/>
              </w:rPr>
              <w:t>classroom?? Focus vs. Center*(line 1087) is this from UDL or other work? Is it anchoring?</w:t>
            </w:r>
            <w:r>
              <w:rPr>
                <w:rFonts w:asciiTheme="minorBidi" w:hAnsiTheme="minorBidi"/>
                <w:sz w:val="24"/>
                <w:szCs w:val="24"/>
              </w:rPr>
              <w:t xml:space="preserve"> </w:t>
            </w:r>
            <w:r w:rsidRPr="00686AC4">
              <w:rPr>
                <w:rFonts w:asciiTheme="minorBidi" w:hAnsiTheme="minorBidi"/>
                <w:sz w:val="24"/>
                <w:szCs w:val="24"/>
              </w:rPr>
              <w:t>About grading too?</w:t>
            </w:r>
          </w:p>
        </w:tc>
        <w:tc>
          <w:tcPr>
            <w:tcW w:w="2070" w:type="dxa"/>
          </w:tcPr>
          <w:p w14:paraId="1FC73433" w14:textId="34897714"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2764859A" w14:textId="77777777" w:rsidTr="00F337CA">
        <w:trPr>
          <w:cantSplit/>
        </w:trPr>
        <w:tc>
          <w:tcPr>
            <w:tcW w:w="625" w:type="dxa"/>
          </w:tcPr>
          <w:p w14:paraId="59CF214A" w14:textId="00DE3629" w:rsidR="00686AC4" w:rsidRDefault="00735C3C" w:rsidP="00995214">
            <w:pPr>
              <w:widowControl w:val="0"/>
              <w:tabs>
                <w:tab w:val="left" w:pos="3330"/>
              </w:tabs>
              <w:rPr>
                <w:rFonts w:ascii="Arial" w:hAnsi="Arial" w:cs="Arial"/>
                <w:sz w:val="24"/>
                <w:szCs w:val="24"/>
              </w:rPr>
            </w:pPr>
            <w:r>
              <w:rPr>
                <w:rFonts w:ascii="Arial" w:hAnsi="Arial" w:cs="Arial"/>
                <w:sz w:val="24"/>
                <w:szCs w:val="24"/>
              </w:rPr>
              <w:t>400</w:t>
            </w:r>
          </w:p>
        </w:tc>
        <w:tc>
          <w:tcPr>
            <w:tcW w:w="1620" w:type="dxa"/>
          </w:tcPr>
          <w:p w14:paraId="7A3CF91C" w14:textId="406E732C" w:rsidR="00686AC4" w:rsidRDefault="00686AC4" w:rsidP="00995214">
            <w:pPr>
              <w:widowControl w:val="0"/>
              <w:tabs>
                <w:tab w:val="left" w:pos="3330"/>
              </w:tabs>
              <w:rPr>
                <w:rFonts w:ascii="Arial" w:hAnsi="Arial" w:cs="Arial"/>
                <w:sz w:val="24"/>
                <w:szCs w:val="24"/>
              </w:rPr>
            </w:pPr>
            <w:r w:rsidRPr="0019598E">
              <w:rPr>
                <w:rFonts w:ascii="Arial" w:hAnsi="Arial" w:cs="Arial"/>
                <w:sz w:val="24"/>
                <w:szCs w:val="24"/>
              </w:rPr>
              <w:t>Rodgers</w:t>
            </w:r>
          </w:p>
        </w:tc>
        <w:tc>
          <w:tcPr>
            <w:tcW w:w="990" w:type="dxa"/>
          </w:tcPr>
          <w:p w14:paraId="102D9039" w14:textId="64F94A71" w:rsidR="00686AC4" w:rsidRDefault="007C46CB"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F02A7A9" w14:textId="439D1EB2" w:rsidR="00686AC4" w:rsidRPr="00393BD1" w:rsidRDefault="00686AC4" w:rsidP="00995214">
            <w:pPr>
              <w:widowControl w:val="0"/>
              <w:tabs>
                <w:tab w:val="left" w:pos="3330"/>
              </w:tabs>
              <w:rPr>
                <w:rFonts w:asciiTheme="minorBidi" w:hAnsiTheme="minorBidi"/>
                <w:sz w:val="24"/>
                <w:szCs w:val="24"/>
              </w:rPr>
            </w:pPr>
            <w:r w:rsidRPr="00686AC4">
              <w:rPr>
                <w:rFonts w:asciiTheme="minorBidi" w:hAnsiTheme="minorBidi"/>
                <w:sz w:val="24"/>
                <w:szCs w:val="24"/>
              </w:rPr>
              <w:t>Clarify language, like “center” in this context that is new to the field</w:t>
            </w:r>
          </w:p>
        </w:tc>
        <w:tc>
          <w:tcPr>
            <w:tcW w:w="2070" w:type="dxa"/>
          </w:tcPr>
          <w:p w14:paraId="63E6C6C6" w14:textId="18A9F9CF"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686AC4" w14:paraId="3151F756" w14:textId="77777777" w:rsidTr="00F337CA">
        <w:trPr>
          <w:cantSplit/>
        </w:trPr>
        <w:tc>
          <w:tcPr>
            <w:tcW w:w="625" w:type="dxa"/>
          </w:tcPr>
          <w:p w14:paraId="31560B3F" w14:textId="61B65A9A" w:rsidR="00686AC4" w:rsidRDefault="00DC3564" w:rsidP="00995214">
            <w:pPr>
              <w:widowControl w:val="0"/>
              <w:tabs>
                <w:tab w:val="left" w:pos="3330"/>
              </w:tabs>
              <w:rPr>
                <w:rFonts w:ascii="Arial" w:hAnsi="Arial" w:cs="Arial"/>
                <w:sz w:val="24"/>
                <w:szCs w:val="24"/>
              </w:rPr>
            </w:pPr>
            <w:r>
              <w:rPr>
                <w:rFonts w:ascii="Arial" w:hAnsi="Arial" w:cs="Arial"/>
                <w:sz w:val="24"/>
                <w:szCs w:val="24"/>
              </w:rPr>
              <w:t>401</w:t>
            </w:r>
          </w:p>
        </w:tc>
        <w:tc>
          <w:tcPr>
            <w:tcW w:w="1620" w:type="dxa"/>
          </w:tcPr>
          <w:p w14:paraId="4CFA3B44" w14:textId="20DE0162" w:rsidR="00686AC4" w:rsidRDefault="004A2CD0" w:rsidP="00995214">
            <w:pPr>
              <w:widowControl w:val="0"/>
              <w:tabs>
                <w:tab w:val="left" w:pos="3330"/>
              </w:tabs>
              <w:rPr>
                <w:rFonts w:ascii="Arial" w:hAnsi="Arial" w:cs="Arial"/>
                <w:sz w:val="24"/>
                <w:szCs w:val="24"/>
              </w:rPr>
            </w:pPr>
            <w:r>
              <w:rPr>
                <w:rFonts w:ascii="Arial" w:hAnsi="Arial" w:cs="Arial"/>
                <w:sz w:val="24"/>
                <w:szCs w:val="24"/>
              </w:rPr>
              <w:t>Grip</w:t>
            </w:r>
          </w:p>
        </w:tc>
        <w:tc>
          <w:tcPr>
            <w:tcW w:w="990" w:type="dxa"/>
          </w:tcPr>
          <w:p w14:paraId="36C06F34" w14:textId="1257DB3C" w:rsidR="00686AC4" w:rsidRDefault="00A25FB6"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0F76ED05" w14:textId="7B8EB712" w:rsidR="00686AC4" w:rsidRPr="00926CCD" w:rsidRDefault="00926CCD" w:rsidP="00995214">
            <w:pPr>
              <w:rPr>
                <w:rFonts w:ascii="Arial" w:hAnsi="Arial" w:cs="Arial"/>
                <w:sz w:val="24"/>
                <w:szCs w:val="24"/>
              </w:rPr>
            </w:pPr>
            <w:r w:rsidRPr="00926CCD">
              <w:rPr>
                <w:rFonts w:ascii="Arial" w:eastAsia="Times New Roman" w:hAnsi="Arial" w:cs="Arial"/>
                <w:color w:val="000000"/>
                <w:sz w:val="24"/>
                <w:szCs w:val="24"/>
              </w:rPr>
              <w:t>“…to create culturally-relevant lessons.” (26) &lt;br&gt;</w:t>
            </w:r>
            <w:r w:rsidRPr="007C46CB">
              <w:rPr>
                <w:rFonts w:ascii="Arial" w:eastAsia="Times New Roman" w:hAnsi="Arial" w:cs="Arial"/>
                <w:color w:val="CC0000"/>
                <w:sz w:val="24"/>
                <w:szCs w:val="24"/>
              </w:rPr>
              <w:t>This is a welcome growth area for our profession. Let’s make the learning of mathematics about the students we teach. More support for this found in lines 261-267, 338-344, 416-418.</w:t>
            </w:r>
            <w:r w:rsidRPr="00926CCD">
              <w:rPr>
                <w:rFonts w:ascii="Arial" w:eastAsia="Times New Roman" w:hAnsi="Arial" w:cs="Arial"/>
                <w:sz w:val="24"/>
                <w:szCs w:val="24"/>
              </w:rPr>
              <w:t>&lt;er&gt;</w:t>
            </w:r>
          </w:p>
        </w:tc>
        <w:tc>
          <w:tcPr>
            <w:tcW w:w="2070" w:type="dxa"/>
          </w:tcPr>
          <w:p w14:paraId="606F8519" w14:textId="01D3C0F6" w:rsidR="00686AC4" w:rsidRPr="008A5865" w:rsidRDefault="00D52516" w:rsidP="00995214">
            <w:pPr>
              <w:widowControl w:val="0"/>
              <w:tabs>
                <w:tab w:val="left" w:pos="3330"/>
              </w:tabs>
              <w:rPr>
                <w:rFonts w:ascii="Arial" w:hAnsi="Arial"/>
                <w:sz w:val="24"/>
                <w:szCs w:val="24"/>
              </w:rPr>
            </w:pPr>
            <w:r w:rsidRPr="008A5865">
              <w:rPr>
                <w:rFonts w:ascii="Arial" w:hAnsi="Arial"/>
                <w:sz w:val="24"/>
                <w:szCs w:val="24"/>
              </w:rPr>
              <w:t>Non-Actionable</w:t>
            </w:r>
          </w:p>
        </w:tc>
      </w:tr>
      <w:tr w:rsidR="00926CCD" w14:paraId="35196049" w14:textId="77777777" w:rsidTr="00F337CA">
        <w:trPr>
          <w:cantSplit/>
        </w:trPr>
        <w:tc>
          <w:tcPr>
            <w:tcW w:w="625" w:type="dxa"/>
          </w:tcPr>
          <w:p w14:paraId="23C3A21A" w14:textId="7A8FB24D" w:rsidR="00926CCD"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402</w:t>
            </w:r>
          </w:p>
        </w:tc>
        <w:tc>
          <w:tcPr>
            <w:tcW w:w="1620" w:type="dxa"/>
          </w:tcPr>
          <w:p w14:paraId="232E91F2" w14:textId="4813479D"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4CA1A3DD" w14:textId="4F824C8F" w:rsidR="00926CCD" w:rsidRDefault="00A25FB6"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701842E7" w14:textId="4D737025" w:rsidR="00926CCD" w:rsidRPr="00926CCD" w:rsidRDefault="00926CCD" w:rsidP="00995214">
            <w:pPr>
              <w:rPr>
                <w:rFonts w:ascii="Arial" w:hAnsi="Arial" w:cs="Arial"/>
                <w:sz w:val="24"/>
                <w:szCs w:val="24"/>
              </w:rPr>
            </w:pPr>
            <w:r w:rsidRPr="00926CCD">
              <w:rPr>
                <w:rFonts w:ascii="Arial" w:eastAsia="Times New Roman" w:hAnsi="Arial" w:cs="Arial"/>
                <w:color w:val="000000"/>
                <w:sz w:val="24"/>
                <w:szCs w:val="24"/>
              </w:rPr>
              <w:t>“…because of these inequities teachers need to work consciously to counter racialized or gendered ideas about mathematics achievement…” (32) &lt;br&gt;</w:t>
            </w:r>
            <w:r w:rsidRPr="00D020A7">
              <w:rPr>
                <w:rFonts w:ascii="Arial" w:eastAsia="Times New Roman" w:hAnsi="Arial" w:cs="Arial"/>
                <w:color w:val="CC0000"/>
                <w:sz w:val="24"/>
                <w:szCs w:val="24"/>
              </w:rPr>
              <w:t>Begin with awareness that leads to action and positive change.</w:t>
            </w:r>
            <w:r w:rsidRPr="00D020A7">
              <w:rPr>
                <w:rFonts w:ascii="Arial" w:eastAsia="Times New Roman" w:hAnsi="Arial" w:cs="Arial"/>
                <w:sz w:val="24"/>
                <w:szCs w:val="24"/>
              </w:rPr>
              <w:t>&lt;er&gt;</w:t>
            </w:r>
          </w:p>
        </w:tc>
        <w:tc>
          <w:tcPr>
            <w:tcW w:w="2070" w:type="dxa"/>
          </w:tcPr>
          <w:p w14:paraId="6DCB8E27" w14:textId="108D4C00" w:rsidR="00926CCD" w:rsidRPr="008A5865" w:rsidRDefault="007E3E2E"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926CCD" w14:paraId="0849D5A6" w14:textId="77777777" w:rsidTr="00F337CA">
        <w:trPr>
          <w:cantSplit/>
        </w:trPr>
        <w:tc>
          <w:tcPr>
            <w:tcW w:w="625" w:type="dxa"/>
          </w:tcPr>
          <w:p w14:paraId="75802563" w14:textId="5BC13225" w:rsidR="00926CCD" w:rsidRDefault="00DC3564" w:rsidP="00995214">
            <w:pPr>
              <w:widowControl w:val="0"/>
              <w:tabs>
                <w:tab w:val="left" w:pos="3330"/>
              </w:tabs>
              <w:rPr>
                <w:rFonts w:ascii="Arial" w:hAnsi="Arial" w:cs="Arial"/>
                <w:sz w:val="24"/>
                <w:szCs w:val="24"/>
              </w:rPr>
            </w:pPr>
            <w:r>
              <w:rPr>
                <w:rFonts w:ascii="Arial" w:hAnsi="Arial" w:cs="Arial"/>
                <w:sz w:val="24"/>
                <w:szCs w:val="24"/>
              </w:rPr>
              <w:t>403</w:t>
            </w:r>
          </w:p>
        </w:tc>
        <w:tc>
          <w:tcPr>
            <w:tcW w:w="1620" w:type="dxa"/>
          </w:tcPr>
          <w:p w14:paraId="50274ECF" w14:textId="26AF3F35"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0F07412E" w14:textId="37501951" w:rsidR="00926CCD" w:rsidRDefault="00A25FB6" w:rsidP="00995214">
            <w:pPr>
              <w:widowControl w:val="0"/>
              <w:tabs>
                <w:tab w:val="left" w:pos="3330"/>
              </w:tabs>
              <w:rPr>
                <w:rFonts w:asciiTheme="minorBidi" w:hAnsiTheme="minorBidi"/>
                <w:sz w:val="24"/>
                <w:szCs w:val="24"/>
              </w:rPr>
            </w:pPr>
            <w:r>
              <w:rPr>
                <w:rFonts w:asciiTheme="minorBidi" w:hAnsiTheme="minorBidi"/>
                <w:sz w:val="24"/>
                <w:szCs w:val="24"/>
              </w:rPr>
              <w:t>3</w:t>
            </w:r>
          </w:p>
        </w:tc>
        <w:tc>
          <w:tcPr>
            <w:tcW w:w="7920" w:type="dxa"/>
          </w:tcPr>
          <w:p w14:paraId="245C3D5B" w14:textId="3D84B76F" w:rsidR="00926CCD" w:rsidRPr="00926CCD" w:rsidRDefault="00926CCD" w:rsidP="00995214">
            <w:pPr>
              <w:rPr>
                <w:rFonts w:ascii="Arial" w:hAnsi="Arial" w:cs="Arial"/>
                <w:sz w:val="24"/>
                <w:szCs w:val="24"/>
              </w:rPr>
            </w:pPr>
            <w:r w:rsidRPr="00926CCD">
              <w:rPr>
                <w:rFonts w:ascii="Arial" w:eastAsia="Times New Roman" w:hAnsi="Arial" w:cs="Arial"/>
                <w:color w:val="000000"/>
                <w:sz w:val="24"/>
                <w:szCs w:val="24"/>
              </w:rPr>
              <w:t>“Students learn best through active engagement with mathematics and one another.” (61) &lt;br&gt;</w:t>
            </w:r>
            <w:r w:rsidRPr="00D020A7">
              <w:rPr>
                <w:rFonts w:ascii="Arial" w:eastAsia="Times New Roman" w:hAnsi="Arial" w:cs="Arial"/>
                <w:color w:val="CC0000"/>
                <w:sz w:val="24"/>
                <w:szCs w:val="24"/>
              </w:rPr>
              <w:t>I agree with this statement but would like to qualify by leading with the word “Many.” It is my belief that students (and adults) learn in different ways. Many students learn best through active engagement and collaboration. These are the students whose needs are often ignored in a more traditional, desks-in-rows, no interaction, direct instruction-only classroom. I believe the learning experience for all students is enhanced using active engagement and group strategies yet I wonder If this is “best” for all students. I appreciate the intent of UDL and the many places in the document that emphasize a variety of learning approaches to meet the needs of a variety of students. (72, 78, 90, 290-292, 645-647, 665-672).</w:t>
            </w:r>
            <w:r w:rsidRPr="00D020A7">
              <w:rPr>
                <w:rFonts w:ascii="Arial" w:eastAsia="Times New Roman" w:hAnsi="Arial" w:cs="Arial"/>
                <w:sz w:val="24"/>
                <w:szCs w:val="24"/>
              </w:rPr>
              <w:t>&lt;er&gt;</w:t>
            </w:r>
          </w:p>
        </w:tc>
        <w:tc>
          <w:tcPr>
            <w:tcW w:w="2070" w:type="dxa"/>
          </w:tcPr>
          <w:p w14:paraId="01AA9604" w14:textId="1BBD9D19" w:rsidR="00926CCD" w:rsidRPr="008A5865" w:rsidRDefault="007E3E2E"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926CCD" w14:paraId="3798BAC6" w14:textId="77777777" w:rsidTr="00F337CA">
        <w:trPr>
          <w:cantSplit/>
        </w:trPr>
        <w:tc>
          <w:tcPr>
            <w:tcW w:w="625" w:type="dxa"/>
          </w:tcPr>
          <w:p w14:paraId="4E0AC3AB" w14:textId="40064833" w:rsidR="00926CCD" w:rsidRDefault="00DC3564" w:rsidP="00995214">
            <w:pPr>
              <w:widowControl w:val="0"/>
              <w:tabs>
                <w:tab w:val="left" w:pos="3330"/>
              </w:tabs>
              <w:rPr>
                <w:rFonts w:ascii="Arial" w:hAnsi="Arial" w:cs="Arial"/>
                <w:sz w:val="24"/>
                <w:szCs w:val="24"/>
              </w:rPr>
            </w:pPr>
            <w:r>
              <w:rPr>
                <w:rFonts w:ascii="Arial" w:hAnsi="Arial" w:cs="Arial"/>
                <w:sz w:val="24"/>
                <w:szCs w:val="24"/>
              </w:rPr>
              <w:t>404</w:t>
            </w:r>
          </w:p>
        </w:tc>
        <w:tc>
          <w:tcPr>
            <w:tcW w:w="1620" w:type="dxa"/>
          </w:tcPr>
          <w:p w14:paraId="0E014DF7" w14:textId="2C18A0AF"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6318C436" w14:textId="0CFDEF27" w:rsidR="00926CCD" w:rsidRDefault="004F5FFC"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482C3065" w14:textId="2C8E303F" w:rsidR="00926CCD" w:rsidRPr="00926CCD" w:rsidRDefault="00926CCD" w:rsidP="00995214">
            <w:pPr>
              <w:rPr>
                <w:rFonts w:ascii="Arial" w:hAnsi="Arial" w:cs="Arial"/>
                <w:sz w:val="24"/>
                <w:szCs w:val="24"/>
              </w:rPr>
            </w:pPr>
            <w:r w:rsidRPr="00926CCD">
              <w:rPr>
                <w:rFonts w:ascii="Arial" w:eastAsia="Times New Roman" w:hAnsi="Arial" w:cs="Arial"/>
                <w:color w:val="000000"/>
                <w:sz w:val="24"/>
                <w:szCs w:val="24"/>
              </w:rPr>
              <w:t>I agree with Items 1, 2, 3, 4 of the framework outlined by Darling (113-118) but I have a couple of minor concerns about items 5 and 6 (119-122)</w:t>
            </w:r>
            <w:r w:rsidRPr="00926CCD">
              <w:rPr>
                <w:rFonts w:ascii="Arial" w:eastAsia="Times New Roman" w:hAnsi="Arial" w:cs="Arial"/>
                <w:color w:val="C00000"/>
                <w:sz w:val="24"/>
                <w:szCs w:val="24"/>
              </w:rPr>
              <w:t xml:space="preserve"> </w:t>
            </w:r>
            <w:r w:rsidRPr="00926CCD">
              <w:rPr>
                <w:rFonts w:ascii="Arial" w:eastAsia="Times New Roman" w:hAnsi="Arial" w:cs="Arial"/>
                <w:color w:val="000000"/>
                <w:sz w:val="24"/>
                <w:szCs w:val="24"/>
              </w:rPr>
              <w:t>and not with the items themselves but how teachers tend to implement. &lt;br&gt;</w:t>
            </w:r>
            <w:r w:rsidRPr="00D020A7">
              <w:rPr>
                <w:rFonts w:ascii="Arial" w:eastAsia="Times New Roman" w:hAnsi="Arial" w:cs="Arial"/>
                <w:color w:val="CC0000"/>
                <w:sz w:val="24"/>
                <w:szCs w:val="24"/>
              </w:rPr>
              <w:t>I have observed teachers using scaffolding and pre-learning to lower the cognitive demand for students through “just in case” instruction rather than “just in time.” I found it more effective and meaningful to teach vocabulary as needed in context for language learners and all learners. Regarding “pre-learning” it seems to fit with the logical building-block structure of textbooks rather than learning through context. See also lines 157-171.</w:t>
            </w:r>
            <w:r w:rsidRPr="00D020A7">
              <w:rPr>
                <w:rFonts w:ascii="Arial" w:eastAsia="Times New Roman" w:hAnsi="Arial" w:cs="Arial"/>
                <w:sz w:val="24"/>
                <w:szCs w:val="24"/>
              </w:rPr>
              <w:t>&lt;er&gt;</w:t>
            </w:r>
          </w:p>
        </w:tc>
        <w:tc>
          <w:tcPr>
            <w:tcW w:w="2070" w:type="dxa"/>
          </w:tcPr>
          <w:p w14:paraId="6249784B" w14:textId="79588FAB" w:rsidR="00926CCD" w:rsidRPr="008A5865" w:rsidRDefault="00D52516" w:rsidP="00995214">
            <w:pPr>
              <w:widowControl w:val="0"/>
              <w:tabs>
                <w:tab w:val="left" w:pos="3330"/>
              </w:tabs>
              <w:rPr>
                <w:rFonts w:ascii="Arial" w:hAnsi="Arial"/>
                <w:sz w:val="24"/>
                <w:szCs w:val="24"/>
              </w:rPr>
            </w:pPr>
            <w:r w:rsidRPr="008A5865">
              <w:rPr>
                <w:rFonts w:ascii="Arial" w:hAnsi="Arial"/>
                <w:sz w:val="24"/>
                <w:szCs w:val="24"/>
              </w:rPr>
              <w:t>Non-Actionable</w:t>
            </w:r>
          </w:p>
        </w:tc>
      </w:tr>
      <w:tr w:rsidR="00926CCD" w14:paraId="4E5683BF" w14:textId="77777777" w:rsidTr="00F337CA">
        <w:trPr>
          <w:cantSplit/>
        </w:trPr>
        <w:tc>
          <w:tcPr>
            <w:tcW w:w="625" w:type="dxa"/>
          </w:tcPr>
          <w:p w14:paraId="18A3D396" w14:textId="7A06A09E" w:rsidR="00926CCD"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405</w:t>
            </w:r>
          </w:p>
        </w:tc>
        <w:tc>
          <w:tcPr>
            <w:tcW w:w="1620" w:type="dxa"/>
          </w:tcPr>
          <w:p w14:paraId="5FF8DBC9" w14:textId="47D9178A"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691493FF" w14:textId="6BFF3D64" w:rsidR="00926CCD" w:rsidRDefault="004F5FFC"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557E7FA4" w14:textId="5E0237D2" w:rsidR="00926CCD" w:rsidRPr="00926CCD" w:rsidRDefault="00926CCD" w:rsidP="00995214">
            <w:pPr>
              <w:rPr>
                <w:rFonts w:ascii="Arial" w:hAnsi="Arial" w:cs="Arial"/>
                <w:sz w:val="24"/>
                <w:szCs w:val="24"/>
              </w:rPr>
            </w:pPr>
            <w:r w:rsidRPr="00926CCD">
              <w:rPr>
                <w:rFonts w:ascii="Arial" w:eastAsia="Times New Roman" w:hAnsi="Arial" w:cs="Arial"/>
                <w:color w:val="000000"/>
                <w:sz w:val="24"/>
                <w:szCs w:val="24"/>
              </w:rPr>
              <w:t>“Rather than preparing a set of many problems to work through in a lesson, one rich task may be planned as the basis for an entire lesson, or at times worked on through several days of exploration, sense-making and discussion.” (150-153) &lt;br&gt;</w:t>
            </w:r>
            <w:r w:rsidRPr="00926CCD">
              <w:rPr>
                <w:rFonts w:ascii="Arial" w:eastAsia="Times New Roman" w:hAnsi="Arial" w:cs="Arial"/>
                <w:color w:val="C00000"/>
                <w:sz w:val="24"/>
                <w:szCs w:val="24"/>
              </w:rPr>
              <w:t>Thank you for calling attention to this. My own teaching was evolving in this direction before I retired and I began to see the benefit to students of this approach. I wish I had done this more and now encourage this approach for new teachers</w:t>
            </w:r>
            <w:r w:rsidRPr="00D020A7">
              <w:rPr>
                <w:rFonts w:ascii="Arial" w:eastAsia="Times New Roman" w:hAnsi="Arial" w:cs="Arial"/>
                <w:sz w:val="24"/>
                <w:szCs w:val="24"/>
              </w:rPr>
              <w:t>.&lt;er&gt;</w:t>
            </w:r>
          </w:p>
        </w:tc>
        <w:tc>
          <w:tcPr>
            <w:tcW w:w="2070" w:type="dxa"/>
          </w:tcPr>
          <w:p w14:paraId="70F3A6E5" w14:textId="49EA0A3E" w:rsidR="00926CCD" w:rsidRPr="008A5865" w:rsidRDefault="00A95BFD" w:rsidP="00995214">
            <w:pPr>
              <w:widowControl w:val="0"/>
              <w:tabs>
                <w:tab w:val="left" w:pos="3330"/>
              </w:tabs>
              <w:rPr>
                <w:rFonts w:ascii="Arial" w:hAnsi="Arial"/>
                <w:sz w:val="24"/>
                <w:szCs w:val="24"/>
              </w:rPr>
            </w:pPr>
            <w:r w:rsidRPr="008A5865">
              <w:rPr>
                <w:rFonts w:ascii="Arial" w:hAnsi="Arial"/>
                <w:sz w:val="24"/>
                <w:szCs w:val="24"/>
              </w:rPr>
              <w:t>Non-Actionable</w:t>
            </w:r>
          </w:p>
        </w:tc>
      </w:tr>
      <w:tr w:rsidR="00926CCD" w14:paraId="23868ACC" w14:textId="77777777" w:rsidTr="00F337CA">
        <w:trPr>
          <w:cantSplit/>
        </w:trPr>
        <w:tc>
          <w:tcPr>
            <w:tcW w:w="625" w:type="dxa"/>
          </w:tcPr>
          <w:p w14:paraId="27273601" w14:textId="05E30D80" w:rsidR="00926CCD" w:rsidRDefault="00DC3564" w:rsidP="00995214">
            <w:pPr>
              <w:widowControl w:val="0"/>
              <w:tabs>
                <w:tab w:val="left" w:pos="3330"/>
              </w:tabs>
              <w:rPr>
                <w:rFonts w:ascii="Arial" w:hAnsi="Arial" w:cs="Arial"/>
                <w:sz w:val="24"/>
                <w:szCs w:val="24"/>
              </w:rPr>
            </w:pPr>
            <w:r>
              <w:rPr>
                <w:rFonts w:ascii="Arial" w:hAnsi="Arial" w:cs="Arial"/>
                <w:sz w:val="24"/>
                <w:szCs w:val="24"/>
              </w:rPr>
              <w:t>406</w:t>
            </w:r>
          </w:p>
        </w:tc>
        <w:tc>
          <w:tcPr>
            <w:tcW w:w="1620" w:type="dxa"/>
          </w:tcPr>
          <w:p w14:paraId="264F8B3F" w14:textId="6E68EB49"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549DC348" w14:textId="12E25B33" w:rsidR="00926CCD" w:rsidRDefault="004F5FFC" w:rsidP="00995214">
            <w:pPr>
              <w:widowControl w:val="0"/>
              <w:tabs>
                <w:tab w:val="left" w:pos="3330"/>
              </w:tabs>
              <w:rPr>
                <w:rFonts w:asciiTheme="minorBidi" w:hAnsiTheme="minorBidi"/>
                <w:sz w:val="24"/>
                <w:szCs w:val="24"/>
              </w:rPr>
            </w:pPr>
            <w:r>
              <w:rPr>
                <w:rFonts w:asciiTheme="minorBidi" w:hAnsiTheme="minorBidi"/>
                <w:sz w:val="24"/>
                <w:szCs w:val="24"/>
              </w:rPr>
              <w:t>7-12</w:t>
            </w:r>
          </w:p>
        </w:tc>
        <w:tc>
          <w:tcPr>
            <w:tcW w:w="7920" w:type="dxa"/>
          </w:tcPr>
          <w:p w14:paraId="4359815D" w14:textId="49C5526C" w:rsidR="00926CCD" w:rsidRPr="00926CCD" w:rsidRDefault="00926CCD" w:rsidP="00995214">
            <w:pPr>
              <w:widowControl w:val="0"/>
              <w:tabs>
                <w:tab w:val="left" w:pos="3330"/>
              </w:tabs>
              <w:rPr>
                <w:rFonts w:ascii="Arial" w:hAnsi="Arial" w:cs="Arial"/>
                <w:sz w:val="24"/>
                <w:szCs w:val="24"/>
              </w:rPr>
            </w:pPr>
            <w:r w:rsidRPr="00926CCD">
              <w:rPr>
                <w:rFonts w:ascii="Arial" w:eastAsia="Times New Roman" w:hAnsi="Arial" w:cs="Arial"/>
                <w:color w:val="000000"/>
                <w:sz w:val="24"/>
                <w:szCs w:val="24"/>
              </w:rPr>
              <w:t>Commentary such as “achieved at significantly higher levels” (163) and “highest achieving people” (279) and “achievement increased” (284) or a “low achiever” (304) appear in several places in the Framework. &lt;br&gt;</w:t>
            </w:r>
            <w:r w:rsidRPr="00D020A7">
              <w:rPr>
                <w:rFonts w:ascii="Arial" w:eastAsia="Times New Roman" w:hAnsi="Arial" w:cs="Arial"/>
                <w:color w:val="CC0000"/>
                <w:sz w:val="24"/>
                <w:szCs w:val="24"/>
              </w:rPr>
              <w:t>I often wonder how we are measuring such achievement. Who decided what achievement to assess and how it would be assessed? I wonder if there is a lot of amazing achievement that goes unrecognized because we have fixed ideas about achievement. If students do not improve their scores on a standardized test does that mean they have not increased achievement? Our goal in teaching should be to increase understanding and achievement for all students; I just hope we are inclusive in what and how we measure achievement.</w:t>
            </w:r>
            <w:r w:rsidRPr="00D020A7">
              <w:rPr>
                <w:rFonts w:ascii="Arial" w:eastAsia="Times New Roman" w:hAnsi="Arial" w:cs="Arial"/>
                <w:sz w:val="24"/>
                <w:szCs w:val="24"/>
              </w:rPr>
              <w:t>&lt;er&gt;</w:t>
            </w:r>
          </w:p>
        </w:tc>
        <w:tc>
          <w:tcPr>
            <w:tcW w:w="2070" w:type="dxa"/>
          </w:tcPr>
          <w:p w14:paraId="5BC4AF51" w14:textId="76384C1A" w:rsidR="00926CCD" w:rsidRPr="008A5865" w:rsidRDefault="00A95BFD"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926CCD" w14:paraId="6A1E4BEC" w14:textId="77777777" w:rsidTr="00F337CA">
        <w:trPr>
          <w:cantSplit/>
        </w:trPr>
        <w:tc>
          <w:tcPr>
            <w:tcW w:w="625" w:type="dxa"/>
          </w:tcPr>
          <w:p w14:paraId="039793B1" w14:textId="5A02052F" w:rsidR="00926CCD" w:rsidRDefault="00DC3564" w:rsidP="00995214">
            <w:pPr>
              <w:widowControl w:val="0"/>
              <w:tabs>
                <w:tab w:val="left" w:pos="3330"/>
              </w:tabs>
              <w:rPr>
                <w:rFonts w:ascii="Arial" w:hAnsi="Arial" w:cs="Arial"/>
                <w:sz w:val="24"/>
                <w:szCs w:val="24"/>
              </w:rPr>
            </w:pPr>
            <w:r>
              <w:rPr>
                <w:rFonts w:ascii="Arial" w:hAnsi="Arial" w:cs="Arial"/>
                <w:sz w:val="24"/>
                <w:szCs w:val="24"/>
              </w:rPr>
              <w:t>407</w:t>
            </w:r>
          </w:p>
        </w:tc>
        <w:tc>
          <w:tcPr>
            <w:tcW w:w="1620" w:type="dxa"/>
          </w:tcPr>
          <w:p w14:paraId="69098F77" w14:textId="4A174DC6"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2ED1C1D7" w14:textId="6EE4D55A" w:rsidR="00926CCD" w:rsidRDefault="004F5FFC"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40062761" w14:textId="026E153A" w:rsidR="00926CCD" w:rsidRPr="00926CCD" w:rsidRDefault="00926CCD" w:rsidP="00995214">
            <w:pPr>
              <w:widowControl w:val="0"/>
              <w:tabs>
                <w:tab w:val="left" w:pos="3330"/>
              </w:tabs>
              <w:rPr>
                <w:rFonts w:ascii="Arial" w:hAnsi="Arial" w:cs="Arial"/>
                <w:sz w:val="24"/>
                <w:szCs w:val="24"/>
              </w:rPr>
            </w:pPr>
            <w:r w:rsidRPr="00926CCD">
              <w:rPr>
                <w:rFonts w:ascii="Arial" w:eastAsia="Times New Roman" w:hAnsi="Arial" w:cs="Arial"/>
                <w:color w:val="000000"/>
                <w:sz w:val="24"/>
                <w:szCs w:val="24"/>
              </w:rPr>
              <w:t>“Two examples of such tasks are given below; one based in a real-world context, and one that encourages exploration of mathematical ideas through numerical patterns.” (245-247) &lt;br&gt;</w:t>
            </w:r>
            <w:r w:rsidRPr="00D020A7">
              <w:rPr>
                <w:rFonts w:ascii="Arial" w:eastAsia="Times New Roman" w:hAnsi="Arial" w:cs="Arial"/>
                <w:color w:val="CC0000"/>
                <w:sz w:val="24"/>
                <w:szCs w:val="24"/>
              </w:rPr>
              <w:t>I so appreciate that you distinguish different types of investigations and encourage you to continue to ask teachers to do BOTH. Stated again in lines 428-431.</w:t>
            </w:r>
            <w:r w:rsidRPr="00D020A7">
              <w:rPr>
                <w:rFonts w:ascii="Arial" w:eastAsia="Times New Roman" w:hAnsi="Arial" w:cs="Arial"/>
                <w:sz w:val="24"/>
                <w:szCs w:val="24"/>
              </w:rPr>
              <w:t>&lt;er&gt;</w:t>
            </w:r>
          </w:p>
        </w:tc>
        <w:tc>
          <w:tcPr>
            <w:tcW w:w="2070" w:type="dxa"/>
          </w:tcPr>
          <w:p w14:paraId="472178A6" w14:textId="4B40946C" w:rsidR="00926CCD" w:rsidRPr="008A5865" w:rsidRDefault="00A15143"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926CCD" w14:paraId="74035491" w14:textId="77777777" w:rsidTr="00F337CA">
        <w:trPr>
          <w:cantSplit/>
        </w:trPr>
        <w:tc>
          <w:tcPr>
            <w:tcW w:w="625" w:type="dxa"/>
          </w:tcPr>
          <w:p w14:paraId="6D05D109" w14:textId="6E51D597" w:rsidR="00926CCD"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408</w:t>
            </w:r>
          </w:p>
        </w:tc>
        <w:tc>
          <w:tcPr>
            <w:tcW w:w="1620" w:type="dxa"/>
          </w:tcPr>
          <w:p w14:paraId="133144D4" w14:textId="7B0F8150" w:rsidR="00926CCD" w:rsidRDefault="00926CCD" w:rsidP="00995214">
            <w:pPr>
              <w:widowControl w:val="0"/>
              <w:tabs>
                <w:tab w:val="left" w:pos="3330"/>
              </w:tabs>
              <w:rPr>
                <w:rFonts w:ascii="Arial" w:hAnsi="Arial" w:cs="Arial"/>
                <w:sz w:val="24"/>
                <w:szCs w:val="24"/>
              </w:rPr>
            </w:pPr>
            <w:r w:rsidRPr="00D87152">
              <w:rPr>
                <w:rFonts w:ascii="Arial" w:hAnsi="Arial" w:cs="Arial"/>
                <w:sz w:val="24"/>
                <w:szCs w:val="24"/>
              </w:rPr>
              <w:t>Grip</w:t>
            </w:r>
          </w:p>
        </w:tc>
        <w:tc>
          <w:tcPr>
            <w:tcW w:w="990" w:type="dxa"/>
          </w:tcPr>
          <w:p w14:paraId="642A248C" w14:textId="1B1C293F" w:rsidR="00926CCD" w:rsidRDefault="004F5FFC"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3FC8FD27" w14:textId="34242A1E" w:rsidR="00926CCD" w:rsidRPr="00926CCD" w:rsidRDefault="00926CCD" w:rsidP="00995214">
            <w:pPr>
              <w:widowControl w:val="0"/>
              <w:tabs>
                <w:tab w:val="left" w:pos="3330"/>
              </w:tabs>
              <w:rPr>
                <w:rFonts w:ascii="Arial" w:hAnsi="Arial" w:cs="Arial"/>
                <w:sz w:val="24"/>
                <w:szCs w:val="24"/>
              </w:rPr>
            </w:pPr>
            <w:r w:rsidRPr="00926CCD">
              <w:rPr>
                <w:rFonts w:ascii="Arial" w:eastAsia="Times New Roman" w:hAnsi="Arial" w:cs="Arial"/>
                <w:color w:val="000000"/>
                <w:sz w:val="24"/>
                <w:szCs w:val="24"/>
              </w:rPr>
              <w:t>“…what educators perceive as an apparent lack of understanding in a student may not indicate an actual absence of knowledge.” (306-307) &lt;br&gt;</w:t>
            </w:r>
            <w:r w:rsidRPr="00287E9D">
              <w:rPr>
                <w:rFonts w:ascii="Arial" w:eastAsia="Times New Roman" w:hAnsi="Arial" w:cs="Arial"/>
                <w:color w:val="CC0000"/>
                <w:sz w:val="24"/>
                <w:szCs w:val="24"/>
              </w:rPr>
              <w:t>Love how this phrase encourages us to dig deeper into the thinking and reasoning of the student. When we shift from assessment of procedures and skills to “understanding” it presents a huge challenge to how we recognize understanding.</w:t>
            </w:r>
            <w:r w:rsidRPr="00287E9D">
              <w:rPr>
                <w:rFonts w:ascii="Arial" w:eastAsia="Times New Roman" w:hAnsi="Arial" w:cs="Arial"/>
                <w:sz w:val="24"/>
                <w:szCs w:val="24"/>
              </w:rPr>
              <w:t>&lt;er&gt;</w:t>
            </w:r>
          </w:p>
        </w:tc>
        <w:tc>
          <w:tcPr>
            <w:tcW w:w="2070" w:type="dxa"/>
          </w:tcPr>
          <w:p w14:paraId="1CA4A965" w14:textId="5A7025C2" w:rsidR="00926CCD" w:rsidRPr="008A5865" w:rsidRDefault="00A15143" w:rsidP="00995214">
            <w:pPr>
              <w:widowControl w:val="0"/>
              <w:tabs>
                <w:tab w:val="left" w:pos="3330"/>
              </w:tabs>
              <w:rPr>
                <w:rFonts w:ascii="Arial" w:hAnsi="Arial"/>
                <w:sz w:val="24"/>
                <w:szCs w:val="24"/>
              </w:rPr>
            </w:pPr>
            <w:r w:rsidRPr="008A5865">
              <w:rPr>
                <w:rFonts w:ascii="Arial" w:hAnsi="Arial"/>
                <w:sz w:val="24"/>
                <w:szCs w:val="24"/>
              </w:rPr>
              <w:t>Non-Actionable</w:t>
            </w:r>
          </w:p>
        </w:tc>
      </w:tr>
      <w:tr w:rsidR="004A2CD0" w14:paraId="30CD1C99" w14:textId="77777777" w:rsidTr="00F337CA">
        <w:trPr>
          <w:cantSplit/>
        </w:trPr>
        <w:tc>
          <w:tcPr>
            <w:tcW w:w="625" w:type="dxa"/>
          </w:tcPr>
          <w:p w14:paraId="24A90B2D" w14:textId="544DEA63" w:rsidR="004A2CD0" w:rsidRDefault="00DC3564" w:rsidP="00995214">
            <w:pPr>
              <w:widowControl w:val="0"/>
              <w:tabs>
                <w:tab w:val="left" w:pos="3330"/>
              </w:tabs>
              <w:rPr>
                <w:rFonts w:ascii="Arial" w:hAnsi="Arial" w:cs="Arial"/>
                <w:sz w:val="24"/>
                <w:szCs w:val="24"/>
              </w:rPr>
            </w:pPr>
            <w:r>
              <w:rPr>
                <w:rFonts w:ascii="Arial" w:hAnsi="Arial" w:cs="Arial"/>
                <w:sz w:val="24"/>
                <w:szCs w:val="24"/>
              </w:rPr>
              <w:t>409</w:t>
            </w:r>
          </w:p>
        </w:tc>
        <w:tc>
          <w:tcPr>
            <w:tcW w:w="1620" w:type="dxa"/>
          </w:tcPr>
          <w:p w14:paraId="041E8CC7" w14:textId="64CDC1A0" w:rsidR="004A2CD0" w:rsidRDefault="00F42DD6" w:rsidP="00995214">
            <w:pPr>
              <w:widowControl w:val="0"/>
              <w:tabs>
                <w:tab w:val="left" w:pos="3330"/>
              </w:tabs>
              <w:rPr>
                <w:rFonts w:ascii="Arial" w:hAnsi="Arial" w:cs="Arial"/>
                <w:sz w:val="24"/>
                <w:szCs w:val="24"/>
              </w:rPr>
            </w:pPr>
            <w:r>
              <w:rPr>
                <w:rFonts w:ascii="Arial" w:hAnsi="Arial" w:cs="Arial"/>
                <w:sz w:val="24"/>
                <w:szCs w:val="24"/>
              </w:rPr>
              <w:t>Kempster</w:t>
            </w:r>
          </w:p>
        </w:tc>
        <w:tc>
          <w:tcPr>
            <w:tcW w:w="990" w:type="dxa"/>
          </w:tcPr>
          <w:p w14:paraId="230B5016" w14:textId="2BD49AB1" w:rsidR="004A2CD0" w:rsidRDefault="00287E9D"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40C32C3" w14:textId="145C38C0" w:rsidR="004A2CD0" w:rsidRPr="00393BD1"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 We strongly agree with the Equity and Engagement, especially Darling’s frameworks</w:t>
            </w:r>
            <w:r>
              <w:rPr>
                <w:rFonts w:asciiTheme="minorBidi" w:hAnsiTheme="minorBidi"/>
                <w:sz w:val="24"/>
                <w:szCs w:val="24"/>
              </w:rPr>
              <w:t xml:space="preserve"> </w:t>
            </w:r>
            <w:r w:rsidRPr="00F42DD6">
              <w:rPr>
                <w:rFonts w:asciiTheme="minorBidi" w:hAnsiTheme="minorBidi"/>
                <w:sz w:val="24"/>
                <w:szCs w:val="24"/>
              </w:rPr>
              <w:t>and the Five Components of Equitable and Engaging Teaching (some questions and</w:t>
            </w:r>
            <w:r>
              <w:rPr>
                <w:rFonts w:asciiTheme="minorBidi" w:hAnsiTheme="minorBidi"/>
                <w:sz w:val="24"/>
                <w:szCs w:val="24"/>
              </w:rPr>
              <w:t xml:space="preserve"> </w:t>
            </w:r>
            <w:r w:rsidRPr="00F42DD6">
              <w:rPr>
                <w:rFonts w:asciiTheme="minorBidi" w:hAnsiTheme="minorBidi"/>
                <w:sz w:val="24"/>
                <w:szCs w:val="24"/>
              </w:rPr>
              <w:t>exceptions are stated below)</w:t>
            </w:r>
          </w:p>
        </w:tc>
        <w:tc>
          <w:tcPr>
            <w:tcW w:w="2070" w:type="dxa"/>
          </w:tcPr>
          <w:p w14:paraId="6304235A" w14:textId="1B657166" w:rsidR="004A2CD0" w:rsidRPr="008A5865" w:rsidRDefault="00A15143"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2C897612" w14:textId="77777777" w:rsidTr="00F337CA">
        <w:trPr>
          <w:cantSplit/>
        </w:trPr>
        <w:tc>
          <w:tcPr>
            <w:tcW w:w="625" w:type="dxa"/>
          </w:tcPr>
          <w:p w14:paraId="625089BE" w14:textId="380AB8F6" w:rsidR="00F42DD6" w:rsidRDefault="00DC3564" w:rsidP="00995214">
            <w:pPr>
              <w:widowControl w:val="0"/>
              <w:tabs>
                <w:tab w:val="left" w:pos="3330"/>
              </w:tabs>
              <w:rPr>
                <w:rFonts w:ascii="Arial" w:hAnsi="Arial" w:cs="Arial"/>
                <w:sz w:val="24"/>
                <w:szCs w:val="24"/>
              </w:rPr>
            </w:pPr>
            <w:r>
              <w:rPr>
                <w:rFonts w:ascii="Arial" w:hAnsi="Arial" w:cs="Arial"/>
                <w:sz w:val="24"/>
                <w:szCs w:val="24"/>
              </w:rPr>
              <w:t>410</w:t>
            </w:r>
          </w:p>
        </w:tc>
        <w:tc>
          <w:tcPr>
            <w:tcW w:w="1620" w:type="dxa"/>
          </w:tcPr>
          <w:p w14:paraId="46C13622" w14:textId="74F0566F" w:rsidR="00F42DD6" w:rsidRDefault="00F42DD6" w:rsidP="00995214">
            <w:pPr>
              <w:widowControl w:val="0"/>
              <w:tabs>
                <w:tab w:val="left" w:pos="3330"/>
              </w:tabs>
              <w:rPr>
                <w:rFonts w:ascii="Arial" w:hAnsi="Arial" w:cs="Arial"/>
                <w:sz w:val="24"/>
                <w:szCs w:val="24"/>
              </w:rPr>
            </w:pPr>
            <w:r w:rsidRPr="00A34DF0">
              <w:rPr>
                <w:rFonts w:ascii="Arial" w:hAnsi="Arial" w:cs="Arial"/>
                <w:sz w:val="24"/>
                <w:szCs w:val="24"/>
              </w:rPr>
              <w:t>Kempster</w:t>
            </w:r>
          </w:p>
        </w:tc>
        <w:tc>
          <w:tcPr>
            <w:tcW w:w="990" w:type="dxa"/>
          </w:tcPr>
          <w:p w14:paraId="7D4696B5" w14:textId="205B8FCE"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78E906DB" w14:textId="48D38D45" w:rsidR="00F42DD6" w:rsidRPr="00F42DD6"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121: </w:t>
            </w:r>
            <w:r w:rsidRPr="00F42DD6">
              <w:rPr>
                <w:rFonts w:asciiTheme="minorBidi" w:hAnsiTheme="minorBidi"/>
                <w:sz w:val="24"/>
                <w:szCs w:val="24"/>
              </w:rPr>
              <w:t>Δ “ 6. Give opportunities for pre-learning (opportunities to learn prerequisite material</w:t>
            </w:r>
            <w:r>
              <w:rPr>
                <w:rFonts w:asciiTheme="minorBidi" w:hAnsiTheme="minorBidi"/>
                <w:sz w:val="24"/>
                <w:szCs w:val="24"/>
              </w:rPr>
              <w:t xml:space="preserve"> </w:t>
            </w:r>
            <w:r w:rsidRPr="00F42DD6">
              <w:rPr>
                <w:rFonts w:asciiTheme="minorBidi" w:hAnsiTheme="minorBidi"/>
                <w:sz w:val="24"/>
                <w:szCs w:val="24"/>
              </w:rPr>
              <w:t>ahead of time)”:</w:t>
            </w:r>
          </w:p>
          <w:p w14:paraId="18108E39" w14:textId="746D65D5" w:rsidR="00F42DD6" w:rsidRPr="00393BD1"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We wonder how this advice gets taken up by teachers, sometimes in ways that damage</w:t>
            </w:r>
            <w:r>
              <w:rPr>
                <w:rFonts w:asciiTheme="minorBidi" w:hAnsiTheme="minorBidi"/>
                <w:sz w:val="24"/>
                <w:szCs w:val="24"/>
              </w:rPr>
              <w:t xml:space="preserve"> </w:t>
            </w:r>
            <w:r w:rsidRPr="00F42DD6">
              <w:rPr>
                <w:rFonts w:asciiTheme="minorBidi" w:hAnsiTheme="minorBidi"/>
                <w:sz w:val="24"/>
                <w:szCs w:val="24"/>
              </w:rPr>
              <w:t xml:space="preserve">a student’s identity as a math learner, or </w:t>
            </w:r>
            <w:r>
              <w:rPr>
                <w:rFonts w:asciiTheme="minorBidi" w:hAnsiTheme="minorBidi"/>
                <w:sz w:val="24"/>
                <w:szCs w:val="24"/>
              </w:rPr>
              <w:t>i</w:t>
            </w:r>
            <w:r w:rsidRPr="00F42DD6">
              <w:rPr>
                <w:rFonts w:asciiTheme="minorBidi" w:hAnsiTheme="minorBidi"/>
                <w:sz w:val="24"/>
                <w:szCs w:val="24"/>
              </w:rPr>
              <w:t>n ways that are ineffective (reteaching previous</w:t>
            </w:r>
            <w:r>
              <w:rPr>
                <w:rFonts w:asciiTheme="minorBidi" w:hAnsiTheme="minorBidi"/>
                <w:sz w:val="24"/>
                <w:szCs w:val="24"/>
              </w:rPr>
              <w:t xml:space="preserve"> </w:t>
            </w:r>
            <w:r w:rsidRPr="00F42DD6">
              <w:rPr>
                <w:rFonts w:asciiTheme="minorBidi" w:hAnsiTheme="minorBidi"/>
                <w:sz w:val="24"/>
                <w:szCs w:val="24"/>
              </w:rPr>
              <w:t>learning quickly with the whole class).</w:t>
            </w:r>
          </w:p>
        </w:tc>
        <w:tc>
          <w:tcPr>
            <w:tcW w:w="2070" w:type="dxa"/>
          </w:tcPr>
          <w:p w14:paraId="4E2CECE9" w14:textId="2A960571" w:rsidR="00F42DD6" w:rsidRPr="008A5865" w:rsidRDefault="00AE070A"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61124260" w14:textId="77777777" w:rsidTr="00F337CA">
        <w:trPr>
          <w:cantSplit/>
        </w:trPr>
        <w:tc>
          <w:tcPr>
            <w:tcW w:w="625" w:type="dxa"/>
          </w:tcPr>
          <w:p w14:paraId="79CCFEE2" w14:textId="653E6A27" w:rsidR="00F42DD6" w:rsidRDefault="00DC3564" w:rsidP="00995214">
            <w:pPr>
              <w:widowControl w:val="0"/>
              <w:tabs>
                <w:tab w:val="left" w:pos="3330"/>
              </w:tabs>
              <w:rPr>
                <w:rFonts w:ascii="Arial" w:hAnsi="Arial" w:cs="Arial"/>
                <w:sz w:val="24"/>
                <w:szCs w:val="24"/>
              </w:rPr>
            </w:pPr>
            <w:r>
              <w:rPr>
                <w:rFonts w:ascii="Arial" w:hAnsi="Arial" w:cs="Arial"/>
                <w:sz w:val="24"/>
                <w:szCs w:val="24"/>
              </w:rPr>
              <w:t>411</w:t>
            </w:r>
          </w:p>
        </w:tc>
        <w:tc>
          <w:tcPr>
            <w:tcW w:w="1620" w:type="dxa"/>
          </w:tcPr>
          <w:p w14:paraId="485B1744" w14:textId="4330D8BC" w:rsidR="00F42DD6" w:rsidRDefault="00F42DD6" w:rsidP="00995214">
            <w:pPr>
              <w:widowControl w:val="0"/>
              <w:tabs>
                <w:tab w:val="left" w:pos="3330"/>
              </w:tabs>
              <w:rPr>
                <w:rFonts w:ascii="Arial" w:hAnsi="Arial" w:cs="Arial"/>
                <w:sz w:val="24"/>
                <w:szCs w:val="24"/>
              </w:rPr>
            </w:pPr>
            <w:r w:rsidRPr="00A34DF0">
              <w:rPr>
                <w:rFonts w:ascii="Arial" w:hAnsi="Arial" w:cs="Arial"/>
                <w:sz w:val="24"/>
                <w:szCs w:val="24"/>
              </w:rPr>
              <w:t>Kempster</w:t>
            </w:r>
          </w:p>
        </w:tc>
        <w:tc>
          <w:tcPr>
            <w:tcW w:w="990" w:type="dxa"/>
          </w:tcPr>
          <w:p w14:paraId="69986C95" w14:textId="39173912"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8</w:t>
            </w:r>
          </w:p>
        </w:tc>
        <w:tc>
          <w:tcPr>
            <w:tcW w:w="7920" w:type="dxa"/>
          </w:tcPr>
          <w:p w14:paraId="178A8B04" w14:textId="7C966ACA"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195: </w:t>
            </w:r>
            <w:r w:rsidRPr="00F42DD6">
              <w:rPr>
                <w:rFonts w:asciiTheme="minorBidi" w:hAnsiTheme="minorBidi"/>
                <w:sz w:val="24"/>
                <w:szCs w:val="24"/>
              </w:rPr>
              <w:t>Δ “ Susan works alone”: What happens when students are given the option to work</w:t>
            </w:r>
            <w:r>
              <w:rPr>
                <w:rFonts w:asciiTheme="minorBidi" w:hAnsiTheme="minorBidi"/>
                <w:sz w:val="24"/>
                <w:szCs w:val="24"/>
              </w:rPr>
              <w:t xml:space="preserve"> </w:t>
            </w:r>
            <w:r w:rsidRPr="00F42DD6">
              <w:rPr>
                <w:rFonts w:asciiTheme="minorBidi" w:hAnsiTheme="minorBidi"/>
                <w:sz w:val="24"/>
                <w:szCs w:val="24"/>
              </w:rPr>
              <w:t>individually on a group task, or not supported to include everyone in collaborative</w:t>
            </w:r>
            <w:r>
              <w:rPr>
                <w:rFonts w:asciiTheme="minorBidi" w:hAnsiTheme="minorBidi"/>
                <w:sz w:val="24"/>
                <w:szCs w:val="24"/>
              </w:rPr>
              <w:t xml:space="preserve"> </w:t>
            </w:r>
            <w:r w:rsidRPr="00F42DD6">
              <w:rPr>
                <w:rFonts w:asciiTheme="minorBidi" w:hAnsiTheme="minorBidi"/>
                <w:sz w:val="24"/>
                <w:szCs w:val="24"/>
              </w:rPr>
              <w:t>discussions? Who engages, and with what mathematics? Who is left out of this story?</w:t>
            </w:r>
          </w:p>
        </w:tc>
        <w:tc>
          <w:tcPr>
            <w:tcW w:w="2070" w:type="dxa"/>
          </w:tcPr>
          <w:p w14:paraId="3903C7BC" w14:textId="4D9CCED3" w:rsidR="00F42DD6" w:rsidRPr="008A5865" w:rsidRDefault="00AE070A" w:rsidP="00995214">
            <w:pPr>
              <w:widowControl w:val="0"/>
              <w:tabs>
                <w:tab w:val="left" w:pos="3330"/>
              </w:tabs>
              <w:rPr>
                <w:rFonts w:ascii="Arial" w:hAnsi="Arial"/>
                <w:sz w:val="24"/>
                <w:szCs w:val="24"/>
              </w:rPr>
            </w:pPr>
            <w:r w:rsidRPr="008A5865">
              <w:rPr>
                <w:rFonts w:ascii="Arial" w:hAnsi="Arial"/>
                <w:sz w:val="24"/>
                <w:szCs w:val="24"/>
              </w:rPr>
              <w:t>Not Recommended</w:t>
            </w:r>
          </w:p>
        </w:tc>
      </w:tr>
      <w:tr w:rsidR="00F42DD6" w14:paraId="6794BEDA" w14:textId="77777777" w:rsidTr="00F337CA">
        <w:trPr>
          <w:cantSplit/>
        </w:trPr>
        <w:tc>
          <w:tcPr>
            <w:tcW w:w="625" w:type="dxa"/>
          </w:tcPr>
          <w:p w14:paraId="4B06F020" w14:textId="7490C9C3" w:rsidR="00F42DD6" w:rsidRDefault="00DC3564" w:rsidP="00995214">
            <w:pPr>
              <w:widowControl w:val="0"/>
              <w:tabs>
                <w:tab w:val="left" w:pos="3330"/>
              </w:tabs>
              <w:rPr>
                <w:rFonts w:ascii="Arial" w:hAnsi="Arial" w:cs="Arial"/>
                <w:sz w:val="24"/>
                <w:szCs w:val="24"/>
              </w:rPr>
            </w:pPr>
            <w:r>
              <w:rPr>
                <w:rFonts w:ascii="Arial" w:hAnsi="Arial" w:cs="Arial"/>
                <w:sz w:val="24"/>
                <w:szCs w:val="24"/>
              </w:rPr>
              <w:t>412</w:t>
            </w:r>
          </w:p>
        </w:tc>
        <w:tc>
          <w:tcPr>
            <w:tcW w:w="1620" w:type="dxa"/>
          </w:tcPr>
          <w:p w14:paraId="6436E0A1" w14:textId="43F77A3D" w:rsidR="00F42DD6" w:rsidRDefault="00F42DD6" w:rsidP="00995214">
            <w:pPr>
              <w:widowControl w:val="0"/>
              <w:tabs>
                <w:tab w:val="left" w:pos="3330"/>
              </w:tabs>
              <w:rPr>
                <w:rFonts w:ascii="Arial" w:hAnsi="Arial" w:cs="Arial"/>
                <w:sz w:val="24"/>
                <w:szCs w:val="24"/>
              </w:rPr>
            </w:pPr>
            <w:r w:rsidRPr="00A34DF0">
              <w:rPr>
                <w:rFonts w:ascii="Arial" w:hAnsi="Arial" w:cs="Arial"/>
                <w:sz w:val="24"/>
                <w:szCs w:val="24"/>
              </w:rPr>
              <w:t>Kempster</w:t>
            </w:r>
          </w:p>
        </w:tc>
        <w:tc>
          <w:tcPr>
            <w:tcW w:w="990" w:type="dxa"/>
          </w:tcPr>
          <w:p w14:paraId="28546019" w14:textId="75BD0B93"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47F7703B" w14:textId="4FC0F38A"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254-258: </w:t>
            </w:r>
            <w:r w:rsidRPr="00F42DD6">
              <w:rPr>
                <w:rFonts w:asciiTheme="minorBidi" w:hAnsiTheme="minorBidi"/>
                <w:sz w:val="24"/>
                <w:szCs w:val="24"/>
              </w:rPr>
              <w:t>+ This sentence about multiple reasons to use open tasks is very compelling.</w:t>
            </w:r>
          </w:p>
        </w:tc>
        <w:tc>
          <w:tcPr>
            <w:tcW w:w="2070" w:type="dxa"/>
          </w:tcPr>
          <w:p w14:paraId="7A995668" w14:textId="13B760B4" w:rsidR="00F42DD6" w:rsidRPr="008A5865" w:rsidRDefault="00AE070A"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54FC30C4" w14:textId="77777777" w:rsidTr="00F337CA">
        <w:trPr>
          <w:cantSplit/>
        </w:trPr>
        <w:tc>
          <w:tcPr>
            <w:tcW w:w="625" w:type="dxa"/>
          </w:tcPr>
          <w:p w14:paraId="5B14D2F2" w14:textId="5470581A" w:rsidR="00F42DD6"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413</w:t>
            </w:r>
          </w:p>
        </w:tc>
        <w:tc>
          <w:tcPr>
            <w:tcW w:w="1620" w:type="dxa"/>
          </w:tcPr>
          <w:p w14:paraId="48ED6CB3" w14:textId="08195D1E" w:rsidR="00F42DD6" w:rsidRDefault="00F42DD6" w:rsidP="00995214">
            <w:pPr>
              <w:widowControl w:val="0"/>
              <w:tabs>
                <w:tab w:val="left" w:pos="3330"/>
              </w:tabs>
              <w:rPr>
                <w:rFonts w:ascii="Arial" w:hAnsi="Arial" w:cs="Arial"/>
                <w:sz w:val="24"/>
                <w:szCs w:val="24"/>
              </w:rPr>
            </w:pPr>
            <w:r w:rsidRPr="00A34DF0">
              <w:rPr>
                <w:rFonts w:ascii="Arial" w:hAnsi="Arial" w:cs="Arial"/>
                <w:sz w:val="24"/>
                <w:szCs w:val="24"/>
              </w:rPr>
              <w:t>Kempster</w:t>
            </w:r>
          </w:p>
        </w:tc>
        <w:tc>
          <w:tcPr>
            <w:tcW w:w="990" w:type="dxa"/>
          </w:tcPr>
          <w:p w14:paraId="576FE040" w14:textId="0466C311"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10, 12</w:t>
            </w:r>
          </w:p>
        </w:tc>
        <w:tc>
          <w:tcPr>
            <w:tcW w:w="7920" w:type="dxa"/>
          </w:tcPr>
          <w:p w14:paraId="4F718E2F" w14:textId="76DFD75A" w:rsidR="00F42DD6" w:rsidRPr="00F42DD6"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239-231: </w:t>
            </w:r>
            <w:r w:rsidRPr="00F42DD6">
              <w:rPr>
                <w:rFonts w:asciiTheme="minorBidi" w:hAnsiTheme="minorBidi"/>
                <w:sz w:val="24"/>
                <w:szCs w:val="24"/>
              </w:rPr>
              <w:t>“Open tasks are those that enable students to take ideas to different levels (Vale, et al,</w:t>
            </w:r>
            <w:r>
              <w:rPr>
                <w:rFonts w:asciiTheme="minorBidi" w:hAnsiTheme="minorBidi"/>
                <w:sz w:val="24"/>
                <w:szCs w:val="24"/>
              </w:rPr>
              <w:t xml:space="preserve"> </w:t>
            </w:r>
            <w:r w:rsidRPr="00F42DD6">
              <w:rPr>
                <w:rFonts w:asciiTheme="minorBidi" w:hAnsiTheme="minorBidi"/>
                <w:sz w:val="24"/>
                <w:szCs w:val="24"/>
              </w:rPr>
              <w:t>2012). When tasks have a low floor and a high ceiling, it means that any student can</w:t>
            </w:r>
            <w:r>
              <w:rPr>
                <w:rFonts w:asciiTheme="minorBidi" w:hAnsiTheme="minorBidi"/>
                <w:sz w:val="24"/>
                <w:szCs w:val="24"/>
              </w:rPr>
              <w:t xml:space="preserve"> </w:t>
            </w:r>
            <w:r w:rsidRPr="00F42DD6">
              <w:rPr>
                <w:rFonts w:asciiTheme="minorBidi" w:hAnsiTheme="minorBidi"/>
                <w:sz w:val="24"/>
                <w:szCs w:val="24"/>
              </w:rPr>
              <w:t>access the task but the task extends to high levels.”</w:t>
            </w:r>
          </w:p>
          <w:p w14:paraId="51B86131" w14:textId="1796A7C7" w:rsidR="00F42DD6" w:rsidRPr="00F42DD6"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 xml:space="preserve">Δ </w:t>
            </w:r>
            <w:r>
              <w:rPr>
                <w:rFonts w:asciiTheme="minorBidi" w:hAnsiTheme="minorBidi"/>
                <w:sz w:val="24"/>
                <w:szCs w:val="24"/>
              </w:rPr>
              <w:t>T</w:t>
            </w:r>
            <w:r w:rsidRPr="00F42DD6">
              <w:rPr>
                <w:rFonts w:asciiTheme="minorBidi" w:hAnsiTheme="minorBidi"/>
                <w:sz w:val="24"/>
                <w:szCs w:val="24"/>
              </w:rPr>
              <w:t>his language about “levels” implies that math is a ladder with levels, which implies</w:t>
            </w:r>
            <w:r>
              <w:rPr>
                <w:rFonts w:asciiTheme="minorBidi" w:hAnsiTheme="minorBidi"/>
                <w:sz w:val="24"/>
                <w:szCs w:val="24"/>
              </w:rPr>
              <w:t xml:space="preserve"> </w:t>
            </w:r>
            <w:r w:rsidRPr="00F42DD6">
              <w:rPr>
                <w:rFonts w:asciiTheme="minorBidi" w:hAnsiTheme="minorBidi"/>
                <w:sz w:val="24"/>
                <w:szCs w:val="24"/>
              </w:rPr>
              <w:t xml:space="preserve">that students have levels. </w:t>
            </w:r>
            <w:r w:rsidRPr="0031215E">
              <w:rPr>
                <w:rFonts w:asciiTheme="minorBidi" w:hAnsiTheme="minorBidi"/>
                <w:sz w:val="24"/>
                <w:szCs w:val="24"/>
              </w:rPr>
              <w:t>Suggest: When</w:t>
            </w:r>
            <w:r w:rsidRPr="00F42DD6">
              <w:rPr>
                <w:rFonts w:asciiTheme="minorBidi" w:hAnsiTheme="minorBidi"/>
                <w:sz w:val="24"/>
                <w:szCs w:val="24"/>
              </w:rPr>
              <w:t xml:space="preserve"> a task has multiple learning opportunities and</w:t>
            </w:r>
            <w:r>
              <w:rPr>
                <w:rFonts w:asciiTheme="minorBidi" w:hAnsiTheme="minorBidi"/>
                <w:sz w:val="24"/>
                <w:szCs w:val="24"/>
              </w:rPr>
              <w:t xml:space="preserve"> </w:t>
            </w:r>
            <w:r w:rsidRPr="00F42DD6">
              <w:rPr>
                <w:rFonts w:asciiTheme="minorBidi" w:hAnsiTheme="minorBidi"/>
                <w:sz w:val="24"/>
                <w:szCs w:val="24"/>
              </w:rPr>
              <w:t>access points, there are many ways for students to access the task and grapple with</w:t>
            </w:r>
            <w:r>
              <w:rPr>
                <w:rFonts w:asciiTheme="minorBidi" w:hAnsiTheme="minorBidi"/>
                <w:sz w:val="24"/>
                <w:szCs w:val="24"/>
              </w:rPr>
              <w:t xml:space="preserve"> </w:t>
            </w:r>
            <w:r w:rsidRPr="00F42DD6">
              <w:rPr>
                <w:rFonts w:asciiTheme="minorBidi" w:hAnsiTheme="minorBidi"/>
                <w:sz w:val="24"/>
                <w:szCs w:val="24"/>
              </w:rPr>
              <w:t>rigorous mathematics.</w:t>
            </w:r>
          </w:p>
          <w:p w14:paraId="29758532" w14:textId="52035C18" w:rsidR="00F42DD6" w:rsidRPr="00F42DD6"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314-315: </w:t>
            </w:r>
            <w:r w:rsidRPr="00F42DD6">
              <w:rPr>
                <w:rFonts w:asciiTheme="minorBidi" w:hAnsiTheme="minorBidi"/>
                <w:sz w:val="24"/>
                <w:szCs w:val="24"/>
              </w:rPr>
              <w:t>Δ Same language about levels: “open tasks students can engage with at different levels”</w:t>
            </w:r>
          </w:p>
          <w:p w14:paraId="79FACD31" w14:textId="3B1785B8"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316-318: </w:t>
            </w:r>
            <w:r w:rsidRPr="00F42DD6">
              <w:rPr>
                <w:rFonts w:asciiTheme="minorBidi" w:hAnsiTheme="minorBidi"/>
                <w:sz w:val="24"/>
                <w:szCs w:val="24"/>
              </w:rPr>
              <w:t xml:space="preserve">+ </w:t>
            </w:r>
            <w:r>
              <w:rPr>
                <w:rFonts w:asciiTheme="minorBidi" w:hAnsiTheme="minorBidi"/>
                <w:sz w:val="24"/>
                <w:szCs w:val="24"/>
              </w:rPr>
              <w:t>C</w:t>
            </w:r>
            <w:r w:rsidRPr="00F42DD6">
              <w:rPr>
                <w:rFonts w:asciiTheme="minorBidi" w:hAnsiTheme="minorBidi"/>
                <w:sz w:val="24"/>
                <w:szCs w:val="24"/>
              </w:rPr>
              <w:t>ontrast with: “These environments create discussions enriched by the range of</w:t>
            </w:r>
            <w:r>
              <w:rPr>
                <w:rFonts w:asciiTheme="minorBidi" w:hAnsiTheme="minorBidi"/>
                <w:sz w:val="24"/>
                <w:szCs w:val="24"/>
              </w:rPr>
              <w:t xml:space="preserve"> </w:t>
            </w:r>
            <w:r w:rsidRPr="00F42DD6">
              <w:rPr>
                <w:rFonts w:asciiTheme="minorBidi" w:hAnsiTheme="minorBidi"/>
                <w:sz w:val="24"/>
                <w:szCs w:val="24"/>
              </w:rPr>
              <w:t>strategies and perspectives that students offer. For example, students benefit from</w:t>
            </w:r>
            <w:r>
              <w:rPr>
                <w:rFonts w:asciiTheme="minorBidi" w:hAnsiTheme="minorBidi"/>
                <w:sz w:val="24"/>
                <w:szCs w:val="24"/>
              </w:rPr>
              <w:t xml:space="preserve"> </w:t>
            </w:r>
            <w:r w:rsidRPr="00F42DD6">
              <w:rPr>
                <w:rFonts w:asciiTheme="minorBidi" w:hAnsiTheme="minorBidi"/>
                <w:sz w:val="24"/>
                <w:szCs w:val="24"/>
              </w:rPr>
              <w:t>discussing connections between direct modeling and more abstract reasoning</w:t>
            </w:r>
            <w:r>
              <w:rPr>
                <w:rFonts w:asciiTheme="minorBidi" w:hAnsiTheme="minorBidi"/>
                <w:sz w:val="24"/>
                <w:szCs w:val="24"/>
              </w:rPr>
              <w:t xml:space="preserve"> </w:t>
            </w:r>
            <w:r w:rsidRPr="00F42DD6">
              <w:rPr>
                <w:rFonts w:asciiTheme="minorBidi" w:hAnsiTheme="minorBidi"/>
                <w:sz w:val="24"/>
                <w:szCs w:val="24"/>
              </w:rPr>
              <w:t>strategies.” This language is very strengths-based.</w:t>
            </w:r>
          </w:p>
        </w:tc>
        <w:tc>
          <w:tcPr>
            <w:tcW w:w="2070" w:type="dxa"/>
          </w:tcPr>
          <w:p w14:paraId="259EB7C1" w14:textId="30666F05" w:rsidR="00F42DD6" w:rsidRPr="008A5865" w:rsidRDefault="00AE070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43687616" w14:textId="77777777" w:rsidTr="00F337CA">
        <w:trPr>
          <w:cantSplit/>
        </w:trPr>
        <w:tc>
          <w:tcPr>
            <w:tcW w:w="625" w:type="dxa"/>
          </w:tcPr>
          <w:p w14:paraId="427D7EB6" w14:textId="23F180A2" w:rsidR="00F42DD6" w:rsidRDefault="00DC3564" w:rsidP="00995214">
            <w:pPr>
              <w:widowControl w:val="0"/>
              <w:tabs>
                <w:tab w:val="left" w:pos="3330"/>
              </w:tabs>
              <w:rPr>
                <w:rFonts w:ascii="Arial" w:hAnsi="Arial" w:cs="Arial"/>
                <w:sz w:val="24"/>
                <w:szCs w:val="24"/>
              </w:rPr>
            </w:pPr>
            <w:r>
              <w:rPr>
                <w:rFonts w:ascii="Arial" w:hAnsi="Arial" w:cs="Arial"/>
                <w:sz w:val="24"/>
                <w:szCs w:val="24"/>
              </w:rPr>
              <w:t>414</w:t>
            </w:r>
          </w:p>
        </w:tc>
        <w:tc>
          <w:tcPr>
            <w:tcW w:w="1620" w:type="dxa"/>
          </w:tcPr>
          <w:p w14:paraId="6372E608" w14:textId="5015EB0A" w:rsidR="00F42DD6" w:rsidRDefault="00F42DD6" w:rsidP="00995214">
            <w:pPr>
              <w:widowControl w:val="0"/>
              <w:tabs>
                <w:tab w:val="left" w:pos="3330"/>
              </w:tabs>
              <w:rPr>
                <w:rFonts w:ascii="Arial" w:hAnsi="Arial" w:cs="Arial"/>
                <w:sz w:val="24"/>
                <w:szCs w:val="24"/>
              </w:rPr>
            </w:pPr>
            <w:r w:rsidRPr="00A34DF0">
              <w:rPr>
                <w:rFonts w:ascii="Arial" w:hAnsi="Arial" w:cs="Arial"/>
                <w:sz w:val="24"/>
                <w:szCs w:val="24"/>
              </w:rPr>
              <w:t>Kempster</w:t>
            </w:r>
          </w:p>
        </w:tc>
        <w:tc>
          <w:tcPr>
            <w:tcW w:w="990" w:type="dxa"/>
          </w:tcPr>
          <w:p w14:paraId="49EF998C" w14:textId="10C6E516"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13, 24</w:t>
            </w:r>
          </w:p>
        </w:tc>
        <w:tc>
          <w:tcPr>
            <w:tcW w:w="7920" w:type="dxa"/>
          </w:tcPr>
          <w:p w14:paraId="570DDBC2" w14:textId="51C681BD" w:rsidR="00F42DD6" w:rsidRPr="00F42DD6"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543 etc 345 etc: </w:t>
            </w:r>
            <w:r w:rsidRPr="00F42DD6">
              <w:rPr>
                <w:rFonts w:asciiTheme="minorBidi" w:hAnsiTheme="minorBidi"/>
                <w:sz w:val="24"/>
                <w:szCs w:val="24"/>
              </w:rPr>
              <w:t>+ Supporting Student Partnerships and Small-Group Work section: This section is</w:t>
            </w:r>
            <w:r>
              <w:rPr>
                <w:rFonts w:asciiTheme="minorBidi" w:hAnsiTheme="minorBidi"/>
                <w:sz w:val="24"/>
                <w:szCs w:val="24"/>
              </w:rPr>
              <w:t xml:space="preserve"> </w:t>
            </w:r>
            <w:r w:rsidRPr="00F42DD6">
              <w:rPr>
                <w:rFonts w:asciiTheme="minorBidi" w:hAnsiTheme="minorBidi"/>
                <w:sz w:val="24"/>
                <w:szCs w:val="24"/>
              </w:rPr>
              <w:t>so important. Δ In several cases before and during the Open Tasks section, we felt</w:t>
            </w:r>
            <w:r>
              <w:rPr>
                <w:rFonts w:asciiTheme="minorBidi" w:hAnsiTheme="minorBidi"/>
                <w:sz w:val="24"/>
                <w:szCs w:val="24"/>
              </w:rPr>
              <w:t xml:space="preserve"> </w:t>
            </w:r>
            <w:r w:rsidRPr="00F42DD6">
              <w:rPr>
                <w:rFonts w:asciiTheme="minorBidi" w:hAnsiTheme="minorBidi"/>
                <w:sz w:val="24"/>
                <w:szCs w:val="24"/>
              </w:rPr>
              <w:t>there was not enough reference to supporting participation and mitigating for status</w:t>
            </w:r>
          </w:p>
          <w:p w14:paraId="07E26522" w14:textId="49B48A27" w:rsidR="00F42DD6" w:rsidRPr="00393BD1"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issues. In what ways can you reference this section earlier?</w:t>
            </w:r>
          </w:p>
        </w:tc>
        <w:tc>
          <w:tcPr>
            <w:tcW w:w="2070" w:type="dxa"/>
          </w:tcPr>
          <w:p w14:paraId="134E7197" w14:textId="51F85B8C" w:rsidR="00F42DD6" w:rsidRPr="008A5865" w:rsidRDefault="0031215E"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0323602E" w14:textId="77777777" w:rsidTr="00F337CA">
        <w:trPr>
          <w:cantSplit/>
        </w:trPr>
        <w:tc>
          <w:tcPr>
            <w:tcW w:w="625" w:type="dxa"/>
          </w:tcPr>
          <w:p w14:paraId="752238D9" w14:textId="77D8EF69" w:rsidR="00F42DD6"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415</w:t>
            </w:r>
          </w:p>
        </w:tc>
        <w:tc>
          <w:tcPr>
            <w:tcW w:w="1620" w:type="dxa"/>
          </w:tcPr>
          <w:p w14:paraId="3CEBE20E" w14:textId="2D692CB6"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404C0B6D" w14:textId="556233F7"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5C97739A" w14:textId="77777777" w:rsidR="00F42DD6" w:rsidRPr="00F42DD6"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324-327: </w:t>
            </w:r>
            <w:r w:rsidRPr="00F42DD6">
              <w:rPr>
                <w:rFonts w:asciiTheme="minorBidi" w:hAnsiTheme="minorBidi"/>
                <w:sz w:val="24"/>
                <w:szCs w:val="24"/>
              </w:rPr>
              <w:t>Suggestions for expanding:</w:t>
            </w:r>
          </w:p>
          <w:p w14:paraId="13BA80FC" w14:textId="6B2B7E5C" w:rsidR="00F42DD6" w:rsidRPr="00F42DD6"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...rely on the different strategies students bring and the ensuing approaches they take to</w:t>
            </w:r>
            <w:r>
              <w:rPr>
                <w:rFonts w:asciiTheme="minorBidi" w:hAnsiTheme="minorBidi"/>
                <w:sz w:val="24"/>
                <w:szCs w:val="24"/>
              </w:rPr>
              <w:t xml:space="preserve"> </w:t>
            </w:r>
            <w:r w:rsidRPr="00F42DD6">
              <w:rPr>
                <w:rFonts w:asciiTheme="minorBidi" w:hAnsiTheme="minorBidi"/>
                <w:sz w:val="24"/>
                <w:szCs w:val="24"/>
              </w:rPr>
              <w:t>articulate their thinking. When grappling with multidimensional tasks, collaborative</w:t>
            </w:r>
            <w:r>
              <w:rPr>
                <w:rFonts w:asciiTheme="minorBidi" w:hAnsiTheme="minorBidi"/>
                <w:sz w:val="24"/>
                <w:szCs w:val="24"/>
              </w:rPr>
              <w:t xml:space="preserve"> </w:t>
            </w:r>
            <w:r w:rsidRPr="00F42DD6">
              <w:rPr>
                <w:rFonts w:asciiTheme="minorBidi" w:hAnsiTheme="minorBidi"/>
                <w:sz w:val="24"/>
                <w:szCs w:val="24"/>
              </w:rPr>
              <w:t xml:space="preserve">student groups will also need ongoing support with participation structures </w:t>
            </w:r>
            <w:r>
              <w:rPr>
                <w:rFonts w:asciiTheme="minorBidi" w:hAnsiTheme="minorBidi"/>
                <w:sz w:val="24"/>
                <w:szCs w:val="24"/>
              </w:rPr>
              <w:t>i</w:t>
            </w:r>
            <w:r w:rsidRPr="00F42DD6">
              <w:rPr>
                <w:rFonts w:asciiTheme="minorBidi" w:hAnsiTheme="minorBidi"/>
                <w:sz w:val="24"/>
                <w:szCs w:val="24"/>
              </w:rPr>
              <w:t>n order to</w:t>
            </w:r>
            <w:r>
              <w:rPr>
                <w:rFonts w:asciiTheme="minorBidi" w:hAnsiTheme="minorBidi"/>
                <w:sz w:val="24"/>
                <w:szCs w:val="24"/>
              </w:rPr>
              <w:t xml:space="preserve"> </w:t>
            </w:r>
            <w:r w:rsidRPr="00F42DD6">
              <w:rPr>
                <w:rFonts w:asciiTheme="minorBidi" w:hAnsiTheme="minorBidi"/>
                <w:sz w:val="24"/>
                <w:szCs w:val="24"/>
              </w:rPr>
              <w:t>mitigate the status issues that can interfere with equitable participation. These</w:t>
            </w:r>
          </w:p>
          <w:p w14:paraId="405F345B" w14:textId="318BB218" w:rsidR="00F42DD6" w:rsidRPr="00393BD1"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participation supports will be discussed in the next section, Supporting Student</w:t>
            </w:r>
            <w:r>
              <w:rPr>
                <w:rFonts w:asciiTheme="minorBidi" w:hAnsiTheme="minorBidi"/>
                <w:sz w:val="24"/>
                <w:szCs w:val="24"/>
              </w:rPr>
              <w:t xml:space="preserve"> </w:t>
            </w:r>
            <w:r w:rsidRPr="00F42DD6">
              <w:rPr>
                <w:rFonts w:asciiTheme="minorBidi" w:hAnsiTheme="minorBidi"/>
                <w:sz w:val="24"/>
                <w:szCs w:val="24"/>
              </w:rPr>
              <w:t>Partnerships and Small-Group Work. This approach of providing open tasks while</w:t>
            </w:r>
            <w:r>
              <w:rPr>
                <w:rFonts w:asciiTheme="minorBidi" w:hAnsiTheme="minorBidi"/>
                <w:sz w:val="24"/>
                <w:szCs w:val="24"/>
              </w:rPr>
              <w:t xml:space="preserve"> </w:t>
            </w:r>
            <w:r w:rsidRPr="00F42DD6">
              <w:rPr>
                <w:rFonts w:asciiTheme="minorBidi" w:hAnsiTheme="minorBidi"/>
                <w:sz w:val="24"/>
                <w:szCs w:val="24"/>
              </w:rPr>
              <w:t>supporting participation not only supports learning, it serves to position students across a</w:t>
            </w:r>
            <w:r>
              <w:t xml:space="preserve"> </w:t>
            </w:r>
            <w:r w:rsidRPr="00F42DD6">
              <w:rPr>
                <w:rFonts w:asciiTheme="minorBidi" w:hAnsiTheme="minorBidi"/>
                <w:sz w:val="24"/>
                <w:szCs w:val="24"/>
              </w:rPr>
              <w:t>range of backgrounds as mathematical thinkers.</w:t>
            </w:r>
          </w:p>
        </w:tc>
        <w:tc>
          <w:tcPr>
            <w:tcW w:w="2070" w:type="dxa"/>
          </w:tcPr>
          <w:p w14:paraId="1F686625" w14:textId="10E058B8" w:rsidR="00F42DD6" w:rsidRPr="008A5865" w:rsidRDefault="00AE070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6EE6710C" w14:textId="77777777" w:rsidTr="00F337CA">
        <w:trPr>
          <w:cantSplit/>
        </w:trPr>
        <w:tc>
          <w:tcPr>
            <w:tcW w:w="625" w:type="dxa"/>
          </w:tcPr>
          <w:p w14:paraId="6A80E157" w14:textId="672804C5" w:rsidR="00F42DD6" w:rsidRDefault="00DC3564" w:rsidP="00995214">
            <w:pPr>
              <w:widowControl w:val="0"/>
              <w:tabs>
                <w:tab w:val="left" w:pos="3330"/>
              </w:tabs>
              <w:rPr>
                <w:rFonts w:ascii="Arial" w:hAnsi="Arial" w:cs="Arial"/>
                <w:sz w:val="24"/>
                <w:szCs w:val="24"/>
              </w:rPr>
            </w:pPr>
            <w:r>
              <w:rPr>
                <w:rFonts w:ascii="Arial" w:hAnsi="Arial" w:cs="Arial"/>
                <w:sz w:val="24"/>
                <w:szCs w:val="24"/>
              </w:rPr>
              <w:t>416</w:t>
            </w:r>
          </w:p>
        </w:tc>
        <w:tc>
          <w:tcPr>
            <w:tcW w:w="1620" w:type="dxa"/>
          </w:tcPr>
          <w:p w14:paraId="6D51B8B8" w14:textId="36E4FDD6"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73285D2E" w14:textId="297F253C"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13</w:t>
            </w:r>
          </w:p>
        </w:tc>
        <w:tc>
          <w:tcPr>
            <w:tcW w:w="7920" w:type="dxa"/>
          </w:tcPr>
          <w:p w14:paraId="6E8BB51B" w14:textId="1F192E1A"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354: </w:t>
            </w:r>
            <w:r w:rsidRPr="00F42DD6">
              <w:rPr>
                <w:rFonts w:asciiTheme="minorBidi" w:hAnsiTheme="minorBidi"/>
                <w:sz w:val="24"/>
                <w:szCs w:val="24"/>
              </w:rPr>
              <w:t>The teacher launches a problem (or problem context) and participation structures to</w:t>
            </w:r>
            <w:r>
              <w:rPr>
                <w:rFonts w:asciiTheme="minorBidi" w:hAnsiTheme="minorBidi"/>
                <w:sz w:val="24"/>
                <w:szCs w:val="24"/>
              </w:rPr>
              <w:t xml:space="preserve"> </w:t>
            </w:r>
            <w:r w:rsidRPr="00F42DD6">
              <w:rPr>
                <w:rFonts w:asciiTheme="minorBidi" w:hAnsiTheme="minorBidi"/>
                <w:sz w:val="24"/>
                <w:szCs w:val="24"/>
              </w:rPr>
              <w:t>support equitable engagement.</w:t>
            </w:r>
          </w:p>
        </w:tc>
        <w:tc>
          <w:tcPr>
            <w:tcW w:w="2070" w:type="dxa"/>
          </w:tcPr>
          <w:p w14:paraId="00AFAF58" w14:textId="339375E9" w:rsidR="00F42DD6" w:rsidRPr="008A5865" w:rsidRDefault="00AE070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39FB8740" w14:textId="77777777" w:rsidTr="00F337CA">
        <w:trPr>
          <w:cantSplit/>
        </w:trPr>
        <w:tc>
          <w:tcPr>
            <w:tcW w:w="625" w:type="dxa"/>
          </w:tcPr>
          <w:p w14:paraId="00B6BD16" w14:textId="64767B4C" w:rsidR="00F42DD6" w:rsidRDefault="00DC3564" w:rsidP="00995214">
            <w:pPr>
              <w:widowControl w:val="0"/>
              <w:tabs>
                <w:tab w:val="left" w:pos="3330"/>
              </w:tabs>
              <w:rPr>
                <w:rFonts w:ascii="Arial" w:hAnsi="Arial" w:cs="Arial"/>
                <w:sz w:val="24"/>
                <w:szCs w:val="24"/>
              </w:rPr>
            </w:pPr>
            <w:r>
              <w:rPr>
                <w:rFonts w:ascii="Arial" w:hAnsi="Arial" w:cs="Arial"/>
                <w:sz w:val="24"/>
                <w:szCs w:val="24"/>
              </w:rPr>
              <w:t>417</w:t>
            </w:r>
          </w:p>
        </w:tc>
        <w:tc>
          <w:tcPr>
            <w:tcW w:w="1620" w:type="dxa"/>
          </w:tcPr>
          <w:p w14:paraId="7D80AFE2" w14:textId="09EACBAB"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4CE86877" w14:textId="3E8A4127"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0AFC69E3" w14:textId="720DD9DF"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373: </w:t>
            </w:r>
            <w:r w:rsidRPr="00F42DD6">
              <w:rPr>
                <w:rFonts w:asciiTheme="minorBidi" w:hAnsiTheme="minorBidi"/>
                <w:sz w:val="24"/>
                <w:szCs w:val="24"/>
              </w:rPr>
              <w:t>When students are supported to participate as audience members...</w:t>
            </w:r>
          </w:p>
        </w:tc>
        <w:tc>
          <w:tcPr>
            <w:tcW w:w="2070" w:type="dxa"/>
          </w:tcPr>
          <w:p w14:paraId="1076D5FA" w14:textId="0555669F" w:rsidR="00F42DD6"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0AF8A5B7" w14:textId="77777777" w:rsidTr="00F337CA">
        <w:trPr>
          <w:cantSplit/>
        </w:trPr>
        <w:tc>
          <w:tcPr>
            <w:tcW w:w="625" w:type="dxa"/>
          </w:tcPr>
          <w:p w14:paraId="16C223AD" w14:textId="79C4A6CB" w:rsidR="00F42DD6" w:rsidRDefault="00DC3564" w:rsidP="00995214">
            <w:pPr>
              <w:widowControl w:val="0"/>
              <w:tabs>
                <w:tab w:val="left" w:pos="3330"/>
              </w:tabs>
              <w:rPr>
                <w:rFonts w:ascii="Arial" w:hAnsi="Arial" w:cs="Arial"/>
                <w:sz w:val="24"/>
                <w:szCs w:val="24"/>
              </w:rPr>
            </w:pPr>
            <w:r>
              <w:rPr>
                <w:rFonts w:ascii="Arial" w:hAnsi="Arial" w:cs="Arial"/>
                <w:sz w:val="24"/>
                <w:szCs w:val="24"/>
              </w:rPr>
              <w:t>418</w:t>
            </w:r>
          </w:p>
        </w:tc>
        <w:tc>
          <w:tcPr>
            <w:tcW w:w="1620" w:type="dxa"/>
          </w:tcPr>
          <w:p w14:paraId="30DF63C3" w14:textId="0F941932"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0503075C" w14:textId="60F386BC"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603E0DE4" w14:textId="148E7180"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400: </w:t>
            </w:r>
            <w:r w:rsidRPr="00F42DD6">
              <w:rPr>
                <w:rFonts w:asciiTheme="minorBidi" w:hAnsiTheme="minorBidi"/>
                <w:sz w:val="24"/>
                <w:szCs w:val="24"/>
              </w:rPr>
              <w:t>...thinking about one’s individual students and</w:t>
            </w:r>
            <w:r>
              <w:rPr>
                <w:rFonts w:asciiTheme="minorBidi" w:hAnsiTheme="minorBidi"/>
                <w:sz w:val="24"/>
                <w:szCs w:val="24"/>
              </w:rPr>
              <w:t xml:space="preserve"> &lt;bs&gt;</w:t>
            </w:r>
            <w:r w:rsidRPr="00F42DD6">
              <w:rPr>
                <w:rFonts w:asciiTheme="minorBidi" w:hAnsiTheme="minorBidi"/>
                <w:strike/>
                <w:sz w:val="24"/>
                <w:szCs w:val="24"/>
              </w:rPr>
              <w:t>what is known about them</w:t>
            </w:r>
            <w:r>
              <w:rPr>
                <w:rFonts w:asciiTheme="minorBidi" w:hAnsiTheme="minorBidi"/>
                <w:sz w:val="24"/>
                <w:szCs w:val="24"/>
              </w:rPr>
              <w:t>&lt;es&gt;</w:t>
            </w:r>
            <w:r w:rsidRPr="00F42DD6">
              <w:rPr>
                <w:rFonts w:asciiTheme="minorBidi" w:hAnsiTheme="minorBidi"/>
                <w:sz w:val="24"/>
                <w:szCs w:val="24"/>
              </w:rPr>
              <w:t xml:space="preserve"> their</w:t>
            </w:r>
            <w:r>
              <w:rPr>
                <w:rFonts w:asciiTheme="minorBidi" w:hAnsiTheme="minorBidi"/>
                <w:sz w:val="24"/>
                <w:szCs w:val="24"/>
              </w:rPr>
              <w:t xml:space="preserve"> </w:t>
            </w:r>
            <w:r w:rsidRPr="00F42DD6">
              <w:rPr>
                <w:rFonts w:asciiTheme="minorBidi" w:hAnsiTheme="minorBidi"/>
                <w:sz w:val="24"/>
                <w:szCs w:val="24"/>
              </w:rPr>
              <w:t>mathematical strengths, in order to ensure that all students have access to the task. ”</w:t>
            </w:r>
          </w:p>
        </w:tc>
        <w:tc>
          <w:tcPr>
            <w:tcW w:w="2070" w:type="dxa"/>
          </w:tcPr>
          <w:p w14:paraId="47A7C9E1" w14:textId="09CDAFBD" w:rsidR="00F42DD6" w:rsidRPr="008A5865" w:rsidRDefault="00493842" w:rsidP="00995214">
            <w:pPr>
              <w:widowControl w:val="0"/>
              <w:tabs>
                <w:tab w:val="left" w:pos="3330"/>
              </w:tabs>
              <w:rPr>
                <w:rFonts w:ascii="Arial" w:hAnsi="Arial"/>
                <w:sz w:val="24"/>
                <w:szCs w:val="24"/>
              </w:rPr>
            </w:pPr>
            <w:r w:rsidRPr="008A5865">
              <w:rPr>
                <w:rFonts w:ascii="Arial" w:hAnsi="Arial"/>
                <w:sz w:val="24"/>
                <w:szCs w:val="24"/>
              </w:rPr>
              <w:t>Recommended</w:t>
            </w:r>
          </w:p>
        </w:tc>
      </w:tr>
      <w:tr w:rsidR="00F42DD6" w14:paraId="0945E2A2" w14:textId="77777777" w:rsidTr="00F337CA">
        <w:trPr>
          <w:cantSplit/>
        </w:trPr>
        <w:tc>
          <w:tcPr>
            <w:tcW w:w="625" w:type="dxa"/>
          </w:tcPr>
          <w:p w14:paraId="0501EC1B" w14:textId="2AF0D8C3" w:rsidR="00F42DD6" w:rsidRDefault="00DC3564" w:rsidP="00995214">
            <w:pPr>
              <w:widowControl w:val="0"/>
              <w:tabs>
                <w:tab w:val="left" w:pos="3330"/>
              </w:tabs>
              <w:rPr>
                <w:rFonts w:ascii="Arial" w:hAnsi="Arial" w:cs="Arial"/>
                <w:sz w:val="24"/>
                <w:szCs w:val="24"/>
              </w:rPr>
            </w:pPr>
            <w:r>
              <w:rPr>
                <w:rFonts w:ascii="Arial" w:hAnsi="Arial" w:cs="Arial"/>
                <w:sz w:val="24"/>
                <w:szCs w:val="24"/>
              </w:rPr>
              <w:t>419</w:t>
            </w:r>
          </w:p>
        </w:tc>
        <w:tc>
          <w:tcPr>
            <w:tcW w:w="1620" w:type="dxa"/>
          </w:tcPr>
          <w:p w14:paraId="35CB7D62" w14:textId="3F973DE0"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5A95ED92" w14:textId="7718A52E"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44C7D321" w14:textId="6A4DF70F"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403-404: </w:t>
            </w:r>
            <w:r w:rsidRPr="00F42DD6">
              <w:rPr>
                <w:rFonts w:asciiTheme="minorBidi" w:hAnsiTheme="minorBidi"/>
                <w:sz w:val="24"/>
                <w:szCs w:val="24"/>
              </w:rPr>
              <w:t>+ Δ The section on Open Tasks is very focused on supporting English Learners. While</w:t>
            </w:r>
            <w:r>
              <w:rPr>
                <w:rFonts w:asciiTheme="minorBidi" w:hAnsiTheme="minorBidi"/>
                <w:sz w:val="24"/>
                <w:szCs w:val="24"/>
              </w:rPr>
              <w:t xml:space="preserve"> </w:t>
            </w:r>
            <w:r w:rsidRPr="00F42DD6">
              <w:rPr>
                <w:rFonts w:asciiTheme="minorBidi" w:hAnsiTheme="minorBidi"/>
                <w:sz w:val="24"/>
                <w:szCs w:val="24"/>
              </w:rPr>
              <w:t>this is incredibly important, all students and particularly other underserved groups benefit</w:t>
            </w:r>
            <w:r>
              <w:rPr>
                <w:rFonts w:asciiTheme="minorBidi" w:hAnsiTheme="minorBidi"/>
                <w:sz w:val="24"/>
                <w:szCs w:val="24"/>
              </w:rPr>
              <w:t xml:space="preserve"> </w:t>
            </w:r>
            <w:r w:rsidRPr="00F42DD6">
              <w:rPr>
                <w:rFonts w:asciiTheme="minorBidi" w:hAnsiTheme="minorBidi"/>
                <w:sz w:val="24"/>
                <w:szCs w:val="24"/>
              </w:rPr>
              <w:t>from open tasks as well. Can we use a UDL focus to change some of the language to be</w:t>
            </w:r>
            <w:r>
              <w:rPr>
                <w:rFonts w:asciiTheme="minorBidi" w:hAnsiTheme="minorBidi"/>
                <w:sz w:val="24"/>
                <w:szCs w:val="24"/>
              </w:rPr>
              <w:t xml:space="preserve"> </w:t>
            </w:r>
            <w:r w:rsidRPr="00F42DD6">
              <w:rPr>
                <w:rFonts w:asciiTheme="minorBidi" w:hAnsiTheme="minorBidi"/>
                <w:sz w:val="24"/>
                <w:szCs w:val="24"/>
              </w:rPr>
              <w:t xml:space="preserve">inclusive of more students? Example: “support all students, including </w:t>
            </w:r>
            <w:r>
              <w:rPr>
                <w:rFonts w:asciiTheme="minorBidi" w:hAnsiTheme="minorBidi"/>
                <w:sz w:val="24"/>
                <w:szCs w:val="24"/>
              </w:rPr>
              <w:t>&lt;bs&gt;</w:t>
            </w:r>
            <w:r w:rsidRPr="00F42DD6">
              <w:rPr>
                <w:rFonts w:asciiTheme="minorBidi" w:hAnsiTheme="minorBidi"/>
                <w:strike/>
                <w:sz w:val="24"/>
                <w:szCs w:val="24"/>
              </w:rPr>
              <w:t>the</w:t>
            </w:r>
            <w:r>
              <w:rPr>
                <w:rFonts w:asciiTheme="minorBidi" w:hAnsiTheme="minorBidi"/>
                <w:sz w:val="24"/>
                <w:szCs w:val="24"/>
              </w:rPr>
              <w:t>&lt;es&gt;</w:t>
            </w:r>
            <w:r w:rsidRPr="00F42DD6">
              <w:rPr>
                <w:rFonts w:asciiTheme="minorBidi" w:hAnsiTheme="minorBidi"/>
                <w:sz w:val="24"/>
                <w:szCs w:val="24"/>
              </w:rPr>
              <w:t xml:space="preserve"> English</w:t>
            </w:r>
            <w:r>
              <w:rPr>
                <w:rFonts w:asciiTheme="minorBidi" w:hAnsiTheme="minorBidi"/>
                <w:sz w:val="24"/>
                <w:szCs w:val="24"/>
              </w:rPr>
              <w:t xml:space="preserve"> </w:t>
            </w:r>
            <w:r w:rsidRPr="00F42DD6">
              <w:rPr>
                <w:rFonts w:asciiTheme="minorBidi" w:hAnsiTheme="minorBidi"/>
                <w:sz w:val="24"/>
                <w:szCs w:val="24"/>
              </w:rPr>
              <w:t>learners, as they learn the content.”</w:t>
            </w:r>
          </w:p>
        </w:tc>
        <w:tc>
          <w:tcPr>
            <w:tcW w:w="2070" w:type="dxa"/>
          </w:tcPr>
          <w:p w14:paraId="40FB71B4" w14:textId="5C470A02"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2EED1708" w14:textId="77777777" w:rsidTr="00F337CA">
        <w:trPr>
          <w:cantSplit/>
        </w:trPr>
        <w:tc>
          <w:tcPr>
            <w:tcW w:w="625" w:type="dxa"/>
          </w:tcPr>
          <w:p w14:paraId="3F14E2F3" w14:textId="1CE0CBE6" w:rsidR="00F42DD6" w:rsidRDefault="00DC3564" w:rsidP="00995214">
            <w:pPr>
              <w:widowControl w:val="0"/>
              <w:tabs>
                <w:tab w:val="left" w:pos="3330"/>
              </w:tabs>
              <w:rPr>
                <w:rFonts w:ascii="Arial" w:hAnsi="Arial" w:cs="Arial"/>
                <w:sz w:val="24"/>
                <w:szCs w:val="24"/>
              </w:rPr>
            </w:pPr>
            <w:r>
              <w:rPr>
                <w:rFonts w:ascii="Arial" w:hAnsi="Arial" w:cs="Arial"/>
                <w:sz w:val="24"/>
                <w:szCs w:val="24"/>
              </w:rPr>
              <w:t>420</w:t>
            </w:r>
          </w:p>
        </w:tc>
        <w:tc>
          <w:tcPr>
            <w:tcW w:w="1620" w:type="dxa"/>
          </w:tcPr>
          <w:p w14:paraId="1F5364CA" w14:textId="282D8262"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5D4E4B0F" w14:textId="7B5D1BB2"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16</w:t>
            </w:r>
          </w:p>
        </w:tc>
        <w:tc>
          <w:tcPr>
            <w:tcW w:w="7920" w:type="dxa"/>
          </w:tcPr>
          <w:p w14:paraId="1FA268B3" w14:textId="61E21860"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441: </w:t>
            </w:r>
            <w:r w:rsidRPr="00F42DD6">
              <w:rPr>
                <w:rFonts w:asciiTheme="minorBidi" w:hAnsiTheme="minorBidi"/>
                <w:sz w:val="24"/>
                <w:szCs w:val="24"/>
              </w:rPr>
              <w:t>Δ “ ...ask if anyone would like to defend their answer.” To me this feels like a white</w:t>
            </w:r>
            <w:r>
              <w:rPr>
                <w:rFonts w:asciiTheme="minorBidi" w:hAnsiTheme="minorBidi"/>
                <w:sz w:val="24"/>
                <w:szCs w:val="24"/>
              </w:rPr>
              <w:t xml:space="preserve"> </w:t>
            </w:r>
            <w:r w:rsidRPr="00F42DD6">
              <w:rPr>
                <w:rFonts w:asciiTheme="minorBidi" w:hAnsiTheme="minorBidi"/>
                <w:sz w:val="24"/>
                <w:szCs w:val="24"/>
              </w:rPr>
              <w:t>culture discourse style – like a debate. How about, “ask if anyone would like to explain</w:t>
            </w:r>
            <w:r>
              <w:rPr>
                <w:rFonts w:asciiTheme="minorBidi" w:hAnsiTheme="minorBidi"/>
                <w:sz w:val="24"/>
                <w:szCs w:val="24"/>
              </w:rPr>
              <w:t xml:space="preserve"> </w:t>
            </w:r>
            <w:r w:rsidRPr="00F42DD6">
              <w:rPr>
                <w:rFonts w:asciiTheme="minorBidi" w:hAnsiTheme="minorBidi"/>
                <w:sz w:val="24"/>
                <w:szCs w:val="24"/>
              </w:rPr>
              <w:t>their thinking. ”</w:t>
            </w:r>
          </w:p>
        </w:tc>
        <w:tc>
          <w:tcPr>
            <w:tcW w:w="2070" w:type="dxa"/>
          </w:tcPr>
          <w:p w14:paraId="3497643C" w14:textId="2C57E1BE"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1697F0AA" w14:textId="77777777" w:rsidTr="00F337CA">
        <w:trPr>
          <w:cantSplit/>
        </w:trPr>
        <w:tc>
          <w:tcPr>
            <w:tcW w:w="625" w:type="dxa"/>
          </w:tcPr>
          <w:p w14:paraId="4CD550B0" w14:textId="6648A08B" w:rsidR="00F42DD6"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421</w:t>
            </w:r>
          </w:p>
        </w:tc>
        <w:tc>
          <w:tcPr>
            <w:tcW w:w="1620" w:type="dxa"/>
          </w:tcPr>
          <w:p w14:paraId="2E854CED" w14:textId="74EFB26E" w:rsidR="00F42DD6" w:rsidRPr="00A34DF0" w:rsidRDefault="00F42DD6" w:rsidP="00995214">
            <w:pPr>
              <w:widowControl w:val="0"/>
              <w:tabs>
                <w:tab w:val="left" w:pos="3330"/>
              </w:tabs>
              <w:rPr>
                <w:rFonts w:ascii="Arial" w:hAnsi="Arial" w:cs="Arial"/>
                <w:sz w:val="24"/>
                <w:szCs w:val="24"/>
              </w:rPr>
            </w:pPr>
            <w:r w:rsidRPr="000C52C1">
              <w:rPr>
                <w:rFonts w:ascii="Arial" w:hAnsi="Arial" w:cs="Arial"/>
                <w:sz w:val="24"/>
                <w:szCs w:val="24"/>
              </w:rPr>
              <w:t>Kempster</w:t>
            </w:r>
          </w:p>
        </w:tc>
        <w:tc>
          <w:tcPr>
            <w:tcW w:w="990" w:type="dxa"/>
          </w:tcPr>
          <w:p w14:paraId="4AE4E388" w14:textId="3AD940D7"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22-23</w:t>
            </w:r>
          </w:p>
        </w:tc>
        <w:tc>
          <w:tcPr>
            <w:tcW w:w="7920" w:type="dxa"/>
          </w:tcPr>
          <w:p w14:paraId="49F9C487" w14:textId="1CF49572"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495-499: </w:t>
            </w:r>
            <w:r w:rsidRPr="00F42DD6">
              <w:rPr>
                <w:rFonts w:asciiTheme="minorBidi" w:hAnsiTheme="minorBidi"/>
                <w:sz w:val="24"/>
                <w:szCs w:val="24"/>
              </w:rPr>
              <w:t>+ This is a good example of supporting equitable participation where students see each</w:t>
            </w:r>
            <w:r>
              <w:rPr>
                <w:rFonts w:asciiTheme="minorBidi" w:hAnsiTheme="minorBidi"/>
                <w:sz w:val="24"/>
                <w:szCs w:val="24"/>
              </w:rPr>
              <w:t xml:space="preserve"> </w:t>
            </w:r>
            <w:r w:rsidRPr="00F42DD6">
              <w:rPr>
                <w:rFonts w:asciiTheme="minorBidi" w:hAnsiTheme="minorBidi"/>
                <w:sz w:val="24"/>
                <w:szCs w:val="24"/>
              </w:rPr>
              <w:t>other as resources.</w:t>
            </w:r>
          </w:p>
        </w:tc>
        <w:tc>
          <w:tcPr>
            <w:tcW w:w="2070" w:type="dxa"/>
          </w:tcPr>
          <w:p w14:paraId="0DF54D02" w14:textId="1564AB2C"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35791DD8" w14:textId="77777777" w:rsidTr="00F337CA">
        <w:trPr>
          <w:cantSplit/>
        </w:trPr>
        <w:tc>
          <w:tcPr>
            <w:tcW w:w="625" w:type="dxa"/>
          </w:tcPr>
          <w:p w14:paraId="73EB0CB6" w14:textId="021150F0" w:rsidR="00F42DD6" w:rsidRDefault="00DC3564" w:rsidP="00995214">
            <w:pPr>
              <w:widowControl w:val="0"/>
              <w:tabs>
                <w:tab w:val="left" w:pos="3330"/>
              </w:tabs>
              <w:rPr>
                <w:rFonts w:ascii="Arial" w:hAnsi="Arial" w:cs="Arial"/>
                <w:sz w:val="24"/>
                <w:szCs w:val="24"/>
              </w:rPr>
            </w:pPr>
            <w:r>
              <w:rPr>
                <w:rFonts w:ascii="Arial" w:hAnsi="Arial" w:cs="Arial"/>
                <w:sz w:val="24"/>
                <w:szCs w:val="24"/>
              </w:rPr>
              <w:t>422</w:t>
            </w:r>
          </w:p>
        </w:tc>
        <w:tc>
          <w:tcPr>
            <w:tcW w:w="1620" w:type="dxa"/>
          </w:tcPr>
          <w:p w14:paraId="1B53A971" w14:textId="12244F4E" w:rsidR="00F42DD6" w:rsidRPr="00A34DF0" w:rsidRDefault="00F42DD6" w:rsidP="00995214">
            <w:pPr>
              <w:widowControl w:val="0"/>
              <w:tabs>
                <w:tab w:val="left" w:pos="3330"/>
              </w:tabs>
              <w:rPr>
                <w:rFonts w:ascii="Arial" w:hAnsi="Arial" w:cs="Arial"/>
                <w:sz w:val="24"/>
                <w:szCs w:val="24"/>
              </w:rPr>
            </w:pPr>
            <w:r w:rsidRPr="000E36D0">
              <w:rPr>
                <w:rFonts w:ascii="Arial" w:hAnsi="Arial" w:cs="Arial"/>
                <w:sz w:val="24"/>
                <w:szCs w:val="24"/>
              </w:rPr>
              <w:t>Kempster</w:t>
            </w:r>
          </w:p>
        </w:tc>
        <w:tc>
          <w:tcPr>
            <w:tcW w:w="990" w:type="dxa"/>
          </w:tcPr>
          <w:p w14:paraId="73980952" w14:textId="0C26AB19"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28</w:t>
            </w:r>
          </w:p>
        </w:tc>
        <w:tc>
          <w:tcPr>
            <w:tcW w:w="7920" w:type="dxa"/>
          </w:tcPr>
          <w:p w14:paraId="5258198C" w14:textId="739D95F1" w:rsidR="00F42DD6" w:rsidRDefault="00F42DD6" w:rsidP="00A25104">
            <w:pPr>
              <w:widowControl w:val="0"/>
              <w:tabs>
                <w:tab w:val="left" w:pos="3330"/>
              </w:tabs>
              <w:spacing w:after="240"/>
              <w:rPr>
                <w:rFonts w:asciiTheme="minorBidi" w:hAnsiTheme="minorBidi"/>
                <w:sz w:val="24"/>
                <w:szCs w:val="24"/>
              </w:rPr>
            </w:pPr>
            <w:r>
              <w:rPr>
                <w:rFonts w:asciiTheme="minorBidi" w:hAnsiTheme="minorBidi"/>
                <w:sz w:val="24"/>
                <w:szCs w:val="24"/>
              </w:rPr>
              <w:t xml:space="preserve">633-635: </w:t>
            </w:r>
            <w:r w:rsidRPr="00F42DD6">
              <w:rPr>
                <w:rFonts w:asciiTheme="minorBidi" w:hAnsiTheme="minorBidi"/>
                <w:sz w:val="24"/>
                <w:szCs w:val="24"/>
              </w:rPr>
              <w:t>Δ Black students are almost not mentioned in this chapter, even though the strategies</w:t>
            </w:r>
            <w:r>
              <w:rPr>
                <w:rFonts w:asciiTheme="minorBidi" w:hAnsiTheme="minorBidi"/>
                <w:sz w:val="24"/>
                <w:szCs w:val="24"/>
              </w:rPr>
              <w:t xml:space="preserve"> </w:t>
            </w:r>
            <w:r w:rsidRPr="00F42DD6">
              <w:rPr>
                <w:rFonts w:asciiTheme="minorBidi" w:hAnsiTheme="minorBidi"/>
                <w:sz w:val="24"/>
                <w:szCs w:val="24"/>
              </w:rPr>
              <w:t>described can be immensely beneficial to their inclusion in the intellectual community of</w:t>
            </w:r>
            <w:r>
              <w:rPr>
                <w:rFonts w:asciiTheme="minorBidi" w:hAnsiTheme="minorBidi"/>
                <w:sz w:val="24"/>
                <w:szCs w:val="24"/>
              </w:rPr>
              <w:t xml:space="preserve"> </w:t>
            </w:r>
            <w:r w:rsidRPr="00F42DD6">
              <w:rPr>
                <w:rFonts w:asciiTheme="minorBidi" w:hAnsiTheme="minorBidi"/>
                <w:sz w:val="24"/>
                <w:szCs w:val="24"/>
              </w:rPr>
              <w:t>the classroom. Can you be more explicit about practices that support Black students?</w:t>
            </w:r>
          </w:p>
          <w:p w14:paraId="2AAA949D" w14:textId="67F9DC93" w:rsidR="00F42DD6" w:rsidRPr="00393BD1"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Example: “Approaches described in this chapter can benefit all students, but they may</w:t>
            </w:r>
            <w:r>
              <w:rPr>
                <w:rFonts w:asciiTheme="minorBidi" w:hAnsiTheme="minorBidi"/>
                <w:sz w:val="24"/>
                <w:szCs w:val="24"/>
              </w:rPr>
              <w:t xml:space="preserve"> </w:t>
            </w:r>
            <w:r w:rsidRPr="00F42DD6">
              <w:rPr>
                <w:rFonts w:asciiTheme="minorBidi" w:hAnsiTheme="minorBidi"/>
                <w:sz w:val="24"/>
                <w:szCs w:val="24"/>
              </w:rPr>
              <w:t>be particularly useful for vulnerable students, including students learning English,</w:t>
            </w:r>
            <w:r>
              <w:rPr>
                <w:rFonts w:asciiTheme="minorBidi" w:hAnsiTheme="minorBidi"/>
                <w:sz w:val="24"/>
                <w:szCs w:val="24"/>
              </w:rPr>
              <w:t xml:space="preserve"> &lt;bs&gt;</w:t>
            </w:r>
            <w:r w:rsidRPr="00F42DD6">
              <w:rPr>
                <w:rFonts w:asciiTheme="minorBidi" w:hAnsiTheme="minorBidi"/>
                <w:strike/>
                <w:sz w:val="24"/>
                <w:szCs w:val="24"/>
              </w:rPr>
              <w:t>and</w:t>
            </w:r>
            <w:r>
              <w:rPr>
                <w:rFonts w:asciiTheme="minorBidi" w:hAnsiTheme="minorBidi"/>
                <w:sz w:val="24"/>
                <w:szCs w:val="24"/>
              </w:rPr>
              <w:t xml:space="preserve">&lt;es&gt; </w:t>
            </w:r>
            <w:r w:rsidRPr="00F42DD6">
              <w:rPr>
                <w:rFonts w:asciiTheme="minorBidi" w:hAnsiTheme="minorBidi"/>
                <w:sz w:val="24"/>
                <w:szCs w:val="24"/>
              </w:rPr>
              <w:t>students with disabilities, and students who have often been marginalized in traditional</w:t>
            </w:r>
            <w:r>
              <w:rPr>
                <w:rFonts w:asciiTheme="minorBidi" w:hAnsiTheme="minorBidi"/>
                <w:sz w:val="24"/>
                <w:szCs w:val="24"/>
              </w:rPr>
              <w:t xml:space="preserve"> </w:t>
            </w:r>
            <w:r w:rsidRPr="00F42DD6">
              <w:rPr>
                <w:rFonts w:asciiTheme="minorBidi" w:hAnsiTheme="minorBidi"/>
                <w:sz w:val="24"/>
                <w:szCs w:val="24"/>
              </w:rPr>
              <w:t>math classrooms such as Black students.”</w:t>
            </w:r>
          </w:p>
        </w:tc>
        <w:tc>
          <w:tcPr>
            <w:tcW w:w="2070" w:type="dxa"/>
          </w:tcPr>
          <w:p w14:paraId="6D140E65" w14:textId="520777B9"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4BBAA179" w14:textId="77777777" w:rsidTr="00F337CA">
        <w:trPr>
          <w:cantSplit/>
        </w:trPr>
        <w:tc>
          <w:tcPr>
            <w:tcW w:w="625" w:type="dxa"/>
          </w:tcPr>
          <w:p w14:paraId="2CDA10F8" w14:textId="767306F2" w:rsidR="00F42DD6" w:rsidRDefault="00DC3564" w:rsidP="00995214">
            <w:pPr>
              <w:widowControl w:val="0"/>
              <w:tabs>
                <w:tab w:val="left" w:pos="3330"/>
              </w:tabs>
              <w:rPr>
                <w:rFonts w:ascii="Arial" w:hAnsi="Arial" w:cs="Arial"/>
                <w:sz w:val="24"/>
                <w:szCs w:val="24"/>
              </w:rPr>
            </w:pPr>
            <w:r>
              <w:rPr>
                <w:rFonts w:ascii="Arial" w:hAnsi="Arial" w:cs="Arial"/>
                <w:sz w:val="24"/>
                <w:szCs w:val="24"/>
              </w:rPr>
              <w:t>423</w:t>
            </w:r>
          </w:p>
        </w:tc>
        <w:tc>
          <w:tcPr>
            <w:tcW w:w="1620" w:type="dxa"/>
          </w:tcPr>
          <w:p w14:paraId="44C9C266" w14:textId="16030FC5" w:rsidR="00F42DD6" w:rsidRPr="00A34DF0" w:rsidRDefault="00F42DD6" w:rsidP="00995214">
            <w:pPr>
              <w:widowControl w:val="0"/>
              <w:tabs>
                <w:tab w:val="left" w:pos="3330"/>
              </w:tabs>
              <w:rPr>
                <w:rFonts w:ascii="Arial" w:hAnsi="Arial" w:cs="Arial"/>
                <w:sz w:val="24"/>
                <w:szCs w:val="24"/>
              </w:rPr>
            </w:pPr>
            <w:r w:rsidRPr="000E36D0">
              <w:rPr>
                <w:rFonts w:ascii="Arial" w:hAnsi="Arial" w:cs="Arial"/>
                <w:sz w:val="24"/>
                <w:szCs w:val="24"/>
              </w:rPr>
              <w:t>Kempster</w:t>
            </w:r>
          </w:p>
        </w:tc>
        <w:tc>
          <w:tcPr>
            <w:tcW w:w="990" w:type="dxa"/>
          </w:tcPr>
          <w:p w14:paraId="0B33A7C3" w14:textId="6F9C0307" w:rsidR="00F42DD6" w:rsidRDefault="004F5FFC" w:rsidP="00995214">
            <w:pPr>
              <w:widowControl w:val="0"/>
              <w:tabs>
                <w:tab w:val="left" w:pos="3330"/>
              </w:tabs>
              <w:rPr>
                <w:rFonts w:asciiTheme="minorBidi" w:hAnsiTheme="minorBidi"/>
                <w:sz w:val="24"/>
                <w:szCs w:val="24"/>
              </w:rPr>
            </w:pPr>
            <w:r>
              <w:rPr>
                <w:rFonts w:asciiTheme="minorBidi" w:hAnsiTheme="minorBidi"/>
                <w:sz w:val="24"/>
                <w:szCs w:val="24"/>
              </w:rPr>
              <w:t>34-35</w:t>
            </w:r>
          </w:p>
        </w:tc>
        <w:tc>
          <w:tcPr>
            <w:tcW w:w="7920" w:type="dxa"/>
          </w:tcPr>
          <w:p w14:paraId="57B79C1C" w14:textId="185989C2" w:rsidR="00F42DD6" w:rsidRPr="00393BD1" w:rsidRDefault="00F42DD6" w:rsidP="00995214">
            <w:pPr>
              <w:widowControl w:val="0"/>
              <w:tabs>
                <w:tab w:val="left" w:pos="3330"/>
              </w:tabs>
              <w:rPr>
                <w:rFonts w:asciiTheme="minorBidi" w:hAnsiTheme="minorBidi"/>
                <w:sz w:val="24"/>
                <w:szCs w:val="24"/>
              </w:rPr>
            </w:pPr>
            <w:r>
              <w:rPr>
                <w:rFonts w:asciiTheme="minorBidi" w:hAnsiTheme="minorBidi"/>
                <w:sz w:val="24"/>
                <w:szCs w:val="24"/>
              </w:rPr>
              <w:t xml:space="preserve">795-801: </w:t>
            </w:r>
            <w:r w:rsidRPr="00F42DD6">
              <w:rPr>
                <w:rFonts w:asciiTheme="minorBidi" w:hAnsiTheme="minorBidi"/>
                <w:sz w:val="24"/>
                <w:szCs w:val="24"/>
              </w:rPr>
              <w:t>+ We appreciate this explanation of how a teacher valued mistakes as part of learning</w:t>
            </w:r>
            <w:r>
              <w:rPr>
                <w:rFonts w:asciiTheme="minorBidi" w:hAnsiTheme="minorBidi"/>
                <w:sz w:val="24"/>
                <w:szCs w:val="24"/>
              </w:rPr>
              <w:t xml:space="preserve"> </w:t>
            </w:r>
            <w:r w:rsidRPr="00F42DD6">
              <w:rPr>
                <w:rFonts w:asciiTheme="minorBidi" w:hAnsiTheme="minorBidi"/>
                <w:sz w:val="24"/>
                <w:szCs w:val="24"/>
              </w:rPr>
              <w:t>math.</w:t>
            </w:r>
          </w:p>
        </w:tc>
        <w:tc>
          <w:tcPr>
            <w:tcW w:w="2070" w:type="dxa"/>
          </w:tcPr>
          <w:p w14:paraId="39ECC7D2" w14:textId="08F13320"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288F325F" w14:textId="77777777" w:rsidTr="00F337CA">
        <w:trPr>
          <w:cantSplit/>
        </w:trPr>
        <w:tc>
          <w:tcPr>
            <w:tcW w:w="625" w:type="dxa"/>
          </w:tcPr>
          <w:p w14:paraId="5E1C8D35" w14:textId="60F749D7" w:rsidR="00F42DD6" w:rsidRDefault="00DC3564" w:rsidP="00995214">
            <w:pPr>
              <w:widowControl w:val="0"/>
              <w:tabs>
                <w:tab w:val="left" w:pos="3330"/>
              </w:tabs>
              <w:rPr>
                <w:rFonts w:ascii="Arial" w:hAnsi="Arial" w:cs="Arial"/>
                <w:sz w:val="24"/>
                <w:szCs w:val="24"/>
              </w:rPr>
            </w:pPr>
            <w:r>
              <w:rPr>
                <w:rFonts w:ascii="Arial" w:hAnsi="Arial" w:cs="Arial"/>
                <w:sz w:val="24"/>
                <w:szCs w:val="24"/>
              </w:rPr>
              <w:t>424</w:t>
            </w:r>
          </w:p>
        </w:tc>
        <w:tc>
          <w:tcPr>
            <w:tcW w:w="1620" w:type="dxa"/>
          </w:tcPr>
          <w:p w14:paraId="08620E10" w14:textId="0E80C765" w:rsidR="00F42DD6" w:rsidRPr="00A34DF0" w:rsidRDefault="00F42DD6" w:rsidP="00995214">
            <w:pPr>
              <w:widowControl w:val="0"/>
              <w:tabs>
                <w:tab w:val="left" w:pos="3330"/>
              </w:tabs>
              <w:rPr>
                <w:rFonts w:ascii="Arial" w:hAnsi="Arial" w:cs="Arial"/>
                <w:sz w:val="24"/>
                <w:szCs w:val="24"/>
              </w:rPr>
            </w:pPr>
            <w:r w:rsidRPr="000E36D0">
              <w:rPr>
                <w:rFonts w:ascii="Arial" w:hAnsi="Arial" w:cs="Arial"/>
                <w:sz w:val="24"/>
                <w:szCs w:val="24"/>
              </w:rPr>
              <w:t>Kempster</w:t>
            </w:r>
          </w:p>
        </w:tc>
        <w:tc>
          <w:tcPr>
            <w:tcW w:w="990" w:type="dxa"/>
          </w:tcPr>
          <w:p w14:paraId="34C22D31" w14:textId="5099D4DD" w:rsidR="00F42DD6" w:rsidRDefault="00A2510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84C7F2E" w14:textId="6CAFF3BD" w:rsidR="00F42DD6" w:rsidRPr="00393BD1" w:rsidRDefault="00F42DD6" w:rsidP="00995214">
            <w:pPr>
              <w:widowControl w:val="0"/>
              <w:tabs>
                <w:tab w:val="left" w:pos="3330"/>
              </w:tabs>
              <w:rPr>
                <w:rFonts w:asciiTheme="minorBidi" w:hAnsiTheme="minorBidi"/>
                <w:sz w:val="24"/>
                <w:szCs w:val="24"/>
              </w:rPr>
            </w:pPr>
            <w:r w:rsidRPr="00F42DD6">
              <w:rPr>
                <w:rFonts w:asciiTheme="minorBidi" w:hAnsiTheme="minorBidi"/>
                <w:sz w:val="24"/>
                <w:szCs w:val="24"/>
              </w:rPr>
              <w:t>+ We really appreciate how this Framework offers multiple opportunities for further</w:t>
            </w:r>
            <w:r>
              <w:rPr>
                <w:rFonts w:asciiTheme="minorBidi" w:hAnsiTheme="minorBidi"/>
                <w:sz w:val="24"/>
                <w:szCs w:val="24"/>
              </w:rPr>
              <w:t xml:space="preserve"> </w:t>
            </w:r>
            <w:r w:rsidRPr="00F42DD6">
              <w:rPr>
                <w:rFonts w:asciiTheme="minorBidi" w:hAnsiTheme="minorBidi"/>
                <w:sz w:val="24"/>
                <w:szCs w:val="24"/>
              </w:rPr>
              <w:t>learning, with references and l inks to resources. We are looking forward to going deeper</w:t>
            </w:r>
            <w:r>
              <w:rPr>
                <w:rFonts w:asciiTheme="minorBidi" w:hAnsiTheme="minorBidi"/>
                <w:sz w:val="24"/>
                <w:szCs w:val="24"/>
              </w:rPr>
              <w:t xml:space="preserve"> </w:t>
            </w:r>
            <w:r w:rsidRPr="00F42DD6">
              <w:rPr>
                <w:rFonts w:asciiTheme="minorBidi" w:hAnsiTheme="minorBidi"/>
                <w:sz w:val="24"/>
                <w:szCs w:val="24"/>
              </w:rPr>
              <w:t>into Social Justice resources and research on why inquiry-based learning is more</w:t>
            </w:r>
            <w:r>
              <w:rPr>
                <w:rFonts w:asciiTheme="minorBidi" w:hAnsiTheme="minorBidi"/>
                <w:sz w:val="24"/>
                <w:szCs w:val="24"/>
              </w:rPr>
              <w:t xml:space="preserve"> </w:t>
            </w:r>
            <w:r w:rsidRPr="00F42DD6">
              <w:rPr>
                <w:rFonts w:asciiTheme="minorBidi" w:hAnsiTheme="minorBidi"/>
                <w:sz w:val="24"/>
                <w:szCs w:val="24"/>
              </w:rPr>
              <w:t>effective than direct instruction.</w:t>
            </w:r>
          </w:p>
        </w:tc>
        <w:tc>
          <w:tcPr>
            <w:tcW w:w="2070" w:type="dxa"/>
          </w:tcPr>
          <w:p w14:paraId="49B7BB09" w14:textId="7543849A"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20D9433F" w14:textId="77777777" w:rsidTr="00F337CA">
        <w:trPr>
          <w:cantSplit/>
        </w:trPr>
        <w:tc>
          <w:tcPr>
            <w:tcW w:w="625" w:type="dxa"/>
          </w:tcPr>
          <w:p w14:paraId="4AA6FE7F" w14:textId="2CF21A3D" w:rsidR="00F42DD6"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425</w:t>
            </w:r>
          </w:p>
        </w:tc>
        <w:tc>
          <w:tcPr>
            <w:tcW w:w="1620" w:type="dxa"/>
          </w:tcPr>
          <w:p w14:paraId="037E3205" w14:textId="27C5314C" w:rsidR="00F42DD6" w:rsidRPr="00A34DF0" w:rsidRDefault="00F83906" w:rsidP="00995214">
            <w:pPr>
              <w:widowControl w:val="0"/>
              <w:tabs>
                <w:tab w:val="left" w:pos="3330"/>
              </w:tabs>
              <w:rPr>
                <w:rFonts w:ascii="Arial" w:hAnsi="Arial" w:cs="Arial"/>
                <w:sz w:val="24"/>
                <w:szCs w:val="24"/>
              </w:rPr>
            </w:pPr>
            <w:r>
              <w:rPr>
                <w:rFonts w:ascii="Arial" w:hAnsi="Arial" w:cs="Arial"/>
                <w:sz w:val="24"/>
                <w:szCs w:val="24"/>
              </w:rPr>
              <w:t>Gonzales</w:t>
            </w:r>
          </w:p>
        </w:tc>
        <w:tc>
          <w:tcPr>
            <w:tcW w:w="990" w:type="dxa"/>
          </w:tcPr>
          <w:p w14:paraId="1B51A22A" w14:textId="1835A065" w:rsidR="00F42DD6" w:rsidRDefault="00FF44E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E114F9F" w14:textId="77777777" w:rsidR="00F83906" w:rsidRPr="00F83906" w:rsidRDefault="00F83906" w:rsidP="00995214">
            <w:pPr>
              <w:widowControl w:val="0"/>
              <w:tabs>
                <w:tab w:val="left" w:pos="3330"/>
              </w:tabs>
              <w:rPr>
                <w:rFonts w:asciiTheme="minorBidi" w:hAnsiTheme="minorBidi"/>
                <w:sz w:val="24"/>
                <w:szCs w:val="24"/>
              </w:rPr>
            </w:pPr>
            <w:r w:rsidRPr="00F83906">
              <w:rPr>
                <w:rFonts w:asciiTheme="minorBidi" w:hAnsiTheme="minorBidi"/>
                <w:sz w:val="24"/>
                <w:szCs w:val="24"/>
              </w:rPr>
              <w:t>Question: Chapter 2 Teaching for Equity and Engagement</w:t>
            </w:r>
          </w:p>
          <w:p w14:paraId="138D544B" w14:textId="4E38C1C3" w:rsidR="00F83906" w:rsidRDefault="00F83906" w:rsidP="00FF44E4">
            <w:pPr>
              <w:widowControl w:val="0"/>
              <w:tabs>
                <w:tab w:val="left" w:pos="3330"/>
              </w:tabs>
              <w:spacing w:after="240"/>
              <w:rPr>
                <w:rFonts w:asciiTheme="minorBidi" w:hAnsiTheme="minorBidi"/>
                <w:sz w:val="24"/>
                <w:szCs w:val="24"/>
              </w:rPr>
            </w:pPr>
            <w:r w:rsidRPr="00F83906">
              <w:rPr>
                <w:rFonts w:asciiTheme="minorBidi" w:hAnsiTheme="minorBidi"/>
                <w:sz w:val="24"/>
                <w:szCs w:val="24"/>
              </w:rPr>
              <w:t>● Q: In Teach Toward Social Justice (in the “Five Components for Equitable and Engaging</w:t>
            </w:r>
            <w:r>
              <w:rPr>
                <w:rFonts w:asciiTheme="minorBidi" w:hAnsiTheme="minorBidi"/>
                <w:sz w:val="24"/>
                <w:szCs w:val="24"/>
              </w:rPr>
              <w:t xml:space="preserve"> </w:t>
            </w:r>
            <w:r w:rsidRPr="00F83906">
              <w:rPr>
                <w:rFonts w:asciiTheme="minorBidi" w:hAnsiTheme="minorBidi"/>
                <w:sz w:val="24"/>
                <w:szCs w:val="24"/>
              </w:rPr>
              <w:t>Teaching”), how important is it that “math is [seen as] a tool that can be used to understand and</w:t>
            </w:r>
            <w:r>
              <w:rPr>
                <w:rFonts w:asciiTheme="minorBidi" w:hAnsiTheme="minorBidi"/>
                <w:sz w:val="24"/>
                <w:szCs w:val="24"/>
              </w:rPr>
              <w:t xml:space="preserve"> </w:t>
            </w:r>
            <w:r w:rsidRPr="00F83906">
              <w:rPr>
                <w:rFonts w:asciiTheme="minorBidi" w:hAnsiTheme="minorBidi"/>
                <w:sz w:val="24"/>
                <w:szCs w:val="24"/>
              </w:rPr>
              <w:t>change the world”?</w:t>
            </w:r>
          </w:p>
          <w:p w14:paraId="25C6EF84" w14:textId="772BB200" w:rsidR="00F42DD6" w:rsidRPr="00393BD1" w:rsidRDefault="00F83906" w:rsidP="00995214">
            <w:pPr>
              <w:widowControl w:val="0"/>
              <w:tabs>
                <w:tab w:val="left" w:pos="3330"/>
              </w:tabs>
              <w:rPr>
                <w:rFonts w:asciiTheme="minorBidi" w:hAnsiTheme="minorBidi"/>
                <w:sz w:val="24"/>
                <w:szCs w:val="24"/>
              </w:rPr>
            </w:pPr>
            <w:r w:rsidRPr="00F83906">
              <w:rPr>
                <w:rFonts w:asciiTheme="minorBidi" w:hAnsiTheme="minorBidi"/>
                <w:sz w:val="24"/>
                <w:szCs w:val="24"/>
              </w:rPr>
              <w:t>In particular, we are curious to learn more about your guidance regarding grades K-5. For</w:t>
            </w:r>
            <w:r>
              <w:rPr>
                <w:rFonts w:asciiTheme="minorBidi" w:hAnsiTheme="minorBidi"/>
                <w:sz w:val="24"/>
                <w:szCs w:val="24"/>
              </w:rPr>
              <w:t xml:space="preserve"> </w:t>
            </w:r>
            <w:r w:rsidRPr="00F83906">
              <w:rPr>
                <w:rFonts w:asciiTheme="minorBidi" w:hAnsiTheme="minorBidi"/>
                <w:sz w:val="24"/>
                <w:szCs w:val="24"/>
              </w:rPr>
              <w:t>example, should we explore the “and change” part of this, or is focusing more so on using math</w:t>
            </w:r>
            <w:r>
              <w:rPr>
                <w:rFonts w:asciiTheme="minorBidi" w:hAnsiTheme="minorBidi"/>
                <w:sz w:val="24"/>
                <w:szCs w:val="24"/>
              </w:rPr>
              <w:t xml:space="preserve"> </w:t>
            </w:r>
            <w:r w:rsidRPr="00F83906">
              <w:rPr>
                <w:rFonts w:asciiTheme="minorBidi" w:hAnsiTheme="minorBidi"/>
                <w:sz w:val="24"/>
                <w:szCs w:val="24"/>
              </w:rPr>
              <w:t>and literature in math to provide mirrors and windows (opportunities for students to see</w:t>
            </w:r>
            <w:r>
              <w:rPr>
                <w:rFonts w:asciiTheme="minorBidi" w:hAnsiTheme="minorBidi"/>
                <w:sz w:val="24"/>
                <w:szCs w:val="24"/>
              </w:rPr>
              <w:t xml:space="preserve"> </w:t>
            </w:r>
            <w:r w:rsidRPr="00F83906">
              <w:rPr>
                <w:rFonts w:asciiTheme="minorBidi" w:hAnsiTheme="minorBidi"/>
                <w:sz w:val="24"/>
                <w:szCs w:val="24"/>
              </w:rPr>
              <w:t>themselves, their communities, and other cultures in the math) more appropriate for K-5?</w:t>
            </w:r>
          </w:p>
        </w:tc>
        <w:tc>
          <w:tcPr>
            <w:tcW w:w="2070" w:type="dxa"/>
          </w:tcPr>
          <w:p w14:paraId="5BDF4EA7" w14:textId="3A4301A1"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Non-Actionable</w:t>
            </w:r>
          </w:p>
        </w:tc>
      </w:tr>
      <w:tr w:rsidR="00F42DD6" w14:paraId="5596711A" w14:textId="77777777" w:rsidTr="00F337CA">
        <w:trPr>
          <w:cantSplit/>
        </w:trPr>
        <w:tc>
          <w:tcPr>
            <w:tcW w:w="625" w:type="dxa"/>
          </w:tcPr>
          <w:p w14:paraId="5F316921" w14:textId="2CDDE488" w:rsidR="00F42DD6" w:rsidRDefault="00DC3564" w:rsidP="00995214">
            <w:pPr>
              <w:widowControl w:val="0"/>
              <w:tabs>
                <w:tab w:val="left" w:pos="3330"/>
              </w:tabs>
              <w:rPr>
                <w:rFonts w:ascii="Arial" w:hAnsi="Arial" w:cs="Arial"/>
                <w:sz w:val="24"/>
                <w:szCs w:val="24"/>
              </w:rPr>
            </w:pPr>
            <w:r>
              <w:rPr>
                <w:rFonts w:ascii="Arial" w:hAnsi="Arial" w:cs="Arial"/>
                <w:sz w:val="24"/>
                <w:szCs w:val="24"/>
              </w:rPr>
              <w:t>426</w:t>
            </w:r>
          </w:p>
        </w:tc>
        <w:tc>
          <w:tcPr>
            <w:tcW w:w="1620" w:type="dxa"/>
          </w:tcPr>
          <w:p w14:paraId="059AF939" w14:textId="374D4D36" w:rsidR="00F42DD6" w:rsidRPr="00A34DF0" w:rsidRDefault="00523B34" w:rsidP="00995214">
            <w:pPr>
              <w:widowControl w:val="0"/>
              <w:tabs>
                <w:tab w:val="left" w:pos="3330"/>
              </w:tabs>
              <w:rPr>
                <w:rFonts w:ascii="Arial" w:hAnsi="Arial" w:cs="Arial"/>
                <w:sz w:val="24"/>
                <w:szCs w:val="24"/>
              </w:rPr>
            </w:pPr>
            <w:r>
              <w:rPr>
                <w:rFonts w:ascii="Arial" w:hAnsi="Arial" w:cs="Arial"/>
                <w:sz w:val="24"/>
                <w:szCs w:val="24"/>
              </w:rPr>
              <w:t>Akins</w:t>
            </w:r>
          </w:p>
        </w:tc>
        <w:tc>
          <w:tcPr>
            <w:tcW w:w="990" w:type="dxa"/>
          </w:tcPr>
          <w:p w14:paraId="2557B834" w14:textId="5C570766" w:rsidR="00F42DD6" w:rsidRDefault="00FF44E4"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07633A6" w14:textId="77777777" w:rsidR="00F42DD6" w:rsidRDefault="00523B34" w:rsidP="00FF44E4">
            <w:pPr>
              <w:widowControl w:val="0"/>
              <w:tabs>
                <w:tab w:val="left" w:pos="3330"/>
              </w:tabs>
              <w:spacing w:after="240"/>
              <w:rPr>
                <w:rFonts w:asciiTheme="minorBidi" w:hAnsiTheme="minorBidi"/>
                <w:sz w:val="24"/>
                <w:szCs w:val="24"/>
              </w:rPr>
            </w:pPr>
            <w:r>
              <w:rPr>
                <w:rFonts w:asciiTheme="minorBidi" w:hAnsiTheme="minorBidi"/>
                <w:sz w:val="24"/>
                <w:szCs w:val="24"/>
              </w:rPr>
              <w:t>[This comment has been excerpted for length. See the Box link above for the full comment.]</w:t>
            </w:r>
          </w:p>
          <w:p w14:paraId="31427B15" w14:textId="1AE87EB7" w:rsidR="00523B34" w:rsidRPr="00393BD1" w:rsidRDefault="00523B34" w:rsidP="00995214">
            <w:pPr>
              <w:widowControl w:val="0"/>
              <w:tabs>
                <w:tab w:val="left" w:pos="3330"/>
              </w:tabs>
              <w:rPr>
                <w:rFonts w:asciiTheme="minorBidi" w:hAnsiTheme="minorBidi"/>
                <w:sz w:val="24"/>
                <w:szCs w:val="24"/>
              </w:rPr>
            </w:pPr>
            <w:r w:rsidRPr="00523B34">
              <w:rPr>
                <w:rFonts w:asciiTheme="minorBidi" w:hAnsiTheme="minorBidi"/>
                <w:sz w:val="24"/>
                <w:szCs w:val="24"/>
              </w:rPr>
              <w:t>Having a chapter so early in the framework that recognizes that engagement is an issue of equity is commendable. This chapter</w:t>
            </w:r>
            <w:r>
              <w:rPr>
                <w:rFonts w:asciiTheme="minorBidi" w:hAnsiTheme="minorBidi"/>
                <w:sz w:val="24"/>
                <w:szCs w:val="24"/>
              </w:rPr>
              <w:t xml:space="preserve"> </w:t>
            </w:r>
            <w:r w:rsidRPr="00523B34">
              <w:rPr>
                <w:rFonts w:asciiTheme="minorBidi" w:hAnsiTheme="minorBidi"/>
                <w:sz w:val="24"/>
                <w:szCs w:val="24"/>
              </w:rPr>
              <w:t>presents the opportunity to center equitable practices as a pathway to social and racial justice in math instruction, curriculum and</w:t>
            </w:r>
            <w:r>
              <w:rPr>
                <w:rFonts w:asciiTheme="minorBidi" w:hAnsiTheme="minorBidi"/>
                <w:sz w:val="24"/>
                <w:szCs w:val="24"/>
              </w:rPr>
              <w:t xml:space="preserve"> </w:t>
            </w:r>
            <w:r w:rsidRPr="00523B34">
              <w:rPr>
                <w:rFonts w:asciiTheme="minorBidi" w:hAnsiTheme="minorBidi"/>
                <w:sz w:val="24"/>
                <w:szCs w:val="24"/>
              </w:rPr>
              <w:t xml:space="preserve">assessment. As well as an opportunity to advocate for a critical paradigm shifts in </w:t>
            </w:r>
            <w:r>
              <w:rPr>
                <w:rFonts w:asciiTheme="minorBidi" w:hAnsiTheme="minorBidi"/>
                <w:sz w:val="24"/>
                <w:szCs w:val="24"/>
              </w:rPr>
              <w:t>“w</w:t>
            </w:r>
            <w:r w:rsidRPr="00523B34">
              <w:rPr>
                <w:rFonts w:asciiTheme="minorBidi" w:hAnsiTheme="minorBidi"/>
                <w:sz w:val="24"/>
                <w:szCs w:val="24"/>
              </w:rPr>
              <w:t>hat mathematics is taught</w:t>
            </w:r>
            <w:r>
              <w:rPr>
                <w:rFonts w:asciiTheme="minorBidi" w:hAnsiTheme="minorBidi"/>
                <w:sz w:val="24"/>
                <w:szCs w:val="24"/>
              </w:rPr>
              <w:t xml:space="preserve">” </w:t>
            </w:r>
            <w:r w:rsidRPr="00523B34">
              <w:rPr>
                <w:rFonts w:asciiTheme="minorBidi" w:hAnsiTheme="minorBidi"/>
                <w:sz w:val="24"/>
                <w:szCs w:val="24"/>
              </w:rPr>
              <w:t>and</w:t>
            </w:r>
            <w:r>
              <w:rPr>
                <w:rFonts w:asciiTheme="minorBidi" w:hAnsiTheme="minorBidi"/>
                <w:sz w:val="24"/>
                <w:szCs w:val="24"/>
              </w:rPr>
              <w:t xml:space="preserve"> “h</w:t>
            </w:r>
            <w:r w:rsidRPr="00523B34">
              <w:rPr>
                <w:rFonts w:asciiTheme="minorBidi" w:hAnsiTheme="minorBidi"/>
                <w:sz w:val="24"/>
                <w:szCs w:val="24"/>
              </w:rPr>
              <w:t>ow</w:t>
            </w:r>
            <w:r>
              <w:rPr>
                <w:rFonts w:asciiTheme="minorBidi" w:hAnsiTheme="minorBidi"/>
                <w:sz w:val="24"/>
                <w:szCs w:val="24"/>
              </w:rPr>
              <w:t xml:space="preserve"> </w:t>
            </w:r>
            <w:r w:rsidRPr="00523B34">
              <w:rPr>
                <w:rFonts w:asciiTheme="minorBidi" w:hAnsiTheme="minorBidi"/>
                <w:sz w:val="24"/>
                <w:szCs w:val="24"/>
              </w:rPr>
              <w:t>mathematics is taught.</w:t>
            </w:r>
            <w:r>
              <w:rPr>
                <w:rFonts w:asciiTheme="minorBidi" w:hAnsiTheme="minorBidi"/>
                <w:sz w:val="24"/>
                <w:szCs w:val="24"/>
              </w:rPr>
              <w:t>”</w:t>
            </w:r>
            <w:r w:rsidRPr="00523B34">
              <w:rPr>
                <w:rFonts w:asciiTheme="minorBidi" w:hAnsiTheme="minorBidi"/>
                <w:sz w:val="24"/>
                <w:szCs w:val="24"/>
              </w:rPr>
              <w:t xml:space="preserve"> The </w:t>
            </w:r>
            <w:r w:rsidRPr="00523B34">
              <w:rPr>
                <w:rFonts w:asciiTheme="minorBidi" w:hAnsiTheme="minorBidi"/>
                <w:i/>
                <w:iCs/>
                <w:sz w:val="24"/>
                <w:szCs w:val="24"/>
              </w:rPr>
              <w:t xml:space="preserve">Five Components of Equitable and Engaging Teaching </w:t>
            </w:r>
            <w:r w:rsidRPr="00523B34">
              <w:rPr>
                <w:rFonts w:asciiTheme="minorBidi" w:hAnsiTheme="minorBidi"/>
                <w:sz w:val="24"/>
                <w:szCs w:val="24"/>
              </w:rPr>
              <w:t>is a starting point to reflect about the ways in</w:t>
            </w:r>
            <w:r>
              <w:rPr>
                <w:rFonts w:asciiTheme="minorBidi" w:hAnsiTheme="minorBidi"/>
                <w:sz w:val="24"/>
                <w:szCs w:val="24"/>
              </w:rPr>
              <w:t xml:space="preserve"> </w:t>
            </w:r>
            <w:r w:rsidRPr="00523B34">
              <w:rPr>
                <w:rFonts w:asciiTheme="minorBidi" w:hAnsiTheme="minorBidi"/>
                <w:sz w:val="24"/>
                <w:szCs w:val="24"/>
              </w:rPr>
              <w:t>which teachers create equitable and engaging learning environments for all students. These shifts in mindsets amongst all</w:t>
            </w:r>
            <w:r>
              <w:rPr>
                <w:rFonts w:asciiTheme="minorBidi" w:hAnsiTheme="minorBidi"/>
                <w:sz w:val="24"/>
                <w:szCs w:val="24"/>
              </w:rPr>
              <w:t xml:space="preserve"> </w:t>
            </w:r>
            <w:r w:rsidRPr="00523B34">
              <w:rPr>
                <w:rFonts w:asciiTheme="minorBidi" w:hAnsiTheme="minorBidi"/>
                <w:sz w:val="24"/>
                <w:szCs w:val="24"/>
              </w:rPr>
              <w:t>stakeholders, calls for a need to go beyond access and engagement, and develop deeper dimensions of equity. The 8 Competencies</w:t>
            </w:r>
            <w:r>
              <w:rPr>
                <w:rFonts w:asciiTheme="minorBidi" w:hAnsiTheme="minorBidi"/>
                <w:sz w:val="24"/>
                <w:szCs w:val="24"/>
              </w:rPr>
              <w:t xml:space="preserve"> </w:t>
            </w:r>
            <w:r w:rsidRPr="00523B34">
              <w:rPr>
                <w:rFonts w:asciiTheme="minorBidi" w:hAnsiTheme="minorBidi"/>
                <w:sz w:val="24"/>
                <w:szCs w:val="24"/>
              </w:rPr>
              <w:t>of Culturally Responsive Teaching Practices is a more complete, interconnected and robust framework for this chapter.</w:t>
            </w:r>
          </w:p>
        </w:tc>
        <w:tc>
          <w:tcPr>
            <w:tcW w:w="2070" w:type="dxa"/>
          </w:tcPr>
          <w:p w14:paraId="5E78A673" w14:textId="2995F6B0" w:rsidR="00F42DD6" w:rsidRPr="008A5865" w:rsidRDefault="00AD3296"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42DD6" w14:paraId="423CBFA8" w14:textId="77777777" w:rsidTr="00F337CA">
        <w:trPr>
          <w:cantSplit/>
        </w:trPr>
        <w:tc>
          <w:tcPr>
            <w:tcW w:w="625" w:type="dxa"/>
          </w:tcPr>
          <w:p w14:paraId="6F92B6C6" w14:textId="15D311A7" w:rsidR="00F42DD6"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427</w:t>
            </w:r>
          </w:p>
        </w:tc>
        <w:tc>
          <w:tcPr>
            <w:tcW w:w="1620" w:type="dxa"/>
          </w:tcPr>
          <w:p w14:paraId="6A7AADF5" w14:textId="683480C0" w:rsidR="00F42DD6" w:rsidRPr="00A34DF0" w:rsidRDefault="00523B34" w:rsidP="00995214">
            <w:pPr>
              <w:widowControl w:val="0"/>
              <w:tabs>
                <w:tab w:val="left" w:pos="3330"/>
              </w:tabs>
              <w:rPr>
                <w:rFonts w:ascii="Arial" w:hAnsi="Arial" w:cs="Arial"/>
                <w:sz w:val="24"/>
                <w:szCs w:val="24"/>
              </w:rPr>
            </w:pPr>
            <w:r>
              <w:rPr>
                <w:rFonts w:ascii="Arial" w:hAnsi="Arial" w:cs="Arial"/>
                <w:sz w:val="24"/>
                <w:szCs w:val="24"/>
              </w:rPr>
              <w:t>Akins</w:t>
            </w:r>
          </w:p>
        </w:tc>
        <w:tc>
          <w:tcPr>
            <w:tcW w:w="990" w:type="dxa"/>
          </w:tcPr>
          <w:p w14:paraId="7F707CB9" w14:textId="792574C8" w:rsidR="00F42DD6" w:rsidRDefault="00C2503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96DB48E" w14:textId="472AC086" w:rsidR="00F42DD6" w:rsidRPr="00393BD1" w:rsidRDefault="00523B34" w:rsidP="00995214">
            <w:pPr>
              <w:widowControl w:val="0"/>
              <w:tabs>
                <w:tab w:val="left" w:pos="3330"/>
              </w:tabs>
              <w:rPr>
                <w:rFonts w:asciiTheme="minorBidi" w:hAnsiTheme="minorBidi"/>
                <w:sz w:val="24"/>
                <w:szCs w:val="24"/>
              </w:rPr>
            </w:pPr>
            <w:r w:rsidRPr="00523B34">
              <w:rPr>
                <w:rFonts w:asciiTheme="minorBidi" w:hAnsiTheme="minorBidi"/>
                <w:sz w:val="24"/>
                <w:szCs w:val="24"/>
              </w:rPr>
              <w:t xml:space="preserve">The </w:t>
            </w:r>
            <w:r w:rsidRPr="00523B34">
              <w:rPr>
                <w:rFonts w:asciiTheme="minorBidi" w:hAnsiTheme="minorBidi"/>
                <w:i/>
                <w:iCs/>
                <w:sz w:val="24"/>
                <w:szCs w:val="24"/>
              </w:rPr>
              <w:t>5 Components of Equitable and Engaging Teaching seem unnecessary in light of the 8 Competences for Culturally</w:t>
            </w:r>
            <w:r>
              <w:rPr>
                <w:rFonts w:asciiTheme="minorBidi" w:hAnsiTheme="minorBidi"/>
                <w:i/>
                <w:iCs/>
                <w:sz w:val="24"/>
                <w:szCs w:val="24"/>
              </w:rPr>
              <w:t xml:space="preserve"> </w:t>
            </w:r>
            <w:r w:rsidRPr="00523B34">
              <w:rPr>
                <w:rFonts w:asciiTheme="minorBidi" w:hAnsiTheme="minorBidi"/>
                <w:i/>
                <w:iCs/>
                <w:sz w:val="24"/>
                <w:szCs w:val="24"/>
              </w:rPr>
              <w:t xml:space="preserve">Responsive Teaching, </w:t>
            </w:r>
            <w:r w:rsidRPr="00523B34">
              <w:rPr>
                <w:rFonts w:asciiTheme="minorBidi" w:hAnsiTheme="minorBidi"/>
                <w:sz w:val="24"/>
                <w:szCs w:val="24"/>
              </w:rPr>
              <w:t>which provides a more thorough and interconnected approach to equitable practices.</w:t>
            </w:r>
          </w:p>
        </w:tc>
        <w:tc>
          <w:tcPr>
            <w:tcW w:w="2070" w:type="dxa"/>
          </w:tcPr>
          <w:p w14:paraId="20B45C11" w14:textId="4D2CA163" w:rsidR="00F42DD6" w:rsidRPr="008A5865" w:rsidRDefault="00160ACE" w:rsidP="00995214">
            <w:pPr>
              <w:widowControl w:val="0"/>
              <w:tabs>
                <w:tab w:val="left" w:pos="3330"/>
              </w:tabs>
              <w:rPr>
                <w:rFonts w:ascii="Arial" w:hAnsi="Arial"/>
                <w:sz w:val="24"/>
                <w:szCs w:val="24"/>
              </w:rPr>
            </w:pPr>
            <w:r w:rsidRPr="008A5865">
              <w:rPr>
                <w:rFonts w:ascii="Arial" w:hAnsi="Arial"/>
                <w:sz w:val="24"/>
                <w:szCs w:val="24"/>
              </w:rPr>
              <w:t>Not Recommended</w:t>
            </w:r>
          </w:p>
        </w:tc>
      </w:tr>
      <w:tr w:rsidR="008733DB" w14:paraId="637DC582" w14:textId="77777777" w:rsidTr="00F337CA">
        <w:trPr>
          <w:cantSplit/>
        </w:trPr>
        <w:tc>
          <w:tcPr>
            <w:tcW w:w="625" w:type="dxa"/>
          </w:tcPr>
          <w:p w14:paraId="00CC3A85" w14:textId="60943373" w:rsidR="008733DB" w:rsidRDefault="00DC3564" w:rsidP="00995214">
            <w:pPr>
              <w:widowControl w:val="0"/>
              <w:tabs>
                <w:tab w:val="left" w:pos="3330"/>
              </w:tabs>
              <w:rPr>
                <w:rFonts w:ascii="Arial" w:hAnsi="Arial" w:cs="Arial"/>
                <w:sz w:val="24"/>
                <w:szCs w:val="24"/>
              </w:rPr>
            </w:pPr>
            <w:r>
              <w:rPr>
                <w:rFonts w:ascii="Arial" w:hAnsi="Arial" w:cs="Arial"/>
                <w:sz w:val="24"/>
                <w:szCs w:val="24"/>
              </w:rPr>
              <w:t>428</w:t>
            </w:r>
          </w:p>
        </w:tc>
        <w:tc>
          <w:tcPr>
            <w:tcW w:w="1620" w:type="dxa"/>
          </w:tcPr>
          <w:p w14:paraId="35EDBD4F" w14:textId="316EF053"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7C8453FE" w14:textId="2CFE1B5D" w:rsidR="008733DB" w:rsidRDefault="00C2503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B9729D6" w14:textId="5410BA97" w:rsidR="008733DB" w:rsidRPr="00393BD1" w:rsidRDefault="008733DB" w:rsidP="00995214">
            <w:pPr>
              <w:widowControl w:val="0"/>
              <w:tabs>
                <w:tab w:val="left" w:pos="3330"/>
              </w:tabs>
              <w:rPr>
                <w:rFonts w:asciiTheme="minorBidi" w:hAnsiTheme="minorBidi"/>
                <w:sz w:val="24"/>
                <w:szCs w:val="24"/>
              </w:rPr>
            </w:pPr>
            <w:r w:rsidRPr="00523B34">
              <w:rPr>
                <w:rFonts w:asciiTheme="minorBidi" w:hAnsiTheme="minorBidi"/>
                <w:sz w:val="24"/>
                <w:szCs w:val="24"/>
              </w:rPr>
              <w:t>Areas of importance are vague and underdeveloped such as Culturally responsive teaching (CRT) practices and UDL. Areas</w:t>
            </w:r>
            <w:r>
              <w:rPr>
                <w:rFonts w:asciiTheme="minorBidi" w:hAnsiTheme="minorBidi"/>
                <w:sz w:val="24"/>
                <w:szCs w:val="24"/>
              </w:rPr>
              <w:t xml:space="preserve"> </w:t>
            </w:r>
            <w:r w:rsidRPr="00523B34">
              <w:rPr>
                <w:rFonts w:asciiTheme="minorBidi" w:hAnsiTheme="minorBidi"/>
                <w:sz w:val="24"/>
                <w:szCs w:val="24"/>
              </w:rPr>
              <w:t>such big ideas and vignettes seem disjointed, rambling and mismatched. This chapter would be difficult to use as a practical</w:t>
            </w:r>
            <w:r>
              <w:rPr>
                <w:rFonts w:asciiTheme="minorBidi" w:hAnsiTheme="minorBidi"/>
                <w:sz w:val="24"/>
                <w:szCs w:val="24"/>
              </w:rPr>
              <w:t xml:space="preserve"> </w:t>
            </w:r>
            <w:r w:rsidRPr="00523B34">
              <w:rPr>
                <w:rFonts w:asciiTheme="minorBidi" w:hAnsiTheme="minorBidi"/>
                <w:sz w:val="24"/>
                <w:szCs w:val="24"/>
              </w:rPr>
              <w:t>tool to guide teachers and therefore possibly ignored.</w:t>
            </w:r>
          </w:p>
        </w:tc>
        <w:tc>
          <w:tcPr>
            <w:tcW w:w="2070" w:type="dxa"/>
          </w:tcPr>
          <w:p w14:paraId="712CEC9A" w14:textId="1465C673"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25395BB5" w14:textId="77777777" w:rsidTr="00F337CA">
        <w:trPr>
          <w:cantSplit/>
        </w:trPr>
        <w:tc>
          <w:tcPr>
            <w:tcW w:w="625" w:type="dxa"/>
          </w:tcPr>
          <w:p w14:paraId="0ADCE902" w14:textId="1132BD7A" w:rsidR="008733DB" w:rsidRDefault="00DC3564" w:rsidP="00995214">
            <w:pPr>
              <w:widowControl w:val="0"/>
              <w:tabs>
                <w:tab w:val="left" w:pos="3330"/>
              </w:tabs>
              <w:rPr>
                <w:rFonts w:ascii="Arial" w:hAnsi="Arial" w:cs="Arial"/>
                <w:sz w:val="24"/>
                <w:szCs w:val="24"/>
              </w:rPr>
            </w:pPr>
            <w:r>
              <w:rPr>
                <w:rFonts w:ascii="Arial" w:hAnsi="Arial" w:cs="Arial"/>
                <w:sz w:val="24"/>
                <w:szCs w:val="24"/>
              </w:rPr>
              <w:t>429</w:t>
            </w:r>
          </w:p>
        </w:tc>
        <w:tc>
          <w:tcPr>
            <w:tcW w:w="1620" w:type="dxa"/>
          </w:tcPr>
          <w:p w14:paraId="57E3AF77" w14:textId="08066E02"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54CF5BD8" w14:textId="2B6C7842" w:rsidR="008733DB" w:rsidRDefault="00C2503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20351B9" w14:textId="6967BD51"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The vignettes in this chapter should focus on highlighting the CRT competencies and connect to UDL. Currently, the vignettes</w:t>
            </w:r>
            <w:r>
              <w:rPr>
                <w:rFonts w:asciiTheme="minorBidi" w:hAnsiTheme="minorBidi"/>
                <w:sz w:val="24"/>
                <w:szCs w:val="24"/>
              </w:rPr>
              <w:t xml:space="preserve"> </w:t>
            </w:r>
            <w:r w:rsidRPr="008733DB">
              <w:rPr>
                <w:rFonts w:asciiTheme="minorBidi" w:hAnsiTheme="minorBidi"/>
                <w:sz w:val="24"/>
                <w:szCs w:val="24"/>
              </w:rPr>
              <w:t>do not adequately showcase equitable practices. For example a vignette can be used to advance an educator's understanding</w:t>
            </w:r>
            <w:r>
              <w:rPr>
                <w:rFonts w:asciiTheme="minorBidi" w:hAnsiTheme="minorBidi"/>
                <w:sz w:val="24"/>
                <w:szCs w:val="24"/>
              </w:rPr>
              <w:t xml:space="preserve"> </w:t>
            </w:r>
            <w:r w:rsidRPr="008733DB">
              <w:rPr>
                <w:rFonts w:asciiTheme="minorBidi" w:hAnsiTheme="minorBidi"/>
                <w:sz w:val="24"/>
                <w:szCs w:val="24"/>
              </w:rPr>
              <w:t>of diverse identities modeling how to center an educator’s knowledge of who their students are in order to develop culturally</w:t>
            </w:r>
            <w:r>
              <w:rPr>
                <w:rFonts w:asciiTheme="minorBidi" w:hAnsiTheme="minorBidi"/>
                <w:sz w:val="24"/>
                <w:szCs w:val="24"/>
              </w:rPr>
              <w:t xml:space="preserve"> </w:t>
            </w:r>
            <w:r w:rsidRPr="008733DB">
              <w:rPr>
                <w:rFonts w:asciiTheme="minorBidi" w:hAnsiTheme="minorBidi"/>
                <w:sz w:val="24"/>
                <w:szCs w:val="24"/>
              </w:rPr>
              <w:t>responsive and asset-based instructional approaches. Find vignettes that clearly, strongly and explicitly showcase equitable</w:t>
            </w:r>
            <w:r>
              <w:rPr>
                <w:rFonts w:asciiTheme="minorBidi" w:hAnsiTheme="minorBidi"/>
                <w:sz w:val="24"/>
                <w:szCs w:val="24"/>
              </w:rPr>
              <w:t xml:space="preserve"> </w:t>
            </w:r>
            <w:r w:rsidRPr="008733DB">
              <w:rPr>
                <w:rFonts w:asciiTheme="minorBidi" w:hAnsiTheme="minorBidi"/>
                <w:sz w:val="24"/>
                <w:szCs w:val="24"/>
              </w:rPr>
              <w:t>practices like the 8 competencies.</w:t>
            </w:r>
          </w:p>
        </w:tc>
        <w:tc>
          <w:tcPr>
            <w:tcW w:w="2070" w:type="dxa"/>
          </w:tcPr>
          <w:p w14:paraId="44630165" w14:textId="5BBA5C9E"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027AD236" w14:textId="77777777" w:rsidTr="00F337CA">
        <w:trPr>
          <w:cantSplit/>
        </w:trPr>
        <w:tc>
          <w:tcPr>
            <w:tcW w:w="625" w:type="dxa"/>
          </w:tcPr>
          <w:p w14:paraId="3C2D0B02" w14:textId="3AD141ED" w:rsidR="00DC3564" w:rsidRDefault="00DC3564" w:rsidP="00995214">
            <w:pPr>
              <w:widowControl w:val="0"/>
              <w:tabs>
                <w:tab w:val="left" w:pos="3330"/>
              </w:tabs>
              <w:rPr>
                <w:rFonts w:ascii="Arial" w:hAnsi="Arial" w:cs="Arial"/>
                <w:sz w:val="24"/>
                <w:szCs w:val="24"/>
              </w:rPr>
            </w:pPr>
            <w:r>
              <w:rPr>
                <w:rFonts w:ascii="Arial" w:hAnsi="Arial" w:cs="Arial"/>
                <w:sz w:val="24"/>
                <w:szCs w:val="24"/>
              </w:rPr>
              <w:t>430</w:t>
            </w:r>
          </w:p>
        </w:tc>
        <w:tc>
          <w:tcPr>
            <w:tcW w:w="1620" w:type="dxa"/>
          </w:tcPr>
          <w:p w14:paraId="270C1455" w14:textId="79B6EBA2"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1574DB18" w14:textId="7B4E3BAA" w:rsidR="008733DB" w:rsidRDefault="00C2503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F05F5DF" w14:textId="31728F73"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Need a vignette that describes how to teach diverse student population</w:t>
            </w:r>
          </w:p>
        </w:tc>
        <w:tc>
          <w:tcPr>
            <w:tcW w:w="2070" w:type="dxa"/>
          </w:tcPr>
          <w:p w14:paraId="62B630CB" w14:textId="52D54FD4"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Not Recommended</w:t>
            </w:r>
          </w:p>
        </w:tc>
      </w:tr>
      <w:tr w:rsidR="008733DB" w14:paraId="64108211" w14:textId="77777777" w:rsidTr="00F337CA">
        <w:trPr>
          <w:cantSplit/>
        </w:trPr>
        <w:tc>
          <w:tcPr>
            <w:tcW w:w="625" w:type="dxa"/>
          </w:tcPr>
          <w:p w14:paraId="19C18D39" w14:textId="71790345" w:rsidR="008733D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431</w:t>
            </w:r>
          </w:p>
        </w:tc>
        <w:tc>
          <w:tcPr>
            <w:tcW w:w="1620" w:type="dxa"/>
          </w:tcPr>
          <w:p w14:paraId="31538B7D" w14:textId="797AACCB"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6D1B14B2" w14:textId="444A75CB" w:rsidR="008733DB" w:rsidRDefault="00FB6F6F"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2F5EC25" w14:textId="09F7A4C5"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In the implementation of equitable mathematics, students’ mathematical experiences should center the SMP and not merely</w:t>
            </w:r>
            <w:r>
              <w:rPr>
                <w:rFonts w:asciiTheme="minorBidi" w:hAnsiTheme="minorBidi"/>
                <w:sz w:val="24"/>
                <w:szCs w:val="24"/>
              </w:rPr>
              <w:t xml:space="preserve"> </w:t>
            </w:r>
            <w:r w:rsidRPr="008733DB">
              <w:rPr>
                <w:rFonts w:asciiTheme="minorBidi" w:hAnsiTheme="minorBidi"/>
                <w:sz w:val="24"/>
                <w:szCs w:val="24"/>
              </w:rPr>
              <w:t>mention an SMP in a table that lists the content. SMP are the difference between a thinking/problem-solving experience and</w:t>
            </w:r>
            <w:r>
              <w:rPr>
                <w:rFonts w:asciiTheme="minorBidi" w:hAnsiTheme="minorBidi"/>
                <w:sz w:val="24"/>
                <w:szCs w:val="24"/>
              </w:rPr>
              <w:t xml:space="preserve"> </w:t>
            </w:r>
            <w:r w:rsidRPr="008733DB">
              <w:rPr>
                <w:rFonts w:asciiTheme="minorBidi" w:hAnsiTheme="minorBidi"/>
                <w:sz w:val="24"/>
                <w:szCs w:val="24"/>
              </w:rPr>
              <w:t>memorization/practicing skills. We know that one common inequitable practice is limiting access to cognitively demanding</w:t>
            </w:r>
            <w:r>
              <w:rPr>
                <w:rFonts w:asciiTheme="minorBidi" w:hAnsiTheme="minorBidi"/>
                <w:sz w:val="24"/>
                <w:szCs w:val="24"/>
              </w:rPr>
              <w:t xml:space="preserve"> </w:t>
            </w:r>
            <w:r w:rsidRPr="008733DB">
              <w:rPr>
                <w:rFonts w:asciiTheme="minorBidi" w:hAnsiTheme="minorBidi"/>
                <w:sz w:val="24"/>
                <w:szCs w:val="24"/>
              </w:rPr>
              <w:t>mathematics. One way to address this is to keep the SMP in their fullness, central to classroom mathematics. Likewise, it is</w:t>
            </w:r>
            <w:r>
              <w:rPr>
                <w:rFonts w:asciiTheme="minorBidi" w:hAnsiTheme="minorBidi"/>
                <w:sz w:val="24"/>
                <w:szCs w:val="24"/>
              </w:rPr>
              <w:t xml:space="preserve"> </w:t>
            </w:r>
            <w:r w:rsidRPr="008733DB">
              <w:rPr>
                <w:rFonts w:asciiTheme="minorBidi" w:hAnsiTheme="minorBidi"/>
                <w:sz w:val="24"/>
                <w:szCs w:val="24"/>
              </w:rPr>
              <w:t>not enough to say "SMP 5." This is the place to describe how that SMP is experienced by the learner in the context of the</w:t>
            </w:r>
            <w:r>
              <w:rPr>
                <w:rFonts w:asciiTheme="minorBidi" w:hAnsiTheme="minorBidi"/>
                <w:sz w:val="24"/>
                <w:szCs w:val="24"/>
              </w:rPr>
              <w:t xml:space="preserve"> </w:t>
            </w:r>
            <w:r w:rsidRPr="008733DB">
              <w:rPr>
                <w:rFonts w:asciiTheme="minorBidi" w:hAnsiTheme="minorBidi"/>
                <w:sz w:val="24"/>
                <w:szCs w:val="24"/>
              </w:rPr>
              <w:t>lesson and how this supports equity.</w:t>
            </w:r>
          </w:p>
        </w:tc>
        <w:tc>
          <w:tcPr>
            <w:tcW w:w="2070" w:type="dxa"/>
          </w:tcPr>
          <w:p w14:paraId="6F712E77" w14:textId="5C64669C"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043EFB70" w14:textId="77777777" w:rsidTr="00F337CA">
        <w:trPr>
          <w:cantSplit/>
        </w:trPr>
        <w:tc>
          <w:tcPr>
            <w:tcW w:w="625" w:type="dxa"/>
          </w:tcPr>
          <w:p w14:paraId="2D56F27C" w14:textId="096A84A1" w:rsidR="008733DB" w:rsidRDefault="00DC3564" w:rsidP="00995214">
            <w:pPr>
              <w:widowControl w:val="0"/>
              <w:tabs>
                <w:tab w:val="left" w:pos="3330"/>
              </w:tabs>
              <w:rPr>
                <w:rFonts w:ascii="Arial" w:hAnsi="Arial" w:cs="Arial"/>
                <w:sz w:val="24"/>
                <w:szCs w:val="24"/>
              </w:rPr>
            </w:pPr>
            <w:r>
              <w:rPr>
                <w:rFonts w:ascii="Arial" w:hAnsi="Arial" w:cs="Arial"/>
                <w:sz w:val="24"/>
                <w:szCs w:val="24"/>
              </w:rPr>
              <w:t>432</w:t>
            </w:r>
          </w:p>
        </w:tc>
        <w:tc>
          <w:tcPr>
            <w:tcW w:w="1620" w:type="dxa"/>
          </w:tcPr>
          <w:p w14:paraId="7BA13FA2" w14:textId="7243ED31"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741319B7" w14:textId="7795D75E" w:rsidR="008733DB" w:rsidRDefault="00FB6F6F"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BCE8907" w14:textId="6E9D05C3"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In the section that discusses the misconception of talent and giftedness, and the section addressing rigor, we suggest the</w:t>
            </w:r>
            <w:r>
              <w:rPr>
                <w:rFonts w:asciiTheme="minorBidi" w:hAnsiTheme="minorBidi"/>
                <w:sz w:val="24"/>
                <w:szCs w:val="24"/>
              </w:rPr>
              <w:t xml:space="preserve"> </w:t>
            </w:r>
            <w:r w:rsidRPr="008733DB">
              <w:rPr>
                <w:rFonts w:asciiTheme="minorBidi" w:hAnsiTheme="minorBidi"/>
                <w:sz w:val="24"/>
                <w:szCs w:val="24"/>
              </w:rPr>
              <w:t>expansion of the discussion and inclusion of information on how these ideas and biases also impact educators’ perceptions of</w:t>
            </w:r>
            <w:r>
              <w:rPr>
                <w:rFonts w:asciiTheme="minorBidi" w:hAnsiTheme="minorBidi"/>
                <w:sz w:val="24"/>
                <w:szCs w:val="24"/>
              </w:rPr>
              <w:t xml:space="preserve"> </w:t>
            </w:r>
            <w:r w:rsidRPr="008733DB">
              <w:rPr>
                <w:rFonts w:asciiTheme="minorBidi" w:hAnsiTheme="minorBidi"/>
                <w:sz w:val="24"/>
                <w:szCs w:val="24"/>
              </w:rPr>
              <w:t>traditionally marginalized groups of students along the lines of race, class, language, and gender.</w:t>
            </w:r>
          </w:p>
        </w:tc>
        <w:tc>
          <w:tcPr>
            <w:tcW w:w="2070" w:type="dxa"/>
          </w:tcPr>
          <w:p w14:paraId="5D6B9BA5" w14:textId="12C14C69"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4B442897" w14:textId="77777777" w:rsidTr="00F337CA">
        <w:trPr>
          <w:cantSplit/>
        </w:trPr>
        <w:tc>
          <w:tcPr>
            <w:tcW w:w="625" w:type="dxa"/>
          </w:tcPr>
          <w:p w14:paraId="02ABAAE5" w14:textId="4B6E095F" w:rsidR="008733DB" w:rsidRDefault="00DC3564" w:rsidP="00995214">
            <w:pPr>
              <w:widowControl w:val="0"/>
              <w:tabs>
                <w:tab w:val="left" w:pos="3330"/>
              </w:tabs>
              <w:rPr>
                <w:rFonts w:ascii="Arial" w:hAnsi="Arial" w:cs="Arial"/>
                <w:sz w:val="24"/>
                <w:szCs w:val="24"/>
              </w:rPr>
            </w:pPr>
            <w:r>
              <w:rPr>
                <w:rFonts w:ascii="Arial" w:hAnsi="Arial" w:cs="Arial"/>
                <w:sz w:val="24"/>
                <w:szCs w:val="24"/>
              </w:rPr>
              <w:t>433</w:t>
            </w:r>
          </w:p>
        </w:tc>
        <w:tc>
          <w:tcPr>
            <w:tcW w:w="1620" w:type="dxa"/>
          </w:tcPr>
          <w:p w14:paraId="0EC7BA75" w14:textId="32EF5DF9"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1F48D4E1" w14:textId="4A741D32" w:rsidR="008733DB" w:rsidRDefault="00FB6F6F"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81B72F6" w14:textId="2578EFD5"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There are many references to YouCubed. There are other sites/organizations/researchers who have expertise, and in fact</w:t>
            </w:r>
            <w:r>
              <w:rPr>
                <w:rFonts w:asciiTheme="minorBidi" w:hAnsiTheme="minorBidi"/>
                <w:sz w:val="24"/>
                <w:szCs w:val="24"/>
              </w:rPr>
              <w:t xml:space="preserve"> </w:t>
            </w:r>
            <w:r w:rsidRPr="008733DB">
              <w:rPr>
                <w:rFonts w:asciiTheme="minorBidi" w:hAnsiTheme="minorBidi"/>
                <w:sz w:val="24"/>
                <w:szCs w:val="24"/>
              </w:rPr>
              <w:t>have authored the tasks, etc. now found on Jo Boaler's website. How about introducing the TRU Framework (a state-wide</w:t>
            </w:r>
            <w:r>
              <w:rPr>
                <w:rFonts w:asciiTheme="minorBidi" w:hAnsiTheme="minorBidi"/>
                <w:sz w:val="24"/>
                <w:szCs w:val="24"/>
              </w:rPr>
              <w:t xml:space="preserve"> </w:t>
            </w:r>
            <w:r w:rsidRPr="008733DB">
              <w:rPr>
                <w:rFonts w:asciiTheme="minorBidi" w:hAnsiTheme="minorBidi"/>
                <w:sz w:val="24"/>
                <w:szCs w:val="24"/>
              </w:rPr>
              <w:t>framework) and use the expertise Rachel Lambert is developing with Math and UDL, and Julia Aguirre, Karen Mayfield and</w:t>
            </w:r>
            <w:r>
              <w:rPr>
                <w:rFonts w:asciiTheme="minorBidi" w:hAnsiTheme="minorBidi"/>
                <w:sz w:val="24"/>
                <w:szCs w:val="24"/>
              </w:rPr>
              <w:t xml:space="preserve"> </w:t>
            </w:r>
            <w:r w:rsidRPr="008733DB">
              <w:rPr>
                <w:rFonts w:asciiTheme="minorBidi" w:hAnsiTheme="minorBidi"/>
                <w:sz w:val="24"/>
                <w:szCs w:val="24"/>
              </w:rPr>
              <w:t>Danny B Martin (</w:t>
            </w:r>
            <w:r w:rsidRPr="008733DB">
              <w:rPr>
                <w:rFonts w:asciiTheme="minorBidi" w:hAnsiTheme="minorBidi"/>
                <w:i/>
                <w:iCs/>
                <w:sz w:val="24"/>
                <w:szCs w:val="24"/>
              </w:rPr>
              <w:t>The Impact of Identity in K-8 Mathematics</w:t>
            </w:r>
            <w:r w:rsidRPr="008733DB">
              <w:rPr>
                <w:rFonts w:asciiTheme="minorBidi" w:hAnsiTheme="minorBidi"/>
                <w:sz w:val="24"/>
                <w:szCs w:val="24"/>
              </w:rPr>
              <w:t>), Kathryn Chavl (</w:t>
            </w:r>
            <w:r w:rsidRPr="008733DB">
              <w:rPr>
                <w:rFonts w:asciiTheme="minorBidi" w:hAnsiTheme="minorBidi"/>
                <w:i/>
                <w:iCs/>
                <w:sz w:val="24"/>
                <w:szCs w:val="24"/>
              </w:rPr>
              <w:t>Teaching Math to Multilingual Learners</w:t>
            </w:r>
            <w:r w:rsidRPr="008733DB">
              <w:rPr>
                <w:rFonts w:asciiTheme="minorBidi" w:hAnsiTheme="minorBidi"/>
                <w:sz w:val="24"/>
                <w:szCs w:val="24"/>
              </w:rPr>
              <w:t>), or Debra</w:t>
            </w:r>
            <w:r>
              <w:rPr>
                <w:rFonts w:asciiTheme="minorBidi" w:hAnsiTheme="minorBidi"/>
                <w:sz w:val="24"/>
                <w:szCs w:val="24"/>
              </w:rPr>
              <w:t xml:space="preserve"> </w:t>
            </w:r>
            <w:r w:rsidRPr="008733DB">
              <w:rPr>
                <w:rFonts w:asciiTheme="minorBidi" w:hAnsiTheme="minorBidi"/>
                <w:sz w:val="24"/>
                <w:szCs w:val="24"/>
              </w:rPr>
              <w:t>Coggins (</w:t>
            </w:r>
            <w:r w:rsidRPr="008733DB">
              <w:rPr>
                <w:rFonts w:asciiTheme="minorBidi" w:hAnsiTheme="minorBidi"/>
                <w:i/>
                <w:iCs/>
                <w:sz w:val="24"/>
                <w:szCs w:val="24"/>
              </w:rPr>
              <w:t>Teaching Math to English Learners</w:t>
            </w:r>
            <w:r w:rsidRPr="008733DB">
              <w:rPr>
                <w:rFonts w:asciiTheme="minorBidi" w:hAnsiTheme="minorBidi"/>
                <w:sz w:val="24"/>
                <w:szCs w:val="24"/>
              </w:rPr>
              <w:t xml:space="preserve">) or the </w:t>
            </w:r>
            <w:r w:rsidRPr="008733DB">
              <w:rPr>
                <w:rFonts w:asciiTheme="minorBidi" w:hAnsiTheme="minorBidi"/>
                <w:i/>
                <w:iCs/>
                <w:sz w:val="24"/>
                <w:szCs w:val="24"/>
              </w:rPr>
              <w:t xml:space="preserve">Access and Equity: Promoting High Quality Access </w:t>
            </w:r>
            <w:r w:rsidRPr="008733DB">
              <w:rPr>
                <w:rFonts w:asciiTheme="minorBidi" w:hAnsiTheme="minorBidi"/>
                <w:sz w:val="24"/>
                <w:szCs w:val="24"/>
              </w:rPr>
              <w:t>Series from NCTM,</w:t>
            </w:r>
            <w:r>
              <w:rPr>
                <w:rFonts w:asciiTheme="minorBidi" w:hAnsiTheme="minorBidi"/>
                <w:sz w:val="24"/>
                <w:szCs w:val="24"/>
              </w:rPr>
              <w:t xml:space="preserve"> </w:t>
            </w:r>
            <w:r w:rsidRPr="008733DB">
              <w:rPr>
                <w:rFonts w:asciiTheme="minorBidi" w:hAnsiTheme="minorBidi"/>
                <w:sz w:val="24"/>
                <w:szCs w:val="24"/>
              </w:rPr>
              <w:t>and so on. Use Vignettes from these publications and authors who are experts in their field. YouCubed is not the answer to</w:t>
            </w:r>
            <w:r>
              <w:rPr>
                <w:rFonts w:asciiTheme="minorBidi" w:hAnsiTheme="minorBidi"/>
                <w:sz w:val="24"/>
                <w:szCs w:val="24"/>
              </w:rPr>
              <w:t xml:space="preserve"> </w:t>
            </w:r>
            <w:r w:rsidRPr="008733DB">
              <w:rPr>
                <w:rFonts w:asciiTheme="minorBidi" w:hAnsiTheme="minorBidi"/>
                <w:sz w:val="24"/>
                <w:szCs w:val="24"/>
              </w:rPr>
              <w:t>everything.</w:t>
            </w:r>
          </w:p>
        </w:tc>
        <w:tc>
          <w:tcPr>
            <w:tcW w:w="2070" w:type="dxa"/>
          </w:tcPr>
          <w:p w14:paraId="60161C2F" w14:textId="1C9D148A"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7878FE91" w14:textId="77777777" w:rsidTr="00F337CA">
        <w:trPr>
          <w:cantSplit/>
        </w:trPr>
        <w:tc>
          <w:tcPr>
            <w:tcW w:w="625" w:type="dxa"/>
          </w:tcPr>
          <w:p w14:paraId="0268DFC8" w14:textId="0716A834" w:rsidR="008733D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434</w:t>
            </w:r>
          </w:p>
        </w:tc>
        <w:tc>
          <w:tcPr>
            <w:tcW w:w="1620" w:type="dxa"/>
          </w:tcPr>
          <w:p w14:paraId="0C5DA432" w14:textId="23F4E5F6"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7F70CFE7" w14:textId="6390DE4E" w:rsidR="008733DB" w:rsidRDefault="00FB6F6F"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5E4DB87" w14:textId="64C9182B"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The current framework states the cluster headings as the appropriate grain size for instruction. This chapter mentions the</w:t>
            </w:r>
            <w:r>
              <w:rPr>
                <w:rFonts w:asciiTheme="minorBidi" w:hAnsiTheme="minorBidi"/>
                <w:sz w:val="24"/>
                <w:szCs w:val="24"/>
              </w:rPr>
              <w:t xml:space="preserve"> </w:t>
            </w:r>
            <w:r w:rsidRPr="008733DB">
              <w:rPr>
                <w:rFonts w:asciiTheme="minorBidi" w:hAnsiTheme="minorBidi"/>
                <w:sz w:val="24"/>
                <w:szCs w:val="24"/>
              </w:rPr>
              <w:t>cluster headings and “Big ideas.” It is unclear what the recommendation is. Is the suggestion in this section to rename cluster</w:t>
            </w:r>
            <w:r>
              <w:rPr>
                <w:rFonts w:asciiTheme="minorBidi" w:hAnsiTheme="minorBidi"/>
                <w:sz w:val="24"/>
                <w:szCs w:val="24"/>
              </w:rPr>
              <w:t xml:space="preserve"> </w:t>
            </w:r>
            <w:r w:rsidRPr="008733DB">
              <w:rPr>
                <w:rFonts w:asciiTheme="minorBidi" w:hAnsiTheme="minorBidi"/>
                <w:sz w:val="24"/>
                <w:szCs w:val="24"/>
              </w:rPr>
              <w:t>headings as big ideas? Is the recommendation in this section to forget cluster headings and replace them with Big ideas?</w:t>
            </w:r>
            <w:r>
              <w:rPr>
                <w:rFonts w:asciiTheme="minorBidi" w:hAnsiTheme="minorBidi"/>
                <w:sz w:val="24"/>
                <w:szCs w:val="24"/>
              </w:rPr>
              <w:t xml:space="preserve"> </w:t>
            </w:r>
            <w:r w:rsidRPr="008733DB">
              <w:rPr>
                <w:rFonts w:asciiTheme="minorBidi" w:hAnsiTheme="minorBidi"/>
                <w:sz w:val="24"/>
                <w:szCs w:val="24"/>
              </w:rPr>
              <w:t>What are the Big Ideas? Have they been developed? Are they inclusive of SMP? Does a collection of Big Ideas develop</w:t>
            </w:r>
            <w:r>
              <w:rPr>
                <w:rFonts w:asciiTheme="minorBidi" w:hAnsiTheme="minorBidi"/>
                <w:sz w:val="24"/>
                <w:szCs w:val="24"/>
              </w:rPr>
              <w:t xml:space="preserve"> </w:t>
            </w:r>
            <w:r w:rsidRPr="008733DB">
              <w:rPr>
                <w:rFonts w:asciiTheme="minorBidi" w:hAnsiTheme="minorBidi"/>
                <w:sz w:val="24"/>
                <w:szCs w:val="24"/>
              </w:rPr>
              <w:t>mathematical understanding in coherent ways, is there a progression of mathematical and cognitive development? It seems</w:t>
            </w:r>
            <w:r>
              <w:rPr>
                <w:rFonts w:asciiTheme="minorBidi" w:hAnsiTheme="minorBidi"/>
                <w:sz w:val="24"/>
                <w:szCs w:val="24"/>
              </w:rPr>
              <w:t xml:space="preserve"> </w:t>
            </w:r>
            <w:r w:rsidRPr="008733DB">
              <w:rPr>
                <w:rFonts w:asciiTheme="minorBidi" w:hAnsiTheme="minorBidi"/>
                <w:sz w:val="24"/>
                <w:szCs w:val="24"/>
              </w:rPr>
              <w:t>that the Big Ideas are a way of addressing one of the five comments of equitable and engaging teaching. However, it still</w:t>
            </w:r>
            <w:r>
              <w:rPr>
                <w:rFonts w:asciiTheme="minorBidi" w:hAnsiTheme="minorBidi"/>
                <w:sz w:val="24"/>
                <w:szCs w:val="24"/>
              </w:rPr>
              <w:t xml:space="preserve"> </w:t>
            </w:r>
            <w:r w:rsidRPr="008733DB">
              <w:rPr>
                <w:rFonts w:asciiTheme="minorBidi" w:hAnsiTheme="minorBidi"/>
                <w:sz w:val="24"/>
                <w:szCs w:val="24"/>
              </w:rPr>
              <w:t>seems disjointed and forced.</w:t>
            </w:r>
          </w:p>
        </w:tc>
        <w:tc>
          <w:tcPr>
            <w:tcW w:w="2070" w:type="dxa"/>
          </w:tcPr>
          <w:p w14:paraId="57C69618" w14:textId="5129B50B" w:rsidR="008733DB" w:rsidRPr="008A5865" w:rsidRDefault="00C23C5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118DEF11" w14:textId="77777777" w:rsidTr="00F337CA">
        <w:trPr>
          <w:cantSplit/>
        </w:trPr>
        <w:tc>
          <w:tcPr>
            <w:tcW w:w="625" w:type="dxa"/>
          </w:tcPr>
          <w:p w14:paraId="102AEA77" w14:textId="71613BEC" w:rsidR="008733DB" w:rsidRDefault="00DC3564" w:rsidP="00995214">
            <w:pPr>
              <w:widowControl w:val="0"/>
              <w:tabs>
                <w:tab w:val="left" w:pos="3330"/>
              </w:tabs>
              <w:rPr>
                <w:rFonts w:ascii="Arial" w:hAnsi="Arial" w:cs="Arial"/>
                <w:sz w:val="24"/>
                <w:szCs w:val="24"/>
              </w:rPr>
            </w:pPr>
            <w:r>
              <w:rPr>
                <w:rFonts w:ascii="Arial" w:hAnsi="Arial" w:cs="Arial"/>
                <w:sz w:val="24"/>
                <w:szCs w:val="24"/>
              </w:rPr>
              <w:t>435</w:t>
            </w:r>
          </w:p>
        </w:tc>
        <w:tc>
          <w:tcPr>
            <w:tcW w:w="1620" w:type="dxa"/>
          </w:tcPr>
          <w:p w14:paraId="59719DBD" w14:textId="788AE594"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xml:space="preserve">, </w:t>
            </w:r>
            <w:r w:rsidR="0042229A" w:rsidRPr="0042229A">
              <w:rPr>
                <w:rFonts w:ascii="Arial" w:hAnsi="Arial" w:cs="Arial"/>
                <w:sz w:val="24"/>
                <w:szCs w:val="24"/>
              </w:rPr>
              <w:t>Arrillaga</w:t>
            </w:r>
          </w:p>
        </w:tc>
        <w:tc>
          <w:tcPr>
            <w:tcW w:w="990" w:type="dxa"/>
          </w:tcPr>
          <w:p w14:paraId="76BD3293" w14:textId="64E04329"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02AEC937" w14:textId="4FEEAC69" w:rsidR="008733DB" w:rsidRDefault="008733DB" w:rsidP="006515E9">
            <w:pPr>
              <w:widowControl w:val="0"/>
              <w:tabs>
                <w:tab w:val="left" w:pos="3330"/>
              </w:tabs>
              <w:spacing w:after="240"/>
              <w:rPr>
                <w:rFonts w:asciiTheme="minorBidi" w:hAnsiTheme="minorBidi"/>
                <w:sz w:val="24"/>
                <w:szCs w:val="24"/>
              </w:rPr>
            </w:pPr>
            <w:r>
              <w:rPr>
                <w:rFonts w:asciiTheme="minorBidi" w:hAnsiTheme="minorBidi"/>
                <w:sz w:val="24"/>
                <w:szCs w:val="24"/>
              </w:rPr>
              <w:t>[The comments below were organized into a table. See the Box link above for the original table structure.]</w:t>
            </w:r>
          </w:p>
          <w:p w14:paraId="11DC7A76" w14:textId="0669E214"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11-15 Reframe the Chapter so the 8 Competencies of Culturally</w:t>
            </w:r>
            <w:r>
              <w:rPr>
                <w:rFonts w:asciiTheme="minorBidi" w:hAnsiTheme="minorBidi"/>
                <w:sz w:val="24"/>
                <w:szCs w:val="24"/>
              </w:rPr>
              <w:t xml:space="preserve"> </w:t>
            </w:r>
            <w:r w:rsidRPr="008733DB">
              <w:rPr>
                <w:rFonts w:asciiTheme="minorBidi" w:hAnsiTheme="minorBidi"/>
                <w:sz w:val="24"/>
                <w:szCs w:val="24"/>
              </w:rPr>
              <w:t>Responsive Teaching is the framework for chapter 2</w:t>
            </w:r>
            <w:r>
              <w:rPr>
                <w:rFonts w:asciiTheme="minorBidi" w:hAnsiTheme="minorBidi"/>
                <w:sz w:val="24"/>
                <w:szCs w:val="24"/>
              </w:rPr>
              <w:t xml:space="preserve"> </w:t>
            </w:r>
            <w:r w:rsidRPr="008733DB">
              <w:rPr>
                <w:rFonts w:asciiTheme="minorBidi" w:hAnsiTheme="minorBidi"/>
                <w:sz w:val="24"/>
                <w:szCs w:val="24"/>
              </w:rPr>
              <w:t>Equitable practices should go beyond access.</w:t>
            </w:r>
          </w:p>
          <w:p w14:paraId="534A2637" w14:textId="353AD4FF"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Reframing mathematics so that in includes culture,</w:t>
            </w:r>
            <w:r>
              <w:rPr>
                <w:rFonts w:asciiTheme="minorBidi" w:hAnsiTheme="minorBidi"/>
                <w:sz w:val="24"/>
                <w:szCs w:val="24"/>
              </w:rPr>
              <w:t xml:space="preserve"> </w:t>
            </w:r>
            <w:r w:rsidRPr="008733DB">
              <w:rPr>
                <w:rFonts w:asciiTheme="minorBidi" w:hAnsiTheme="minorBidi"/>
                <w:sz w:val="24"/>
                <w:szCs w:val="24"/>
              </w:rPr>
              <w:t>linguistic diversity</w:t>
            </w:r>
          </w:p>
        </w:tc>
        <w:tc>
          <w:tcPr>
            <w:tcW w:w="2070" w:type="dxa"/>
          </w:tcPr>
          <w:p w14:paraId="5EA8ECB6" w14:textId="519B9CD5" w:rsidR="008733DB" w:rsidRPr="008A5865" w:rsidRDefault="009D6EDF"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419D3CAA" w14:textId="77777777" w:rsidTr="00F337CA">
        <w:trPr>
          <w:cantSplit/>
        </w:trPr>
        <w:tc>
          <w:tcPr>
            <w:tcW w:w="625" w:type="dxa"/>
          </w:tcPr>
          <w:p w14:paraId="4158FA8F" w14:textId="00CDFE4C" w:rsidR="008733DB" w:rsidRDefault="00DC3564" w:rsidP="00995214">
            <w:pPr>
              <w:widowControl w:val="0"/>
              <w:tabs>
                <w:tab w:val="left" w:pos="3330"/>
              </w:tabs>
              <w:rPr>
                <w:rFonts w:ascii="Arial" w:hAnsi="Arial" w:cs="Arial"/>
                <w:sz w:val="24"/>
                <w:szCs w:val="24"/>
              </w:rPr>
            </w:pPr>
            <w:r>
              <w:rPr>
                <w:rFonts w:ascii="Arial" w:hAnsi="Arial" w:cs="Arial"/>
                <w:sz w:val="24"/>
                <w:szCs w:val="24"/>
              </w:rPr>
              <w:t>436</w:t>
            </w:r>
          </w:p>
        </w:tc>
        <w:tc>
          <w:tcPr>
            <w:tcW w:w="1620" w:type="dxa"/>
          </w:tcPr>
          <w:p w14:paraId="0D9112E6" w14:textId="3D850F02"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118EB7F5" w14:textId="2D0A056B"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3</w:t>
            </w:r>
          </w:p>
        </w:tc>
        <w:tc>
          <w:tcPr>
            <w:tcW w:w="7920" w:type="dxa"/>
          </w:tcPr>
          <w:p w14:paraId="2B33E089" w14:textId="27007B1A"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63-64</w:t>
            </w:r>
            <w:r>
              <w:rPr>
                <w:rFonts w:asciiTheme="minorBidi" w:hAnsiTheme="minorBidi"/>
                <w:sz w:val="24"/>
                <w:szCs w:val="24"/>
              </w:rPr>
              <w:t xml:space="preserve"> </w:t>
            </w:r>
            <w:r w:rsidRPr="008733DB">
              <w:rPr>
                <w:rFonts w:asciiTheme="minorBidi" w:hAnsiTheme="minorBidi"/>
                <w:sz w:val="24"/>
                <w:szCs w:val="24"/>
              </w:rPr>
              <w:t>Drivers of Investigation align with teaching math for</w:t>
            </w:r>
            <w:r>
              <w:rPr>
                <w:rFonts w:asciiTheme="minorBidi" w:hAnsiTheme="minorBidi"/>
                <w:sz w:val="24"/>
                <w:szCs w:val="24"/>
              </w:rPr>
              <w:t xml:space="preserve"> </w:t>
            </w:r>
            <w:r w:rsidRPr="008733DB">
              <w:rPr>
                <w:rFonts w:asciiTheme="minorBidi" w:hAnsiTheme="minorBidi"/>
                <w:sz w:val="24"/>
                <w:szCs w:val="24"/>
              </w:rPr>
              <w:t>social justice and Culturally Responsive teaching</w:t>
            </w:r>
            <w:r>
              <w:rPr>
                <w:rFonts w:asciiTheme="minorBidi" w:hAnsiTheme="minorBidi"/>
                <w:sz w:val="24"/>
                <w:szCs w:val="24"/>
              </w:rPr>
              <w:t xml:space="preserve"> </w:t>
            </w:r>
            <w:r w:rsidRPr="008733DB">
              <w:rPr>
                <w:rFonts w:asciiTheme="minorBidi" w:hAnsiTheme="minorBidi"/>
                <w:sz w:val="24"/>
                <w:szCs w:val="24"/>
              </w:rPr>
              <w:t>(CRT) practices.</w:t>
            </w:r>
          </w:p>
        </w:tc>
        <w:tc>
          <w:tcPr>
            <w:tcW w:w="2070" w:type="dxa"/>
          </w:tcPr>
          <w:p w14:paraId="0039B9E5" w14:textId="2742DA02"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Non-Actionable</w:t>
            </w:r>
          </w:p>
        </w:tc>
      </w:tr>
      <w:tr w:rsidR="008733DB" w14:paraId="7E07F892" w14:textId="77777777" w:rsidTr="00F337CA">
        <w:trPr>
          <w:cantSplit/>
        </w:trPr>
        <w:tc>
          <w:tcPr>
            <w:tcW w:w="625" w:type="dxa"/>
          </w:tcPr>
          <w:p w14:paraId="40BF26F8" w14:textId="1DA96110" w:rsidR="008733DB" w:rsidRDefault="00DC3564" w:rsidP="00995214">
            <w:pPr>
              <w:widowControl w:val="0"/>
              <w:tabs>
                <w:tab w:val="left" w:pos="3330"/>
              </w:tabs>
              <w:rPr>
                <w:rFonts w:ascii="Arial" w:hAnsi="Arial" w:cs="Arial"/>
                <w:sz w:val="24"/>
                <w:szCs w:val="24"/>
              </w:rPr>
            </w:pPr>
            <w:r>
              <w:rPr>
                <w:rFonts w:ascii="Arial" w:hAnsi="Arial" w:cs="Arial"/>
                <w:sz w:val="24"/>
                <w:szCs w:val="24"/>
              </w:rPr>
              <w:t>437</w:t>
            </w:r>
          </w:p>
        </w:tc>
        <w:tc>
          <w:tcPr>
            <w:tcW w:w="1620" w:type="dxa"/>
          </w:tcPr>
          <w:p w14:paraId="0046E079" w14:textId="349D97FE"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3A1E3668" w14:textId="587F6BBC"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341A1351" w14:textId="3802259C"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83-87 Great statement to acknowledge how a lack of</w:t>
            </w:r>
            <w:r>
              <w:rPr>
                <w:rFonts w:asciiTheme="minorBidi" w:hAnsiTheme="minorBidi"/>
                <w:sz w:val="24"/>
                <w:szCs w:val="24"/>
              </w:rPr>
              <w:t xml:space="preserve"> </w:t>
            </w:r>
            <w:r w:rsidRPr="008733DB">
              <w:rPr>
                <w:rFonts w:asciiTheme="minorBidi" w:hAnsiTheme="minorBidi"/>
                <w:sz w:val="24"/>
                <w:szCs w:val="24"/>
              </w:rPr>
              <w:t>understanding diverse culture leads to devaluation</w:t>
            </w:r>
            <w:r>
              <w:rPr>
                <w:rFonts w:asciiTheme="minorBidi" w:hAnsiTheme="minorBidi"/>
                <w:sz w:val="24"/>
                <w:szCs w:val="24"/>
              </w:rPr>
              <w:t xml:space="preserve"> </w:t>
            </w:r>
            <w:r w:rsidRPr="008733DB">
              <w:rPr>
                <w:rFonts w:asciiTheme="minorBidi" w:hAnsiTheme="minorBidi"/>
                <w:sz w:val="24"/>
                <w:szCs w:val="24"/>
              </w:rPr>
              <w:t>of cultures and disconnects students towards</w:t>
            </w:r>
            <w:r>
              <w:rPr>
                <w:rFonts w:asciiTheme="minorBidi" w:hAnsiTheme="minorBidi"/>
                <w:sz w:val="24"/>
                <w:szCs w:val="24"/>
              </w:rPr>
              <w:t xml:space="preserve"> </w:t>
            </w:r>
            <w:r w:rsidRPr="008733DB">
              <w:rPr>
                <w:rFonts w:asciiTheme="minorBidi" w:hAnsiTheme="minorBidi"/>
                <w:sz w:val="24"/>
                <w:szCs w:val="24"/>
              </w:rPr>
              <w:t>mathematics which reduces their options to engage</w:t>
            </w:r>
            <w:r>
              <w:rPr>
                <w:rFonts w:asciiTheme="minorBidi" w:hAnsiTheme="minorBidi"/>
                <w:sz w:val="24"/>
                <w:szCs w:val="24"/>
              </w:rPr>
              <w:t xml:space="preserve"> </w:t>
            </w:r>
            <w:r w:rsidRPr="008733DB">
              <w:rPr>
                <w:rFonts w:asciiTheme="minorBidi" w:hAnsiTheme="minorBidi"/>
                <w:sz w:val="24"/>
                <w:szCs w:val="24"/>
              </w:rPr>
              <w:t>in global society.</w:t>
            </w:r>
          </w:p>
        </w:tc>
        <w:tc>
          <w:tcPr>
            <w:tcW w:w="2070" w:type="dxa"/>
          </w:tcPr>
          <w:p w14:paraId="6763E2FD" w14:textId="2C64DCCB"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Non-Actionable</w:t>
            </w:r>
          </w:p>
        </w:tc>
      </w:tr>
      <w:tr w:rsidR="008733DB" w14:paraId="6AF72F50" w14:textId="77777777" w:rsidTr="00F337CA">
        <w:trPr>
          <w:cantSplit/>
        </w:trPr>
        <w:tc>
          <w:tcPr>
            <w:tcW w:w="625" w:type="dxa"/>
          </w:tcPr>
          <w:p w14:paraId="34403381" w14:textId="7EFD1556" w:rsidR="008733D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438</w:t>
            </w:r>
          </w:p>
        </w:tc>
        <w:tc>
          <w:tcPr>
            <w:tcW w:w="1620" w:type="dxa"/>
          </w:tcPr>
          <w:p w14:paraId="1E04B9E7" w14:textId="778158EF" w:rsidR="008733DB" w:rsidRPr="0042229A" w:rsidRDefault="008733DB" w:rsidP="00995214">
            <w:pPr>
              <w:widowControl w:val="0"/>
              <w:tabs>
                <w:tab w:val="left" w:pos="3330"/>
              </w:tabs>
              <w:rPr>
                <w:rFonts w:ascii="Arial" w:hAnsi="Arial" w:cs="Arial"/>
                <w:b/>
                <w:sz w:val="24"/>
                <w:szCs w:val="24"/>
              </w:rPr>
            </w:pPr>
            <w:r w:rsidRPr="00A72C7A">
              <w:rPr>
                <w:rFonts w:ascii="Arial" w:hAnsi="Arial" w:cs="Arial"/>
                <w:sz w:val="24"/>
                <w:szCs w:val="24"/>
              </w:rPr>
              <w:t>Akins</w:t>
            </w:r>
            <w:r w:rsidR="0042229A">
              <w:rPr>
                <w:rFonts w:ascii="Arial" w:hAnsi="Arial" w:cs="Arial"/>
                <w:sz w:val="24"/>
                <w:szCs w:val="24"/>
              </w:rPr>
              <w:t xml:space="preserve">, </w:t>
            </w:r>
            <w:r w:rsidR="0042229A" w:rsidRPr="0042229A">
              <w:rPr>
                <w:rFonts w:ascii="Arial" w:hAnsi="Arial" w:cs="Arial"/>
                <w:sz w:val="24"/>
                <w:szCs w:val="24"/>
              </w:rPr>
              <w:t>Arrillaga</w:t>
            </w:r>
          </w:p>
        </w:tc>
        <w:tc>
          <w:tcPr>
            <w:tcW w:w="990" w:type="dxa"/>
          </w:tcPr>
          <w:p w14:paraId="365C84D2" w14:textId="55A6298A"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273F0F37" w14:textId="2310D450"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98 develop :lessons or parts of lessons, a task that showcases</w:t>
            </w:r>
            <w:r>
              <w:rPr>
                <w:rFonts w:asciiTheme="minorBidi" w:hAnsiTheme="minorBidi"/>
                <w:sz w:val="24"/>
                <w:szCs w:val="24"/>
              </w:rPr>
              <w:t xml:space="preserve"> </w:t>
            </w:r>
            <w:r w:rsidRPr="008733DB">
              <w:rPr>
                <w:rFonts w:asciiTheme="minorBidi" w:hAnsiTheme="minorBidi"/>
                <w:sz w:val="24"/>
                <w:szCs w:val="24"/>
              </w:rPr>
              <w:t>an “equity lens” or the use of “culturally and linguistic</w:t>
            </w:r>
            <w:r>
              <w:rPr>
                <w:rFonts w:asciiTheme="minorBidi" w:hAnsiTheme="minorBidi"/>
                <w:sz w:val="24"/>
                <w:szCs w:val="24"/>
              </w:rPr>
              <w:t xml:space="preserve"> </w:t>
            </w:r>
            <w:r w:rsidRPr="008733DB">
              <w:rPr>
                <w:rFonts w:asciiTheme="minorBidi" w:hAnsiTheme="minorBidi"/>
                <w:sz w:val="24"/>
                <w:szCs w:val="24"/>
              </w:rPr>
              <w:t>resources.”</w:t>
            </w:r>
          </w:p>
          <w:p w14:paraId="16604515" w14:textId="72260899" w:rsidR="008733DB" w:rsidRPr="00393BD1"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This will help make this chapter a tool teacher can</w:t>
            </w:r>
            <w:r>
              <w:rPr>
                <w:rFonts w:asciiTheme="minorBidi" w:hAnsiTheme="minorBidi"/>
                <w:sz w:val="24"/>
                <w:szCs w:val="24"/>
              </w:rPr>
              <w:t xml:space="preserve"> </w:t>
            </w:r>
            <w:r w:rsidRPr="008733DB">
              <w:rPr>
                <w:rFonts w:asciiTheme="minorBidi" w:hAnsiTheme="minorBidi"/>
                <w:sz w:val="24"/>
                <w:szCs w:val="24"/>
              </w:rPr>
              <w:t>use to Teach Math for Social and Racial Justice by</w:t>
            </w:r>
            <w:r>
              <w:rPr>
                <w:rFonts w:asciiTheme="minorBidi" w:hAnsiTheme="minorBidi"/>
                <w:sz w:val="24"/>
                <w:szCs w:val="24"/>
              </w:rPr>
              <w:t xml:space="preserve"> </w:t>
            </w:r>
            <w:r w:rsidRPr="008733DB">
              <w:rPr>
                <w:rFonts w:asciiTheme="minorBidi" w:hAnsiTheme="minorBidi"/>
                <w:sz w:val="24"/>
                <w:szCs w:val="24"/>
              </w:rPr>
              <w:t>implementing CRT and UDL</w:t>
            </w:r>
          </w:p>
        </w:tc>
        <w:tc>
          <w:tcPr>
            <w:tcW w:w="2070" w:type="dxa"/>
          </w:tcPr>
          <w:p w14:paraId="0646F379" w14:textId="4DF0011C" w:rsidR="008733DB" w:rsidRPr="008A5865" w:rsidRDefault="00FB2F4A" w:rsidP="008A5865">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2B23D24B" w14:textId="77777777" w:rsidTr="00F337CA">
        <w:trPr>
          <w:cantSplit/>
        </w:trPr>
        <w:tc>
          <w:tcPr>
            <w:tcW w:w="625" w:type="dxa"/>
          </w:tcPr>
          <w:p w14:paraId="73A21FB8" w14:textId="55B16F01" w:rsidR="008733DB" w:rsidRDefault="00DC3564" w:rsidP="00995214">
            <w:pPr>
              <w:widowControl w:val="0"/>
              <w:tabs>
                <w:tab w:val="left" w:pos="3330"/>
              </w:tabs>
              <w:rPr>
                <w:rFonts w:ascii="Arial" w:hAnsi="Arial" w:cs="Arial"/>
                <w:sz w:val="24"/>
                <w:szCs w:val="24"/>
              </w:rPr>
            </w:pPr>
            <w:r>
              <w:rPr>
                <w:rFonts w:ascii="Arial" w:hAnsi="Arial" w:cs="Arial"/>
                <w:sz w:val="24"/>
                <w:szCs w:val="24"/>
              </w:rPr>
              <w:t>439</w:t>
            </w:r>
          </w:p>
        </w:tc>
        <w:tc>
          <w:tcPr>
            <w:tcW w:w="1620" w:type="dxa"/>
          </w:tcPr>
          <w:p w14:paraId="2DA7D706" w14:textId="37AC1A8B"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xml:space="preserve">, </w:t>
            </w:r>
            <w:r w:rsidR="0042229A" w:rsidRPr="0042229A">
              <w:rPr>
                <w:rFonts w:ascii="Arial" w:hAnsi="Arial" w:cs="Arial"/>
                <w:sz w:val="24"/>
                <w:szCs w:val="24"/>
              </w:rPr>
              <w:t>Arrillaga</w:t>
            </w:r>
          </w:p>
        </w:tc>
        <w:tc>
          <w:tcPr>
            <w:tcW w:w="990" w:type="dxa"/>
          </w:tcPr>
          <w:p w14:paraId="1AF0BA5A" w14:textId="62948000"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2029D8E0" w14:textId="0821B56A"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113-122 Develop these framework in practical ways These are very specific points to create and deepen</w:t>
            </w:r>
            <w:r>
              <w:rPr>
                <w:rFonts w:asciiTheme="minorBidi" w:hAnsiTheme="minorBidi"/>
                <w:sz w:val="24"/>
                <w:szCs w:val="24"/>
              </w:rPr>
              <w:t xml:space="preserve"> </w:t>
            </w:r>
            <w:r w:rsidRPr="008733DB">
              <w:rPr>
                <w:rFonts w:asciiTheme="minorBidi" w:hAnsiTheme="minorBidi"/>
                <w:sz w:val="24"/>
                <w:szCs w:val="24"/>
              </w:rPr>
              <w:t>a teacher’s understanding of how to address and</w:t>
            </w:r>
            <w:r>
              <w:rPr>
                <w:rFonts w:asciiTheme="minorBidi" w:hAnsiTheme="minorBidi"/>
                <w:sz w:val="24"/>
                <w:szCs w:val="24"/>
              </w:rPr>
              <w:t xml:space="preserve"> </w:t>
            </w:r>
            <w:r w:rsidRPr="008733DB">
              <w:rPr>
                <w:rFonts w:asciiTheme="minorBidi" w:hAnsiTheme="minorBidi"/>
                <w:sz w:val="24"/>
                <w:szCs w:val="24"/>
              </w:rPr>
              <w:t>engage in culturally and linguistic diversity.</w:t>
            </w:r>
          </w:p>
        </w:tc>
        <w:tc>
          <w:tcPr>
            <w:tcW w:w="2070" w:type="dxa"/>
          </w:tcPr>
          <w:p w14:paraId="0071DC7A" w14:textId="772A2A45" w:rsidR="008733DB"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8733DB" w14:paraId="2BB94D1E" w14:textId="77777777" w:rsidTr="00F337CA">
        <w:trPr>
          <w:cantSplit/>
        </w:trPr>
        <w:tc>
          <w:tcPr>
            <w:tcW w:w="625" w:type="dxa"/>
          </w:tcPr>
          <w:p w14:paraId="08D42218" w14:textId="0B6BAD6D" w:rsidR="008733DB" w:rsidRDefault="00DC3564" w:rsidP="00995214">
            <w:pPr>
              <w:widowControl w:val="0"/>
              <w:tabs>
                <w:tab w:val="left" w:pos="3330"/>
              </w:tabs>
              <w:rPr>
                <w:rFonts w:ascii="Arial" w:hAnsi="Arial" w:cs="Arial"/>
                <w:sz w:val="24"/>
                <w:szCs w:val="24"/>
              </w:rPr>
            </w:pPr>
            <w:r>
              <w:rPr>
                <w:rFonts w:ascii="Arial" w:hAnsi="Arial" w:cs="Arial"/>
                <w:sz w:val="24"/>
                <w:szCs w:val="24"/>
              </w:rPr>
              <w:t>440</w:t>
            </w:r>
          </w:p>
        </w:tc>
        <w:tc>
          <w:tcPr>
            <w:tcW w:w="1620" w:type="dxa"/>
          </w:tcPr>
          <w:p w14:paraId="4D2CB627" w14:textId="5D88C1DE"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4754E24A" w14:textId="10395C75"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4E9F5786" w14:textId="77777777" w:rsid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131 -171 not sure what to suggest</w:t>
            </w:r>
          </w:p>
          <w:p w14:paraId="1E7A0ED8" w14:textId="41082832"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How are big ideas and cluster heading connected?</w:t>
            </w:r>
            <w:r>
              <w:rPr>
                <w:rFonts w:asciiTheme="minorBidi" w:hAnsiTheme="minorBidi"/>
                <w:sz w:val="24"/>
                <w:szCs w:val="24"/>
              </w:rPr>
              <w:t xml:space="preserve"> </w:t>
            </w:r>
            <w:r w:rsidRPr="008733DB">
              <w:rPr>
                <w:rFonts w:asciiTheme="minorBidi" w:hAnsiTheme="minorBidi"/>
                <w:sz w:val="24"/>
                <w:szCs w:val="24"/>
              </w:rPr>
              <w:t>How does this build on what the current framework</w:t>
            </w:r>
            <w:r>
              <w:rPr>
                <w:rFonts w:asciiTheme="minorBidi" w:hAnsiTheme="minorBidi"/>
                <w:sz w:val="24"/>
                <w:szCs w:val="24"/>
              </w:rPr>
              <w:t xml:space="preserve"> </w:t>
            </w:r>
            <w:r w:rsidRPr="008733DB">
              <w:rPr>
                <w:rFonts w:asciiTheme="minorBidi" w:hAnsiTheme="minorBidi"/>
                <w:sz w:val="24"/>
                <w:szCs w:val="24"/>
              </w:rPr>
              <w:t>states? Ambiguous component and although an</w:t>
            </w:r>
            <w:r>
              <w:rPr>
                <w:rFonts w:asciiTheme="minorBidi" w:hAnsiTheme="minorBidi"/>
                <w:sz w:val="24"/>
                <w:szCs w:val="24"/>
              </w:rPr>
              <w:t xml:space="preserve">  </w:t>
            </w:r>
            <w:r w:rsidRPr="008733DB">
              <w:rPr>
                <w:rFonts w:asciiTheme="minorBidi" w:hAnsiTheme="minorBidi"/>
                <w:sz w:val="24"/>
                <w:szCs w:val="24"/>
              </w:rPr>
              <w:t>argument can be made that this is important to</w:t>
            </w:r>
            <w:r>
              <w:rPr>
                <w:rFonts w:asciiTheme="minorBidi" w:hAnsiTheme="minorBidi"/>
                <w:sz w:val="24"/>
                <w:szCs w:val="24"/>
              </w:rPr>
              <w:t xml:space="preserve"> </w:t>
            </w:r>
            <w:r w:rsidRPr="008733DB">
              <w:rPr>
                <w:rFonts w:asciiTheme="minorBidi" w:hAnsiTheme="minorBidi"/>
                <w:sz w:val="24"/>
                <w:szCs w:val="24"/>
              </w:rPr>
              <w:t>equity there seems that this chapter should be</w:t>
            </w:r>
            <w:r>
              <w:rPr>
                <w:rFonts w:asciiTheme="minorBidi" w:hAnsiTheme="minorBidi"/>
                <w:sz w:val="24"/>
                <w:szCs w:val="24"/>
              </w:rPr>
              <w:t xml:space="preserve"> </w:t>
            </w:r>
            <w:r w:rsidRPr="008733DB">
              <w:rPr>
                <w:rFonts w:asciiTheme="minorBidi" w:hAnsiTheme="minorBidi"/>
                <w:sz w:val="24"/>
                <w:szCs w:val="24"/>
              </w:rPr>
              <w:t>addressing issues and competencies, other than big</w:t>
            </w:r>
            <w:r>
              <w:rPr>
                <w:rFonts w:asciiTheme="minorBidi" w:hAnsiTheme="minorBidi"/>
                <w:sz w:val="24"/>
                <w:szCs w:val="24"/>
              </w:rPr>
              <w:t xml:space="preserve"> </w:t>
            </w:r>
            <w:r w:rsidRPr="008733DB">
              <w:rPr>
                <w:rFonts w:asciiTheme="minorBidi" w:hAnsiTheme="minorBidi"/>
                <w:sz w:val="24"/>
                <w:szCs w:val="24"/>
              </w:rPr>
              <w:t>ideas.</w:t>
            </w:r>
          </w:p>
        </w:tc>
        <w:tc>
          <w:tcPr>
            <w:tcW w:w="2070" w:type="dxa"/>
          </w:tcPr>
          <w:p w14:paraId="4B9845C4" w14:textId="37FD62D6"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5C8F73A3" w14:textId="77777777" w:rsidTr="00F337CA">
        <w:trPr>
          <w:cantSplit/>
        </w:trPr>
        <w:tc>
          <w:tcPr>
            <w:tcW w:w="625" w:type="dxa"/>
          </w:tcPr>
          <w:p w14:paraId="75B69A0E" w14:textId="69A96D3A" w:rsidR="008733DB" w:rsidRDefault="00DC3564" w:rsidP="00995214">
            <w:pPr>
              <w:widowControl w:val="0"/>
              <w:tabs>
                <w:tab w:val="left" w:pos="3330"/>
              </w:tabs>
              <w:rPr>
                <w:rFonts w:ascii="Arial" w:hAnsi="Arial" w:cs="Arial"/>
                <w:sz w:val="24"/>
                <w:szCs w:val="24"/>
              </w:rPr>
            </w:pPr>
            <w:r>
              <w:rPr>
                <w:rFonts w:ascii="Arial" w:hAnsi="Arial" w:cs="Arial"/>
                <w:sz w:val="24"/>
                <w:szCs w:val="24"/>
              </w:rPr>
              <w:t>441</w:t>
            </w:r>
          </w:p>
        </w:tc>
        <w:tc>
          <w:tcPr>
            <w:tcW w:w="1620" w:type="dxa"/>
          </w:tcPr>
          <w:p w14:paraId="794105E4" w14:textId="15964438"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Arrillaga</w:t>
            </w:r>
          </w:p>
        </w:tc>
        <w:tc>
          <w:tcPr>
            <w:tcW w:w="990" w:type="dxa"/>
          </w:tcPr>
          <w:p w14:paraId="4E8BF0F1" w14:textId="70FAE805"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7</w:t>
            </w:r>
          </w:p>
        </w:tc>
        <w:tc>
          <w:tcPr>
            <w:tcW w:w="7920" w:type="dxa"/>
          </w:tcPr>
          <w:p w14:paraId="144C3B76" w14:textId="5D0C7250" w:rsid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172 Vignette</w:t>
            </w:r>
          </w:p>
          <w:p w14:paraId="0EE9E726" w14:textId="358E9DD4"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Rewrite or explain how this vignette is addressing this</w:t>
            </w:r>
            <w:r>
              <w:rPr>
                <w:rFonts w:asciiTheme="minorBidi" w:hAnsiTheme="minorBidi"/>
                <w:sz w:val="24"/>
                <w:szCs w:val="24"/>
              </w:rPr>
              <w:t xml:space="preserve"> </w:t>
            </w:r>
            <w:r w:rsidRPr="008733DB">
              <w:rPr>
                <w:rFonts w:asciiTheme="minorBidi" w:hAnsiTheme="minorBidi"/>
                <w:sz w:val="24"/>
                <w:szCs w:val="24"/>
              </w:rPr>
              <w:t>section.</w:t>
            </w:r>
          </w:p>
          <w:p w14:paraId="69A723CB" w14:textId="469B9D36"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In the fields of the Imperial Valley and Central Valley,</w:t>
            </w:r>
            <w:r>
              <w:rPr>
                <w:rFonts w:asciiTheme="minorBidi" w:hAnsiTheme="minorBidi"/>
                <w:sz w:val="24"/>
                <w:szCs w:val="24"/>
              </w:rPr>
              <w:t xml:space="preserve"> </w:t>
            </w:r>
            <w:r w:rsidRPr="008733DB">
              <w:rPr>
                <w:rFonts w:asciiTheme="minorBidi" w:hAnsiTheme="minorBidi"/>
                <w:sz w:val="24"/>
                <w:szCs w:val="24"/>
              </w:rPr>
              <w:t>fences are not commonly seen if present at all. It</w:t>
            </w:r>
            <w:r>
              <w:rPr>
                <w:rFonts w:asciiTheme="minorBidi" w:hAnsiTheme="minorBidi"/>
                <w:sz w:val="24"/>
                <w:szCs w:val="24"/>
              </w:rPr>
              <w:t xml:space="preserve"> </w:t>
            </w:r>
            <w:r w:rsidRPr="008733DB">
              <w:rPr>
                <w:rFonts w:asciiTheme="minorBidi" w:hAnsiTheme="minorBidi"/>
                <w:sz w:val="24"/>
                <w:szCs w:val="24"/>
              </w:rPr>
              <w:t>feels this is a transcript of a good task/lesson that</w:t>
            </w:r>
            <w:r>
              <w:rPr>
                <w:rFonts w:asciiTheme="minorBidi" w:hAnsiTheme="minorBidi"/>
                <w:sz w:val="24"/>
                <w:szCs w:val="24"/>
              </w:rPr>
              <w:t xml:space="preserve"> </w:t>
            </w:r>
            <w:r w:rsidRPr="008733DB">
              <w:rPr>
                <w:rFonts w:asciiTheme="minorBidi" w:hAnsiTheme="minorBidi"/>
                <w:sz w:val="24"/>
                <w:szCs w:val="24"/>
              </w:rPr>
              <w:t>was contrived to seem culturally relevant. Would</w:t>
            </w:r>
            <w:r>
              <w:rPr>
                <w:rFonts w:asciiTheme="minorBidi" w:hAnsiTheme="minorBidi"/>
                <w:sz w:val="24"/>
                <w:szCs w:val="24"/>
              </w:rPr>
              <w:t xml:space="preserve"> </w:t>
            </w:r>
            <w:r w:rsidRPr="008733DB">
              <w:rPr>
                <w:rFonts w:asciiTheme="minorBidi" w:hAnsiTheme="minorBidi"/>
                <w:sz w:val="24"/>
                <w:szCs w:val="24"/>
              </w:rPr>
              <w:t>recommend caution as it may mislead teachers to</w:t>
            </w:r>
            <w:r>
              <w:rPr>
                <w:rFonts w:asciiTheme="minorBidi" w:hAnsiTheme="minorBidi"/>
                <w:sz w:val="24"/>
                <w:szCs w:val="24"/>
              </w:rPr>
              <w:t xml:space="preserve"> </w:t>
            </w:r>
            <w:r w:rsidRPr="008733DB">
              <w:rPr>
                <w:rFonts w:asciiTheme="minorBidi" w:hAnsiTheme="minorBidi"/>
                <w:sz w:val="24"/>
                <w:szCs w:val="24"/>
              </w:rPr>
              <w:t>think that this task is culturally relevant, or it may</w:t>
            </w:r>
            <w:r>
              <w:rPr>
                <w:rFonts w:asciiTheme="minorBidi" w:hAnsiTheme="minorBidi"/>
                <w:sz w:val="24"/>
                <w:szCs w:val="24"/>
              </w:rPr>
              <w:t xml:space="preserve"> </w:t>
            </w:r>
            <w:r w:rsidRPr="008733DB">
              <w:rPr>
                <w:rFonts w:asciiTheme="minorBidi" w:hAnsiTheme="minorBidi"/>
                <w:sz w:val="24"/>
                <w:szCs w:val="24"/>
              </w:rPr>
              <w:t>offend a teacher, student who knows this is not</w:t>
            </w:r>
            <w:r>
              <w:rPr>
                <w:rFonts w:asciiTheme="minorBidi" w:hAnsiTheme="minorBidi"/>
                <w:sz w:val="24"/>
                <w:szCs w:val="24"/>
              </w:rPr>
              <w:t xml:space="preserve"> </w:t>
            </w:r>
            <w:r w:rsidRPr="008733DB">
              <w:rPr>
                <w:rFonts w:asciiTheme="minorBidi" w:hAnsiTheme="minorBidi"/>
                <w:sz w:val="24"/>
                <w:szCs w:val="24"/>
              </w:rPr>
              <w:t>culturally relevant. Love the use of geometry.</w:t>
            </w:r>
            <w:r>
              <w:rPr>
                <w:rFonts w:asciiTheme="minorBidi" w:hAnsiTheme="minorBidi"/>
                <w:sz w:val="24"/>
                <w:szCs w:val="24"/>
              </w:rPr>
              <w:t xml:space="preserve"> </w:t>
            </w:r>
            <w:r w:rsidRPr="008733DB">
              <w:rPr>
                <w:rFonts w:asciiTheme="minorBidi" w:hAnsiTheme="minorBidi"/>
                <w:sz w:val="24"/>
                <w:szCs w:val="24"/>
              </w:rPr>
              <w:t xml:space="preserve">Recommend looking into the book </w:t>
            </w:r>
            <w:r w:rsidRPr="008733DB">
              <w:rPr>
                <w:rFonts w:asciiTheme="minorBidi" w:hAnsiTheme="minorBidi"/>
                <w:i/>
                <w:sz w:val="24"/>
                <w:szCs w:val="24"/>
              </w:rPr>
              <w:t>Rethinking Mathematics</w:t>
            </w:r>
            <w:r w:rsidRPr="008733DB">
              <w:rPr>
                <w:rFonts w:asciiTheme="minorBidi" w:hAnsiTheme="minorBidi"/>
                <w:sz w:val="24"/>
                <w:szCs w:val="24"/>
              </w:rPr>
              <w:t xml:space="preserve"> or </w:t>
            </w:r>
            <w:r w:rsidRPr="008733DB">
              <w:rPr>
                <w:rFonts w:asciiTheme="minorBidi" w:hAnsiTheme="minorBidi"/>
                <w:i/>
                <w:sz w:val="24"/>
                <w:szCs w:val="24"/>
              </w:rPr>
              <w:t>High school Mathematics Lessons for Teaching Social Justice</w:t>
            </w:r>
            <w:r w:rsidRPr="008733DB">
              <w:rPr>
                <w:rFonts w:asciiTheme="minorBidi" w:hAnsiTheme="minorBidi"/>
                <w:sz w:val="24"/>
                <w:szCs w:val="24"/>
              </w:rPr>
              <w:t xml:space="preserve"> or books recommended in</w:t>
            </w:r>
            <w:r>
              <w:rPr>
                <w:rFonts w:asciiTheme="minorBidi" w:hAnsiTheme="minorBidi"/>
                <w:sz w:val="24"/>
                <w:szCs w:val="24"/>
              </w:rPr>
              <w:t xml:space="preserve"> </w:t>
            </w:r>
            <w:r w:rsidRPr="008733DB">
              <w:rPr>
                <w:rFonts w:asciiTheme="minorBidi" w:hAnsiTheme="minorBidi"/>
                <w:sz w:val="24"/>
                <w:szCs w:val="24"/>
              </w:rPr>
              <w:t>the above section. Refer to the statement made in</w:t>
            </w:r>
            <w:r>
              <w:rPr>
                <w:rFonts w:asciiTheme="minorBidi" w:hAnsiTheme="minorBidi"/>
                <w:sz w:val="24"/>
                <w:szCs w:val="24"/>
              </w:rPr>
              <w:t xml:space="preserve"> </w:t>
            </w:r>
            <w:r w:rsidRPr="008733DB">
              <w:rPr>
                <w:rFonts w:asciiTheme="minorBidi" w:hAnsiTheme="minorBidi"/>
                <w:sz w:val="24"/>
                <w:szCs w:val="24"/>
              </w:rPr>
              <w:t>lines 261-265 to determine if a vignette is hitting the</w:t>
            </w:r>
            <w:r>
              <w:rPr>
                <w:rFonts w:asciiTheme="minorBidi" w:hAnsiTheme="minorBidi"/>
                <w:sz w:val="24"/>
                <w:szCs w:val="24"/>
              </w:rPr>
              <w:t xml:space="preserve"> </w:t>
            </w:r>
            <w:r w:rsidRPr="008733DB">
              <w:rPr>
                <w:rFonts w:asciiTheme="minorBidi" w:hAnsiTheme="minorBidi"/>
                <w:sz w:val="24"/>
                <w:szCs w:val="24"/>
              </w:rPr>
              <w:t>mark</w:t>
            </w:r>
          </w:p>
        </w:tc>
        <w:tc>
          <w:tcPr>
            <w:tcW w:w="2070" w:type="dxa"/>
          </w:tcPr>
          <w:p w14:paraId="4C14FF35" w14:textId="0EC58848"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033C064D" w14:textId="77777777" w:rsidTr="00F337CA">
        <w:trPr>
          <w:cantSplit/>
        </w:trPr>
        <w:tc>
          <w:tcPr>
            <w:tcW w:w="625" w:type="dxa"/>
          </w:tcPr>
          <w:p w14:paraId="25BFD405" w14:textId="214C28F9" w:rsidR="008733DB" w:rsidRDefault="00DC3564" w:rsidP="00995214">
            <w:pPr>
              <w:widowControl w:val="0"/>
              <w:tabs>
                <w:tab w:val="left" w:pos="3330"/>
              </w:tabs>
              <w:rPr>
                <w:rFonts w:ascii="Arial" w:hAnsi="Arial" w:cs="Arial"/>
                <w:sz w:val="24"/>
                <w:szCs w:val="24"/>
              </w:rPr>
            </w:pPr>
            <w:r>
              <w:rPr>
                <w:rFonts w:ascii="Arial" w:hAnsi="Arial" w:cs="Arial"/>
                <w:sz w:val="24"/>
                <w:szCs w:val="24"/>
              </w:rPr>
              <w:t>442</w:t>
            </w:r>
          </w:p>
        </w:tc>
        <w:tc>
          <w:tcPr>
            <w:tcW w:w="1620" w:type="dxa"/>
          </w:tcPr>
          <w:p w14:paraId="4B3599AF" w14:textId="4C668F5A"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Arrillaga</w:t>
            </w:r>
          </w:p>
        </w:tc>
        <w:tc>
          <w:tcPr>
            <w:tcW w:w="990" w:type="dxa"/>
          </w:tcPr>
          <w:p w14:paraId="6255AE8E" w14:textId="0107C9AB"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10</w:t>
            </w:r>
          </w:p>
        </w:tc>
        <w:tc>
          <w:tcPr>
            <w:tcW w:w="7920" w:type="dxa"/>
          </w:tcPr>
          <w:p w14:paraId="587E4A26" w14:textId="37413EA1" w:rsid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261-265 Say this earlier in the chapter</w:t>
            </w:r>
          </w:p>
          <w:p w14:paraId="0C167194" w14:textId="71BF71D1"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This should be a driver for this chapter.</w:t>
            </w:r>
          </w:p>
        </w:tc>
        <w:tc>
          <w:tcPr>
            <w:tcW w:w="2070" w:type="dxa"/>
          </w:tcPr>
          <w:p w14:paraId="540FF522" w14:textId="23311CD9"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Recommended</w:t>
            </w:r>
          </w:p>
        </w:tc>
      </w:tr>
      <w:tr w:rsidR="008733DB" w14:paraId="07CCB7A4" w14:textId="77777777" w:rsidTr="00F337CA">
        <w:trPr>
          <w:cantSplit/>
        </w:trPr>
        <w:tc>
          <w:tcPr>
            <w:tcW w:w="625" w:type="dxa"/>
          </w:tcPr>
          <w:p w14:paraId="24EA2DAB" w14:textId="3F68632F" w:rsidR="008733DB" w:rsidRDefault="00DC3564" w:rsidP="00995214">
            <w:pPr>
              <w:widowControl w:val="0"/>
              <w:tabs>
                <w:tab w:val="left" w:pos="3330"/>
              </w:tabs>
              <w:rPr>
                <w:rFonts w:ascii="Arial" w:hAnsi="Arial" w:cs="Arial"/>
                <w:sz w:val="24"/>
                <w:szCs w:val="24"/>
              </w:rPr>
            </w:pPr>
            <w:r>
              <w:rPr>
                <w:rFonts w:ascii="Arial" w:hAnsi="Arial" w:cs="Arial"/>
                <w:sz w:val="24"/>
                <w:szCs w:val="24"/>
              </w:rPr>
              <w:t>443</w:t>
            </w:r>
          </w:p>
        </w:tc>
        <w:tc>
          <w:tcPr>
            <w:tcW w:w="1620" w:type="dxa"/>
          </w:tcPr>
          <w:p w14:paraId="46E6C52C" w14:textId="179E142A"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1E2710D6" w14:textId="1EE6A945"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11</w:t>
            </w:r>
          </w:p>
        </w:tc>
        <w:tc>
          <w:tcPr>
            <w:tcW w:w="7920" w:type="dxa"/>
          </w:tcPr>
          <w:p w14:paraId="5BBDB224" w14:textId="092E6F0D"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279-282 Excellent statement</w:t>
            </w:r>
          </w:p>
        </w:tc>
        <w:tc>
          <w:tcPr>
            <w:tcW w:w="2070" w:type="dxa"/>
          </w:tcPr>
          <w:p w14:paraId="1767E519" w14:textId="19088127" w:rsidR="008733DB" w:rsidRPr="008A5865" w:rsidRDefault="0031215E" w:rsidP="00995214">
            <w:pPr>
              <w:widowControl w:val="0"/>
              <w:tabs>
                <w:tab w:val="left" w:pos="3330"/>
              </w:tabs>
              <w:rPr>
                <w:rFonts w:ascii="Arial" w:hAnsi="Arial"/>
                <w:sz w:val="24"/>
                <w:szCs w:val="24"/>
              </w:rPr>
            </w:pPr>
            <w:r w:rsidRPr="008A5865">
              <w:rPr>
                <w:rFonts w:ascii="Arial" w:hAnsi="Arial"/>
                <w:sz w:val="24"/>
                <w:szCs w:val="24"/>
              </w:rPr>
              <w:t>Non-Actionable</w:t>
            </w:r>
          </w:p>
        </w:tc>
      </w:tr>
      <w:tr w:rsidR="008733DB" w14:paraId="715B450B" w14:textId="77777777" w:rsidTr="00F337CA">
        <w:trPr>
          <w:cantSplit/>
        </w:trPr>
        <w:tc>
          <w:tcPr>
            <w:tcW w:w="625" w:type="dxa"/>
          </w:tcPr>
          <w:p w14:paraId="7AB75A9A" w14:textId="15FA7044" w:rsidR="008733D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444</w:t>
            </w:r>
          </w:p>
        </w:tc>
        <w:tc>
          <w:tcPr>
            <w:tcW w:w="1620" w:type="dxa"/>
          </w:tcPr>
          <w:p w14:paraId="671BC087" w14:textId="56DEC1A0"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Arrillaga</w:t>
            </w:r>
          </w:p>
        </w:tc>
        <w:tc>
          <w:tcPr>
            <w:tcW w:w="990" w:type="dxa"/>
          </w:tcPr>
          <w:p w14:paraId="2EB5DB2D" w14:textId="6CEE2E9E"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11A628EA" w14:textId="382AC753" w:rsidR="008733DB" w:rsidRPr="008733DB" w:rsidRDefault="008733DB" w:rsidP="006515E9">
            <w:pPr>
              <w:widowControl w:val="0"/>
              <w:tabs>
                <w:tab w:val="left" w:pos="3330"/>
              </w:tabs>
              <w:rPr>
                <w:rFonts w:asciiTheme="minorBidi" w:hAnsiTheme="minorBidi"/>
                <w:sz w:val="24"/>
                <w:szCs w:val="24"/>
              </w:rPr>
            </w:pPr>
            <w:r w:rsidRPr="008733DB">
              <w:rPr>
                <w:rFonts w:asciiTheme="minorBidi" w:hAnsiTheme="minorBidi"/>
                <w:sz w:val="24"/>
                <w:szCs w:val="24"/>
              </w:rPr>
              <w:t>365-372 Vignettes should show what making use of cultural and</w:t>
            </w:r>
            <w:r>
              <w:rPr>
                <w:rFonts w:asciiTheme="minorBidi" w:hAnsiTheme="minorBidi"/>
                <w:sz w:val="24"/>
                <w:szCs w:val="24"/>
              </w:rPr>
              <w:t xml:space="preserve"> </w:t>
            </w:r>
            <w:r w:rsidRPr="008733DB">
              <w:rPr>
                <w:rFonts w:asciiTheme="minorBidi" w:hAnsiTheme="minorBidi"/>
                <w:sz w:val="24"/>
                <w:szCs w:val="24"/>
              </w:rPr>
              <w:t>linguistic assets look like</w:t>
            </w:r>
            <w:r w:rsidR="006515E9">
              <w:rPr>
                <w:rFonts w:asciiTheme="minorBidi" w:hAnsiTheme="minorBidi"/>
                <w:sz w:val="24"/>
                <w:szCs w:val="24"/>
              </w:rPr>
              <w:t xml:space="preserve"> </w:t>
            </w:r>
            <w:r w:rsidRPr="008733DB">
              <w:rPr>
                <w:rFonts w:asciiTheme="minorBidi" w:hAnsiTheme="minorBidi"/>
                <w:sz w:val="24"/>
                <w:szCs w:val="24"/>
              </w:rPr>
              <w:t>this will make this chapter a tool</w:t>
            </w:r>
          </w:p>
        </w:tc>
        <w:tc>
          <w:tcPr>
            <w:tcW w:w="2070" w:type="dxa"/>
          </w:tcPr>
          <w:p w14:paraId="2E7C4B23" w14:textId="2E2C8055"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19719BA5" w14:textId="77777777" w:rsidTr="00F337CA">
        <w:trPr>
          <w:cantSplit/>
        </w:trPr>
        <w:tc>
          <w:tcPr>
            <w:tcW w:w="625" w:type="dxa"/>
          </w:tcPr>
          <w:p w14:paraId="3BD03A43" w14:textId="7D4C4738" w:rsidR="008733DB" w:rsidRDefault="00DC3564" w:rsidP="00995214">
            <w:pPr>
              <w:widowControl w:val="0"/>
              <w:tabs>
                <w:tab w:val="left" w:pos="3330"/>
              </w:tabs>
              <w:rPr>
                <w:rFonts w:ascii="Arial" w:hAnsi="Arial" w:cs="Arial"/>
                <w:sz w:val="24"/>
                <w:szCs w:val="24"/>
              </w:rPr>
            </w:pPr>
            <w:r>
              <w:rPr>
                <w:rFonts w:ascii="Arial" w:hAnsi="Arial" w:cs="Arial"/>
                <w:sz w:val="24"/>
                <w:szCs w:val="24"/>
              </w:rPr>
              <w:t>445</w:t>
            </w:r>
          </w:p>
        </w:tc>
        <w:tc>
          <w:tcPr>
            <w:tcW w:w="1620" w:type="dxa"/>
          </w:tcPr>
          <w:p w14:paraId="3E57F91A" w14:textId="7184D6DC"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4FFC2F57" w14:textId="15435138"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15</w:t>
            </w:r>
          </w:p>
        </w:tc>
        <w:tc>
          <w:tcPr>
            <w:tcW w:w="7920" w:type="dxa"/>
          </w:tcPr>
          <w:p w14:paraId="18B0EEBB" w14:textId="5CA22709"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390-415 Good stuff</w:t>
            </w:r>
          </w:p>
        </w:tc>
        <w:tc>
          <w:tcPr>
            <w:tcW w:w="2070" w:type="dxa"/>
          </w:tcPr>
          <w:p w14:paraId="56C33268" w14:textId="3F23F3AC"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Non-Actionable</w:t>
            </w:r>
          </w:p>
        </w:tc>
      </w:tr>
      <w:tr w:rsidR="008733DB" w14:paraId="3CC2F453" w14:textId="77777777" w:rsidTr="00F337CA">
        <w:trPr>
          <w:cantSplit/>
        </w:trPr>
        <w:tc>
          <w:tcPr>
            <w:tcW w:w="625" w:type="dxa"/>
          </w:tcPr>
          <w:p w14:paraId="73878868" w14:textId="3815E5DF" w:rsidR="008733DB" w:rsidRDefault="00DC3564" w:rsidP="00995214">
            <w:pPr>
              <w:widowControl w:val="0"/>
              <w:tabs>
                <w:tab w:val="left" w:pos="3330"/>
              </w:tabs>
              <w:rPr>
                <w:rFonts w:ascii="Arial" w:hAnsi="Arial" w:cs="Arial"/>
                <w:sz w:val="24"/>
                <w:szCs w:val="24"/>
              </w:rPr>
            </w:pPr>
            <w:r>
              <w:rPr>
                <w:rFonts w:ascii="Arial" w:hAnsi="Arial" w:cs="Arial"/>
                <w:sz w:val="24"/>
                <w:szCs w:val="24"/>
              </w:rPr>
              <w:t>446</w:t>
            </w:r>
          </w:p>
        </w:tc>
        <w:tc>
          <w:tcPr>
            <w:tcW w:w="1620" w:type="dxa"/>
          </w:tcPr>
          <w:p w14:paraId="3188E196" w14:textId="3151968F"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Arrillaga</w:t>
            </w:r>
          </w:p>
        </w:tc>
        <w:tc>
          <w:tcPr>
            <w:tcW w:w="990" w:type="dxa"/>
          </w:tcPr>
          <w:p w14:paraId="6B430F3B" w14:textId="678B1696"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16</w:t>
            </w:r>
          </w:p>
        </w:tc>
        <w:tc>
          <w:tcPr>
            <w:tcW w:w="7920" w:type="dxa"/>
          </w:tcPr>
          <w:p w14:paraId="3EF417F3" w14:textId="5FBCF8EF"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416-418 In the same vein instruction should include geometric</w:t>
            </w:r>
            <w:r>
              <w:rPr>
                <w:rFonts w:asciiTheme="minorBidi" w:hAnsiTheme="minorBidi"/>
                <w:sz w:val="24"/>
                <w:szCs w:val="24"/>
              </w:rPr>
              <w:t xml:space="preserve"> </w:t>
            </w:r>
            <w:r w:rsidRPr="008733DB">
              <w:rPr>
                <w:rFonts w:asciiTheme="minorBidi" w:hAnsiTheme="minorBidi"/>
                <w:sz w:val="24"/>
                <w:szCs w:val="24"/>
              </w:rPr>
              <w:t>perspectives to support algebraic thinking, especial for</w:t>
            </w:r>
            <w:r>
              <w:rPr>
                <w:rFonts w:asciiTheme="minorBidi" w:hAnsiTheme="minorBidi"/>
                <w:sz w:val="24"/>
                <w:szCs w:val="24"/>
              </w:rPr>
              <w:t xml:space="preserve"> </w:t>
            </w:r>
            <w:r w:rsidRPr="008733DB">
              <w:rPr>
                <w:rFonts w:asciiTheme="minorBidi" w:hAnsiTheme="minorBidi"/>
                <w:sz w:val="24"/>
                <w:szCs w:val="24"/>
              </w:rPr>
              <w:t>multilingual learners</w:t>
            </w:r>
          </w:p>
          <w:p w14:paraId="06AC3F2D" w14:textId="3B6A4636"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In the book Beyond Good Teaching, the authors</w:t>
            </w:r>
            <w:r>
              <w:rPr>
                <w:rFonts w:asciiTheme="minorBidi" w:hAnsiTheme="minorBidi"/>
                <w:sz w:val="24"/>
                <w:szCs w:val="24"/>
              </w:rPr>
              <w:t xml:space="preserve"> </w:t>
            </w:r>
            <w:r w:rsidRPr="008733DB">
              <w:rPr>
                <w:rFonts w:asciiTheme="minorBidi" w:hAnsiTheme="minorBidi"/>
                <w:sz w:val="24"/>
                <w:szCs w:val="24"/>
              </w:rPr>
              <w:t>state that in mathematics there is a 5th language</w:t>
            </w:r>
            <w:r>
              <w:rPr>
                <w:rFonts w:asciiTheme="minorBidi" w:hAnsiTheme="minorBidi"/>
                <w:sz w:val="24"/>
                <w:szCs w:val="24"/>
              </w:rPr>
              <w:t xml:space="preserve"> </w:t>
            </w:r>
            <w:r w:rsidRPr="008733DB">
              <w:rPr>
                <w:rFonts w:asciiTheme="minorBidi" w:hAnsiTheme="minorBidi"/>
                <w:sz w:val="24"/>
                <w:szCs w:val="24"/>
              </w:rPr>
              <w:t>demand: Representation. Geometric perspective is</w:t>
            </w:r>
            <w:r>
              <w:rPr>
                <w:rFonts w:asciiTheme="minorBidi" w:hAnsiTheme="minorBidi"/>
                <w:sz w:val="24"/>
                <w:szCs w:val="24"/>
              </w:rPr>
              <w:t xml:space="preserve"> </w:t>
            </w:r>
            <w:r w:rsidRPr="008733DB">
              <w:rPr>
                <w:rFonts w:asciiTheme="minorBidi" w:hAnsiTheme="minorBidi"/>
                <w:sz w:val="24"/>
                <w:szCs w:val="24"/>
              </w:rPr>
              <w:t>a way to support this language demand.</w:t>
            </w:r>
          </w:p>
        </w:tc>
        <w:tc>
          <w:tcPr>
            <w:tcW w:w="2070" w:type="dxa"/>
          </w:tcPr>
          <w:p w14:paraId="190054D3" w14:textId="3A431E2F"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Not Recommended</w:t>
            </w:r>
          </w:p>
        </w:tc>
      </w:tr>
      <w:tr w:rsidR="008733DB" w14:paraId="0873AF33" w14:textId="77777777" w:rsidTr="00F337CA">
        <w:trPr>
          <w:cantSplit/>
        </w:trPr>
        <w:tc>
          <w:tcPr>
            <w:tcW w:w="625" w:type="dxa"/>
          </w:tcPr>
          <w:p w14:paraId="35A9FF88" w14:textId="08FBC274" w:rsidR="008733DB" w:rsidRDefault="00DC3564" w:rsidP="00995214">
            <w:pPr>
              <w:widowControl w:val="0"/>
              <w:tabs>
                <w:tab w:val="left" w:pos="3330"/>
              </w:tabs>
              <w:rPr>
                <w:rFonts w:ascii="Arial" w:hAnsi="Arial" w:cs="Arial"/>
                <w:sz w:val="24"/>
                <w:szCs w:val="24"/>
              </w:rPr>
            </w:pPr>
            <w:r>
              <w:rPr>
                <w:rFonts w:ascii="Arial" w:hAnsi="Arial" w:cs="Arial"/>
                <w:sz w:val="24"/>
                <w:szCs w:val="24"/>
              </w:rPr>
              <w:t>447</w:t>
            </w:r>
          </w:p>
        </w:tc>
        <w:tc>
          <w:tcPr>
            <w:tcW w:w="1620" w:type="dxa"/>
          </w:tcPr>
          <w:p w14:paraId="55BCD8C6" w14:textId="442E68FD"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r w:rsidR="0042229A">
              <w:rPr>
                <w:rFonts w:ascii="Arial" w:hAnsi="Arial" w:cs="Arial"/>
                <w:sz w:val="24"/>
                <w:szCs w:val="24"/>
              </w:rPr>
              <w:t>, Arrillaga</w:t>
            </w:r>
          </w:p>
        </w:tc>
        <w:tc>
          <w:tcPr>
            <w:tcW w:w="990" w:type="dxa"/>
          </w:tcPr>
          <w:p w14:paraId="48D51200" w14:textId="69E4F852"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30</w:t>
            </w:r>
          </w:p>
        </w:tc>
        <w:tc>
          <w:tcPr>
            <w:tcW w:w="7920" w:type="dxa"/>
          </w:tcPr>
          <w:p w14:paraId="7BF68F6B" w14:textId="6A22F572"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691-692 Use this competency as the outline of topics to discuss in</w:t>
            </w:r>
            <w:r>
              <w:rPr>
                <w:rFonts w:asciiTheme="minorBidi" w:hAnsiTheme="minorBidi"/>
                <w:sz w:val="24"/>
                <w:szCs w:val="24"/>
              </w:rPr>
              <w:t xml:space="preserve"> </w:t>
            </w:r>
            <w:r w:rsidRPr="008733DB">
              <w:rPr>
                <w:rFonts w:asciiTheme="minorBidi" w:hAnsiTheme="minorBidi"/>
                <w:sz w:val="24"/>
                <w:szCs w:val="24"/>
              </w:rPr>
              <w:t>this chapter.</w:t>
            </w:r>
          </w:p>
          <w:p w14:paraId="31205D52" w14:textId="4EBD02FA"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The 8 Competencies are a better option for this</w:t>
            </w:r>
            <w:r>
              <w:rPr>
                <w:rFonts w:asciiTheme="minorBidi" w:hAnsiTheme="minorBidi"/>
                <w:sz w:val="24"/>
                <w:szCs w:val="24"/>
              </w:rPr>
              <w:t xml:space="preserve"> </w:t>
            </w:r>
            <w:r w:rsidRPr="008733DB">
              <w:rPr>
                <w:rFonts w:asciiTheme="minorBidi" w:hAnsiTheme="minorBidi"/>
                <w:sz w:val="24"/>
                <w:szCs w:val="24"/>
              </w:rPr>
              <w:t>chapter than the 5 components listed at the</w:t>
            </w:r>
            <w:r>
              <w:rPr>
                <w:rFonts w:asciiTheme="minorBidi" w:hAnsiTheme="minorBidi"/>
                <w:sz w:val="24"/>
                <w:szCs w:val="24"/>
              </w:rPr>
              <w:t xml:space="preserve"> </w:t>
            </w:r>
            <w:r w:rsidRPr="008733DB">
              <w:rPr>
                <w:rFonts w:asciiTheme="minorBidi" w:hAnsiTheme="minorBidi"/>
                <w:sz w:val="24"/>
                <w:szCs w:val="24"/>
              </w:rPr>
              <w:t>beginning of this chapter. They are also the lens</w:t>
            </w:r>
            <w:r>
              <w:rPr>
                <w:rFonts w:asciiTheme="minorBidi" w:hAnsiTheme="minorBidi"/>
                <w:sz w:val="24"/>
                <w:szCs w:val="24"/>
              </w:rPr>
              <w:t xml:space="preserve"> </w:t>
            </w:r>
            <w:r w:rsidRPr="008733DB">
              <w:rPr>
                <w:rFonts w:asciiTheme="minorBidi" w:hAnsiTheme="minorBidi"/>
                <w:sz w:val="24"/>
                <w:szCs w:val="24"/>
              </w:rPr>
              <w:t>that should be repeatedly linked throughout all the</w:t>
            </w:r>
            <w:r>
              <w:rPr>
                <w:rFonts w:asciiTheme="minorBidi" w:hAnsiTheme="minorBidi"/>
                <w:sz w:val="24"/>
                <w:szCs w:val="24"/>
              </w:rPr>
              <w:t xml:space="preserve"> </w:t>
            </w:r>
            <w:r w:rsidRPr="008733DB">
              <w:rPr>
                <w:rFonts w:asciiTheme="minorBidi" w:hAnsiTheme="minorBidi"/>
                <w:sz w:val="24"/>
                <w:szCs w:val="24"/>
              </w:rPr>
              <w:t>other chapters as is social and racial justice.</w:t>
            </w:r>
          </w:p>
        </w:tc>
        <w:tc>
          <w:tcPr>
            <w:tcW w:w="2070" w:type="dxa"/>
          </w:tcPr>
          <w:p w14:paraId="41A8EC07" w14:textId="3E6188DF" w:rsidR="008733DB" w:rsidRPr="008A5865" w:rsidRDefault="0031215E" w:rsidP="00995214">
            <w:pPr>
              <w:widowControl w:val="0"/>
              <w:tabs>
                <w:tab w:val="left" w:pos="3330"/>
              </w:tabs>
              <w:rPr>
                <w:rFonts w:ascii="Arial" w:hAnsi="Arial"/>
                <w:sz w:val="24"/>
                <w:szCs w:val="24"/>
              </w:rPr>
            </w:pPr>
            <w:r w:rsidRPr="008A5865">
              <w:rPr>
                <w:rFonts w:ascii="Arial" w:hAnsi="Arial"/>
                <w:sz w:val="24"/>
                <w:szCs w:val="24"/>
              </w:rPr>
              <w:t>Not Recommended</w:t>
            </w:r>
          </w:p>
        </w:tc>
      </w:tr>
      <w:tr w:rsidR="008733DB" w14:paraId="0568E2F3" w14:textId="77777777" w:rsidTr="00F337CA">
        <w:trPr>
          <w:cantSplit/>
        </w:trPr>
        <w:tc>
          <w:tcPr>
            <w:tcW w:w="625" w:type="dxa"/>
          </w:tcPr>
          <w:p w14:paraId="1ED99DF9" w14:textId="51ACD9FE" w:rsidR="008733DB" w:rsidRDefault="00DC3564" w:rsidP="00995214">
            <w:pPr>
              <w:widowControl w:val="0"/>
              <w:tabs>
                <w:tab w:val="left" w:pos="3330"/>
              </w:tabs>
              <w:rPr>
                <w:rFonts w:ascii="Arial" w:hAnsi="Arial" w:cs="Arial"/>
                <w:sz w:val="24"/>
                <w:szCs w:val="24"/>
              </w:rPr>
            </w:pPr>
            <w:r>
              <w:rPr>
                <w:rFonts w:ascii="Arial" w:hAnsi="Arial" w:cs="Arial"/>
                <w:sz w:val="24"/>
                <w:szCs w:val="24"/>
              </w:rPr>
              <w:t>448</w:t>
            </w:r>
          </w:p>
        </w:tc>
        <w:tc>
          <w:tcPr>
            <w:tcW w:w="1620" w:type="dxa"/>
          </w:tcPr>
          <w:p w14:paraId="1D8E1314" w14:textId="61B6AC84"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6E7EB3E4" w14:textId="510531DB"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37</w:t>
            </w:r>
          </w:p>
        </w:tc>
        <w:tc>
          <w:tcPr>
            <w:tcW w:w="7920" w:type="dxa"/>
          </w:tcPr>
          <w:p w14:paraId="0DC81290" w14:textId="49D1DF2A"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857-882 Good stuff but connection is vague.</w:t>
            </w:r>
          </w:p>
        </w:tc>
        <w:tc>
          <w:tcPr>
            <w:tcW w:w="2070" w:type="dxa"/>
          </w:tcPr>
          <w:p w14:paraId="4F7CE4F8" w14:textId="0E474DEF"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Non-Actionable</w:t>
            </w:r>
          </w:p>
        </w:tc>
      </w:tr>
      <w:tr w:rsidR="008733DB" w14:paraId="29BBC7D8" w14:textId="77777777" w:rsidTr="00F337CA">
        <w:trPr>
          <w:cantSplit/>
        </w:trPr>
        <w:tc>
          <w:tcPr>
            <w:tcW w:w="625" w:type="dxa"/>
          </w:tcPr>
          <w:p w14:paraId="329D6508" w14:textId="46115AFC" w:rsidR="008733DB" w:rsidRDefault="00DC3564" w:rsidP="00995214">
            <w:pPr>
              <w:widowControl w:val="0"/>
              <w:tabs>
                <w:tab w:val="left" w:pos="3330"/>
              </w:tabs>
              <w:rPr>
                <w:rFonts w:ascii="Arial" w:hAnsi="Arial" w:cs="Arial"/>
                <w:sz w:val="24"/>
                <w:szCs w:val="24"/>
              </w:rPr>
            </w:pPr>
            <w:r>
              <w:rPr>
                <w:rFonts w:ascii="Arial" w:hAnsi="Arial" w:cs="Arial"/>
                <w:sz w:val="24"/>
                <w:szCs w:val="24"/>
              </w:rPr>
              <w:t>449</w:t>
            </w:r>
          </w:p>
        </w:tc>
        <w:tc>
          <w:tcPr>
            <w:tcW w:w="1620" w:type="dxa"/>
          </w:tcPr>
          <w:p w14:paraId="5B39C47D" w14:textId="38051EFE"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5233CE6B" w14:textId="0ED770D0"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55</w:t>
            </w:r>
          </w:p>
        </w:tc>
        <w:tc>
          <w:tcPr>
            <w:tcW w:w="7920" w:type="dxa"/>
          </w:tcPr>
          <w:p w14:paraId="06B83E70" w14:textId="418A605F" w:rsid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1138 Standard graphic, is it useful?</w:t>
            </w:r>
          </w:p>
          <w:p w14:paraId="2882C500" w14:textId="71CA826F"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Develop little more but not by linking me to the UDL</w:t>
            </w:r>
            <w:r>
              <w:rPr>
                <w:rFonts w:asciiTheme="minorBidi" w:hAnsiTheme="minorBidi"/>
                <w:sz w:val="24"/>
                <w:szCs w:val="24"/>
              </w:rPr>
              <w:t xml:space="preserve"> </w:t>
            </w:r>
            <w:r w:rsidRPr="008733DB">
              <w:rPr>
                <w:rFonts w:asciiTheme="minorBidi" w:hAnsiTheme="minorBidi"/>
                <w:sz w:val="24"/>
                <w:szCs w:val="24"/>
              </w:rPr>
              <w:t>website which is huge and overwhelming. Connect</w:t>
            </w:r>
            <w:r>
              <w:rPr>
                <w:rFonts w:asciiTheme="minorBidi" w:hAnsiTheme="minorBidi"/>
                <w:sz w:val="24"/>
                <w:szCs w:val="24"/>
              </w:rPr>
              <w:t xml:space="preserve"> </w:t>
            </w:r>
            <w:r w:rsidRPr="008733DB">
              <w:rPr>
                <w:rFonts w:asciiTheme="minorBidi" w:hAnsiTheme="minorBidi"/>
                <w:sz w:val="24"/>
                <w:szCs w:val="24"/>
              </w:rPr>
              <w:t>with Rachel Lambert and the work she is currently</w:t>
            </w:r>
            <w:r>
              <w:rPr>
                <w:rFonts w:asciiTheme="minorBidi" w:hAnsiTheme="minorBidi"/>
                <w:sz w:val="24"/>
                <w:szCs w:val="24"/>
              </w:rPr>
              <w:t xml:space="preserve"> </w:t>
            </w:r>
            <w:r w:rsidRPr="008733DB">
              <w:rPr>
                <w:rFonts w:asciiTheme="minorBidi" w:hAnsiTheme="minorBidi"/>
                <w:sz w:val="24"/>
                <w:szCs w:val="24"/>
              </w:rPr>
              <w:t>working on with Math and UDL.</w:t>
            </w:r>
          </w:p>
        </w:tc>
        <w:tc>
          <w:tcPr>
            <w:tcW w:w="2070" w:type="dxa"/>
          </w:tcPr>
          <w:p w14:paraId="3BCC5A95" w14:textId="19ACC852" w:rsidR="008733DB" w:rsidRPr="008A5865" w:rsidRDefault="0031215E" w:rsidP="008A5865">
            <w:pPr>
              <w:widowControl w:val="0"/>
              <w:tabs>
                <w:tab w:val="left" w:pos="3330"/>
              </w:tabs>
              <w:rPr>
                <w:rFonts w:ascii="Arial" w:hAnsi="Arial"/>
                <w:sz w:val="24"/>
                <w:szCs w:val="24"/>
              </w:rPr>
            </w:pPr>
            <w:r w:rsidRPr="008A5865">
              <w:rPr>
                <w:rFonts w:ascii="Arial" w:hAnsi="Arial"/>
                <w:sz w:val="24"/>
                <w:szCs w:val="24"/>
              </w:rPr>
              <w:t>Writer’s Discretion</w:t>
            </w:r>
          </w:p>
        </w:tc>
      </w:tr>
      <w:tr w:rsidR="008733DB" w14:paraId="6052702C" w14:textId="77777777" w:rsidTr="00F337CA">
        <w:trPr>
          <w:cantSplit/>
        </w:trPr>
        <w:tc>
          <w:tcPr>
            <w:tcW w:w="625" w:type="dxa"/>
          </w:tcPr>
          <w:p w14:paraId="10E3C13C" w14:textId="289C07B8" w:rsidR="008733DB" w:rsidRDefault="00DC3564" w:rsidP="00995214">
            <w:pPr>
              <w:widowControl w:val="0"/>
              <w:tabs>
                <w:tab w:val="left" w:pos="3330"/>
              </w:tabs>
              <w:rPr>
                <w:rFonts w:ascii="Arial" w:hAnsi="Arial" w:cs="Arial"/>
                <w:sz w:val="24"/>
                <w:szCs w:val="24"/>
              </w:rPr>
            </w:pPr>
            <w:r>
              <w:rPr>
                <w:rFonts w:ascii="Arial" w:hAnsi="Arial" w:cs="Arial"/>
                <w:sz w:val="24"/>
                <w:szCs w:val="24"/>
              </w:rPr>
              <w:t>450</w:t>
            </w:r>
          </w:p>
        </w:tc>
        <w:tc>
          <w:tcPr>
            <w:tcW w:w="1620" w:type="dxa"/>
          </w:tcPr>
          <w:p w14:paraId="0C78CFAA" w14:textId="3782C459" w:rsidR="008733DB" w:rsidRDefault="008733DB" w:rsidP="00995214">
            <w:pPr>
              <w:widowControl w:val="0"/>
              <w:tabs>
                <w:tab w:val="left" w:pos="3330"/>
              </w:tabs>
              <w:rPr>
                <w:rFonts w:ascii="Arial" w:hAnsi="Arial" w:cs="Arial"/>
                <w:sz w:val="24"/>
                <w:szCs w:val="24"/>
              </w:rPr>
            </w:pPr>
            <w:r w:rsidRPr="00A72C7A">
              <w:rPr>
                <w:rFonts w:ascii="Arial" w:hAnsi="Arial" w:cs="Arial"/>
                <w:sz w:val="24"/>
                <w:szCs w:val="24"/>
              </w:rPr>
              <w:t>Akins</w:t>
            </w:r>
          </w:p>
        </w:tc>
        <w:tc>
          <w:tcPr>
            <w:tcW w:w="990" w:type="dxa"/>
          </w:tcPr>
          <w:p w14:paraId="11C352B6" w14:textId="3192084F" w:rsidR="008733DB" w:rsidRDefault="008733DB" w:rsidP="00995214">
            <w:pPr>
              <w:widowControl w:val="0"/>
              <w:tabs>
                <w:tab w:val="left" w:pos="3330"/>
              </w:tabs>
              <w:rPr>
                <w:rFonts w:asciiTheme="minorBidi" w:hAnsiTheme="minorBidi"/>
                <w:sz w:val="24"/>
                <w:szCs w:val="24"/>
              </w:rPr>
            </w:pPr>
            <w:r>
              <w:rPr>
                <w:rFonts w:asciiTheme="minorBidi" w:hAnsiTheme="minorBidi"/>
                <w:sz w:val="24"/>
                <w:szCs w:val="24"/>
              </w:rPr>
              <w:t>31</w:t>
            </w:r>
          </w:p>
        </w:tc>
        <w:tc>
          <w:tcPr>
            <w:tcW w:w="7920" w:type="dxa"/>
          </w:tcPr>
          <w:p w14:paraId="0D48D6D1" w14:textId="5CA3DACF" w:rsidR="008733DB" w:rsidRPr="008733DB" w:rsidRDefault="008733DB" w:rsidP="00995214">
            <w:pPr>
              <w:widowControl w:val="0"/>
              <w:tabs>
                <w:tab w:val="left" w:pos="3330"/>
              </w:tabs>
              <w:rPr>
                <w:rFonts w:asciiTheme="minorBidi" w:hAnsiTheme="minorBidi"/>
                <w:sz w:val="24"/>
                <w:szCs w:val="24"/>
              </w:rPr>
            </w:pPr>
            <w:r w:rsidRPr="008733DB">
              <w:rPr>
                <w:rFonts w:asciiTheme="minorBidi" w:hAnsiTheme="minorBidi"/>
                <w:sz w:val="24"/>
                <w:szCs w:val="24"/>
              </w:rPr>
              <w:t>697 Explicitly explain the difference between multicultural</w:t>
            </w:r>
            <w:r>
              <w:rPr>
                <w:rFonts w:asciiTheme="minorBidi" w:hAnsiTheme="minorBidi"/>
                <w:sz w:val="24"/>
                <w:szCs w:val="24"/>
              </w:rPr>
              <w:t xml:space="preserve"> </w:t>
            </w:r>
            <w:r w:rsidRPr="008733DB">
              <w:rPr>
                <w:rFonts w:asciiTheme="minorBidi" w:hAnsiTheme="minorBidi"/>
                <w:sz w:val="24"/>
                <w:szCs w:val="24"/>
              </w:rPr>
              <w:t>education and Culturally Responsive Teaching (CRT)</w:t>
            </w:r>
          </w:p>
        </w:tc>
        <w:tc>
          <w:tcPr>
            <w:tcW w:w="2070" w:type="dxa"/>
          </w:tcPr>
          <w:p w14:paraId="3E65BEB8" w14:textId="1CD0E0E5" w:rsidR="008733DB" w:rsidRPr="008A5865" w:rsidRDefault="00FB2F4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3B62A334" w14:textId="77777777" w:rsidTr="00F337CA">
        <w:trPr>
          <w:cantSplit/>
        </w:trPr>
        <w:tc>
          <w:tcPr>
            <w:tcW w:w="625" w:type="dxa"/>
          </w:tcPr>
          <w:p w14:paraId="38A78140" w14:textId="57129EC3" w:rsidR="00B34BE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451</w:t>
            </w:r>
          </w:p>
        </w:tc>
        <w:tc>
          <w:tcPr>
            <w:tcW w:w="1620" w:type="dxa"/>
          </w:tcPr>
          <w:p w14:paraId="0D164D4E" w14:textId="10012173" w:rsidR="00B34BEB" w:rsidRPr="00A72C7A" w:rsidRDefault="00B34BEB" w:rsidP="00995214">
            <w:pPr>
              <w:widowControl w:val="0"/>
              <w:tabs>
                <w:tab w:val="left" w:pos="3330"/>
              </w:tabs>
              <w:rPr>
                <w:rFonts w:ascii="Arial" w:hAnsi="Arial" w:cs="Arial"/>
                <w:sz w:val="24"/>
                <w:szCs w:val="24"/>
              </w:rPr>
            </w:pPr>
            <w:r>
              <w:rPr>
                <w:rFonts w:ascii="Arial" w:hAnsi="Arial" w:cs="Arial"/>
                <w:sz w:val="24"/>
                <w:szCs w:val="24"/>
              </w:rPr>
              <w:t>Williams</w:t>
            </w:r>
          </w:p>
        </w:tc>
        <w:tc>
          <w:tcPr>
            <w:tcW w:w="990" w:type="dxa"/>
          </w:tcPr>
          <w:p w14:paraId="2BA06B6D" w14:textId="5C2D8D59" w:rsidR="00B34BEB"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617DA03" w14:textId="77777777" w:rsidR="00B34BEB" w:rsidRPr="00B34BEB" w:rsidRDefault="00B34BEB" w:rsidP="00995214">
            <w:pPr>
              <w:widowControl w:val="0"/>
              <w:tabs>
                <w:tab w:val="left" w:pos="3330"/>
              </w:tabs>
              <w:rPr>
                <w:rFonts w:asciiTheme="minorBidi" w:hAnsiTheme="minorBidi"/>
                <w:sz w:val="24"/>
                <w:szCs w:val="24"/>
                <w:lang w:val="en"/>
              </w:rPr>
            </w:pPr>
            <w:r w:rsidRPr="00B34BEB">
              <w:rPr>
                <w:rFonts w:asciiTheme="minorBidi" w:hAnsiTheme="minorBidi"/>
                <w:sz w:val="24"/>
                <w:szCs w:val="24"/>
                <w:lang w:val="en"/>
              </w:rPr>
              <w:t>We support</w:t>
            </w:r>
          </w:p>
          <w:p w14:paraId="1C137DEB"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33-37, 41-42 color-blind approach allows inequities to continue</w:t>
            </w:r>
          </w:p>
          <w:p w14:paraId="32D273D8"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70-74 powerful statement</w:t>
            </w:r>
          </w:p>
          <w:p w14:paraId="4EB2E648"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Line 88--Vibrant, inter-connected, beautiful, relevant and creative set of ideas</w:t>
            </w:r>
          </w:p>
          <w:p w14:paraId="40393691"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89-92 important statement</w:t>
            </w:r>
          </w:p>
          <w:p w14:paraId="6DEF2D6B"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pp.10-13 using open tasks, esp. 261-, 269-, 275 tasks that connect to students’ lived experiences and interests and 428-rich pure math tasks</w:t>
            </w:r>
          </w:p>
          <w:p w14:paraId="0BAE4C6C"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313-315 no ability grouping, flexible grouping like literacy groups</w:t>
            </w:r>
          </w:p>
          <w:p w14:paraId="38B68A1A"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pp.14-15 connecting to ELD standards, Taking an asset-based approach that recognizes student strengths and backgrounds</w:t>
            </w:r>
          </w:p>
          <w:p w14:paraId="4DDCCA22"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358-359 powerful statement--help students think, not think for them</w:t>
            </w:r>
          </w:p>
          <w:p w14:paraId="2A434728"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405-415- good message</w:t>
            </w:r>
          </w:p>
          <w:p w14:paraId="720D83F9"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409 - Very powerful line and ideas. We need to be supported and have this done over time</w:t>
            </w:r>
          </w:p>
          <w:p w14:paraId="0B8CDB60"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 xml:space="preserve">615-618 guidance on effective questioning </w:t>
            </w:r>
          </w:p>
          <w:p w14:paraId="35C8A55A" w14:textId="77777777" w:rsidR="00B34BEB" w:rsidRPr="00B34BEB" w:rsidRDefault="00B34BEB" w:rsidP="00995214">
            <w:pPr>
              <w:widowControl w:val="0"/>
              <w:numPr>
                <w:ilvl w:val="0"/>
                <w:numId w:val="27"/>
              </w:numPr>
              <w:tabs>
                <w:tab w:val="left" w:pos="3330"/>
              </w:tabs>
              <w:ind w:left="360"/>
              <w:rPr>
                <w:rFonts w:asciiTheme="minorBidi" w:hAnsiTheme="minorBidi"/>
                <w:sz w:val="24"/>
                <w:szCs w:val="24"/>
                <w:lang w:val="en"/>
              </w:rPr>
            </w:pPr>
            <w:r w:rsidRPr="00B34BEB">
              <w:rPr>
                <w:rFonts w:asciiTheme="minorBidi" w:hAnsiTheme="minorBidi"/>
                <w:sz w:val="24"/>
                <w:szCs w:val="24"/>
                <w:lang w:val="en"/>
              </w:rPr>
              <w:t>675 use math for social justice--math as a tool to understand &amp; change world</w:t>
            </w:r>
          </w:p>
          <w:p w14:paraId="6D7C3F5D" w14:textId="77777777" w:rsidR="00B34BEB" w:rsidRPr="00B34BEB" w:rsidRDefault="00B34BEB" w:rsidP="00995214">
            <w:pPr>
              <w:widowControl w:val="0"/>
              <w:numPr>
                <w:ilvl w:val="0"/>
                <w:numId w:val="26"/>
              </w:numPr>
              <w:tabs>
                <w:tab w:val="left" w:pos="3330"/>
              </w:tabs>
              <w:ind w:left="360"/>
              <w:rPr>
                <w:rFonts w:asciiTheme="minorBidi" w:hAnsiTheme="minorBidi"/>
                <w:sz w:val="24"/>
                <w:szCs w:val="24"/>
                <w:lang w:val="en"/>
              </w:rPr>
            </w:pPr>
            <w:r w:rsidRPr="00B34BEB">
              <w:rPr>
                <w:rFonts w:asciiTheme="minorBidi" w:hAnsiTheme="minorBidi"/>
                <w:sz w:val="24"/>
                <w:szCs w:val="24"/>
                <w:lang w:val="en"/>
              </w:rPr>
              <w:t>693 good graphic about culturally responsive teaching</w:t>
            </w:r>
          </w:p>
          <w:p w14:paraId="5297D289" w14:textId="77777777" w:rsidR="00B34BEB" w:rsidRPr="00B34BEB" w:rsidRDefault="00B34BEB" w:rsidP="00995214">
            <w:pPr>
              <w:widowControl w:val="0"/>
              <w:numPr>
                <w:ilvl w:val="0"/>
                <w:numId w:val="26"/>
              </w:numPr>
              <w:tabs>
                <w:tab w:val="left" w:pos="3330"/>
              </w:tabs>
              <w:ind w:left="360"/>
              <w:rPr>
                <w:rFonts w:asciiTheme="minorBidi" w:hAnsiTheme="minorBidi"/>
                <w:sz w:val="24"/>
                <w:szCs w:val="24"/>
                <w:lang w:val="en"/>
              </w:rPr>
            </w:pPr>
            <w:r w:rsidRPr="00B34BEB">
              <w:rPr>
                <w:rFonts w:asciiTheme="minorBidi" w:hAnsiTheme="minorBidi"/>
                <w:sz w:val="24"/>
                <w:szCs w:val="24"/>
                <w:lang w:val="en"/>
              </w:rPr>
              <w:t>738-749 resources to connect literature to math and culture</w:t>
            </w:r>
          </w:p>
          <w:p w14:paraId="2574C66F" w14:textId="77777777" w:rsidR="00B34BEB" w:rsidRPr="00B34BEB" w:rsidRDefault="00B34BEB" w:rsidP="00995214">
            <w:pPr>
              <w:widowControl w:val="0"/>
              <w:numPr>
                <w:ilvl w:val="0"/>
                <w:numId w:val="26"/>
              </w:numPr>
              <w:tabs>
                <w:tab w:val="left" w:pos="3330"/>
              </w:tabs>
              <w:ind w:left="360"/>
              <w:rPr>
                <w:rFonts w:asciiTheme="minorBidi" w:hAnsiTheme="minorBidi"/>
                <w:sz w:val="24"/>
                <w:szCs w:val="24"/>
                <w:lang w:val="en"/>
              </w:rPr>
            </w:pPr>
            <w:r w:rsidRPr="00B34BEB">
              <w:rPr>
                <w:rFonts w:asciiTheme="minorBidi" w:hAnsiTheme="minorBidi"/>
                <w:sz w:val="24"/>
                <w:szCs w:val="24"/>
                <w:lang w:val="en"/>
              </w:rPr>
              <w:t>The vignettes provide a great visual idea of what could be</w:t>
            </w:r>
          </w:p>
          <w:p w14:paraId="4445F004" w14:textId="433D58DB" w:rsidR="00B34BEB" w:rsidRPr="008733DB" w:rsidRDefault="00B34BEB" w:rsidP="00995214">
            <w:pPr>
              <w:widowControl w:val="0"/>
              <w:numPr>
                <w:ilvl w:val="0"/>
                <w:numId w:val="26"/>
              </w:numPr>
              <w:tabs>
                <w:tab w:val="left" w:pos="3330"/>
              </w:tabs>
              <w:ind w:left="360"/>
              <w:rPr>
                <w:rFonts w:asciiTheme="minorBidi" w:hAnsiTheme="minorBidi"/>
                <w:sz w:val="24"/>
                <w:szCs w:val="24"/>
              </w:rPr>
            </w:pPr>
            <w:r w:rsidRPr="00B34BEB">
              <w:rPr>
                <w:rFonts w:asciiTheme="minorBidi" w:hAnsiTheme="minorBidi"/>
                <w:sz w:val="24"/>
                <w:szCs w:val="24"/>
                <w:lang w:val="en"/>
              </w:rPr>
              <w:t>We appreciate all the resources and links provided for further exploration</w:t>
            </w:r>
          </w:p>
        </w:tc>
        <w:tc>
          <w:tcPr>
            <w:tcW w:w="2070" w:type="dxa"/>
          </w:tcPr>
          <w:p w14:paraId="4A15A4DE" w14:textId="7625A08D" w:rsidR="00B34BEB" w:rsidRPr="008A5865" w:rsidRDefault="00FB2F4A" w:rsidP="00995214">
            <w:pPr>
              <w:widowControl w:val="0"/>
              <w:tabs>
                <w:tab w:val="left" w:pos="3330"/>
              </w:tabs>
              <w:rPr>
                <w:rFonts w:ascii="Arial" w:hAnsi="Arial"/>
                <w:sz w:val="24"/>
                <w:szCs w:val="24"/>
              </w:rPr>
            </w:pPr>
            <w:r w:rsidRPr="008A5865">
              <w:rPr>
                <w:rFonts w:ascii="Arial" w:hAnsi="Arial"/>
                <w:sz w:val="24"/>
                <w:szCs w:val="24"/>
              </w:rPr>
              <w:t>Non-Actionable</w:t>
            </w:r>
          </w:p>
        </w:tc>
      </w:tr>
      <w:tr w:rsidR="00B34BEB" w14:paraId="23915A0E" w14:textId="77777777" w:rsidTr="00F337CA">
        <w:trPr>
          <w:cantSplit/>
        </w:trPr>
        <w:tc>
          <w:tcPr>
            <w:tcW w:w="625" w:type="dxa"/>
          </w:tcPr>
          <w:p w14:paraId="6BE6C6D0" w14:textId="52DBC6F3" w:rsidR="00B34BEB" w:rsidRDefault="00DC3564" w:rsidP="00995214">
            <w:pPr>
              <w:widowControl w:val="0"/>
              <w:tabs>
                <w:tab w:val="left" w:pos="3330"/>
              </w:tabs>
              <w:rPr>
                <w:rFonts w:ascii="Arial" w:hAnsi="Arial" w:cs="Arial"/>
                <w:sz w:val="24"/>
                <w:szCs w:val="24"/>
              </w:rPr>
            </w:pPr>
            <w:r>
              <w:rPr>
                <w:rFonts w:ascii="Arial" w:hAnsi="Arial" w:cs="Arial"/>
                <w:sz w:val="24"/>
                <w:szCs w:val="24"/>
              </w:rPr>
              <w:t>452</w:t>
            </w:r>
          </w:p>
        </w:tc>
        <w:tc>
          <w:tcPr>
            <w:tcW w:w="1620" w:type="dxa"/>
          </w:tcPr>
          <w:p w14:paraId="0F66023E" w14:textId="17EC3BE8"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5770AE8F" w14:textId="23199555"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671B13FB" w14:textId="77777777" w:rsidR="00B34BEB" w:rsidRPr="00B34BE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We wonder</w:t>
            </w:r>
          </w:p>
          <w:p w14:paraId="18E579F8" w14:textId="2A601B6F"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125-126 Equitablemath.org mentioned but not expanded on  Could you highlight some recommendations or resources from this source?</w:t>
            </w:r>
          </w:p>
        </w:tc>
        <w:tc>
          <w:tcPr>
            <w:tcW w:w="2070" w:type="dxa"/>
          </w:tcPr>
          <w:p w14:paraId="3684E6A7" w14:textId="65C598B2" w:rsidR="00B34BEB" w:rsidRPr="008A5865" w:rsidRDefault="00FB2F4A" w:rsidP="00995214">
            <w:pPr>
              <w:widowControl w:val="0"/>
              <w:tabs>
                <w:tab w:val="left" w:pos="3330"/>
              </w:tabs>
              <w:rPr>
                <w:rFonts w:ascii="Arial" w:hAnsi="Arial"/>
                <w:sz w:val="24"/>
                <w:szCs w:val="24"/>
              </w:rPr>
            </w:pPr>
            <w:r w:rsidRPr="008A5865">
              <w:rPr>
                <w:rFonts w:ascii="Arial" w:hAnsi="Arial"/>
                <w:sz w:val="24"/>
                <w:szCs w:val="24"/>
              </w:rPr>
              <w:t>N</w:t>
            </w:r>
            <w:r w:rsidR="00DD3C4B" w:rsidRPr="008A5865">
              <w:rPr>
                <w:rFonts w:ascii="Arial" w:hAnsi="Arial"/>
                <w:sz w:val="24"/>
                <w:szCs w:val="24"/>
              </w:rPr>
              <w:t>o Motion</w:t>
            </w:r>
            <w:r w:rsidRPr="008A5865">
              <w:rPr>
                <w:rFonts w:ascii="Arial" w:hAnsi="Arial"/>
                <w:sz w:val="24"/>
                <w:szCs w:val="24"/>
              </w:rPr>
              <w:t xml:space="preserve"> Recommended </w:t>
            </w:r>
          </w:p>
        </w:tc>
      </w:tr>
      <w:tr w:rsidR="00B34BEB" w14:paraId="2C29719D" w14:textId="77777777" w:rsidTr="00F337CA">
        <w:trPr>
          <w:cantSplit/>
        </w:trPr>
        <w:tc>
          <w:tcPr>
            <w:tcW w:w="625" w:type="dxa"/>
          </w:tcPr>
          <w:p w14:paraId="0F3988C7" w14:textId="526CA3A7" w:rsidR="00B34BE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453</w:t>
            </w:r>
          </w:p>
        </w:tc>
        <w:tc>
          <w:tcPr>
            <w:tcW w:w="1620" w:type="dxa"/>
          </w:tcPr>
          <w:p w14:paraId="2D40F411" w14:textId="5CC2FB70"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2FDFF0E1" w14:textId="612C86FD" w:rsidR="00B34BEB" w:rsidRDefault="00B34BEB" w:rsidP="00995214">
            <w:pPr>
              <w:widowControl w:val="0"/>
              <w:tabs>
                <w:tab w:val="left" w:pos="3330"/>
              </w:tabs>
              <w:rPr>
                <w:rFonts w:asciiTheme="minorBidi" w:hAnsiTheme="minorBidi"/>
                <w:sz w:val="24"/>
                <w:szCs w:val="24"/>
              </w:rPr>
            </w:pPr>
            <w:r>
              <w:rPr>
                <w:rFonts w:asciiTheme="minorBidi" w:hAnsiTheme="minorBidi"/>
                <w:sz w:val="24"/>
                <w:szCs w:val="24"/>
              </w:rPr>
              <w:t>14-15</w:t>
            </w:r>
          </w:p>
        </w:tc>
        <w:tc>
          <w:tcPr>
            <w:tcW w:w="7920" w:type="dxa"/>
          </w:tcPr>
          <w:p w14:paraId="3D28A884" w14:textId="358B410A"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pp.14-15 connecting to ELD standards.  Can you provide grade specific examples to help teachers understand how to do this, esp. secondary teachers who do not teach ELA/ELD?</w:t>
            </w:r>
          </w:p>
        </w:tc>
        <w:tc>
          <w:tcPr>
            <w:tcW w:w="2070" w:type="dxa"/>
          </w:tcPr>
          <w:p w14:paraId="5BD597B2" w14:textId="276DC2E2" w:rsidR="00B34BEB" w:rsidRPr="008A5865" w:rsidRDefault="00FB2F4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6FE1632E" w14:textId="77777777" w:rsidTr="00F337CA">
        <w:trPr>
          <w:cantSplit/>
        </w:trPr>
        <w:tc>
          <w:tcPr>
            <w:tcW w:w="625" w:type="dxa"/>
          </w:tcPr>
          <w:p w14:paraId="5BCF2917" w14:textId="649E0B00" w:rsidR="00B34BEB" w:rsidRDefault="00DC3564" w:rsidP="00995214">
            <w:pPr>
              <w:widowControl w:val="0"/>
              <w:tabs>
                <w:tab w:val="left" w:pos="3330"/>
              </w:tabs>
              <w:rPr>
                <w:rFonts w:ascii="Arial" w:hAnsi="Arial" w:cs="Arial"/>
                <w:sz w:val="24"/>
                <w:szCs w:val="24"/>
              </w:rPr>
            </w:pPr>
            <w:r>
              <w:rPr>
                <w:rFonts w:ascii="Arial" w:hAnsi="Arial" w:cs="Arial"/>
                <w:sz w:val="24"/>
                <w:szCs w:val="24"/>
              </w:rPr>
              <w:t>454</w:t>
            </w:r>
          </w:p>
        </w:tc>
        <w:tc>
          <w:tcPr>
            <w:tcW w:w="1620" w:type="dxa"/>
          </w:tcPr>
          <w:p w14:paraId="3568467A" w14:textId="3F34CE74"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7C64781B" w14:textId="7AA866FE"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16</w:t>
            </w:r>
          </w:p>
        </w:tc>
        <w:tc>
          <w:tcPr>
            <w:tcW w:w="7920" w:type="dxa"/>
          </w:tcPr>
          <w:p w14:paraId="35609015" w14:textId="3B4B4011"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424-427 trauma-informed pedagogy.  This is briefly mentioned.  If it is included, can you elaborate on this more?</w:t>
            </w:r>
          </w:p>
        </w:tc>
        <w:tc>
          <w:tcPr>
            <w:tcW w:w="2070" w:type="dxa"/>
          </w:tcPr>
          <w:p w14:paraId="54843B3D" w14:textId="38DA1B3D" w:rsidR="00B34BEB" w:rsidRPr="008A5865" w:rsidRDefault="00FB2F4A"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0DF9C254" w14:textId="77777777" w:rsidTr="00F337CA">
        <w:trPr>
          <w:cantSplit/>
        </w:trPr>
        <w:tc>
          <w:tcPr>
            <w:tcW w:w="625" w:type="dxa"/>
          </w:tcPr>
          <w:p w14:paraId="6F91178C" w14:textId="73C026E0" w:rsidR="00B34BEB" w:rsidRDefault="00DC3564" w:rsidP="00995214">
            <w:pPr>
              <w:widowControl w:val="0"/>
              <w:tabs>
                <w:tab w:val="left" w:pos="3330"/>
              </w:tabs>
              <w:rPr>
                <w:rFonts w:ascii="Arial" w:hAnsi="Arial" w:cs="Arial"/>
                <w:sz w:val="24"/>
                <w:szCs w:val="24"/>
              </w:rPr>
            </w:pPr>
            <w:r>
              <w:rPr>
                <w:rFonts w:ascii="Arial" w:hAnsi="Arial" w:cs="Arial"/>
                <w:sz w:val="24"/>
                <w:szCs w:val="24"/>
              </w:rPr>
              <w:t>455</w:t>
            </w:r>
          </w:p>
        </w:tc>
        <w:tc>
          <w:tcPr>
            <w:tcW w:w="1620" w:type="dxa"/>
          </w:tcPr>
          <w:p w14:paraId="2C414F65" w14:textId="67E11F04"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608FA124" w14:textId="12086D0E"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22</w:t>
            </w:r>
          </w:p>
        </w:tc>
        <w:tc>
          <w:tcPr>
            <w:tcW w:w="7920" w:type="dxa"/>
          </w:tcPr>
          <w:p w14:paraId="2F7F6DDA" w14:textId="77777777" w:rsidR="00B34BEB" w:rsidRDefault="00B34BEB" w:rsidP="006515E9">
            <w:pPr>
              <w:widowControl w:val="0"/>
              <w:tabs>
                <w:tab w:val="left" w:pos="3330"/>
              </w:tabs>
              <w:spacing w:after="240"/>
              <w:rPr>
                <w:rFonts w:asciiTheme="minorBidi" w:hAnsiTheme="minorBidi"/>
                <w:sz w:val="24"/>
                <w:szCs w:val="24"/>
              </w:rPr>
            </w:pPr>
            <w:r>
              <w:rPr>
                <w:rFonts w:asciiTheme="minorBidi" w:hAnsiTheme="minorBidi"/>
                <w:sz w:val="24"/>
                <w:szCs w:val="24"/>
              </w:rPr>
              <w:t>[This comment included an embedded hyperlink. See the Box link above for the full comment with hyperlinks.]</w:t>
            </w:r>
          </w:p>
          <w:p w14:paraId="0125DEEA" w14:textId="3AC6ADD5"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589 revoicing talk move is mentioned.  Can you include a table and reference to other productive talk moves.  For example, the Seven Productive Talk Moves from, Classroom Discussions: Using math talks to Help Students Learn by Suzanne Chapin</w:t>
            </w:r>
          </w:p>
        </w:tc>
        <w:tc>
          <w:tcPr>
            <w:tcW w:w="2070" w:type="dxa"/>
          </w:tcPr>
          <w:p w14:paraId="24E55BA6" w14:textId="28B62A52" w:rsidR="00B34BEB" w:rsidRPr="008A5865" w:rsidRDefault="00B453D6" w:rsidP="00995214">
            <w:pPr>
              <w:widowControl w:val="0"/>
              <w:tabs>
                <w:tab w:val="left" w:pos="3330"/>
              </w:tabs>
              <w:rPr>
                <w:rFonts w:ascii="Arial" w:hAnsi="Arial"/>
                <w:sz w:val="24"/>
                <w:szCs w:val="24"/>
              </w:rPr>
            </w:pPr>
            <w:r>
              <w:rPr>
                <w:rFonts w:ascii="Arial" w:hAnsi="Arial"/>
                <w:sz w:val="24"/>
                <w:szCs w:val="24"/>
              </w:rPr>
              <w:t>Writers’ Discretion</w:t>
            </w:r>
          </w:p>
        </w:tc>
      </w:tr>
      <w:tr w:rsidR="00B34BEB" w14:paraId="7E03185E" w14:textId="77777777" w:rsidTr="00F337CA">
        <w:trPr>
          <w:cantSplit/>
        </w:trPr>
        <w:tc>
          <w:tcPr>
            <w:tcW w:w="625" w:type="dxa"/>
          </w:tcPr>
          <w:p w14:paraId="602964D7" w14:textId="310245F8" w:rsidR="00B34BEB" w:rsidRDefault="00DC3564" w:rsidP="00995214">
            <w:pPr>
              <w:widowControl w:val="0"/>
              <w:tabs>
                <w:tab w:val="left" w:pos="3330"/>
              </w:tabs>
              <w:rPr>
                <w:rFonts w:ascii="Arial" w:hAnsi="Arial" w:cs="Arial"/>
                <w:sz w:val="24"/>
                <w:szCs w:val="24"/>
              </w:rPr>
            </w:pPr>
            <w:r>
              <w:rPr>
                <w:rFonts w:ascii="Arial" w:hAnsi="Arial" w:cs="Arial"/>
                <w:sz w:val="24"/>
                <w:szCs w:val="24"/>
              </w:rPr>
              <w:t>456</w:t>
            </w:r>
          </w:p>
        </w:tc>
        <w:tc>
          <w:tcPr>
            <w:tcW w:w="1620" w:type="dxa"/>
          </w:tcPr>
          <w:p w14:paraId="2F0E6C77" w14:textId="426FC55A"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5763DB55" w14:textId="5A947323" w:rsidR="00B34BEB"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CE23E5F" w14:textId="17DA6489"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Teaching around big ideas, equity, culturally relevant pedagogy, and social justice will require lots of new resources and professional development.</w:t>
            </w:r>
          </w:p>
        </w:tc>
        <w:tc>
          <w:tcPr>
            <w:tcW w:w="2070" w:type="dxa"/>
          </w:tcPr>
          <w:p w14:paraId="7E7F8AF7" w14:textId="2AC8EBB0" w:rsidR="00B34BEB" w:rsidRPr="008A5865" w:rsidRDefault="00FB2F4A" w:rsidP="00995214">
            <w:pPr>
              <w:widowControl w:val="0"/>
              <w:tabs>
                <w:tab w:val="left" w:pos="3330"/>
              </w:tabs>
              <w:rPr>
                <w:rFonts w:ascii="Arial" w:hAnsi="Arial"/>
                <w:sz w:val="24"/>
                <w:szCs w:val="24"/>
              </w:rPr>
            </w:pPr>
            <w:r w:rsidRPr="008A5865">
              <w:rPr>
                <w:rFonts w:ascii="Arial" w:hAnsi="Arial"/>
                <w:sz w:val="24"/>
                <w:szCs w:val="24"/>
              </w:rPr>
              <w:t>Non-Actionable</w:t>
            </w:r>
          </w:p>
        </w:tc>
      </w:tr>
      <w:tr w:rsidR="00B34BEB" w14:paraId="2329DBF6" w14:textId="77777777" w:rsidTr="00F337CA">
        <w:trPr>
          <w:cantSplit/>
        </w:trPr>
        <w:tc>
          <w:tcPr>
            <w:tcW w:w="625" w:type="dxa"/>
          </w:tcPr>
          <w:p w14:paraId="43E06DD0" w14:textId="109037B6" w:rsidR="00B34BEB" w:rsidRDefault="00DC3564" w:rsidP="00995214">
            <w:pPr>
              <w:widowControl w:val="0"/>
              <w:tabs>
                <w:tab w:val="left" w:pos="3330"/>
              </w:tabs>
              <w:rPr>
                <w:rFonts w:ascii="Arial" w:hAnsi="Arial" w:cs="Arial"/>
                <w:sz w:val="24"/>
                <w:szCs w:val="24"/>
              </w:rPr>
            </w:pPr>
            <w:r>
              <w:rPr>
                <w:rFonts w:ascii="Arial" w:hAnsi="Arial" w:cs="Arial"/>
                <w:sz w:val="24"/>
                <w:szCs w:val="24"/>
              </w:rPr>
              <w:t>457</w:t>
            </w:r>
          </w:p>
        </w:tc>
        <w:tc>
          <w:tcPr>
            <w:tcW w:w="1620" w:type="dxa"/>
          </w:tcPr>
          <w:p w14:paraId="13E18B26" w14:textId="54F2F2EC"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4EA3E853" w14:textId="0C11DD76" w:rsidR="00B34BEB"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114A8D9" w14:textId="4AAEF930"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Current curricular resources do not support the recommendations of this chapter.  What resources are currently available to teachers to help them start planning around these ideas (relevant tasks, etc.)?  How does teaching the big ideas fit into the curriculum in our classrooms?</w:t>
            </w:r>
          </w:p>
        </w:tc>
        <w:tc>
          <w:tcPr>
            <w:tcW w:w="2070" w:type="dxa"/>
          </w:tcPr>
          <w:p w14:paraId="109E4781" w14:textId="6ED5725E"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Non-Actionable</w:t>
            </w:r>
          </w:p>
        </w:tc>
      </w:tr>
      <w:tr w:rsidR="00B34BEB" w14:paraId="4CD86051" w14:textId="77777777" w:rsidTr="00F337CA">
        <w:trPr>
          <w:cantSplit/>
        </w:trPr>
        <w:tc>
          <w:tcPr>
            <w:tcW w:w="625" w:type="dxa"/>
          </w:tcPr>
          <w:p w14:paraId="21990097" w14:textId="40292C1D" w:rsidR="00B34BEB" w:rsidRDefault="00DC3564" w:rsidP="00995214">
            <w:pPr>
              <w:widowControl w:val="0"/>
              <w:tabs>
                <w:tab w:val="left" w:pos="3330"/>
              </w:tabs>
              <w:rPr>
                <w:rFonts w:ascii="Arial" w:hAnsi="Arial" w:cs="Arial"/>
                <w:sz w:val="24"/>
                <w:szCs w:val="24"/>
              </w:rPr>
            </w:pPr>
            <w:r>
              <w:rPr>
                <w:rFonts w:ascii="Arial" w:hAnsi="Arial" w:cs="Arial"/>
                <w:sz w:val="24"/>
                <w:szCs w:val="24"/>
              </w:rPr>
              <w:t>458</w:t>
            </w:r>
          </w:p>
        </w:tc>
        <w:tc>
          <w:tcPr>
            <w:tcW w:w="1620" w:type="dxa"/>
          </w:tcPr>
          <w:p w14:paraId="05B86A84" w14:textId="075E30CA"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0EDAEC46" w14:textId="7671A594" w:rsidR="00B34BEB" w:rsidRDefault="00B34BEB" w:rsidP="00995214">
            <w:pPr>
              <w:widowControl w:val="0"/>
              <w:tabs>
                <w:tab w:val="left" w:pos="3330"/>
              </w:tabs>
              <w:rPr>
                <w:rFonts w:asciiTheme="minorBidi" w:hAnsiTheme="minorBidi"/>
                <w:sz w:val="24"/>
                <w:szCs w:val="24"/>
              </w:rPr>
            </w:pPr>
            <w:r>
              <w:rPr>
                <w:rFonts w:asciiTheme="minorBidi" w:hAnsiTheme="minorBidi"/>
                <w:sz w:val="24"/>
                <w:szCs w:val="24"/>
              </w:rPr>
              <w:t>23-24</w:t>
            </w:r>
          </w:p>
        </w:tc>
        <w:tc>
          <w:tcPr>
            <w:tcW w:w="7920" w:type="dxa"/>
          </w:tcPr>
          <w:p w14:paraId="7FA6F43F" w14:textId="261433AC"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p.23-24 not clear how this task addresses the ELD standards described. Can you elaborate.</w:t>
            </w:r>
          </w:p>
        </w:tc>
        <w:tc>
          <w:tcPr>
            <w:tcW w:w="2070" w:type="dxa"/>
          </w:tcPr>
          <w:p w14:paraId="42F50548" w14:textId="1A054ABE"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78900DA3" w14:textId="77777777" w:rsidTr="00F337CA">
        <w:trPr>
          <w:cantSplit/>
        </w:trPr>
        <w:tc>
          <w:tcPr>
            <w:tcW w:w="625" w:type="dxa"/>
          </w:tcPr>
          <w:p w14:paraId="56217A84" w14:textId="4FD3906F" w:rsidR="00B34BEB" w:rsidRDefault="00DC3564" w:rsidP="00995214">
            <w:pPr>
              <w:widowControl w:val="0"/>
              <w:tabs>
                <w:tab w:val="left" w:pos="3330"/>
              </w:tabs>
              <w:rPr>
                <w:rFonts w:ascii="Arial" w:hAnsi="Arial" w:cs="Arial"/>
                <w:sz w:val="24"/>
                <w:szCs w:val="24"/>
              </w:rPr>
            </w:pPr>
            <w:r>
              <w:rPr>
                <w:rFonts w:ascii="Arial" w:hAnsi="Arial" w:cs="Arial"/>
                <w:sz w:val="24"/>
                <w:szCs w:val="24"/>
              </w:rPr>
              <w:t>459</w:t>
            </w:r>
          </w:p>
        </w:tc>
        <w:tc>
          <w:tcPr>
            <w:tcW w:w="1620" w:type="dxa"/>
          </w:tcPr>
          <w:p w14:paraId="5D66088C" w14:textId="43825BD2"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2E62C099" w14:textId="1615084A" w:rsidR="00B34BEB" w:rsidRDefault="00B34BEB" w:rsidP="00995214">
            <w:pPr>
              <w:widowControl w:val="0"/>
              <w:tabs>
                <w:tab w:val="left" w:pos="3330"/>
              </w:tabs>
              <w:rPr>
                <w:rFonts w:asciiTheme="minorBidi" w:hAnsiTheme="minorBidi"/>
                <w:sz w:val="24"/>
                <w:szCs w:val="24"/>
              </w:rPr>
            </w:pPr>
            <w:r>
              <w:rPr>
                <w:rFonts w:asciiTheme="minorBidi" w:hAnsiTheme="minorBidi"/>
                <w:sz w:val="24"/>
                <w:szCs w:val="24"/>
              </w:rPr>
              <w:t>29</w:t>
            </w:r>
          </w:p>
        </w:tc>
        <w:tc>
          <w:tcPr>
            <w:tcW w:w="7920" w:type="dxa"/>
          </w:tcPr>
          <w:p w14:paraId="1D8369FA" w14:textId="1016E4BA"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p.29 Teach Toward Social Justice, esp. Line 29--Please provide more clarification and specific examples, esp. For elementary level.</w:t>
            </w:r>
          </w:p>
        </w:tc>
        <w:tc>
          <w:tcPr>
            <w:tcW w:w="2070" w:type="dxa"/>
          </w:tcPr>
          <w:p w14:paraId="55855EBB" w14:textId="316F05D2"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Not Recommended</w:t>
            </w:r>
          </w:p>
        </w:tc>
      </w:tr>
      <w:tr w:rsidR="00B34BEB" w14:paraId="3EC561C2" w14:textId="77777777" w:rsidTr="00F337CA">
        <w:trPr>
          <w:cantSplit/>
          <w:trHeight w:val="341"/>
        </w:trPr>
        <w:tc>
          <w:tcPr>
            <w:tcW w:w="625" w:type="dxa"/>
          </w:tcPr>
          <w:p w14:paraId="4096202B" w14:textId="164E29C2" w:rsidR="00B34BEB" w:rsidRDefault="00DC3564" w:rsidP="00995214">
            <w:pPr>
              <w:widowControl w:val="0"/>
              <w:tabs>
                <w:tab w:val="left" w:pos="3330"/>
              </w:tabs>
              <w:rPr>
                <w:rFonts w:ascii="Arial" w:hAnsi="Arial" w:cs="Arial"/>
                <w:sz w:val="24"/>
                <w:szCs w:val="24"/>
              </w:rPr>
            </w:pPr>
            <w:r>
              <w:rPr>
                <w:rFonts w:ascii="Arial" w:hAnsi="Arial" w:cs="Arial"/>
                <w:sz w:val="24"/>
                <w:szCs w:val="24"/>
              </w:rPr>
              <w:t>460</w:t>
            </w:r>
          </w:p>
        </w:tc>
        <w:tc>
          <w:tcPr>
            <w:tcW w:w="1620" w:type="dxa"/>
          </w:tcPr>
          <w:p w14:paraId="5A5CF07B" w14:textId="7B096818"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3A8276E0" w14:textId="24699FE2" w:rsidR="00B34BEB"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A174133" w14:textId="6DFF1123"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How does teaching the big ideas fit into the curriculum in our classrooms?</w:t>
            </w:r>
          </w:p>
        </w:tc>
        <w:tc>
          <w:tcPr>
            <w:tcW w:w="2070" w:type="dxa"/>
          </w:tcPr>
          <w:p w14:paraId="292D027E" w14:textId="31B15853"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Non-Actionable</w:t>
            </w:r>
          </w:p>
        </w:tc>
      </w:tr>
      <w:tr w:rsidR="00B34BEB" w14:paraId="16343CF8" w14:textId="77777777" w:rsidTr="00F337CA">
        <w:trPr>
          <w:cantSplit/>
        </w:trPr>
        <w:tc>
          <w:tcPr>
            <w:tcW w:w="625" w:type="dxa"/>
          </w:tcPr>
          <w:p w14:paraId="0AC12BA6" w14:textId="1B25F747" w:rsidR="00B34BEB" w:rsidRDefault="00DC3564" w:rsidP="00995214">
            <w:pPr>
              <w:widowControl w:val="0"/>
              <w:tabs>
                <w:tab w:val="left" w:pos="3330"/>
              </w:tabs>
              <w:rPr>
                <w:rFonts w:ascii="Arial" w:hAnsi="Arial" w:cs="Arial"/>
                <w:sz w:val="24"/>
                <w:szCs w:val="24"/>
              </w:rPr>
            </w:pPr>
            <w:r>
              <w:rPr>
                <w:rFonts w:ascii="Arial" w:hAnsi="Arial" w:cs="Arial"/>
                <w:sz w:val="24"/>
                <w:szCs w:val="24"/>
              </w:rPr>
              <w:t>461</w:t>
            </w:r>
          </w:p>
        </w:tc>
        <w:tc>
          <w:tcPr>
            <w:tcW w:w="1620" w:type="dxa"/>
          </w:tcPr>
          <w:p w14:paraId="2FB445AA" w14:textId="32EB54A2" w:rsidR="00B34BEB" w:rsidRPr="00A72C7A" w:rsidRDefault="00B34BEB" w:rsidP="00995214">
            <w:pPr>
              <w:widowControl w:val="0"/>
              <w:tabs>
                <w:tab w:val="left" w:pos="3330"/>
              </w:tabs>
              <w:rPr>
                <w:rFonts w:ascii="Arial" w:hAnsi="Arial" w:cs="Arial"/>
                <w:sz w:val="24"/>
                <w:szCs w:val="24"/>
              </w:rPr>
            </w:pPr>
            <w:r w:rsidRPr="003D5C0E">
              <w:rPr>
                <w:rFonts w:ascii="Arial" w:hAnsi="Arial" w:cs="Arial"/>
                <w:sz w:val="24"/>
                <w:szCs w:val="24"/>
              </w:rPr>
              <w:t>Williams</w:t>
            </w:r>
          </w:p>
        </w:tc>
        <w:tc>
          <w:tcPr>
            <w:tcW w:w="990" w:type="dxa"/>
          </w:tcPr>
          <w:p w14:paraId="31E153BD" w14:textId="0327546E" w:rsidR="00B34BEB"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C56505B" w14:textId="05B8C4BF"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 xml:space="preserve">How to provide for students who </w:t>
            </w:r>
            <w:r w:rsidRPr="00DF2548">
              <w:rPr>
                <w:rFonts w:asciiTheme="minorBidi" w:hAnsiTheme="minorBidi"/>
                <w:sz w:val="24"/>
                <w:szCs w:val="24"/>
              </w:rPr>
              <w:t>need acceleration?</w:t>
            </w:r>
          </w:p>
        </w:tc>
        <w:tc>
          <w:tcPr>
            <w:tcW w:w="2070" w:type="dxa"/>
          </w:tcPr>
          <w:p w14:paraId="06556C9B" w14:textId="2B36BCF6"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5503D1CF" w14:textId="77777777" w:rsidTr="00F337CA">
        <w:trPr>
          <w:cantSplit/>
        </w:trPr>
        <w:tc>
          <w:tcPr>
            <w:tcW w:w="625" w:type="dxa"/>
          </w:tcPr>
          <w:p w14:paraId="3257E49F" w14:textId="09325CF1" w:rsidR="00B34BEB"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462</w:t>
            </w:r>
          </w:p>
        </w:tc>
        <w:tc>
          <w:tcPr>
            <w:tcW w:w="1620" w:type="dxa"/>
          </w:tcPr>
          <w:p w14:paraId="70EA65BA" w14:textId="77FCCC74" w:rsidR="00B34BEB" w:rsidRPr="00A72C7A" w:rsidRDefault="00B34BEB" w:rsidP="00995214">
            <w:pPr>
              <w:widowControl w:val="0"/>
              <w:tabs>
                <w:tab w:val="left" w:pos="3330"/>
              </w:tabs>
              <w:rPr>
                <w:rFonts w:ascii="Arial" w:hAnsi="Arial" w:cs="Arial"/>
                <w:sz w:val="24"/>
                <w:szCs w:val="24"/>
              </w:rPr>
            </w:pPr>
            <w:r w:rsidRPr="00AC57FB">
              <w:rPr>
                <w:rFonts w:ascii="Arial" w:hAnsi="Arial" w:cs="Arial"/>
                <w:sz w:val="24"/>
                <w:szCs w:val="24"/>
              </w:rPr>
              <w:t>Williams</w:t>
            </w:r>
          </w:p>
        </w:tc>
        <w:tc>
          <w:tcPr>
            <w:tcW w:w="990" w:type="dxa"/>
          </w:tcPr>
          <w:p w14:paraId="6B4D72B9" w14:textId="290FB115"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5</w:t>
            </w:r>
          </w:p>
        </w:tc>
        <w:tc>
          <w:tcPr>
            <w:tcW w:w="7920" w:type="dxa"/>
          </w:tcPr>
          <w:p w14:paraId="1537219D" w14:textId="5AA14A9C"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121-122 recommends giving opportunities for pre-learning.  Can you provide examples of this?</w:t>
            </w:r>
          </w:p>
        </w:tc>
        <w:tc>
          <w:tcPr>
            <w:tcW w:w="2070" w:type="dxa"/>
            <w:shd w:val="clear" w:color="auto" w:fill="auto"/>
          </w:tcPr>
          <w:p w14:paraId="7F1147FE" w14:textId="42A0053A"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5E5539A1" w14:textId="77777777" w:rsidTr="00F337CA">
        <w:trPr>
          <w:cantSplit/>
        </w:trPr>
        <w:tc>
          <w:tcPr>
            <w:tcW w:w="625" w:type="dxa"/>
          </w:tcPr>
          <w:p w14:paraId="75DE9641" w14:textId="148BCFC8" w:rsidR="00B34BEB" w:rsidRDefault="00DC3564" w:rsidP="00995214">
            <w:pPr>
              <w:widowControl w:val="0"/>
              <w:tabs>
                <w:tab w:val="left" w:pos="3330"/>
              </w:tabs>
              <w:rPr>
                <w:rFonts w:ascii="Arial" w:hAnsi="Arial" w:cs="Arial"/>
                <w:sz w:val="24"/>
                <w:szCs w:val="24"/>
              </w:rPr>
            </w:pPr>
            <w:r>
              <w:rPr>
                <w:rFonts w:ascii="Arial" w:hAnsi="Arial" w:cs="Arial"/>
                <w:sz w:val="24"/>
                <w:szCs w:val="24"/>
              </w:rPr>
              <w:t>463</w:t>
            </w:r>
          </w:p>
        </w:tc>
        <w:tc>
          <w:tcPr>
            <w:tcW w:w="1620" w:type="dxa"/>
          </w:tcPr>
          <w:p w14:paraId="77372855" w14:textId="383C8922" w:rsidR="00B34BEB" w:rsidRPr="00A72C7A" w:rsidRDefault="00B34BEB" w:rsidP="00995214">
            <w:pPr>
              <w:widowControl w:val="0"/>
              <w:tabs>
                <w:tab w:val="left" w:pos="3330"/>
              </w:tabs>
              <w:rPr>
                <w:rFonts w:ascii="Arial" w:hAnsi="Arial" w:cs="Arial"/>
                <w:sz w:val="24"/>
                <w:szCs w:val="24"/>
              </w:rPr>
            </w:pPr>
            <w:r w:rsidRPr="00AC57FB">
              <w:rPr>
                <w:rFonts w:ascii="Arial" w:hAnsi="Arial" w:cs="Arial"/>
                <w:sz w:val="24"/>
                <w:szCs w:val="24"/>
              </w:rPr>
              <w:t>Williams</w:t>
            </w:r>
          </w:p>
        </w:tc>
        <w:tc>
          <w:tcPr>
            <w:tcW w:w="990" w:type="dxa"/>
          </w:tcPr>
          <w:p w14:paraId="1A13344D" w14:textId="3EF3B2E0" w:rsidR="00B34BEB" w:rsidRDefault="00B34BEB" w:rsidP="00995214">
            <w:pPr>
              <w:widowControl w:val="0"/>
              <w:tabs>
                <w:tab w:val="left" w:pos="3330"/>
              </w:tabs>
              <w:rPr>
                <w:rFonts w:asciiTheme="minorBidi" w:hAnsiTheme="minorBidi"/>
                <w:sz w:val="24"/>
                <w:szCs w:val="24"/>
              </w:rPr>
            </w:pPr>
            <w:r>
              <w:rPr>
                <w:rFonts w:asciiTheme="minorBidi" w:hAnsiTheme="minorBidi"/>
                <w:sz w:val="24"/>
                <w:szCs w:val="24"/>
              </w:rPr>
              <w:t>48-54</w:t>
            </w:r>
          </w:p>
        </w:tc>
        <w:tc>
          <w:tcPr>
            <w:tcW w:w="7920" w:type="dxa"/>
          </w:tcPr>
          <w:p w14:paraId="6DCA2558" w14:textId="5805B78F"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pp.48-54 table of Effective Teaching Practices at the end of the chapter.  Can you move it to give it more prominence and reference the practices as they occur in the chapter</w:t>
            </w:r>
          </w:p>
        </w:tc>
        <w:tc>
          <w:tcPr>
            <w:tcW w:w="2070" w:type="dxa"/>
          </w:tcPr>
          <w:p w14:paraId="7F0783B9" w14:textId="19CC90CE" w:rsidR="00B34BEB" w:rsidRPr="008A5865" w:rsidRDefault="00DF2548" w:rsidP="00995214">
            <w:pPr>
              <w:widowControl w:val="0"/>
              <w:tabs>
                <w:tab w:val="left" w:pos="3330"/>
              </w:tabs>
              <w:rPr>
                <w:rFonts w:ascii="Arial" w:hAnsi="Arial"/>
                <w:sz w:val="24"/>
                <w:szCs w:val="24"/>
              </w:rPr>
            </w:pPr>
            <w:r w:rsidRPr="008A5865">
              <w:rPr>
                <w:rFonts w:ascii="Arial" w:hAnsi="Arial"/>
                <w:sz w:val="24"/>
                <w:szCs w:val="24"/>
              </w:rPr>
              <w:t>Non-Actionable</w:t>
            </w:r>
          </w:p>
        </w:tc>
      </w:tr>
      <w:tr w:rsidR="00B34BEB" w14:paraId="0BE92302" w14:textId="77777777" w:rsidTr="00F337CA">
        <w:trPr>
          <w:cantSplit/>
        </w:trPr>
        <w:tc>
          <w:tcPr>
            <w:tcW w:w="625" w:type="dxa"/>
          </w:tcPr>
          <w:p w14:paraId="3412B058" w14:textId="50474E01" w:rsidR="00B34BEB" w:rsidRDefault="00DC3564" w:rsidP="00995214">
            <w:pPr>
              <w:widowControl w:val="0"/>
              <w:tabs>
                <w:tab w:val="left" w:pos="3330"/>
              </w:tabs>
              <w:rPr>
                <w:rFonts w:ascii="Arial" w:hAnsi="Arial" w:cs="Arial"/>
                <w:sz w:val="24"/>
                <w:szCs w:val="24"/>
              </w:rPr>
            </w:pPr>
            <w:r>
              <w:rPr>
                <w:rFonts w:ascii="Arial" w:hAnsi="Arial" w:cs="Arial"/>
                <w:sz w:val="24"/>
                <w:szCs w:val="24"/>
              </w:rPr>
              <w:t>464</w:t>
            </w:r>
          </w:p>
        </w:tc>
        <w:tc>
          <w:tcPr>
            <w:tcW w:w="1620" w:type="dxa"/>
          </w:tcPr>
          <w:p w14:paraId="4C03E4C1" w14:textId="0565B519" w:rsidR="00B34BEB" w:rsidRPr="00A72C7A" w:rsidRDefault="00B34BEB" w:rsidP="00995214">
            <w:pPr>
              <w:widowControl w:val="0"/>
              <w:tabs>
                <w:tab w:val="left" w:pos="3330"/>
              </w:tabs>
              <w:rPr>
                <w:rFonts w:ascii="Arial" w:hAnsi="Arial" w:cs="Arial"/>
                <w:sz w:val="24"/>
                <w:szCs w:val="24"/>
              </w:rPr>
            </w:pPr>
            <w:r w:rsidRPr="00AC57FB">
              <w:rPr>
                <w:rFonts w:ascii="Arial" w:hAnsi="Arial" w:cs="Arial"/>
                <w:sz w:val="24"/>
                <w:szCs w:val="24"/>
              </w:rPr>
              <w:t>Williams</w:t>
            </w:r>
          </w:p>
        </w:tc>
        <w:tc>
          <w:tcPr>
            <w:tcW w:w="990" w:type="dxa"/>
          </w:tcPr>
          <w:p w14:paraId="4C6B9036" w14:textId="1C62832C" w:rsidR="00B34BEB" w:rsidRDefault="00B34BEB" w:rsidP="00995214">
            <w:pPr>
              <w:widowControl w:val="0"/>
              <w:tabs>
                <w:tab w:val="left" w:pos="3330"/>
              </w:tabs>
              <w:rPr>
                <w:rFonts w:asciiTheme="minorBidi" w:hAnsiTheme="minorBidi"/>
                <w:sz w:val="24"/>
                <w:szCs w:val="24"/>
              </w:rPr>
            </w:pPr>
            <w:r>
              <w:rPr>
                <w:rFonts w:asciiTheme="minorBidi" w:hAnsiTheme="minorBidi"/>
                <w:sz w:val="24"/>
                <w:szCs w:val="24"/>
              </w:rPr>
              <w:t>55-56</w:t>
            </w:r>
          </w:p>
        </w:tc>
        <w:tc>
          <w:tcPr>
            <w:tcW w:w="7920" w:type="dxa"/>
          </w:tcPr>
          <w:p w14:paraId="55884820" w14:textId="0072C0A6"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pp.55-56 UDL is referenced in both Ch1 and 2 and the graphic is provided at the end.  Can the table be referenced with specific UDL math lessons to help us understand how to use the guidelines?</w:t>
            </w:r>
          </w:p>
        </w:tc>
        <w:tc>
          <w:tcPr>
            <w:tcW w:w="2070" w:type="dxa"/>
          </w:tcPr>
          <w:p w14:paraId="6843CBAA" w14:textId="5E1E5156"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Not Recommended</w:t>
            </w:r>
          </w:p>
        </w:tc>
      </w:tr>
      <w:tr w:rsidR="00B34BEB" w14:paraId="5B26B732" w14:textId="77777777" w:rsidTr="00F337CA">
        <w:trPr>
          <w:cantSplit/>
        </w:trPr>
        <w:tc>
          <w:tcPr>
            <w:tcW w:w="625" w:type="dxa"/>
          </w:tcPr>
          <w:p w14:paraId="0338D4C7" w14:textId="0C6C75C6" w:rsidR="00B34BEB" w:rsidRDefault="00DC3564" w:rsidP="00995214">
            <w:pPr>
              <w:widowControl w:val="0"/>
              <w:tabs>
                <w:tab w:val="left" w:pos="3330"/>
              </w:tabs>
              <w:rPr>
                <w:rFonts w:ascii="Arial" w:hAnsi="Arial" w:cs="Arial"/>
                <w:sz w:val="24"/>
                <w:szCs w:val="24"/>
              </w:rPr>
            </w:pPr>
            <w:r>
              <w:rPr>
                <w:rFonts w:ascii="Arial" w:hAnsi="Arial" w:cs="Arial"/>
                <w:sz w:val="24"/>
                <w:szCs w:val="24"/>
              </w:rPr>
              <w:t>465</w:t>
            </w:r>
          </w:p>
        </w:tc>
        <w:tc>
          <w:tcPr>
            <w:tcW w:w="1620" w:type="dxa"/>
          </w:tcPr>
          <w:p w14:paraId="3647935C" w14:textId="29E12818" w:rsidR="00B34BEB" w:rsidRPr="00A72C7A" w:rsidRDefault="00B34BEB" w:rsidP="00995214">
            <w:pPr>
              <w:widowControl w:val="0"/>
              <w:tabs>
                <w:tab w:val="left" w:pos="3330"/>
              </w:tabs>
              <w:rPr>
                <w:rFonts w:ascii="Arial" w:hAnsi="Arial" w:cs="Arial"/>
                <w:sz w:val="24"/>
                <w:szCs w:val="24"/>
              </w:rPr>
            </w:pPr>
            <w:r w:rsidRPr="00AC57FB">
              <w:rPr>
                <w:rFonts w:ascii="Arial" w:hAnsi="Arial" w:cs="Arial"/>
                <w:sz w:val="24"/>
                <w:szCs w:val="24"/>
              </w:rPr>
              <w:t>Williams</w:t>
            </w:r>
          </w:p>
        </w:tc>
        <w:tc>
          <w:tcPr>
            <w:tcW w:w="990" w:type="dxa"/>
          </w:tcPr>
          <w:p w14:paraId="72ED0BAF" w14:textId="53372990"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13</w:t>
            </w:r>
          </w:p>
        </w:tc>
        <w:tc>
          <w:tcPr>
            <w:tcW w:w="7920" w:type="dxa"/>
          </w:tcPr>
          <w:p w14:paraId="0AE63290" w14:textId="22117252"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354-355 add a note to provide individual think time before peer talk</w:t>
            </w:r>
          </w:p>
        </w:tc>
        <w:tc>
          <w:tcPr>
            <w:tcW w:w="2070" w:type="dxa"/>
          </w:tcPr>
          <w:p w14:paraId="3C2E66B3" w14:textId="2EC80DDB" w:rsidR="00D00100" w:rsidRPr="008A5865" w:rsidRDefault="00D00100"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049DE1E0" w14:textId="77777777" w:rsidTr="00F337CA">
        <w:trPr>
          <w:cantSplit/>
        </w:trPr>
        <w:tc>
          <w:tcPr>
            <w:tcW w:w="625" w:type="dxa"/>
          </w:tcPr>
          <w:p w14:paraId="78CCE06E" w14:textId="79BCCFCC" w:rsidR="00B34BEB" w:rsidRDefault="00DC3564" w:rsidP="00995214">
            <w:pPr>
              <w:widowControl w:val="0"/>
              <w:tabs>
                <w:tab w:val="left" w:pos="3330"/>
              </w:tabs>
              <w:rPr>
                <w:rFonts w:ascii="Arial" w:hAnsi="Arial" w:cs="Arial"/>
                <w:sz w:val="24"/>
                <w:szCs w:val="24"/>
              </w:rPr>
            </w:pPr>
            <w:r>
              <w:rPr>
                <w:rFonts w:ascii="Arial" w:hAnsi="Arial" w:cs="Arial"/>
                <w:sz w:val="24"/>
                <w:szCs w:val="24"/>
              </w:rPr>
              <w:t>466</w:t>
            </w:r>
          </w:p>
        </w:tc>
        <w:tc>
          <w:tcPr>
            <w:tcW w:w="1620" w:type="dxa"/>
          </w:tcPr>
          <w:p w14:paraId="66CACA41" w14:textId="3DCBFA69" w:rsidR="00B34BEB" w:rsidRPr="00A72C7A" w:rsidRDefault="00B34BEB" w:rsidP="00995214">
            <w:pPr>
              <w:widowControl w:val="0"/>
              <w:tabs>
                <w:tab w:val="left" w:pos="3330"/>
              </w:tabs>
              <w:rPr>
                <w:rFonts w:ascii="Arial" w:hAnsi="Arial" w:cs="Arial"/>
                <w:sz w:val="24"/>
                <w:szCs w:val="24"/>
              </w:rPr>
            </w:pPr>
            <w:r w:rsidRPr="00AC57FB">
              <w:rPr>
                <w:rFonts w:ascii="Arial" w:hAnsi="Arial" w:cs="Arial"/>
                <w:sz w:val="24"/>
                <w:szCs w:val="24"/>
              </w:rPr>
              <w:t>Williams</w:t>
            </w:r>
          </w:p>
        </w:tc>
        <w:tc>
          <w:tcPr>
            <w:tcW w:w="990" w:type="dxa"/>
          </w:tcPr>
          <w:p w14:paraId="0CBE07D8" w14:textId="4615EFE8"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17</w:t>
            </w:r>
          </w:p>
        </w:tc>
        <w:tc>
          <w:tcPr>
            <w:tcW w:w="7920" w:type="dxa"/>
          </w:tcPr>
          <w:p w14:paraId="713F8FFB" w14:textId="36DC5B73"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443- would love to see a different or additional example graphic for a number talk (ex. More visual representations, like open number line, break apart, etc.) Here is a resources that will help: https://www.sfusdmath.org/visual-model-progressions.html</w:t>
            </w:r>
          </w:p>
        </w:tc>
        <w:tc>
          <w:tcPr>
            <w:tcW w:w="2070" w:type="dxa"/>
          </w:tcPr>
          <w:p w14:paraId="2E8377F6" w14:textId="594F261A" w:rsidR="00B34BEB" w:rsidRPr="008A5865" w:rsidRDefault="00EF139E"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B34BEB" w14:paraId="7651B4D8" w14:textId="77777777" w:rsidTr="00F337CA">
        <w:trPr>
          <w:cantSplit/>
        </w:trPr>
        <w:tc>
          <w:tcPr>
            <w:tcW w:w="625" w:type="dxa"/>
          </w:tcPr>
          <w:p w14:paraId="35E81DC0" w14:textId="461EF1D8" w:rsidR="00B34BEB" w:rsidRDefault="00DC3564" w:rsidP="00995214">
            <w:pPr>
              <w:widowControl w:val="0"/>
              <w:tabs>
                <w:tab w:val="left" w:pos="3330"/>
              </w:tabs>
              <w:rPr>
                <w:rFonts w:ascii="Arial" w:hAnsi="Arial" w:cs="Arial"/>
                <w:sz w:val="24"/>
                <w:szCs w:val="24"/>
              </w:rPr>
            </w:pPr>
            <w:r>
              <w:rPr>
                <w:rFonts w:ascii="Arial" w:hAnsi="Arial" w:cs="Arial"/>
                <w:sz w:val="24"/>
                <w:szCs w:val="24"/>
              </w:rPr>
              <w:t>467</w:t>
            </w:r>
          </w:p>
        </w:tc>
        <w:tc>
          <w:tcPr>
            <w:tcW w:w="1620" w:type="dxa"/>
          </w:tcPr>
          <w:p w14:paraId="24CA2585" w14:textId="555251E1" w:rsidR="00B34BEB" w:rsidRPr="00A72C7A" w:rsidRDefault="00B34BEB" w:rsidP="00995214">
            <w:pPr>
              <w:widowControl w:val="0"/>
              <w:tabs>
                <w:tab w:val="left" w:pos="3330"/>
              </w:tabs>
              <w:rPr>
                <w:rFonts w:ascii="Arial" w:hAnsi="Arial" w:cs="Arial"/>
                <w:sz w:val="24"/>
                <w:szCs w:val="24"/>
              </w:rPr>
            </w:pPr>
            <w:r w:rsidRPr="00AC57FB">
              <w:rPr>
                <w:rFonts w:ascii="Arial" w:hAnsi="Arial" w:cs="Arial"/>
                <w:sz w:val="24"/>
                <w:szCs w:val="24"/>
              </w:rPr>
              <w:t>Williams</w:t>
            </w:r>
          </w:p>
        </w:tc>
        <w:tc>
          <w:tcPr>
            <w:tcW w:w="990" w:type="dxa"/>
          </w:tcPr>
          <w:p w14:paraId="7A0E1FD4" w14:textId="4B83D135" w:rsidR="00B34BEB" w:rsidRDefault="004F5FFC" w:rsidP="00995214">
            <w:pPr>
              <w:widowControl w:val="0"/>
              <w:tabs>
                <w:tab w:val="left" w:pos="3330"/>
              </w:tabs>
              <w:rPr>
                <w:rFonts w:asciiTheme="minorBidi" w:hAnsiTheme="minorBidi"/>
                <w:sz w:val="24"/>
                <w:szCs w:val="24"/>
              </w:rPr>
            </w:pPr>
            <w:r>
              <w:rPr>
                <w:rFonts w:asciiTheme="minorBidi" w:hAnsiTheme="minorBidi"/>
                <w:sz w:val="24"/>
                <w:szCs w:val="24"/>
              </w:rPr>
              <w:t>37</w:t>
            </w:r>
          </w:p>
        </w:tc>
        <w:tc>
          <w:tcPr>
            <w:tcW w:w="7920" w:type="dxa"/>
          </w:tcPr>
          <w:p w14:paraId="0AE7F0EB" w14:textId="0DE1852C" w:rsidR="00B34BEB" w:rsidRPr="008733DB" w:rsidRDefault="00B34BEB" w:rsidP="00995214">
            <w:pPr>
              <w:widowControl w:val="0"/>
              <w:tabs>
                <w:tab w:val="left" w:pos="3330"/>
              </w:tabs>
              <w:rPr>
                <w:rFonts w:asciiTheme="minorBidi" w:hAnsiTheme="minorBidi"/>
                <w:sz w:val="24"/>
                <w:szCs w:val="24"/>
              </w:rPr>
            </w:pPr>
            <w:r w:rsidRPr="00B34BEB">
              <w:rPr>
                <w:rFonts w:asciiTheme="minorBidi" w:hAnsiTheme="minorBidi"/>
                <w:sz w:val="24"/>
                <w:szCs w:val="24"/>
              </w:rPr>
              <w:t>873-874 Berry’s approach mentioned and diagram provided of what leads to Teaching math for social justice.  Please provide additional info on the four bodies of work, esp. complex instruction and critical math education.</w:t>
            </w:r>
          </w:p>
        </w:tc>
        <w:tc>
          <w:tcPr>
            <w:tcW w:w="2070" w:type="dxa"/>
          </w:tcPr>
          <w:p w14:paraId="7F12263B" w14:textId="09A1D4E6" w:rsidR="00B34BEB" w:rsidRPr="008A5865" w:rsidRDefault="004E47FC" w:rsidP="00995214">
            <w:pPr>
              <w:widowControl w:val="0"/>
              <w:tabs>
                <w:tab w:val="left" w:pos="3330"/>
              </w:tabs>
              <w:rPr>
                <w:rFonts w:ascii="Arial" w:hAnsi="Arial"/>
                <w:sz w:val="24"/>
                <w:szCs w:val="24"/>
              </w:rPr>
            </w:pPr>
            <w:r w:rsidRPr="008A5865">
              <w:rPr>
                <w:rFonts w:ascii="Arial" w:hAnsi="Arial"/>
                <w:sz w:val="24"/>
                <w:szCs w:val="24"/>
              </w:rPr>
              <w:t>Not Recommended</w:t>
            </w:r>
          </w:p>
        </w:tc>
      </w:tr>
      <w:tr w:rsidR="0042229A" w14:paraId="403C28E7" w14:textId="77777777" w:rsidTr="00F337CA">
        <w:trPr>
          <w:cantSplit/>
        </w:trPr>
        <w:tc>
          <w:tcPr>
            <w:tcW w:w="625" w:type="dxa"/>
          </w:tcPr>
          <w:p w14:paraId="33DC4043" w14:textId="5AEBD444" w:rsidR="0042229A" w:rsidRDefault="00DC3564" w:rsidP="00995214">
            <w:pPr>
              <w:widowControl w:val="0"/>
              <w:tabs>
                <w:tab w:val="left" w:pos="3330"/>
              </w:tabs>
              <w:rPr>
                <w:rFonts w:ascii="Arial" w:hAnsi="Arial" w:cs="Arial"/>
                <w:sz w:val="24"/>
                <w:szCs w:val="24"/>
              </w:rPr>
            </w:pPr>
            <w:r>
              <w:rPr>
                <w:rFonts w:ascii="Arial" w:hAnsi="Arial" w:cs="Arial"/>
                <w:sz w:val="24"/>
                <w:szCs w:val="24"/>
              </w:rPr>
              <w:t>468</w:t>
            </w:r>
          </w:p>
        </w:tc>
        <w:tc>
          <w:tcPr>
            <w:tcW w:w="1620" w:type="dxa"/>
          </w:tcPr>
          <w:p w14:paraId="239A18F1" w14:textId="5904A79D" w:rsidR="0042229A" w:rsidRPr="00AC57FB" w:rsidRDefault="0042229A" w:rsidP="00995214">
            <w:pPr>
              <w:widowControl w:val="0"/>
              <w:tabs>
                <w:tab w:val="left" w:pos="3330"/>
              </w:tabs>
              <w:rPr>
                <w:rFonts w:ascii="Arial" w:hAnsi="Arial" w:cs="Arial"/>
                <w:sz w:val="24"/>
                <w:szCs w:val="24"/>
              </w:rPr>
            </w:pPr>
            <w:r w:rsidRPr="0042229A">
              <w:rPr>
                <w:rFonts w:ascii="Arial" w:hAnsi="Arial" w:cs="Arial"/>
                <w:sz w:val="24"/>
                <w:szCs w:val="24"/>
              </w:rPr>
              <w:t>Arrillaga</w:t>
            </w:r>
          </w:p>
        </w:tc>
        <w:tc>
          <w:tcPr>
            <w:tcW w:w="990" w:type="dxa"/>
          </w:tcPr>
          <w:p w14:paraId="69BB9DC8" w14:textId="16DEC3B3" w:rsidR="0042229A"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DA0DF64" w14:textId="3AAFCCA8" w:rsidR="0042229A" w:rsidRPr="00B34BEB" w:rsidRDefault="0042229A" w:rsidP="00995214">
            <w:pPr>
              <w:widowControl w:val="0"/>
              <w:tabs>
                <w:tab w:val="left" w:pos="3330"/>
              </w:tabs>
              <w:rPr>
                <w:rFonts w:asciiTheme="minorBidi" w:hAnsiTheme="minorBidi"/>
                <w:sz w:val="24"/>
                <w:szCs w:val="24"/>
              </w:rPr>
            </w:pPr>
            <w:r w:rsidRPr="0042229A">
              <w:rPr>
                <w:rFonts w:asciiTheme="minorBidi" w:hAnsiTheme="minorBidi"/>
                <w:sz w:val="24"/>
                <w:szCs w:val="24"/>
              </w:rPr>
              <w:t>We appreciate the explicit focus on equity within the chapter, including the recognition that engagement is an issue of equity and the centering of equitable practices as a pathway to social and racial justice in math. However, we see an opportunity within the chapter to add more specific and practical guidance for educators and school staff, and to elevate culturally responsive practices.</w:t>
            </w:r>
          </w:p>
        </w:tc>
        <w:tc>
          <w:tcPr>
            <w:tcW w:w="2070" w:type="dxa"/>
          </w:tcPr>
          <w:p w14:paraId="7FA6E214" w14:textId="2637D3FA" w:rsidR="0042229A" w:rsidRPr="008A5865" w:rsidRDefault="00DF2548" w:rsidP="00995214">
            <w:pPr>
              <w:widowControl w:val="0"/>
              <w:tabs>
                <w:tab w:val="left" w:pos="3330"/>
              </w:tabs>
              <w:rPr>
                <w:rFonts w:ascii="Arial" w:hAnsi="Arial"/>
                <w:sz w:val="24"/>
                <w:szCs w:val="24"/>
              </w:rPr>
            </w:pPr>
            <w:r w:rsidRPr="008A5865">
              <w:rPr>
                <w:rFonts w:ascii="Arial" w:hAnsi="Arial"/>
                <w:sz w:val="24"/>
                <w:szCs w:val="24"/>
              </w:rPr>
              <w:t>Non-Actionable</w:t>
            </w:r>
          </w:p>
        </w:tc>
      </w:tr>
      <w:tr w:rsidR="00FC7399" w14:paraId="68694E79" w14:textId="77777777" w:rsidTr="00F337CA">
        <w:trPr>
          <w:cantSplit/>
        </w:trPr>
        <w:tc>
          <w:tcPr>
            <w:tcW w:w="625" w:type="dxa"/>
          </w:tcPr>
          <w:p w14:paraId="74D3E7B0" w14:textId="256E00D9" w:rsidR="00FC7399"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469</w:t>
            </w:r>
          </w:p>
        </w:tc>
        <w:tc>
          <w:tcPr>
            <w:tcW w:w="1620" w:type="dxa"/>
          </w:tcPr>
          <w:p w14:paraId="006C3291" w14:textId="047A1110" w:rsidR="00FC7399" w:rsidRPr="00AC57FB" w:rsidRDefault="00FC7399" w:rsidP="00995214">
            <w:pPr>
              <w:widowControl w:val="0"/>
              <w:tabs>
                <w:tab w:val="left" w:pos="3330"/>
              </w:tabs>
              <w:rPr>
                <w:rFonts w:ascii="Arial" w:hAnsi="Arial" w:cs="Arial"/>
                <w:sz w:val="24"/>
                <w:szCs w:val="24"/>
              </w:rPr>
            </w:pPr>
            <w:r w:rsidRPr="0006502A">
              <w:rPr>
                <w:rFonts w:ascii="Arial" w:hAnsi="Arial" w:cs="Arial"/>
                <w:sz w:val="24"/>
                <w:szCs w:val="24"/>
              </w:rPr>
              <w:t>Arrillaga</w:t>
            </w:r>
          </w:p>
        </w:tc>
        <w:tc>
          <w:tcPr>
            <w:tcW w:w="990" w:type="dxa"/>
          </w:tcPr>
          <w:p w14:paraId="51DCA03E" w14:textId="7B06654B" w:rsidR="00FC7399"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7FC53E0" w14:textId="757F31D9" w:rsidR="00FC7399" w:rsidRPr="00B34BEB"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Reframe the chapter around the Eight Competencies of Culturally Responsive Teaching Practices. While the Five Components of Equitable and Engaging Teaching is a starting point to reflect about the ways in which teachers create equitable and engaging learning environments, the Eight Competencies is a more complete, interconnected, and robust framework for this chapter. It is important to note that there are instances that could be detailed and developed further to address several of these competences. However, the following competences are not addressed: Reflect on one’s cultural lens, Recognize and redress bias in the system, communicate in linguistically and culturally responsive ways and collaborate with families and the local community.</w:t>
            </w:r>
          </w:p>
        </w:tc>
        <w:tc>
          <w:tcPr>
            <w:tcW w:w="2070" w:type="dxa"/>
          </w:tcPr>
          <w:p w14:paraId="462A8627" w14:textId="42CF2F44" w:rsidR="00FC7399" w:rsidRPr="008A5865" w:rsidRDefault="00DF2548" w:rsidP="00995214">
            <w:pPr>
              <w:widowControl w:val="0"/>
              <w:tabs>
                <w:tab w:val="left" w:pos="3330"/>
              </w:tabs>
              <w:rPr>
                <w:rFonts w:ascii="Arial" w:hAnsi="Arial"/>
                <w:sz w:val="24"/>
                <w:szCs w:val="24"/>
              </w:rPr>
            </w:pPr>
            <w:r w:rsidRPr="008A5865">
              <w:rPr>
                <w:rFonts w:ascii="Arial" w:hAnsi="Arial"/>
                <w:sz w:val="24"/>
                <w:szCs w:val="24"/>
              </w:rPr>
              <w:t>Not Recommended</w:t>
            </w:r>
          </w:p>
        </w:tc>
      </w:tr>
      <w:tr w:rsidR="00FC7399" w14:paraId="1A73169E" w14:textId="77777777" w:rsidTr="00F337CA">
        <w:trPr>
          <w:cantSplit/>
        </w:trPr>
        <w:tc>
          <w:tcPr>
            <w:tcW w:w="625" w:type="dxa"/>
          </w:tcPr>
          <w:p w14:paraId="50BE3814" w14:textId="74784202" w:rsidR="00FC7399"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470</w:t>
            </w:r>
          </w:p>
        </w:tc>
        <w:tc>
          <w:tcPr>
            <w:tcW w:w="1620" w:type="dxa"/>
          </w:tcPr>
          <w:p w14:paraId="2C7A3C0C" w14:textId="59ED4191" w:rsidR="00FC7399" w:rsidRPr="00AC57FB" w:rsidRDefault="00FC7399" w:rsidP="00995214">
            <w:pPr>
              <w:widowControl w:val="0"/>
              <w:tabs>
                <w:tab w:val="left" w:pos="3330"/>
              </w:tabs>
              <w:rPr>
                <w:rFonts w:ascii="Arial" w:hAnsi="Arial" w:cs="Arial"/>
                <w:sz w:val="24"/>
                <w:szCs w:val="24"/>
              </w:rPr>
            </w:pPr>
            <w:r w:rsidRPr="0006502A">
              <w:rPr>
                <w:rFonts w:ascii="Arial" w:hAnsi="Arial" w:cs="Arial"/>
                <w:sz w:val="24"/>
                <w:szCs w:val="24"/>
              </w:rPr>
              <w:t>Arrillaga</w:t>
            </w:r>
          </w:p>
        </w:tc>
        <w:tc>
          <w:tcPr>
            <w:tcW w:w="990" w:type="dxa"/>
          </w:tcPr>
          <w:p w14:paraId="685E5799" w14:textId="3F68F917" w:rsidR="00FC7399"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A718F62" w14:textId="0C8CB230" w:rsidR="00FC7399" w:rsidRDefault="00FC7399" w:rsidP="006515E9">
            <w:pPr>
              <w:widowControl w:val="0"/>
              <w:tabs>
                <w:tab w:val="left" w:pos="3330"/>
              </w:tabs>
              <w:spacing w:after="240"/>
              <w:rPr>
                <w:rFonts w:asciiTheme="minorBidi" w:hAnsiTheme="minorBidi"/>
                <w:sz w:val="24"/>
                <w:szCs w:val="24"/>
              </w:rPr>
            </w:pPr>
            <w:r>
              <w:rPr>
                <w:rFonts w:asciiTheme="minorBidi" w:hAnsiTheme="minorBidi"/>
                <w:sz w:val="24"/>
                <w:szCs w:val="24"/>
              </w:rPr>
              <w:t>[The following comment has been excerpted for length. See the Box link above for the full comment.]</w:t>
            </w:r>
          </w:p>
          <w:p w14:paraId="4AA6A43F" w14:textId="4B7674F4" w:rsidR="00FC7399" w:rsidRPr="0042229A"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Ensure that concepts of culturally responsive teaching (CRT), Universal Design for Learning (UDL), and others are practical and explicit. These concepts could use more development and offer clear connections to practice for educators. Providing concrete examples, details, and tools that teachers can use to meet the diversity in their classrooms will ensure that equity is actionable and not just mentioned. This can be improved by ensuring that the vignettes highlight CRT competencies, connect to UDL, and showcase equitable practices. he following concrete examples could be provided:</w:t>
            </w:r>
          </w:p>
          <w:p w14:paraId="75F7E64A" w14:textId="227719E9" w:rsidR="00FC7399" w:rsidRPr="0042229A" w:rsidRDefault="00FC7399" w:rsidP="00995214">
            <w:pPr>
              <w:pStyle w:val="ListParagraph"/>
              <w:widowControl w:val="0"/>
              <w:numPr>
                <w:ilvl w:val="0"/>
                <w:numId w:val="39"/>
              </w:numPr>
              <w:tabs>
                <w:tab w:val="left" w:pos="3330"/>
              </w:tabs>
              <w:rPr>
                <w:rFonts w:asciiTheme="minorBidi" w:hAnsiTheme="minorBidi"/>
                <w:sz w:val="24"/>
                <w:szCs w:val="24"/>
              </w:rPr>
            </w:pPr>
            <w:r w:rsidRPr="0042229A">
              <w:rPr>
                <w:rFonts w:asciiTheme="minorBidi" w:hAnsiTheme="minorBidi"/>
                <w:sz w:val="24"/>
                <w:szCs w:val="24"/>
              </w:rPr>
              <w:t>Modeling how to center an educator’s knowledge of who their students are to develop culturally responsive and asset-based instructional approaches.</w:t>
            </w:r>
          </w:p>
          <w:p w14:paraId="424AAA2E" w14:textId="3247CCBC" w:rsidR="00FC7399" w:rsidRPr="0042229A" w:rsidRDefault="00FC7399" w:rsidP="00995214">
            <w:pPr>
              <w:pStyle w:val="ListParagraph"/>
              <w:widowControl w:val="0"/>
              <w:numPr>
                <w:ilvl w:val="0"/>
                <w:numId w:val="39"/>
              </w:numPr>
              <w:tabs>
                <w:tab w:val="left" w:pos="3330"/>
              </w:tabs>
              <w:rPr>
                <w:rFonts w:asciiTheme="minorBidi" w:hAnsiTheme="minorBidi"/>
                <w:sz w:val="24"/>
                <w:szCs w:val="24"/>
              </w:rPr>
            </w:pPr>
            <w:r w:rsidRPr="0042229A">
              <w:rPr>
                <w:rFonts w:asciiTheme="minorBidi" w:hAnsiTheme="minorBidi"/>
                <w:sz w:val="24"/>
                <w:szCs w:val="24"/>
              </w:rPr>
              <w:t>Examples of how to build on students' identity and naming student thinking visible, student voice.</w:t>
            </w:r>
          </w:p>
          <w:p w14:paraId="06536E1D" w14:textId="5A868F7D" w:rsidR="00FC7399" w:rsidRPr="0042229A" w:rsidRDefault="00FC7399" w:rsidP="00995214">
            <w:pPr>
              <w:pStyle w:val="ListParagraph"/>
              <w:widowControl w:val="0"/>
              <w:numPr>
                <w:ilvl w:val="0"/>
                <w:numId w:val="39"/>
              </w:numPr>
              <w:tabs>
                <w:tab w:val="left" w:pos="3330"/>
              </w:tabs>
              <w:rPr>
                <w:rFonts w:asciiTheme="minorBidi" w:hAnsiTheme="minorBidi"/>
                <w:sz w:val="24"/>
                <w:szCs w:val="24"/>
              </w:rPr>
            </w:pPr>
            <w:r w:rsidRPr="0042229A">
              <w:rPr>
                <w:rFonts w:asciiTheme="minorBidi" w:hAnsiTheme="minorBidi"/>
                <w:sz w:val="24"/>
                <w:szCs w:val="24"/>
              </w:rPr>
              <w:t>Identifying the systemic issues that need to be dismantled, how to dismantle and rebuild them, and the impact that policies outside the classroom impact classrooms.</w:t>
            </w:r>
          </w:p>
        </w:tc>
        <w:tc>
          <w:tcPr>
            <w:tcW w:w="2070" w:type="dxa"/>
          </w:tcPr>
          <w:p w14:paraId="49B406BB" w14:textId="3B7656CA" w:rsidR="00FC7399" w:rsidRPr="008A5865" w:rsidRDefault="003A564B"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C7399" w14:paraId="71121E7A" w14:textId="77777777" w:rsidTr="00F337CA">
        <w:trPr>
          <w:cantSplit/>
        </w:trPr>
        <w:tc>
          <w:tcPr>
            <w:tcW w:w="625" w:type="dxa"/>
          </w:tcPr>
          <w:p w14:paraId="67AED2CE" w14:textId="251EA9B0" w:rsidR="00FC7399" w:rsidRDefault="00DC3564" w:rsidP="00995214">
            <w:pPr>
              <w:widowControl w:val="0"/>
              <w:tabs>
                <w:tab w:val="left" w:pos="3330"/>
              </w:tabs>
              <w:rPr>
                <w:rFonts w:ascii="Arial" w:hAnsi="Arial" w:cs="Arial"/>
                <w:sz w:val="24"/>
                <w:szCs w:val="24"/>
              </w:rPr>
            </w:pPr>
            <w:r>
              <w:rPr>
                <w:rFonts w:ascii="Arial" w:hAnsi="Arial" w:cs="Arial"/>
                <w:sz w:val="24"/>
                <w:szCs w:val="24"/>
              </w:rPr>
              <w:t>471</w:t>
            </w:r>
          </w:p>
        </w:tc>
        <w:tc>
          <w:tcPr>
            <w:tcW w:w="1620" w:type="dxa"/>
          </w:tcPr>
          <w:p w14:paraId="38DA1D93" w14:textId="7DF93EB3" w:rsidR="00FC7399" w:rsidRPr="00AC57FB" w:rsidRDefault="00FC7399" w:rsidP="00995214">
            <w:pPr>
              <w:widowControl w:val="0"/>
              <w:tabs>
                <w:tab w:val="left" w:pos="3330"/>
              </w:tabs>
              <w:rPr>
                <w:rFonts w:ascii="Arial" w:hAnsi="Arial" w:cs="Arial"/>
                <w:sz w:val="24"/>
                <w:szCs w:val="24"/>
              </w:rPr>
            </w:pPr>
            <w:r w:rsidRPr="0006502A">
              <w:rPr>
                <w:rFonts w:ascii="Arial" w:hAnsi="Arial" w:cs="Arial"/>
                <w:sz w:val="24"/>
                <w:szCs w:val="24"/>
              </w:rPr>
              <w:t>Arrillaga</w:t>
            </w:r>
          </w:p>
        </w:tc>
        <w:tc>
          <w:tcPr>
            <w:tcW w:w="990" w:type="dxa"/>
          </w:tcPr>
          <w:p w14:paraId="22AD6A18" w14:textId="3928B129" w:rsidR="00FC7399" w:rsidRDefault="006515E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1CBDE74" w14:textId="51449C8B" w:rsidR="00FC7399" w:rsidRPr="00B34BEB"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Center student’s math experiences in the SMPs and not merely mention an SMP. One common inequitable practice is limiting access to cognitively demanding mathematics.</w:t>
            </w:r>
            <w:r>
              <w:t xml:space="preserve"> </w:t>
            </w:r>
            <w:r w:rsidRPr="0042229A">
              <w:rPr>
                <w:rFonts w:asciiTheme="minorBidi" w:hAnsiTheme="minorBidi"/>
                <w:sz w:val="24"/>
                <w:szCs w:val="24"/>
              </w:rPr>
              <w:t>This can be addressed by keeping SMPs in their fullness, central to classroom mathematics. The mention of SMPs should describe how that SMP is experienced by the learner in the context of the lesson and how this supports equity.</w:t>
            </w:r>
          </w:p>
        </w:tc>
        <w:tc>
          <w:tcPr>
            <w:tcW w:w="2070" w:type="dxa"/>
          </w:tcPr>
          <w:p w14:paraId="3521E9C6" w14:textId="06335798" w:rsidR="00FC7399" w:rsidRPr="00EF139E" w:rsidRDefault="00EF139E" w:rsidP="00EF139E">
            <w:pPr>
              <w:widowControl w:val="0"/>
              <w:tabs>
                <w:tab w:val="left" w:pos="3330"/>
              </w:tabs>
              <w:rPr>
                <w:rFonts w:ascii="Arial" w:hAnsi="Arial"/>
                <w:sz w:val="24"/>
                <w:szCs w:val="24"/>
              </w:rPr>
            </w:pPr>
            <w:r w:rsidRPr="00EF139E">
              <w:rPr>
                <w:rFonts w:ascii="Arial" w:hAnsi="Arial"/>
                <w:sz w:val="24"/>
                <w:szCs w:val="24"/>
              </w:rPr>
              <w:t>Non-Actionable</w:t>
            </w:r>
          </w:p>
        </w:tc>
      </w:tr>
      <w:tr w:rsidR="00FC7399" w14:paraId="125BD1BF" w14:textId="77777777" w:rsidTr="00F337CA">
        <w:trPr>
          <w:cantSplit/>
        </w:trPr>
        <w:tc>
          <w:tcPr>
            <w:tcW w:w="625" w:type="dxa"/>
          </w:tcPr>
          <w:p w14:paraId="61A8DAE4" w14:textId="0AD8DB90" w:rsidR="00FC7399"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472</w:t>
            </w:r>
          </w:p>
        </w:tc>
        <w:tc>
          <w:tcPr>
            <w:tcW w:w="1620" w:type="dxa"/>
          </w:tcPr>
          <w:p w14:paraId="25E238FE" w14:textId="5DE74FDD" w:rsidR="00FC7399" w:rsidRPr="00AC57FB" w:rsidRDefault="00FC7399" w:rsidP="00995214">
            <w:pPr>
              <w:widowControl w:val="0"/>
              <w:tabs>
                <w:tab w:val="left" w:pos="3330"/>
              </w:tabs>
              <w:rPr>
                <w:rFonts w:ascii="Arial" w:hAnsi="Arial" w:cs="Arial"/>
                <w:sz w:val="24"/>
                <w:szCs w:val="24"/>
              </w:rPr>
            </w:pPr>
            <w:r w:rsidRPr="0006502A">
              <w:rPr>
                <w:rFonts w:ascii="Arial" w:hAnsi="Arial" w:cs="Arial"/>
                <w:sz w:val="24"/>
                <w:szCs w:val="24"/>
              </w:rPr>
              <w:t>Arrillaga</w:t>
            </w:r>
          </w:p>
        </w:tc>
        <w:tc>
          <w:tcPr>
            <w:tcW w:w="990" w:type="dxa"/>
          </w:tcPr>
          <w:p w14:paraId="72B12BC8" w14:textId="31AE80C4" w:rsidR="00FC7399" w:rsidRDefault="004F5FFC" w:rsidP="00995214">
            <w:pPr>
              <w:widowControl w:val="0"/>
              <w:tabs>
                <w:tab w:val="left" w:pos="3330"/>
              </w:tabs>
              <w:rPr>
                <w:rFonts w:asciiTheme="minorBidi" w:hAnsiTheme="minorBidi"/>
                <w:sz w:val="24"/>
                <w:szCs w:val="24"/>
              </w:rPr>
            </w:pPr>
            <w:r>
              <w:rPr>
                <w:rFonts w:asciiTheme="minorBidi" w:hAnsiTheme="minorBidi"/>
                <w:sz w:val="24"/>
                <w:szCs w:val="24"/>
              </w:rPr>
              <w:t>6-7</w:t>
            </w:r>
          </w:p>
        </w:tc>
        <w:tc>
          <w:tcPr>
            <w:tcW w:w="7920" w:type="dxa"/>
          </w:tcPr>
          <w:p w14:paraId="5A272D3E" w14:textId="7DE57349" w:rsidR="00FC7399" w:rsidRDefault="00FC7399" w:rsidP="006515E9">
            <w:pPr>
              <w:widowControl w:val="0"/>
              <w:tabs>
                <w:tab w:val="left" w:pos="3330"/>
              </w:tabs>
              <w:spacing w:after="240"/>
              <w:rPr>
                <w:rFonts w:asciiTheme="minorBidi" w:hAnsiTheme="minorBidi"/>
                <w:sz w:val="24"/>
                <w:szCs w:val="24"/>
              </w:rPr>
            </w:pPr>
            <w:r>
              <w:rPr>
                <w:rFonts w:asciiTheme="minorBidi" w:hAnsiTheme="minorBidi"/>
                <w:sz w:val="24"/>
                <w:szCs w:val="24"/>
              </w:rPr>
              <w:t>[Note that many of the comments from this group were identical to the ones submitted by Akins, and are noted above.]</w:t>
            </w:r>
          </w:p>
          <w:p w14:paraId="38A9DA3E" w14:textId="2BFF9ABC" w:rsidR="00FC7399" w:rsidRPr="0042229A"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131-171</w:t>
            </w:r>
          </w:p>
          <w:p w14:paraId="11E98AC0" w14:textId="67264C18" w:rsidR="00FC7399" w:rsidRPr="00B34BEB"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Clarify the connection between the big ideas and cluster headings. This chapter should be addressing issues and competencies, other than big ideas.</w:t>
            </w:r>
          </w:p>
        </w:tc>
        <w:tc>
          <w:tcPr>
            <w:tcW w:w="2070" w:type="dxa"/>
          </w:tcPr>
          <w:p w14:paraId="477C9B3A" w14:textId="72218003" w:rsidR="00FC7399" w:rsidRPr="008A5865" w:rsidRDefault="00EE4502"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FC7399" w14:paraId="09FA2D73" w14:textId="77777777" w:rsidTr="00F337CA">
        <w:trPr>
          <w:cantSplit/>
        </w:trPr>
        <w:tc>
          <w:tcPr>
            <w:tcW w:w="625" w:type="dxa"/>
          </w:tcPr>
          <w:p w14:paraId="120FCF2B" w14:textId="35F24324" w:rsidR="00FC7399" w:rsidRDefault="00DC3564" w:rsidP="00995214">
            <w:pPr>
              <w:widowControl w:val="0"/>
              <w:tabs>
                <w:tab w:val="left" w:pos="3330"/>
              </w:tabs>
              <w:rPr>
                <w:rFonts w:ascii="Arial" w:hAnsi="Arial" w:cs="Arial"/>
                <w:sz w:val="24"/>
                <w:szCs w:val="24"/>
              </w:rPr>
            </w:pPr>
            <w:r>
              <w:rPr>
                <w:rFonts w:ascii="Arial" w:hAnsi="Arial" w:cs="Arial"/>
                <w:sz w:val="24"/>
                <w:szCs w:val="24"/>
              </w:rPr>
              <w:t>473</w:t>
            </w:r>
          </w:p>
        </w:tc>
        <w:tc>
          <w:tcPr>
            <w:tcW w:w="1620" w:type="dxa"/>
          </w:tcPr>
          <w:p w14:paraId="038B53E8" w14:textId="0DEFAE6D" w:rsidR="00FC7399" w:rsidRPr="00AC57FB" w:rsidRDefault="00FC7399" w:rsidP="00995214">
            <w:pPr>
              <w:widowControl w:val="0"/>
              <w:tabs>
                <w:tab w:val="left" w:pos="3330"/>
              </w:tabs>
              <w:rPr>
                <w:rFonts w:ascii="Arial" w:hAnsi="Arial" w:cs="Arial"/>
                <w:sz w:val="24"/>
                <w:szCs w:val="24"/>
              </w:rPr>
            </w:pPr>
            <w:r w:rsidRPr="0006502A">
              <w:rPr>
                <w:rFonts w:ascii="Arial" w:hAnsi="Arial" w:cs="Arial"/>
                <w:sz w:val="24"/>
                <w:szCs w:val="24"/>
              </w:rPr>
              <w:t>Arrillaga</w:t>
            </w:r>
          </w:p>
        </w:tc>
        <w:tc>
          <w:tcPr>
            <w:tcW w:w="990" w:type="dxa"/>
          </w:tcPr>
          <w:p w14:paraId="131E9000" w14:textId="2DD2F040" w:rsidR="00FC7399" w:rsidRDefault="004F5FFC" w:rsidP="00995214">
            <w:pPr>
              <w:widowControl w:val="0"/>
              <w:tabs>
                <w:tab w:val="left" w:pos="3330"/>
              </w:tabs>
              <w:rPr>
                <w:rFonts w:asciiTheme="minorBidi" w:hAnsiTheme="minorBidi"/>
                <w:sz w:val="24"/>
                <w:szCs w:val="24"/>
              </w:rPr>
            </w:pPr>
            <w:r>
              <w:rPr>
                <w:rFonts w:asciiTheme="minorBidi" w:hAnsiTheme="minorBidi"/>
                <w:sz w:val="24"/>
                <w:szCs w:val="24"/>
              </w:rPr>
              <w:t>37-38</w:t>
            </w:r>
          </w:p>
        </w:tc>
        <w:tc>
          <w:tcPr>
            <w:tcW w:w="7920" w:type="dxa"/>
          </w:tcPr>
          <w:p w14:paraId="4F3C5675" w14:textId="77777777" w:rsidR="00FC7399" w:rsidRPr="0042229A"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857-882</w:t>
            </w:r>
          </w:p>
          <w:p w14:paraId="168703A1" w14:textId="58CD9853" w:rsidR="00FC7399" w:rsidRPr="00B34BEB"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Great language but it can be improved by clarifying the connection.</w:t>
            </w:r>
          </w:p>
        </w:tc>
        <w:tc>
          <w:tcPr>
            <w:tcW w:w="2070" w:type="dxa"/>
          </w:tcPr>
          <w:p w14:paraId="54A2F0BC" w14:textId="74CCC74B" w:rsidR="00FC7399" w:rsidRPr="008A5865" w:rsidRDefault="00920FF1" w:rsidP="00995214">
            <w:pPr>
              <w:widowControl w:val="0"/>
              <w:tabs>
                <w:tab w:val="left" w:pos="3330"/>
              </w:tabs>
              <w:rPr>
                <w:rFonts w:ascii="Arial" w:hAnsi="Arial"/>
                <w:sz w:val="24"/>
                <w:szCs w:val="24"/>
              </w:rPr>
            </w:pPr>
            <w:r w:rsidRPr="008A5865">
              <w:rPr>
                <w:rFonts w:ascii="Arial" w:hAnsi="Arial"/>
                <w:sz w:val="24"/>
                <w:szCs w:val="24"/>
              </w:rPr>
              <w:t>Not Recommended</w:t>
            </w:r>
          </w:p>
        </w:tc>
      </w:tr>
      <w:tr w:rsidR="00FC7399" w14:paraId="709E0E3C" w14:textId="77777777" w:rsidTr="00F337CA">
        <w:trPr>
          <w:cantSplit/>
        </w:trPr>
        <w:tc>
          <w:tcPr>
            <w:tcW w:w="625" w:type="dxa"/>
          </w:tcPr>
          <w:p w14:paraId="31BE7BF6" w14:textId="6086C29C" w:rsidR="00FC7399" w:rsidRDefault="00DC3564" w:rsidP="00995214">
            <w:pPr>
              <w:widowControl w:val="0"/>
              <w:tabs>
                <w:tab w:val="left" w:pos="3330"/>
              </w:tabs>
              <w:rPr>
                <w:rFonts w:ascii="Arial" w:hAnsi="Arial" w:cs="Arial"/>
                <w:sz w:val="24"/>
                <w:szCs w:val="24"/>
              </w:rPr>
            </w:pPr>
            <w:r>
              <w:rPr>
                <w:rFonts w:ascii="Arial" w:hAnsi="Arial" w:cs="Arial"/>
                <w:sz w:val="24"/>
                <w:szCs w:val="24"/>
              </w:rPr>
              <w:t>474</w:t>
            </w:r>
          </w:p>
        </w:tc>
        <w:tc>
          <w:tcPr>
            <w:tcW w:w="1620" w:type="dxa"/>
          </w:tcPr>
          <w:p w14:paraId="73A65977" w14:textId="3F03369B" w:rsidR="00FC7399" w:rsidRPr="00AC57FB" w:rsidRDefault="00FC7399" w:rsidP="00995214">
            <w:pPr>
              <w:widowControl w:val="0"/>
              <w:tabs>
                <w:tab w:val="left" w:pos="3330"/>
              </w:tabs>
              <w:rPr>
                <w:rFonts w:ascii="Arial" w:hAnsi="Arial" w:cs="Arial"/>
                <w:sz w:val="24"/>
                <w:szCs w:val="24"/>
              </w:rPr>
            </w:pPr>
            <w:r w:rsidRPr="0006502A">
              <w:rPr>
                <w:rFonts w:ascii="Arial" w:hAnsi="Arial" w:cs="Arial"/>
                <w:sz w:val="24"/>
                <w:szCs w:val="24"/>
              </w:rPr>
              <w:t>Arrillaga</w:t>
            </w:r>
          </w:p>
        </w:tc>
        <w:tc>
          <w:tcPr>
            <w:tcW w:w="990" w:type="dxa"/>
          </w:tcPr>
          <w:p w14:paraId="4FC326E9" w14:textId="135AA19C" w:rsidR="00FC7399" w:rsidRDefault="004F5FFC" w:rsidP="00995214">
            <w:pPr>
              <w:widowControl w:val="0"/>
              <w:tabs>
                <w:tab w:val="left" w:pos="3330"/>
              </w:tabs>
              <w:rPr>
                <w:rFonts w:asciiTheme="minorBidi" w:hAnsiTheme="minorBidi"/>
                <w:sz w:val="24"/>
                <w:szCs w:val="24"/>
              </w:rPr>
            </w:pPr>
            <w:r>
              <w:rPr>
                <w:rFonts w:asciiTheme="minorBidi" w:hAnsiTheme="minorBidi"/>
                <w:sz w:val="24"/>
                <w:szCs w:val="24"/>
              </w:rPr>
              <w:t>56</w:t>
            </w:r>
          </w:p>
        </w:tc>
        <w:tc>
          <w:tcPr>
            <w:tcW w:w="7920" w:type="dxa"/>
          </w:tcPr>
          <w:p w14:paraId="62A368C6" w14:textId="77777777" w:rsidR="00FC7399" w:rsidRPr="0042229A"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1138</w:t>
            </w:r>
          </w:p>
          <w:p w14:paraId="0CB89C14" w14:textId="31F76359" w:rsidR="00FC7399" w:rsidRPr="00B34BEB" w:rsidRDefault="00FC7399" w:rsidP="00995214">
            <w:pPr>
              <w:widowControl w:val="0"/>
              <w:tabs>
                <w:tab w:val="left" w:pos="3330"/>
              </w:tabs>
              <w:rPr>
                <w:rFonts w:asciiTheme="minorBidi" w:hAnsiTheme="minorBidi"/>
                <w:sz w:val="24"/>
                <w:szCs w:val="24"/>
              </w:rPr>
            </w:pPr>
            <w:r w:rsidRPr="0042229A">
              <w:rPr>
                <w:rFonts w:asciiTheme="minorBidi" w:hAnsiTheme="minorBidi"/>
                <w:sz w:val="24"/>
                <w:szCs w:val="24"/>
              </w:rPr>
              <w:t>Linking to the UDL website is not as helpful since the site is huge and overwhelming. Suggest connecting with Rachel Lambert and the work she is currently working on with Math and UDL.</w:t>
            </w:r>
          </w:p>
        </w:tc>
        <w:tc>
          <w:tcPr>
            <w:tcW w:w="2070" w:type="dxa"/>
          </w:tcPr>
          <w:p w14:paraId="2148602B" w14:textId="27AC4EEB" w:rsidR="00FC7399" w:rsidRPr="008A5865" w:rsidRDefault="00DF2548" w:rsidP="008A5865">
            <w:pPr>
              <w:widowControl w:val="0"/>
              <w:tabs>
                <w:tab w:val="left" w:pos="3330"/>
              </w:tabs>
              <w:rPr>
                <w:rFonts w:ascii="Arial" w:hAnsi="Arial"/>
                <w:sz w:val="24"/>
                <w:szCs w:val="24"/>
              </w:rPr>
            </w:pPr>
            <w:r w:rsidRPr="008A5865">
              <w:rPr>
                <w:rFonts w:ascii="Arial" w:hAnsi="Arial"/>
                <w:sz w:val="24"/>
                <w:szCs w:val="24"/>
              </w:rPr>
              <w:t>Writers’ Discretion</w:t>
            </w:r>
          </w:p>
        </w:tc>
      </w:tr>
      <w:tr w:rsidR="0042229A" w14:paraId="71E081C6" w14:textId="77777777" w:rsidTr="00F337CA">
        <w:trPr>
          <w:cantSplit/>
        </w:trPr>
        <w:tc>
          <w:tcPr>
            <w:tcW w:w="625" w:type="dxa"/>
          </w:tcPr>
          <w:p w14:paraId="4C987A79" w14:textId="40D03FDC" w:rsidR="0042229A" w:rsidRDefault="00DC3564" w:rsidP="00995214">
            <w:pPr>
              <w:widowControl w:val="0"/>
              <w:tabs>
                <w:tab w:val="left" w:pos="3330"/>
              </w:tabs>
              <w:rPr>
                <w:rFonts w:ascii="Arial" w:hAnsi="Arial" w:cs="Arial"/>
                <w:sz w:val="24"/>
                <w:szCs w:val="24"/>
              </w:rPr>
            </w:pPr>
            <w:r>
              <w:rPr>
                <w:rFonts w:ascii="Arial" w:hAnsi="Arial" w:cs="Arial"/>
                <w:sz w:val="24"/>
                <w:szCs w:val="24"/>
              </w:rPr>
              <w:t>475</w:t>
            </w:r>
          </w:p>
        </w:tc>
        <w:tc>
          <w:tcPr>
            <w:tcW w:w="1620" w:type="dxa"/>
          </w:tcPr>
          <w:p w14:paraId="109F633B" w14:textId="3359AA6F" w:rsidR="0042229A" w:rsidRPr="00AC57FB" w:rsidRDefault="002C10DF" w:rsidP="00995214">
            <w:pPr>
              <w:widowControl w:val="0"/>
              <w:tabs>
                <w:tab w:val="left" w:pos="3330"/>
              </w:tabs>
              <w:rPr>
                <w:rFonts w:ascii="Arial" w:hAnsi="Arial" w:cs="Arial"/>
                <w:sz w:val="24"/>
                <w:szCs w:val="24"/>
              </w:rPr>
            </w:pPr>
            <w:r>
              <w:rPr>
                <w:rFonts w:ascii="Arial" w:hAnsi="Arial" w:cs="Arial"/>
                <w:sz w:val="24"/>
                <w:szCs w:val="24"/>
              </w:rPr>
              <w:t>Michelena</w:t>
            </w:r>
          </w:p>
        </w:tc>
        <w:tc>
          <w:tcPr>
            <w:tcW w:w="990" w:type="dxa"/>
          </w:tcPr>
          <w:p w14:paraId="4DAE77CB" w14:textId="2FB0AEE7" w:rsidR="0042229A" w:rsidRDefault="004F5FFC" w:rsidP="00995214">
            <w:pPr>
              <w:widowControl w:val="0"/>
              <w:tabs>
                <w:tab w:val="left" w:pos="3330"/>
              </w:tabs>
              <w:rPr>
                <w:rFonts w:asciiTheme="minorBidi" w:hAnsiTheme="minorBidi"/>
                <w:sz w:val="24"/>
                <w:szCs w:val="24"/>
              </w:rPr>
            </w:pPr>
            <w:r>
              <w:rPr>
                <w:rFonts w:asciiTheme="minorBidi" w:hAnsiTheme="minorBidi"/>
                <w:sz w:val="24"/>
                <w:szCs w:val="24"/>
              </w:rPr>
              <w:t>5, 44</w:t>
            </w:r>
          </w:p>
        </w:tc>
        <w:tc>
          <w:tcPr>
            <w:tcW w:w="7920" w:type="dxa"/>
          </w:tcPr>
          <w:p w14:paraId="7F885880" w14:textId="77777777" w:rsidR="002C10DF" w:rsidRPr="002C10DF" w:rsidRDefault="002C10DF" w:rsidP="00995214">
            <w:pPr>
              <w:widowControl w:val="0"/>
              <w:tabs>
                <w:tab w:val="left" w:pos="3330"/>
              </w:tabs>
              <w:rPr>
                <w:rFonts w:asciiTheme="minorBidi" w:hAnsiTheme="minorBidi"/>
                <w:sz w:val="24"/>
                <w:szCs w:val="24"/>
              </w:rPr>
            </w:pPr>
            <w:r w:rsidRPr="002C10DF">
              <w:rPr>
                <w:rFonts w:asciiTheme="minorBidi" w:hAnsiTheme="minorBidi"/>
                <w:sz w:val="24"/>
                <w:szCs w:val="24"/>
              </w:rPr>
              <w:t>Lines 125, 126, and 1013</w:t>
            </w:r>
          </w:p>
          <w:p w14:paraId="39368AC7" w14:textId="471C14B4" w:rsidR="0042229A" w:rsidRPr="00B34BEB" w:rsidRDefault="002C10DF" w:rsidP="00995214">
            <w:pPr>
              <w:widowControl w:val="0"/>
              <w:tabs>
                <w:tab w:val="left" w:pos="3330"/>
              </w:tabs>
              <w:rPr>
                <w:rFonts w:asciiTheme="minorBidi" w:hAnsiTheme="minorBidi"/>
                <w:sz w:val="24"/>
                <w:szCs w:val="24"/>
              </w:rPr>
            </w:pPr>
            <w:r w:rsidRPr="002C10DF">
              <w:rPr>
                <w:rFonts w:asciiTheme="minorBidi" w:hAnsiTheme="minorBidi"/>
                <w:sz w:val="24"/>
                <w:szCs w:val="24"/>
              </w:rPr>
              <w:t xml:space="preserve">The </w:t>
            </w:r>
            <w:r w:rsidRPr="00DD3C4B">
              <w:rPr>
                <w:rFonts w:asciiTheme="minorBidi" w:hAnsiTheme="minorBidi"/>
                <w:sz w:val="24"/>
                <w:szCs w:val="24"/>
              </w:rPr>
              <w:t>Five Strides of Math on equitablemath.org seem</w:t>
            </w:r>
            <w:r w:rsidRPr="002C10DF">
              <w:rPr>
                <w:rFonts w:asciiTheme="minorBidi" w:hAnsiTheme="minorBidi"/>
                <w:sz w:val="24"/>
                <w:szCs w:val="24"/>
              </w:rPr>
              <w:t xml:space="preserve"> more political in nature than research in nature. It</w:t>
            </w:r>
            <w:r>
              <w:rPr>
                <w:rFonts w:asciiTheme="minorBidi" w:hAnsiTheme="minorBidi"/>
                <w:sz w:val="24"/>
                <w:szCs w:val="24"/>
              </w:rPr>
              <w:t xml:space="preserve"> </w:t>
            </w:r>
            <w:r w:rsidRPr="002C10DF">
              <w:rPr>
                <w:rFonts w:asciiTheme="minorBidi" w:hAnsiTheme="minorBidi"/>
                <w:sz w:val="24"/>
                <w:szCs w:val="24"/>
              </w:rPr>
              <w:t>does not seem like something that should be included in this Math Framework. Any other such websites or</w:t>
            </w:r>
            <w:r>
              <w:rPr>
                <w:rFonts w:asciiTheme="minorBidi" w:hAnsiTheme="minorBidi"/>
                <w:sz w:val="24"/>
                <w:szCs w:val="24"/>
              </w:rPr>
              <w:t xml:space="preserve"> </w:t>
            </w:r>
            <w:r w:rsidRPr="002C10DF">
              <w:rPr>
                <w:rFonts w:asciiTheme="minorBidi" w:hAnsiTheme="minorBidi"/>
                <w:sz w:val="24"/>
                <w:szCs w:val="24"/>
              </w:rPr>
              <w:t>articles should also be carefully considered before including.</w:t>
            </w:r>
          </w:p>
        </w:tc>
        <w:tc>
          <w:tcPr>
            <w:tcW w:w="2070" w:type="dxa"/>
          </w:tcPr>
          <w:p w14:paraId="42613B40" w14:textId="77777777" w:rsidR="00F337CA" w:rsidRDefault="009361D9" w:rsidP="008A5865">
            <w:pPr>
              <w:widowControl w:val="0"/>
              <w:tabs>
                <w:tab w:val="left" w:pos="3330"/>
              </w:tabs>
              <w:rPr>
                <w:rFonts w:ascii="Arial" w:hAnsi="Arial"/>
                <w:sz w:val="24"/>
                <w:szCs w:val="24"/>
              </w:rPr>
            </w:pPr>
            <w:r w:rsidRPr="008A5865">
              <w:rPr>
                <w:rFonts w:ascii="Arial" w:hAnsi="Arial"/>
                <w:sz w:val="24"/>
                <w:szCs w:val="24"/>
              </w:rPr>
              <w:t>No Motion Recommended</w:t>
            </w:r>
          </w:p>
          <w:p w14:paraId="7C76BA93" w14:textId="2B4648BD" w:rsidR="0042229A" w:rsidRPr="008A5865" w:rsidRDefault="001D257D" w:rsidP="008A5865">
            <w:pPr>
              <w:widowControl w:val="0"/>
              <w:tabs>
                <w:tab w:val="left" w:pos="3330"/>
              </w:tabs>
              <w:rPr>
                <w:rFonts w:ascii="Arial" w:hAnsi="Arial"/>
                <w:sz w:val="24"/>
                <w:szCs w:val="24"/>
              </w:rPr>
            </w:pPr>
            <w:bookmarkStart w:id="15" w:name="_GoBack"/>
            <w:bookmarkEnd w:id="15"/>
            <w:r w:rsidRPr="001D257D">
              <w:rPr>
                <w:rFonts w:ascii="Arial" w:hAnsi="Arial" w:cs="Arial"/>
                <w:sz w:val="24"/>
                <w:szCs w:val="24"/>
              </w:rPr>
              <w:t>(This document is currently under review; no recommendation at this time)</w:t>
            </w:r>
          </w:p>
        </w:tc>
      </w:tr>
      <w:tr w:rsidR="0042229A" w14:paraId="16587A59" w14:textId="77777777" w:rsidTr="00F337CA">
        <w:trPr>
          <w:cantSplit/>
        </w:trPr>
        <w:tc>
          <w:tcPr>
            <w:tcW w:w="625" w:type="dxa"/>
          </w:tcPr>
          <w:p w14:paraId="0457618B" w14:textId="4C04D18F" w:rsidR="0042229A" w:rsidRDefault="00DC3564" w:rsidP="00995214">
            <w:pPr>
              <w:widowControl w:val="0"/>
              <w:tabs>
                <w:tab w:val="left" w:pos="3330"/>
              </w:tabs>
              <w:rPr>
                <w:rFonts w:ascii="Arial" w:hAnsi="Arial" w:cs="Arial"/>
                <w:sz w:val="24"/>
                <w:szCs w:val="24"/>
              </w:rPr>
            </w:pPr>
            <w:r>
              <w:rPr>
                <w:rFonts w:ascii="Arial" w:hAnsi="Arial" w:cs="Arial"/>
                <w:sz w:val="24"/>
                <w:szCs w:val="24"/>
              </w:rPr>
              <w:t>476</w:t>
            </w:r>
          </w:p>
        </w:tc>
        <w:tc>
          <w:tcPr>
            <w:tcW w:w="1620" w:type="dxa"/>
          </w:tcPr>
          <w:p w14:paraId="2745D1A3" w14:textId="4DBF7F73" w:rsidR="0042229A" w:rsidRPr="00AC57FB" w:rsidRDefault="002C10DF" w:rsidP="00995214">
            <w:pPr>
              <w:widowControl w:val="0"/>
              <w:tabs>
                <w:tab w:val="left" w:pos="3330"/>
              </w:tabs>
              <w:rPr>
                <w:rFonts w:ascii="Arial" w:hAnsi="Arial" w:cs="Arial"/>
                <w:sz w:val="24"/>
                <w:szCs w:val="24"/>
              </w:rPr>
            </w:pPr>
            <w:r>
              <w:rPr>
                <w:rFonts w:ascii="Arial" w:hAnsi="Arial" w:cs="Arial"/>
                <w:sz w:val="24"/>
                <w:szCs w:val="24"/>
              </w:rPr>
              <w:t>Michelena</w:t>
            </w:r>
          </w:p>
        </w:tc>
        <w:tc>
          <w:tcPr>
            <w:tcW w:w="990" w:type="dxa"/>
          </w:tcPr>
          <w:p w14:paraId="3C882046" w14:textId="7C0C6E79" w:rsidR="0042229A" w:rsidRDefault="008566CD" w:rsidP="00995214">
            <w:pPr>
              <w:widowControl w:val="0"/>
              <w:tabs>
                <w:tab w:val="left" w:pos="3330"/>
              </w:tabs>
              <w:rPr>
                <w:rFonts w:asciiTheme="minorBidi" w:hAnsiTheme="minorBidi"/>
                <w:sz w:val="24"/>
                <w:szCs w:val="24"/>
              </w:rPr>
            </w:pPr>
            <w:r>
              <w:rPr>
                <w:rFonts w:asciiTheme="minorBidi" w:hAnsiTheme="minorBidi"/>
                <w:sz w:val="24"/>
                <w:szCs w:val="24"/>
              </w:rPr>
              <w:t>48</w:t>
            </w:r>
          </w:p>
        </w:tc>
        <w:tc>
          <w:tcPr>
            <w:tcW w:w="7920" w:type="dxa"/>
          </w:tcPr>
          <w:p w14:paraId="668CF566" w14:textId="77777777" w:rsidR="002C10DF" w:rsidRPr="002C10DF" w:rsidRDefault="002C10DF" w:rsidP="00995214">
            <w:pPr>
              <w:widowControl w:val="0"/>
              <w:tabs>
                <w:tab w:val="left" w:pos="3330"/>
              </w:tabs>
              <w:rPr>
                <w:rFonts w:asciiTheme="minorBidi" w:hAnsiTheme="minorBidi"/>
                <w:sz w:val="24"/>
                <w:szCs w:val="24"/>
              </w:rPr>
            </w:pPr>
            <w:r w:rsidRPr="002C10DF">
              <w:rPr>
                <w:rFonts w:asciiTheme="minorBidi" w:hAnsiTheme="minorBidi"/>
                <w:sz w:val="24"/>
                <w:szCs w:val="24"/>
              </w:rPr>
              <w:t>Line 1111</w:t>
            </w:r>
          </w:p>
          <w:p w14:paraId="4D4AF0E6" w14:textId="6AA85A7B" w:rsidR="0042229A" w:rsidRPr="00B34BEB" w:rsidRDefault="002C10DF" w:rsidP="00995214">
            <w:pPr>
              <w:widowControl w:val="0"/>
              <w:tabs>
                <w:tab w:val="left" w:pos="3330"/>
              </w:tabs>
              <w:rPr>
                <w:rFonts w:asciiTheme="minorBidi" w:hAnsiTheme="minorBidi"/>
                <w:sz w:val="24"/>
                <w:szCs w:val="24"/>
              </w:rPr>
            </w:pPr>
            <w:r w:rsidRPr="002C10DF">
              <w:rPr>
                <w:rFonts w:asciiTheme="minorBidi" w:hAnsiTheme="minorBidi"/>
                <w:sz w:val="24"/>
                <w:szCs w:val="24"/>
              </w:rPr>
              <w:t>The table does a good job of linking the 8 Mathematics Teaching Practices with Equitable Teaching</w:t>
            </w:r>
            <w:r>
              <w:rPr>
                <w:rFonts w:asciiTheme="minorBidi" w:hAnsiTheme="minorBidi"/>
                <w:sz w:val="24"/>
                <w:szCs w:val="24"/>
              </w:rPr>
              <w:t xml:space="preserve"> </w:t>
            </w:r>
            <w:r w:rsidRPr="002C10DF">
              <w:rPr>
                <w:rFonts w:asciiTheme="minorBidi" w:hAnsiTheme="minorBidi"/>
                <w:sz w:val="24"/>
                <w:szCs w:val="24"/>
              </w:rPr>
              <w:t>Practices.</w:t>
            </w:r>
          </w:p>
        </w:tc>
        <w:tc>
          <w:tcPr>
            <w:tcW w:w="2070" w:type="dxa"/>
          </w:tcPr>
          <w:p w14:paraId="4F088EBB" w14:textId="69063B28"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4650754C" w14:textId="77777777" w:rsidTr="00F337CA">
        <w:trPr>
          <w:cantSplit/>
        </w:trPr>
        <w:tc>
          <w:tcPr>
            <w:tcW w:w="625" w:type="dxa"/>
          </w:tcPr>
          <w:p w14:paraId="3A595758" w14:textId="0EA0BB40" w:rsidR="0042229A" w:rsidRDefault="00DC3564" w:rsidP="00995214">
            <w:pPr>
              <w:widowControl w:val="0"/>
              <w:tabs>
                <w:tab w:val="left" w:pos="3330"/>
              </w:tabs>
              <w:rPr>
                <w:rFonts w:ascii="Arial" w:hAnsi="Arial" w:cs="Arial"/>
                <w:sz w:val="24"/>
                <w:szCs w:val="24"/>
              </w:rPr>
            </w:pPr>
            <w:r>
              <w:rPr>
                <w:rFonts w:ascii="Arial" w:hAnsi="Arial" w:cs="Arial"/>
                <w:sz w:val="24"/>
                <w:szCs w:val="24"/>
              </w:rPr>
              <w:t>477</w:t>
            </w:r>
          </w:p>
        </w:tc>
        <w:tc>
          <w:tcPr>
            <w:tcW w:w="1620" w:type="dxa"/>
          </w:tcPr>
          <w:p w14:paraId="10789915" w14:textId="5AE61E43" w:rsidR="0042229A" w:rsidRPr="00AC57FB" w:rsidRDefault="008800EA" w:rsidP="00995214">
            <w:pPr>
              <w:widowControl w:val="0"/>
              <w:tabs>
                <w:tab w:val="left" w:pos="3330"/>
              </w:tabs>
              <w:rPr>
                <w:rFonts w:ascii="Arial" w:hAnsi="Arial" w:cs="Arial"/>
                <w:sz w:val="24"/>
                <w:szCs w:val="24"/>
              </w:rPr>
            </w:pPr>
            <w:r>
              <w:rPr>
                <w:rFonts w:ascii="Arial" w:hAnsi="Arial" w:cs="Arial"/>
                <w:sz w:val="24"/>
                <w:szCs w:val="24"/>
              </w:rPr>
              <w:t>Webb</w:t>
            </w:r>
          </w:p>
        </w:tc>
        <w:tc>
          <w:tcPr>
            <w:tcW w:w="990" w:type="dxa"/>
          </w:tcPr>
          <w:p w14:paraId="7D957824" w14:textId="1340C6B4"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A2F0226" w14:textId="363A0B54" w:rsidR="0042229A" w:rsidRPr="00B34BEB" w:rsidRDefault="008800EA" w:rsidP="00995214">
            <w:pPr>
              <w:widowControl w:val="0"/>
              <w:tabs>
                <w:tab w:val="left" w:pos="3330"/>
              </w:tabs>
              <w:rPr>
                <w:rFonts w:asciiTheme="minorBidi" w:hAnsiTheme="minorBidi"/>
                <w:sz w:val="24"/>
                <w:szCs w:val="24"/>
              </w:rPr>
            </w:pPr>
            <w:r w:rsidRPr="008800EA">
              <w:rPr>
                <w:rFonts w:asciiTheme="minorBidi" w:hAnsiTheme="minorBidi"/>
                <w:sz w:val="24"/>
                <w:szCs w:val="24"/>
              </w:rPr>
              <w:t>Love the details of how equitable math instructions should look like.</w:t>
            </w:r>
          </w:p>
        </w:tc>
        <w:tc>
          <w:tcPr>
            <w:tcW w:w="2070" w:type="dxa"/>
          </w:tcPr>
          <w:p w14:paraId="28725C6C" w14:textId="572B177C"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38D45C09" w14:textId="77777777" w:rsidTr="00F337CA">
        <w:trPr>
          <w:cantSplit/>
        </w:trPr>
        <w:tc>
          <w:tcPr>
            <w:tcW w:w="625" w:type="dxa"/>
          </w:tcPr>
          <w:p w14:paraId="3F347167" w14:textId="4CD6CCA7" w:rsidR="0042229A" w:rsidRDefault="00DC3564" w:rsidP="00995214">
            <w:pPr>
              <w:widowControl w:val="0"/>
              <w:tabs>
                <w:tab w:val="left" w:pos="3330"/>
              </w:tabs>
              <w:rPr>
                <w:rFonts w:ascii="Arial" w:hAnsi="Arial" w:cs="Arial"/>
                <w:sz w:val="24"/>
                <w:szCs w:val="24"/>
              </w:rPr>
            </w:pPr>
            <w:r>
              <w:rPr>
                <w:rFonts w:ascii="Arial" w:hAnsi="Arial" w:cs="Arial"/>
                <w:sz w:val="24"/>
                <w:szCs w:val="24"/>
              </w:rPr>
              <w:t>478</w:t>
            </w:r>
          </w:p>
        </w:tc>
        <w:tc>
          <w:tcPr>
            <w:tcW w:w="1620" w:type="dxa"/>
          </w:tcPr>
          <w:p w14:paraId="59EF45B2" w14:textId="058E0697" w:rsidR="0042229A" w:rsidRPr="00AC57FB" w:rsidRDefault="008800EA" w:rsidP="00995214">
            <w:pPr>
              <w:widowControl w:val="0"/>
              <w:tabs>
                <w:tab w:val="left" w:pos="3330"/>
              </w:tabs>
              <w:rPr>
                <w:rFonts w:ascii="Arial" w:hAnsi="Arial" w:cs="Arial"/>
                <w:sz w:val="24"/>
                <w:szCs w:val="24"/>
              </w:rPr>
            </w:pPr>
            <w:r>
              <w:rPr>
                <w:rFonts w:ascii="Arial" w:hAnsi="Arial" w:cs="Arial"/>
                <w:sz w:val="24"/>
                <w:szCs w:val="24"/>
              </w:rPr>
              <w:t>Cruz-Ardoin</w:t>
            </w:r>
          </w:p>
        </w:tc>
        <w:tc>
          <w:tcPr>
            <w:tcW w:w="990" w:type="dxa"/>
          </w:tcPr>
          <w:p w14:paraId="4B51B03B" w14:textId="371396F9"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7E296DC" w14:textId="66634808" w:rsidR="0042229A" w:rsidRPr="00B34BEB" w:rsidRDefault="008800EA" w:rsidP="00995214">
            <w:pPr>
              <w:widowControl w:val="0"/>
              <w:tabs>
                <w:tab w:val="left" w:pos="3330"/>
              </w:tabs>
              <w:rPr>
                <w:rFonts w:asciiTheme="minorBidi" w:hAnsiTheme="minorBidi"/>
                <w:sz w:val="24"/>
                <w:szCs w:val="24"/>
              </w:rPr>
            </w:pPr>
            <w:r w:rsidRPr="008800EA">
              <w:rPr>
                <w:rFonts w:asciiTheme="minorBidi" w:hAnsiTheme="minorBidi"/>
                <w:sz w:val="24"/>
                <w:szCs w:val="24"/>
              </w:rPr>
              <w:t>A very vital portion.</w:t>
            </w:r>
          </w:p>
        </w:tc>
        <w:tc>
          <w:tcPr>
            <w:tcW w:w="2070" w:type="dxa"/>
          </w:tcPr>
          <w:p w14:paraId="6AC23E13" w14:textId="2B30D9EC"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30096DC2" w14:textId="77777777" w:rsidTr="00F337CA">
        <w:trPr>
          <w:cantSplit/>
        </w:trPr>
        <w:tc>
          <w:tcPr>
            <w:tcW w:w="625" w:type="dxa"/>
          </w:tcPr>
          <w:p w14:paraId="7C903B4A" w14:textId="2212E991" w:rsidR="0042229A"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479</w:t>
            </w:r>
          </w:p>
        </w:tc>
        <w:tc>
          <w:tcPr>
            <w:tcW w:w="1620" w:type="dxa"/>
          </w:tcPr>
          <w:p w14:paraId="443F718E" w14:textId="1BA05B47" w:rsidR="0042229A" w:rsidRPr="00AC57FB" w:rsidRDefault="008800EA" w:rsidP="00995214">
            <w:pPr>
              <w:widowControl w:val="0"/>
              <w:tabs>
                <w:tab w:val="left" w:pos="3330"/>
              </w:tabs>
              <w:rPr>
                <w:rFonts w:ascii="Arial" w:hAnsi="Arial" w:cs="Arial"/>
                <w:sz w:val="24"/>
                <w:szCs w:val="24"/>
              </w:rPr>
            </w:pPr>
            <w:r>
              <w:rPr>
                <w:rFonts w:ascii="Arial" w:hAnsi="Arial" w:cs="Arial"/>
                <w:sz w:val="24"/>
                <w:szCs w:val="24"/>
              </w:rPr>
              <w:t>Herrera</w:t>
            </w:r>
          </w:p>
        </w:tc>
        <w:tc>
          <w:tcPr>
            <w:tcW w:w="990" w:type="dxa"/>
          </w:tcPr>
          <w:p w14:paraId="50F42F2C" w14:textId="1C066765"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2C29BFA" w14:textId="4EA51E0A" w:rsidR="0042229A" w:rsidRPr="00B34BEB" w:rsidRDefault="008800EA" w:rsidP="00995214">
            <w:pPr>
              <w:widowControl w:val="0"/>
              <w:tabs>
                <w:tab w:val="left" w:pos="3330"/>
              </w:tabs>
              <w:rPr>
                <w:rFonts w:asciiTheme="minorBidi" w:hAnsiTheme="minorBidi"/>
                <w:sz w:val="24"/>
                <w:szCs w:val="24"/>
              </w:rPr>
            </w:pPr>
            <w:r w:rsidRPr="008800EA">
              <w:rPr>
                <w:rFonts w:asciiTheme="minorBidi" w:hAnsiTheme="minorBidi"/>
                <w:sz w:val="24"/>
                <w:szCs w:val="24"/>
              </w:rPr>
              <w:t>During distance learning a question on many teachers' minds has been how to get students engaged.  Chapter 2 puts forth investigating content as the answer.  Students would become curious, motivated and could reason and question math that is relevant to them.  This is the basis to make mathematics "vibrant, inter-connected, beautiful, relevant and creative" [Line 88] instead of so procedural.</w:t>
            </w:r>
          </w:p>
        </w:tc>
        <w:tc>
          <w:tcPr>
            <w:tcW w:w="2070" w:type="dxa"/>
          </w:tcPr>
          <w:p w14:paraId="3EE69C5D" w14:textId="0C24FF77"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47FF5C25" w14:textId="77777777" w:rsidTr="00F337CA">
        <w:trPr>
          <w:cantSplit/>
        </w:trPr>
        <w:tc>
          <w:tcPr>
            <w:tcW w:w="625" w:type="dxa"/>
          </w:tcPr>
          <w:p w14:paraId="2CEEB4BB" w14:textId="70AA7793" w:rsidR="0042229A" w:rsidRDefault="00DC3564" w:rsidP="00995214">
            <w:pPr>
              <w:widowControl w:val="0"/>
              <w:tabs>
                <w:tab w:val="left" w:pos="3330"/>
              </w:tabs>
              <w:rPr>
                <w:rFonts w:ascii="Arial" w:hAnsi="Arial" w:cs="Arial"/>
                <w:sz w:val="24"/>
                <w:szCs w:val="24"/>
              </w:rPr>
            </w:pPr>
            <w:r>
              <w:rPr>
                <w:rFonts w:ascii="Arial" w:hAnsi="Arial" w:cs="Arial"/>
                <w:sz w:val="24"/>
                <w:szCs w:val="24"/>
              </w:rPr>
              <w:t>480</w:t>
            </w:r>
          </w:p>
        </w:tc>
        <w:tc>
          <w:tcPr>
            <w:tcW w:w="1620" w:type="dxa"/>
          </w:tcPr>
          <w:p w14:paraId="5C982679" w14:textId="234C81F7" w:rsidR="0042229A" w:rsidRPr="00AC57FB" w:rsidRDefault="008800EA" w:rsidP="00995214">
            <w:pPr>
              <w:widowControl w:val="0"/>
              <w:tabs>
                <w:tab w:val="left" w:pos="3330"/>
              </w:tabs>
              <w:rPr>
                <w:rFonts w:ascii="Arial" w:hAnsi="Arial" w:cs="Arial"/>
                <w:sz w:val="24"/>
                <w:szCs w:val="24"/>
              </w:rPr>
            </w:pPr>
            <w:r>
              <w:rPr>
                <w:rFonts w:ascii="Arial" w:hAnsi="Arial" w:cs="Arial"/>
                <w:sz w:val="24"/>
                <w:szCs w:val="24"/>
              </w:rPr>
              <w:t>Sedig</w:t>
            </w:r>
          </w:p>
        </w:tc>
        <w:tc>
          <w:tcPr>
            <w:tcW w:w="990" w:type="dxa"/>
          </w:tcPr>
          <w:p w14:paraId="5408E72B" w14:textId="3CB950C1"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4993615" w14:textId="5C4E4125" w:rsidR="0042229A" w:rsidRPr="00B34BEB" w:rsidRDefault="008800EA" w:rsidP="00995214">
            <w:pPr>
              <w:widowControl w:val="0"/>
              <w:tabs>
                <w:tab w:val="left" w:pos="3330"/>
              </w:tabs>
              <w:rPr>
                <w:rFonts w:asciiTheme="minorBidi" w:hAnsiTheme="minorBidi"/>
                <w:sz w:val="24"/>
                <w:szCs w:val="24"/>
              </w:rPr>
            </w:pPr>
            <w:r w:rsidRPr="008800EA">
              <w:rPr>
                <w:rFonts w:asciiTheme="minorBidi" w:hAnsiTheme="minorBidi"/>
                <w:sz w:val="24"/>
                <w:szCs w:val="24"/>
              </w:rPr>
              <w:t>Honestly, I feel like this is being pushed as the agenda across this nation.  Of course teachers want all students to have equal access and it to be equitable. We are taught this in the process of getting our credential as well as life. I'm assuming most colleges have an ethnic diversity class as a component.  Anyone living in California embraces the diversity.  I think this isn't going to help our educational system.</w:t>
            </w:r>
          </w:p>
        </w:tc>
        <w:tc>
          <w:tcPr>
            <w:tcW w:w="2070" w:type="dxa"/>
          </w:tcPr>
          <w:p w14:paraId="34BCBF30" w14:textId="02692BB6"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139B39D6" w14:textId="77777777" w:rsidTr="00F337CA">
        <w:trPr>
          <w:cantSplit/>
        </w:trPr>
        <w:tc>
          <w:tcPr>
            <w:tcW w:w="625" w:type="dxa"/>
          </w:tcPr>
          <w:p w14:paraId="42A3D7CD" w14:textId="1C58B0C9" w:rsidR="0042229A" w:rsidRDefault="00DC3564" w:rsidP="00995214">
            <w:pPr>
              <w:widowControl w:val="0"/>
              <w:tabs>
                <w:tab w:val="left" w:pos="3330"/>
              </w:tabs>
              <w:rPr>
                <w:rFonts w:ascii="Arial" w:hAnsi="Arial" w:cs="Arial"/>
                <w:sz w:val="24"/>
                <w:szCs w:val="24"/>
              </w:rPr>
            </w:pPr>
            <w:r>
              <w:rPr>
                <w:rFonts w:ascii="Arial" w:hAnsi="Arial" w:cs="Arial"/>
                <w:sz w:val="24"/>
                <w:szCs w:val="24"/>
              </w:rPr>
              <w:t>481</w:t>
            </w:r>
          </w:p>
        </w:tc>
        <w:tc>
          <w:tcPr>
            <w:tcW w:w="1620" w:type="dxa"/>
          </w:tcPr>
          <w:p w14:paraId="229AAAD7" w14:textId="30B5F853" w:rsidR="0042229A" w:rsidRPr="00AC57FB" w:rsidRDefault="00FD7A55" w:rsidP="00995214">
            <w:pPr>
              <w:widowControl w:val="0"/>
              <w:tabs>
                <w:tab w:val="left" w:pos="3330"/>
              </w:tabs>
              <w:rPr>
                <w:rFonts w:ascii="Arial" w:hAnsi="Arial" w:cs="Arial"/>
                <w:sz w:val="24"/>
                <w:szCs w:val="24"/>
              </w:rPr>
            </w:pPr>
            <w:r>
              <w:rPr>
                <w:rFonts w:ascii="Arial" w:hAnsi="Arial" w:cs="Arial"/>
                <w:sz w:val="24"/>
                <w:szCs w:val="24"/>
              </w:rPr>
              <w:t>Coates</w:t>
            </w:r>
          </w:p>
        </w:tc>
        <w:tc>
          <w:tcPr>
            <w:tcW w:w="990" w:type="dxa"/>
          </w:tcPr>
          <w:p w14:paraId="2298CC01" w14:textId="2C5BC565"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AD70A4B" w14:textId="1BCDCFDE" w:rsidR="0042229A" w:rsidRPr="00B34BEB" w:rsidRDefault="00FD7A55" w:rsidP="00995214">
            <w:pPr>
              <w:widowControl w:val="0"/>
              <w:tabs>
                <w:tab w:val="left" w:pos="3330"/>
              </w:tabs>
              <w:rPr>
                <w:rFonts w:asciiTheme="minorBidi" w:hAnsiTheme="minorBidi"/>
                <w:sz w:val="24"/>
                <w:szCs w:val="24"/>
              </w:rPr>
            </w:pPr>
            <w:r w:rsidRPr="00FD7A55">
              <w:rPr>
                <w:rFonts w:asciiTheme="minorBidi" w:hAnsiTheme="minorBidi"/>
                <w:sz w:val="24"/>
                <w:szCs w:val="24"/>
              </w:rPr>
              <w:t>Gifted students should not be forced to take the math that their grade is being taught.  for instance in some districts, ALL 6th Graders MUST all take the same math and do not offer any acceleration opportunities.... this is not equitable and GATE students actually disengage- this needs to be addressed within the framework.</w:t>
            </w:r>
          </w:p>
        </w:tc>
        <w:tc>
          <w:tcPr>
            <w:tcW w:w="2070" w:type="dxa"/>
          </w:tcPr>
          <w:p w14:paraId="06B2C77A" w14:textId="6DC43B7C" w:rsidR="0042229A" w:rsidRPr="008A5865" w:rsidRDefault="005B1BE3"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0D6E0CCD" w14:textId="77777777" w:rsidTr="00F337CA">
        <w:trPr>
          <w:cantSplit/>
        </w:trPr>
        <w:tc>
          <w:tcPr>
            <w:tcW w:w="625" w:type="dxa"/>
          </w:tcPr>
          <w:p w14:paraId="6A78D772" w14:textId="47E1D0A8" w:rsidR="0042229A" w:rsidRDefault="00DC3564" w:rsidP="00995214">
            <w:pPr>
              <w:widowControl w:val="0"/>
              <w:tabs>
                <w:tab w:val="left" w:pos="3330"/>
              </w:tabs>
              <w:rPr>
                <w:rFonts w:ascii="Arial" w:hAnsi="Arial" w:cs="Arial"/>
                <w:sz w:val="24"/>
                <w:szCs w:val="24"/>
              </w:rPr>
            </w:pPr>
            <w:r>
              <w:rPr>
                <w:rFonts w:ascii="Arial" w:hAnsi="Arial" w:cs="Arial"/>
                <w:sz w:val="24"/>
                <w:szCs w:val="24"/>
              </w:rPr>
              <w:t>482</w:t>
            </w:r>
          </w:p>
        </w:tc>
        <w:tc>
          <w:tcPr>
            <w:tcW w:w="1620" w:type="dxa"/>
          </w:tcPr>
          <w:p w14:paraId="38EE22D2" w14:textId="2EE5B7E2" w:rsidR="0042229A" w:rsidRPr="00AC57FB" w:rsidRDefault="00FD7A55" w:rsidP="00995214">
            <w:pPr>
              <w:widowControl w:val="0"/>
              <w:tabs>
                <w:tab w:val="left" w:pos="3330"/>
              </w:tabs>
              <w:rPr>
                <w:rFonts w:ascii="Arial" w:hAnsi="Arial" w:cs="Arial"/>
                <w:sz w:val="24"/>
                <w:szCs w:val="24"/>
              </w:rPr>
            </w:pPr>
            <w:r>
              <w:rPr>
                <w:rFonts w:ascii="Arial" w:hAnsi="Arial" w:cs="Arial"/>
                <w:sz w:val="24"/>
                <w:szCs w:val="24"/>
              </w:rPr>
              <w:t>Heasley</w:t>
            </w:r>
          </w:p>
        </w:tc>
        <w:tc>
          <w:tcPr>
            <w:tcW w:w="990" w:type="dxa"/>
          </w:tcPr>
          <w:p w14:paraId="22BAAADB" w14:textId="57B07FE4"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E3961DB" w14:textId="08E388DE" w:rsidR="0042229A" w:rsidRPr="00B34BEB" w:rsidRDefault="00FD7A55" w:rsidP="00995214">
            <w:pPr>
              <w:widowControl w:val="0"/>
              <w:tabs>
                <w:tab w:val="left" w:pos="3330"/>
              </w:tabs>
              <w:rPr>
                <w:rFonts w:asciiTheme="minorBidi" w:hAnsiTheme="minorBidi"/>
                <w:sz w:val="24"/>
                <w:szCs w:val="24"/>
              </w:rPr>
            </w:pPr>
            <w:r w:rsidRPr="00FD7A55">
              <w:rPr>
                <w:rFonts w:asciiTheme="minorBidi" w:hAnsiTheme="minorBidi"/>
                <w:sz w:val="24"/>
                <w:szCs w:val="24"/>
              </w:rPr>
              <w:t>I like the value put on Number talks and references to learn more about this. As a Christian, I feel that the section on social justice is a veiled attack on Christian beliefs.  I support de-tracking.</w:t>
            </w:r>
          </w:p>
        </w:tc>
        <w:tc>
          <w:tcPr>
            <w:tcW w:w="2070" w:type="dxa"/>
          </w:tcPr>
          <w:p w14:paraId="2A6C07A5" w14:textId="17BE906E"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3A4CF393" w14:textId="77777777" w:rsidTr="00F337CA">
        <w:trPr>
          <w:cantSplit/>
        </w:trPr>
        <w:tc>
          <w:tcPr>
            <w:tcW w:w="625" w:type="dxa"/>
          </w:tcPr>
          <w:p w14:paraId="6F0A64B4" w14:textId="0AAD1F24" w:rsidR="0042229A" w:rsidRDefault="00DC3564" w:rsidP="00995214">
            <w:pPr>
              <w:widowControl w:val="0"/>
              <w:tabs>
                <w:tab w:val="left" w:pos="3330"/>
              </w:tabs>
              <w:rPr>
                <w:rFonts w:ascii="Arial" w:hAnsi="Arial" w:cs="Arial"/>
                <w:sz w:val="24"/>
                <w:szCs w:val="24"/>
              </w:rPr>
            </w:pPr>
            <w:r>
              <w:rPr>
                <w:rFonts w:ascii="Arial" w:hAnsi="Arial" w:cs="Arial"/>
                <w:sz w:val="24"/>
                <w:szCs w:val="24"/>
              </w:rPr>
              <w:t>483</w:t>
            </w:r>
          </w:p>
        </w:tc>
        <w:tc>
          <w:tcPr>
            <w:tcW w:w="1620" w:type="dxa"/>
          </w:tcPr>
          <w:p w14:paraId="7CC64E57" w14:textId="12A808EE" w:rsidR="0042229A" w:rsidRPr="00AC57FB" w:rsidRDefault="00C74C47" w:rsidP="00995214">
            <w:pPr>
              <w:widowControl w:val="0"/>
              <w:tabs>
                <w:tab w:val="left" w:pos="3330"/>
              </w:tabs>
              <w:rPr>
                <w:rFonts w:ascii="Arial" w:hAnsi="Arial" w:cs="Arial"/>
                <w:sz w:val="24"/>
                <w:szCs w:val="24"/>
              </w:rPr>
            </w:pPr>
            <w:r>
              <w:rPr>
                <w:rFonts w:ascii="Arial" w:hAnsi="Arial" w:cs="Arial"/>
                <w:sz w:val="24"/>
                <w:szCs w:val="24"/>
              </w:rPr>
              <w:t>McManaman</w:t>
            </w:r>
          </w:p>
        </w:tc>
        <w:tc>
          <w:tcPr>
            <w:tcW w:w="990" w:type="dxa"/>
          </w:tcPr>
          <w:p w14:paraId="5EB850AC" w14:textId="2927439E"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FFBB411" w14:textId="130E6730" w:rsidR="0042229A"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Middle school students that want more math are now going to take classes at night - AoPS, and a number of tutoring centers are thrilled for the business you're going to generate.  Of course, the only people that will take those courses are students that have parents able to pay for them ... because that is equity.  Teach all the students one thing and let those that want more pay for it.  Sounds like equity to me ...</w:t>
            </w:r>
          </w:p>
        </w:tc>
        <w:tc>
          <w:tcPr>
            <w:tcW w:w="2070" w:type="dxa"/>
          </w:tcPr>
          <w:p w14:paraId="5637EB5B" w14:textId="04B77EFE"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7319DC19" w14:textId="77777777" w:rsidTr="00F337CA">
        <w:trPr>
          <w:cantSplit/>
        </w:trPr>
        <w:tc>
          <w:tcPr>
            <w:tcW w:w="625" w:type="dxa"/>
          </w:tcPr>
          <w:p w14:paraId="441A9284" w14:textId="2B368B2E" w:rsidR="0042229A"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484</w:t>
            </w:r>
          </w:p>
        </w:tc>
        <w:tc>
          <w:tcPr>
            <w:tcW w:w="1620" w:type="dxa"/>
          </w:tcPr>
          <w:p w14:paraId="4A73A4FA" w14:textId="031A3BBE" w:rsidR="0042229A" w:rsidRPr="00AC57FB" w:rsidRDefault="00C74C47" w:rsidP="00995214">
            <w:pPr>
              <w:widowControl w:val="0"/>
              <w:tabs>
                <w:tab w:val="left" w:pos="3330"/>
              </w:tabs>
              <w:rPr>
                <w:rFonts w:ascii="Arial" w:hAnsi="Arial" w:cs="Arial"/>
                <w:sz w:val="24"/>
                <w:szCs w:val="24"/>
              </w:rPr>
            </w:pPr>
            <w:r>
              <w:rPr>
                <w:rFonts w:ascii="Arial" w:hAnsi="Arial" w:cs="Arial"/>
                <w:sz w:val="24"/>
                <w:szCs w:val="24"/>
              </w:rPr>
              <w:t>Hammervold</w:t>
            </w:r>
          </w:p>
        </w:tc>
        <w:tc>
          <w:tcPr>
            <w:tcW w:w="990" w:type="dxa"/>
          </w:tcPr>
          <w:p w14:paraId="518CDF30" w14:textId="6259CC8D"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45B2282" w14:textId="6D08A628" w:rsidR="0042229A"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 am a big supporter of creating equity and engagement in the classroom through real world situations and creating a classroom that is more student centered - this can be implemented without removing accelerated courses.</w:t>
            </w:r>
          </w:p>
        </w:tc>
        <w:tc>
          <w:tcPr>
            <w:tcW w:w="2070" w:type="dxa"/>
          </w:tcPr>
          <w:p w14:paraId="5747A88C" w14:textId="0E8F9524"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03B65AE3" w14:textId="77777777" w:rsidTr="00F337CA">
        <w:trPr>
          <w:cantSplit/>
        </w:trPr>
        <w:tc>
          <w:tcPr>
            <w:tcW w:w="625" w:type="dxa"/>
          </w:tcPr>
          <w:p w14:paraId="6E489319" w14:textId="5B04A37C" w:rsidR="0042229A" w:rsidRDefault="00DC3564" w:rsidP="00995214">
            <w:pPr>
              <w:widowControl w:val="0"/>
              <w:tabs>
                <w:tab w:val="left" w:pos="3330"/>
              </w:tabs>
              <w:rPr>
                <w:rFonts w:ascii="Arial" w:hAnsi="Arial" w:cs="Arial"/>
                <w:sz w:val="24"/>
                <w:szCs w:val="24"/>
              </w:rPr>
            </w:pPr>
            <w:r>
              <w:rPr>
                <w:rFonts w:ascii="Arial" w:hAnsi="Arial" w:cs="Arial"/>
                <w:sz w:val="24"/>
                <w:szCs w:val="24"/>
              </w:rPr>
              <w:t>485</w:t>
            </w:r>
          </w:p>
        </w:tc>
        <w:tc>
          <w:tcPr>
            <w:tcW w:w="1620" w:type="dxa"/>
          </w:tcPr>
          <w:p w14:paraId="71400D68" w14:textId="0C6CA517" w:rsidR="0042229A" w:rsidRPr="00AC57FB" w:rsidRDefault="00C74C47" w:rsidP="00995214">
            <w:pPr>
              <w:widowControl w:val="0"/>
              <w:tabs>
                <w:tab w:val="left" w:pos="3330"/>
              </w:tabs>
              <w:rPr>
                <w:rFonts w:ascii="Arial" w:hAnsi="Arial" w:cs="Arial"/>
                <w:sz w:val="24"/>
                <w:szCs w:val="24"/>
              </w:rPr>
            </w:pPr>
            <w:r>
              <w:rPr>
                <w:rFonts w:ascii="Arial" w:hAnsi="Arial" w:cs="Arial"/>
                <w:sz w:val="24"/>
                <w:szCs w:val="24"/>
              </w:rPr>
              <w:t>Flitcroft</w:t>
            </w:r>
          </w:p>
        </w:tc>
        <w:tc>
          <w:tcPr>
            <w:tcW w:w="990" w:type="dxa"/>
          </w:tcPr>
          <w:p w14:paraId="414F3B34" w14:textId="2A093A5B"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79F0D70" w14:textId="0C624C50" w:rsidR="0042229A"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Because California does not mandate identification of gifted students, many districts neglect them. Without assessments, students may be given coursework they have already mastered. Every child deserves to learn a year's worth of new material. When they are not challenged enough, students can become frustrated, bored and depressed, leading to behavioral problems at school. Children from privileged backgrounds often have parents who are able to supplement their coursework at home or advocate for change at school. Parents of Children from underserved communities, however, often can't advocate for their children or provide enrichment. Therefore, gifted kids from disadvantage backgrounds are not getting the education they need or deserve. This widens the gap in STEM fields.</w:t>
            </w:r>
          </w:p>
        </w:tc>
        <w:tc>
          <w:tcPr>
            <w:tcW w:w="2070" w:type="dxa"/>
          </w:tcPr>
          <w:p w14:paraId="4BD34978" w14:textId="355948C4"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74449A4B" w14:textId="77777777" w:rsidTr="00F337CA">
        <w:trPr>
          <w:cantSplit/>
        </w:trPr>
        <w:tc>
          <w:tcPr>
            <w:tcW w:w="625" w:type="dxa"/>
          </w:tcPr>
          <w:p w14:paraId="04438E04" w14:textId="3A1A5F98" w:rsidR="0042229A"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486</w:t>
            </w:r>
          </w:p>
        </w:tc>
        <w:tc>
          <w:tcPr>
            <w:tcW w:w="1620" w:type="dxa"/>
          </w:tcPr>
          <w:p w14:paraId="2EABE70D" w14:textId="22678F33" w:rsidR="0042229A" w:rsidRPr="00AC57FB" w:rsidRDefault="00C74C47" w:rsidP="00995214">
            <w:pPr>
              <w:widowControl w:val="0"/>
              <w:tabs>
                <w:tab w:val="left" w:pos="3330"/>
              </w:tabs>
              <w:rPr>
                <w:rFonts w:ascii="Arial" w:hAnsi="Arial" w:cs="Arial"/>
                <w:sz w:val="24"/>
                <w:szCs w:val="24"/>
              </w:rPr>
            </w:pPr>
            <w:r>
              <w:rPr>
                <w:rFonts w:ascii="Arial" w:hAnsi="Arial" w:cs="Arial"/>
                <w:sz w:val="24"/>
                <w:szCs w:val="24"/>
              </w:rPr>
              <w:t>Reed</w:t>
            </w:r>
          </w:p>
        </w:tc>
        <w:tc>
          <w:tcPr>
            <w:tcW w:w="990" w:type="dxa"/>
          </w:tcPr>
          <w:p w14:paraId="13CBAF06" w14:textId="3F107592"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8062FBB" w14:textId="3452C1D6" w:rsidR="0042229A"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 am very excited about the focus on equity and engagement that this new framework is built upon!  I agree that when we are not focused on countering systemic/personal bias, we are excluding people from their education, which is unacceptable.  It is critical that we are building communities with our students, facilitating instruction that build on their funds of knowledge, improving the depth of intellectual reasoning, and creating lessons that are relevant to our students' lives and their communities.  Love this and its explicit language: Students learn best through active engagement with mathematics and one another (Freeman, et al, 2014). As such, this framework highlights the importance of students’ active engagement in classrooms. When teachers launch investigations into relevant content with the Drivers of Investigation (DI) identified in this framework, they elicit students’ curiosity and provide motivation for them to engage deeply with authentic mathematics.</w:t>
            </w:r>
          </w:p>
        </w:tc>
        <w:tc>
          <w:tcPr>
            <w:tcW w:w="2070" w:type="dxa"/>
          </w:tcPr>
          <w:p w14:paraId="7061D566" w14:textId="3D495401" w:rsidR="0042229A" w:rsidRPr="008A5865" w:rsidRDefault="00920FF1" w:rsidP="00995214">
            <w:pPr>
              <w:widowControl w:val="0"/>
              <w:tabs>
                <w:tab w:val="left" w:pos="3330"/>
              </w:tabs>
              <w:rPr>
                <w:rFonts w:ascii="Arial" w:hAnsi="Arial"/>
                <w:sz w:val="24"/>
                <w:szCs w:val="24"/>
              </w:rPr>
            </w:pPr>
            <w:r w:rsidRPr="008A5865">
              <w:rPr>
                <w:rFonts w:ascii="Arial" w:hAnsi="Arial"/>
                <w:sz w:val="24"/>
                <w:szCs w:val="24"/>
              </w:rPr>
              <w:t>Non-Actionable</w:t>
            </w:r>
          </w:p>
        </w:tc>
      </w:tr>
      <w:tr w:rsidR="0042229A" w14:paraId="7732CACC" w14:textId="77777777" w:rsidTr="00F337CA">
        <w:trPr>
          <w:cantSplit/>
        </w:trPr>
        <w:tc>
          <w:tcPr>
            <w:tcW w:w="625" w:type="dxa"/>
          </w:tcPr>
          <w:p w14:paraId="0C50C4FA" w14:textId="01D2F905" w:rsidR="0042229A" w:rsidRDefault="00DC3564" w:rsidP="00995214">
            <w:pPr>
              <w:widowControl w:val="0"/>
              <w:tabs>
                <w:tab w:val="left" w:pos="3330"/>
              </w:tabs>
              <w:rPr>
                <w:rFonts w:ascii="Arial" w:hAnsi="Arial" w:cs="Arial"/>
                <w:sz w:val="24"/>
                <w:szCs w:val="24"/>
              </w:rPr>
            </w:pPr>
            <w:r>
              <w:rPr>
                <w:rFonts w:ascii="Arial" w:hAnsi="Arial" w:cs="Arial"/>
                <w:sz w:val="24"/>
                <w:szCs w:val="24"/>
              </w:rPr>
              <w:t>487</w:t>
            </w:r>
          </w:p>
        </w:tc>
        <w:tc>
          <w:tcPr>
            <w:tcW w:w="1620" w:type="dxa"/>
          </w:tcPr>
          <w:p w14:paraId="11A1656B" w14:textId="4629A91E" w:rsidR="0042229A" w:rsidRPr="00AC57FB" w:rsidRDefault="00C74C47" w:rsidP="00995214">
            <w:pPr>
              <w:widowControl w:val="0"/>
              <w:tabs>
                <w:tab w:val="left" w:pos="3330"/>
              </w:tabs>
              <w:rPr>
                <w:rFonts w:ascii="Arial" w:hAnsi="Arial" w:cs="Arial"/>
                <w:sz w:val="24"/>
                <w:szCs w:val="24"/>
              </w:rPr>
            </w:pPr>
            <w:r>
              <w:rPr>
                <w:rFonts w:ascii="Arial" w:hAnsi="Arial" w:cs="Arial"/>
                <w:sz w:val="24"/>
                <w:szCs w:val="24"/>
              </w:rPr>
              <w:t>Beth</w:t>
            </w:r>
          </w:p>
        </w:tc>
        <w:tc>
          <w:tcPr>
            <w:tcW w:w="990" w:type="dxa"/>
          </w:tcPr>
          <w:p w14:paraId="77BC6EFE" w14:textId="757B4AF0" w:rsidR="0042229A"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2FAFE29" w14:textId="68DDCD30" w:rsidR="0042229A"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If you really want equity, then mandate gifted ed in CA and fund it, so that students in low-income schools and districts have access to the same opportunities as their peers in affluent communities. It is criminal that you have removed the GATE funding stream, so that only affluent districts continue to offer programming.</w:t>
            </w:r>
          </w:p>
        </w:tc>
        <w:tc>
          <w:tcPr>
            <w:tcW w:w="2070" w:type="dxa"/>
          </w:tcPr>
          <w:p w14:paraId="41F53659" w14:textId="2736A42C" w:rsidR="0042229A" w:rsidRPr="008A5865" w:rsidRDefault="00DE250A"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53BE124E" w14:textId="77777777" w:rsidTr="00F337CA">
        <w:trPr>
          <w:cantSplit/>
        </w:trPr>
        <w:tc>
          <w:tcPr>
            <w:tcW w:w="625" w:type="dxa"/>
          </w:tcPr>
          <w:p w14:paraId="591D7294" w14:textId="46E7CF9A" w:rsidR="00C74C47"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488</w:t>
            </w:r>
          </w:p>
        </w:tc>
        <w:tc>
          <w:tcPr>
            <w:tcW w:w="1620" w:type="dxa"/>
          </w:tcPr>
          <w:p w14:paraId="59C16BFC" w14:textId="067FF09F"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D B</w:t>
            </w:r>
          </w:p>
        </w:tc>
        <w:tc>
          <w:tcPr>
            <w:tcW w:w="990" w:type="dxa"/>
          </w:tcPr>
          <w:p w14:paraId="6C5882AD" w14:textId="15F6BE6B"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A9A28C7" w14:textId="6B13117E"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Injecting politics in mathematics instruction will lead to lower proficiency in math and lead to further decline in enrollment in the public school system. Classifying students as "oppressed" and "oppressor" based on skin color and then using this as a foundation for math instruction is not going to give students the idea that math is both beautiful and useful, but instead repulse students and their parents. Thanks to Covid school closures, a large proportion of public school parents have no faith in school teachers and administrators, and have fewer reservations about ditching the public school system for the alternatives. You need to create standards with the idea that you are competing with other modes of education outside the public school system, rather than the idea that you can do whatever you want because parents have no other options for educating their children.</w:t>
            </w:r>
          </w:p>
        </w:tc>
        <w:tc>
          <w:tcPr>
            <w:tcW w:w="2070" w:type="dxa"/>
          </w:tcPr>
          <w:p w14:paraId="271B0C92" w14:textId="08876679" w:rsidR="00C74C47" w:rsidRPr="008A5865" w:rsidRDefault="009E5CD4"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1E6BF84D" w14:textId="77777777" w:rsidTr="00F337CA">
        <w:trPr>
          <w:cantSplit/>
        </w:trPr>
        <w:tc>
          <w:tcPr>
            <w:tcW w:w="625" w:type="dxa"/>
          </w:tcPr>
          <w:p w14:paraId="26ED4ACC" w14:textId="1B2B0703" w:rsidR="00C74C47" w:rsidRDefault="00DC3564" w:rsidP="00995214">
            <w:pPr>
              <w:widowControl w:val="0"/>
              <w:tabs>
                <w:tab w:val="left" w:pos="3330"/>
              </w:tabs>
              <w:rPr>
                <w:rFonts w:ascii="Arial" w:hAnsi="Arial" w:cs="Arial"/>
                <w:sz w:val="24"/>
                <w:szCs w:val="24"/>
              </w:rPr>
            </w:pPr>
            <w:r>
              <w:rPr>
                <w:rFonts w:ascii="Arial" w:hAnsi="Arial" w:cs="Arial"/>
                <w:sz w:val="24"/>
                <w:szCs w:val="24"/>
              </w:rPr>
              <w:t>489</w:t>
            </w:r>
          </w:p>
        </w:tc>
        <w:tc>
          <w:tcPr>
            <w:tcW w:w="1620" w:type="dxa"/>
          </w:tcPr>
          <w:p w14:paraId="785B488D" w14:textId="4351BB16"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Arreola</w:t>
            </w:r>
          </w:p>
        </w:tc>
        <w:tc>
          <w:tcPr>
            <w:tcW w:w="990" w:type="dxa"/>
          </w:tcPr>
          <w:p w14:paraId="60FB3E42" w14:textId="35F3D1A2"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1905FB1" w14:textId="745D0C90"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In response and in support of gifted students of color, I support equity and engagement by identifying and instruction  to gifted or potentially gifted students by providing instruction and content that meets their individual needs, as it is now and within the new framework-GIFTED or potential GIFTED students of color are not identified , challenged or supported in this  very important area of educational equality</w:t>
            </w:r>
          </w:p>
        </w:tc>
        <w:tc>
          <w:tcPr>
            <w:tcW w:w="2070" w:type="dxa"/>
          </w:tcPr>
          <w:p w14:paraId="3AB3CA7D" w14:textId="26D39EFF"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2799420B" w14:textId="77777777" w:rsidTr="00F337CA">
        <w:trPr>
          <w:cantSplit/>
        </w:trPr>
        <w:tc>
          <w:tcPr>
            <w:tcW w:w="625" w:type="dxa"/>
          </w:tcPr>
          <w:p w14:paraId="0CA4AFA9" w14:textId="31CAF455" w:rsidR="00C74C47" w:rsidRDefault="00DC3564" w:rsidP="00995214">
            <w:pPr>
              <w:widowControl w:val="0"/>
              <w:tabs>
                <w:tab w:val="left" w:pos="3330"/>
              </w:tabs>
              <w:rPr>
                <w:rFonts w:ascii="Arial" w:hAnsi="Arial" w:cs="Arial"/>
                <w:sz w:val="24"/>
                <w:szCs w:val="24"/>
              </w:rPr>
            </w:pPr>
            <w:r>
              <w:rPr>
                <w:rFonts w:ascii="Arial" w:hAnsi="Arial" w:cs="Arial"/>
                <w:sz w:val="24"/>
                <w:szCs w:val="24"/>
              </w:rPr>
              <w:t>490</w:t>
            </w:r>
          </w:p>
        </w:tc>
        <w:tc>
          <w:tcPr>
            <w:tcW w:w="1620" w:type="dxa"/>
          </w:tcPr>
          <w:p w14:paraId="24F3AA95" w14:textId="123DD526"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Washington</w:t>
            </w:r>
          </w:p>
        </w:tc>
        <w:tc>
          <w:tcPr>
            <w:tcW w:w="990" w:type="dxa"/>
          </w:tcPr>
          <w:p w14:paraId="32E3D4D8" w14:textId="65BE079F"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9693D94" w14:textId="5720C8C7"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"In Ms. Madlangbayan's 1st grade class, 15 students think 2+2 equals 4, while 10 students think 2+2 equals 5. What percent of the class is racist?" "In 1990 there were 2 genders. In 2020 there were 62. If the number of genders grows exponentially, how many genders will there be in 2100?"  I'm afraid injecting critical race theory, wokeism, and anti-white politics into mathematics is not the way to make it more relatable or interesting to the demographics that typically do poorly in math. A better way to sell math is to show its beauty. More of Brahmagupta and Emmy Noether, less of Twitter and Slate.</w:t>
            </w:r>
          </w:p>
        </w:tc>
        <w:tc>
          <w:tcPr>
            <w:tcW w:w="2070" w:type="dxa"/>
          </w:tcPr>
          <w:p w14:paraId="056C522D" w14:textId="1F875CDA"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018CBBFB" w14:textId="77777777" w:rsidTr="00F337CA">
        <w:trPr>
          <w:cantSplit/>
        </w:trPr>
        <w:tc>
          <w:tcPr>
            <w:tcW w:w="625" w:type="dxa"/>
          </w:tcPr>
          <w:p w14:paraId="2ABE9CBF" w14:textId="134C697F" w:rsidR="00C74C47"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491</w:t>
            </w:r>
          </w:p>
        </w:tc>
        <w:tc>
          <w:tcPr>
            <w:tcW w:w="1620" w:type="dxa"/>
          </w:tcPr>
          <w:p w14:paraId="6D902333" w14:textId="2BF6475D"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Wu</w:t>
            </w:r>
          </w:p>
        </w:tc>
        <w:tc>
          <w:tcPr>
            <w:tcW w:w="990" w:type="dxa"/>
          </w:tcPr>
          <w:p w14:paraId="4DA3573C" w14:textId="46373B73"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E566E71" w14:textId="2D64B5DC"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To be honest, again, I am thinking that this framework was probably developed by "nice white people". To me, it actually seems like a racist approach, speaking as a person of color, and as someone who works with communities of color. Again, I believe that we are not resolving the root cause, which is that the AA and Latinx communities need more funding to have better teachers and more resources. Ca can fix that and be a model for other states. Math should be a neutral subject; in the real world in STEM careers, they will be required to provide specific answers. This framework seems a bit contrived.</w:t>
            </w:r>
          </w:p>
        </w:tc>
        <w:tc>
          <w:tcPr>
            <w:tcW w:w="2070" w:type="dxa"/>
          </w:tcPr>
          <w:p w14:paraId="24D7B022" w14:textId="2701E439"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21A94BAE" w14:textId="77777777" w:rsidTr="00F337CA">
        <w:trPr>
          <w:cantSplit/>
        </w:trPr>
        <w:tc>
          <w:tcPr>
            <w:tcW w:w="625" w:type="dxa"/>
          </w:tcPr>
          <w:p w14:paraId="60BD3758" w14:textId="0CFA40B5" w:rsidR="00C74C47" w:rsidRDefault="00DC3564" w:rsidP="00995214">
            <w:pPr>
              <w:widowControl w:val="0"/>
              <w:tabs>
                <w:tab w:val="left" w:pos="3330"/>
              </w:tabs>
              <w:rPr>
                <w:rFonts w:ascii="Arial" w:hAnsi="Arial" w:cs="Arial"/>
                <w:sz w:val="24"/>
                <w:szCs w:val="24"/>
              </w:rPr>
            </w:pPr>
            <w:r>
              <w:rPr>
                <w:rFonts w:ascii="Arial" w:hAnsi="Arial" w:cs="Arial"/>
                <w:sz w:val="24"/>
                <w:szCs w:val="24"/>
              </w:rPr>
              <w:t>492</w:t>
            </w:r>
          </w:p>
        </w:tc>
        <w:tc>
          <w:tcPr>
            <w:tcW w:w="1620" w:type="dxa"/>
          </w:tcPr>
          <w:p w14:paraId="56010ED9" w14:textId="37D5BD8D"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Gelb</w:t>
            </w:r>
            <w:r w:rsidR="00782F5D">
              <w:rPr>
                <w:rFonts w:ascii="Arial" w:hAnsi="Arial" w:cs="Arial"/>
                <w:sz w:val="24"/>
                <w:szCs w:val="24"/>
              </w:rPr>
              <w:t xml:space="preserve"> D</w:t>
            </w:r>
          </w:p>
        </w:tc>
        <w:tc>
          <w:tcPr>
            <w:tcW w:w="990" w:type="dxa"/>
          </w:tcPr>
          <w:p w14:paraId="01A3798C" w14:textId="4FF078B4"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77A93BF" w14:textId="2455E764"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A one size fits all solution is clearly not the solution California needs. What is proposed here wouldn't help those who are struggling nor would it help those who are excelling.</w:t>
            </w:r>
          </w:p>
        </w:tc>
        <w:tc>
          <w:tcPr>
            <w:tcW w:w="2070" w:type="dxa"/>
          </w:tcPr>
          <w:p w14:paraId="348306D1" w14:textId="0E9D2E0F"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6D6BE3B8" w14:textId="77777777" w:rsidTr="00F337CA">
        <w:trPr>
          <w:cantSplit/>
        </w:trPr>
        <w:tc>
          <w:tcPr>
            <w:tcW w:w="625" w:type="dxa"/>
          </w:tcPr>
          <w:p w14:paraId="012F3F8E" w14:textId="69435A8A" w:rsidR="00C74C47" w:rsidRDefault="00DC3564" w:rsidP="00995214">
            <w:pPr>
              <w:widowControl w:val="0"/>
              <w:tabs>
                <w:tab w:val="left" w:pos="3330"/>
              </w:tabs>
              <w:rPr>
                <w:rFonts w:ascii="Arial" w:hAnsi="Arial" w:cs="Arial"/>
                <w:sz w:val="24"/>
                <w:szCs w:val="24"/>
              </w:rPr>
            </w:pPr>
            <w:r>
              <w:rPr>
                <w:rFonts w:ascii="Arial" w:hAnsi="Arial" w:cs="Arial"/>
                <w:sz w:val="24"/>
                <w:szCs w:val="24"/>
              </w:rPr>
              <w:t>493</w:t>
            </w:r>
          </w:p>
        </w:tc>
        <w:tc>
          <w:tcPr>
            <w:tcW w:w="1620" w:type="dxa"/>
          </w:tcPr>
          <w:p w14:paraId="0CA5E076" w14:textId="175ADCD5"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Pesquie</w:t>
            </w:r>
          </w:p>
        </w:tc>
        <w:tc>
          <w:tcPr>
            <w:tcW w:w="990" w:type="dxa"/>
          </w:tcPr>
          <w:p w14:paraId="52A0D959" w14:textId="575367A2"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FBEFF6F" w14:textId="3115F0BB"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"Researchers even found that after four 15-minute sessions of playing a game with a number line, differences in knowledge between students from low-income backgrounds and those from middle-income backgrounds were eliminated ..." Wishful thinking, provide more hours in class and students and teachers will have the time to play game during 15 minutes.</w:t>
            </w:r>
          </w:p>
        </w:tc>
        <w:tc>
          <w:tcPr>
            <w:tcW w:w="2070" w:type="dxa"/>
          </w:tcPr>
          <w:p w14:paraId="5D5A5496" w14:textId="3EFCB6A3"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1F9B8BC0" w14:textId="77777777" w:rsidTr="00F337CA">
        <w:trPr>
          <w:cantSplit/>
        </w:trPr>
        <w:tc>
          <w:tcPr>
            <w:tcW w:w="625" w:type="dxa"/>
          </w:tcPr>
          <w:p w14:paraId="3CDFDEA2" w14:textId="5131AAF0" w:rsidR="00C74C47" w:rsidRDefault="00DC3564" w:rsidP="00995214">
            <w:pPr>
              <w:widowControl w:val="0"/>
              <w:tabs>
                <w:tab w:val="left" w:pos="3330"/>
              </w:tabs>
              <w:rPr>
                <w:rFonts w:ascii="Arial" w:hAnsi="Arial" w:cs="Arial"/>
                <w:sz w:val="24"/>
                <w:szCs w:val="24"/>
              </w:rPr>
            </w:pPr>
            <w:r>
              <w:rPr>
                <w:rFonts w:ascii="Arial" w:hAnsi="Arial" w:cs="Arial"/>
                <w:sz w:val="24"/>
                <w:szCs w:val="24"/>
              </w:rPr>
              <w:t>494</w:t>
            </w:r>
          </w:p>
        </w:tc>
        <w:tc>
          <w:tcPr>
            <w:tcW w:w="1620" w:type="dxa"/>
          </w:tcPr>
          <w:p w14:paraId="736CC364" w14:textId="3FE9D7EF" w:rsidR="00C74C47" w:rsidRPr="00AC57FB" w:rsidRDefault="00C74C47" w:rsidP="00995214">
            <w:pPr>
              <w:widowControl w:val="0"/>
              <w:tabs>
                <w:tab w:val="left" w:pos="3330"/>
              </w:tabs>
              <w:rPr>
                <w:rFonts w:ascii="Arial" w:hAnsi="Arial" w:cs="Arial"/>
                <w:sz w:val="24"/>
                <w:szCs w:val="24"/>
              </w:rPr>
            </w:pPr>
            <w:r>
              <w:rPr>
                <w:rFonts w:ascii="Arial" w:hAnsi="Arial" w:cs="Arial"/>
                <w:sz w:val="24"/>
                <w:szCs w:val="24"/>
              </w:rPr>
              <w:t>Roe</w:t>
            </w:r>
          </w:p>
        </w:tc>
        <w:tc>
          <w:tcPr>
            <w:tcW w:w="990" w:type="dxa"/>
          </w:tcPr>
          <w:p w14:paraId="2E90CBAA" w14:textId="35BB8E50" w:rsidR="00C74C47" w:rsidRDefault="002A6C89"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3E207D0" w14:textId="218CFF1D" w:rsidR="00C74C47" w:rsidRPr="00B34BEB" w:rsidRDefault="00C74C47" w:rsidP="00995214">
            <w:pPr>
              <w:widowControl w:val="0"/>
              <w:tabs>
                <w:tab w:val="left" w:pos="3330"/>
              </w:tabs>
              <w:rPr>
                <w:rFonts w:asciiTheme="minorBidi" w:hAnsiTheme="minorBidi"/>
                <w:sz w:val="24"/>
                <w:szCs w:val="24"/>
              </w:rPr>
            </w:pPr>
            <w:r w:rsidRPr="00C74C47">
              <w:rPr>
                <w:rFonts w:asciiTheme="minorBidi" w:hAnsiTheme="minorBidi"/>
                <w:sz w:val="24"/>
                <w:szCs w:val="24"/>
              </w:rPr>
              <w:t>I am very inspired by the fact that so much direct language is being used about equity and cultural responsiveness in this chapter and throughout the framework.</w:t>
            </w:r>
          </w:p>
        </w:tc>
        <w:tc>
          <w:tcPr>
            <w:tcW w:w="2070" w:type="dxa"/>
          </w:tcPr>
          <w:p w14:paraId="11525BE1" w14:textId="7FF76619"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2E8F9A39" w14:textId="77777777" w:rsidTr="00F337CA">
        <w:trPr>
          <w:cantSplit/>
        </w:trPr>
        <w:tc>
          <w:tcPr>
            <w:tcW w:w="625" w:type="dxa"/>
          </w:tcPr>
          <w:p w14:paraId="45661F8A" w14:textId="31988A37" w:rsidR="00C74C47"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495</w:t>
            </w:r>
          </w:p>
        </w:tc>
        <w:tc>
          <w:tcPr>
            <w:tcW w:w="1620" w:type="dxa"/>
          </w:tcPr>
          <w:p w14:paraId="79D4DD53" w14:textId="309B4767" w:rsidR="00C74C47" w:rsidRPr="00AC57FB" w:rsidRDefault="007F0646" w:rsidP="00995214">
            <w:pPr>
              <w:widowControl w:val="0"/>
              <w:tabs>
                <w:tab w:val="left" w:pos="3330"/>
              </w:tabs>
              <w:rPr>
                <w:rFonts w:ascii="Arial" w:hAnsi="Arial" w:cs="Arial"/>
                <w:sz w:val="24"/>
                <w:szCs w:val="24"/>
              </w:rPr>
            </w:pPr>
            <w:r>
              <w:rPr>
                <w:rFonts w:ascii="Arial" w:hAnsi="Arial" w:cs="Arial"/>
                <w:sz w:val="24"/>
                <w:szCs w:val="24"/>
              </w:rPr>
              <w:t>Malione</w:t>
            </w:r>
          </w:p>
        </w:tc>
        <w:tc>
          <w:tcPr>
            <w:tcW w:w="990" w:type="dxa"/>
          </w:tcPr>
          <w:p w14:paraId="763BC471" w14:textId="038736F8" w:rsidR="00C74C47" w:rsidRDefault="00796CF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DEC16AA" w14:textId="33A36812" w:rsidR="00C74C47" w:rsidRPr="00B34BEB" w:rsidRDefault="007F0646" w:rsidP="00995214">
            <w:pPr>
              <w:widowControl w:val="0"/>
              <w:tabs>
                <w:tab w:val="left" w:pos="3330"/>
              </w:tabs>
              <w:rPr>
                <w:rFonts w:asciiTheme="minorBidi" w:hAnsiTheme="minorBidi"/>
                <w:sz w:val="24"/>
                <w:szCs w:val="24"/>
              </w:rPr>
            </w:pPr>
            <w:r w:rsidRPr="007F0646">
              <w:rPr>
                <w:rFonts w:asciiTheme="minorBidi" w:hAnsiTheme="minorBidi"/>
                <w:sz w:val="24"/>
                <w:szCs w:val="24"/>
              </w:rPr>
              <w:t>Efforts to artificially stimulate engagement fall flat on students who find the material engaging in its own right, and the forced community discussion format penalizes introverts and rewards extroverts.  Problems with the main tenets: Planning around “big ideas” and student discussion fails to provide adequate practice with key procedural and operational skills;  Engaging, open-ended tasks, with low floor and high ceiling instill only a very rudimentary level of proficiency;  Framing mathematics as a tool to change the world, without conveying the procedural discipline to use statistics wisely and correctly, invites abuse;   The appeal to “broaden perceptions" turns the subject of math to something more akin to appreciation than performance. The broad forms and patterns of a sonata or a minuet are much easier and more enjoyable to take in than the discipline and practice required to conduct or perform that same music. No justice is done to the former when it fails at the latter.</w:t>
            </w:r>
          </w:p>
        </w:tc>
        <w:tc>
          <w:tcPr>
            <w:tcW w:w="2070" w:type="dxa"/>
          </w:tcPr>
          <w:p w14:paraId="152E5C17" w14:textId="5114D9F2"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4DFA074E" w14:textId="77777777" w:rsidTr="00F337CA">
        <w:trPr>
          <w:cantSplit/>
        </w:trPr>
        <w:tc>
          <w:tcPr>
            <w:tcW w:w="625" w:type="dxa"/>
          </w:tcPr>
          <w:p w14:paraId="37126759" w14:textId="7D2691B1" w:rsidR="00C74C47" w:rsidRDefault="00DC3564" w:rsidP="00995214">
            <w:pPr>
              <w:widowControl w:val="0"/>
              <w:tabs>
                <w:tab w:val="left" w:pos="3330"/>
              </w:tabs>
              <w:rPr>
                <w:rFonts w:ascii="Arial" w:hAnsi="Arial" w:cs="Arial"/>
                <w:sz w:val="24"/>
                <w:szCs w:val="24"/>
              </w:rPr>
            </w:pPr>
            <w:r>
              <w:rPr>
                <w:rFonts w:ascii="Arial" w:hAnsi="Arial" w:cs="Arial"/>
                <w:sz w:val="24"/>
                <w:szCs w:val="24"/>
              </w:rPr>
              <w:t>496</w:t>
            </w:r>
          </w:p>
        </w:tc>
        <w:tc>
          <w:tcPr>
            <w:tcW w:w="1620" w:type="dxa"/>
          </w:tcPr>
          <w:p w14:paraId="58138644" w14:textId="2374D49F" w:rsidR="00C74C47" w:rsidRPr="00AC57FB" w:rsidRDefault="007F0646" w:rsidP="00995214">
            <w:pPr>
              <w:widowControl w:val="0"/>
              <w:tabs>
                <w:tab w:val="left" w:pos="3330"/>
              </w:tabs>
              <w:rPr>
                <w:rFonts w:ascii="Arial" w:hAnsi="Arial" w:cs="Arial"/>
                <w:sz w:val="24"/>
                <w:szCs w:val="24"/>
              </w:rPr>
            </w:pPr>
            <w:r>
              <w:rPr>
                <w:rFonts w:ascii="Arial" w:hAnsi="Arial" w:cs="Arial"/>
                <w:sz w:val="24"/>
                <w:szCs w:val="24"/>
              </w:rPr>
              <w:t>Smith A</w:t>
            </w:r>
          </w:p>
        </w:tc>
        <w:tc>
          <w:tcPr>
            <w:tcW w:w="990" w:type="dxa"/>
          </w:tcPr>
          <w:p w14:paraId="0012BCBE" w14:textId="75547A5E" w:rsidR="00C74C47" w:rsidRDefault="00796CF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9DF76EC" w14:textId="17C5898D" w:rsidR="00C74C47" w:rsidRPr="00B34BEB" w:rsidRDefault="007F0646" w:rsidP="00995214">
            <w:pPr>
              <w:widowControl w:val="0"/>
              <w:tabs>
                <w:tab w:val="left" w:pos="3330"/>
              </w:tabs>
              <w:rPr>
                <w:rFonts w:asciiTheme="minorBidi" w:hAnsiTheme="minorBidi"/>
                <w:sz w:val="24"/>
                <w:szCs w:val="24"/>
              </w:rPr>
            </w:pPr>
            <w:r w:rsidRPr="007F0646">
              <w:rPr>
                <w:rFonts w:asciiTheme="minorBidi" w:hAnsiTheme="minorBidi"/>
                <w:sz w:val="24"/>
                <w:szCs w:val="24"/>
              </w:rPr>
              <w:t>By offering advanced mathematics, reinforced by gifted and talented services, California ensures that its next generation of diverse, innovative producers are equipped with the conceptual foundation, critical thinking, and real-world problem-solving to effectively contribute as dynamic members of the workforce and as individuals who can address problems critical to the future of science, engineering, technology, and mathematics.</w:t>
            </w:r>
          </w:p>
        </w:tc>
        <w:tc>
          <w:tcPr>
            <w:tcW w:w="2070" w:type="dxa"/>
          </w:tcPr>
          <w:p w14:paraId="3CE23AE4" w14:textId="27FA0556"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3DA90D3B" w14:textId="77777777" w:rsidTr="00F337CA">
        <w:trPr>
          <w:cantSplit/>
        </w:trPr>
        <w:tc>
          <w:tcPr>
            <w:tcW w:w="625" w:type="dxa"/>
          </w:tcPr>
          <w:p w14:paraId="76E34F47" w14:textId="555205CC" w:rsidR="00C74C47" w:rsidRDefault="00DC3564" w:rsidP="00995214">
            <w:pPr>
              <w:widowControl w:val="0"/>
              <w:tabs>
                <w:tab w:val="left" w:pos="3330"/>
              </w:tabs>
              <w:rPr>
                <w:rFonts w:ascii="Arial" w:hAnsi="Arial" w:cs="Arial"/>
                <w:sz w:val="24"/>
                <w:szCs w:val="24"/>
              </w:rPr>
            </w:pPr>
            <w:r>
              <w:rPr>
                <w:rFonts w:ascii="Arial" w:hAnsi="Arial" w:cs="Arial"/>
                <w:sz w:val="24"/>
                <w:szCs w:val="24"/>
              </w:rPr>
              <w:t>497</w:t>
            </w:r>
          </w:p>
        </w:tc>
        <w:tc>
          <w:tcPr>
            <w:tcW w:w="1620" w:type="dxa"/>
          </w:tcPr>
          <w:p w14:paraId="09655533" w14:textId="07632FF2" w:rsidR="00C74C47" w:rsidRPr="00AC57FB" w:rsidRDefault="007F0646" w:rsidP="00995214">
            <w:pPr>
              <w:widowControl w:val="0"/>
              <w:tabs>
                <w:tab w:val="left" w:pos="3330"/>
              </w:tabs>
              <w:rPr>
                <w:rFonts w:ascii="Arial" w:hAnsi="Arial" w:cs="Arial"/>
                <w:sz w:val="24"/>
                <w:szCs w:val="24"/>
              </w:rPr>
            </w:pPr>
            <w:r>
              <w:rPr>
                <w:rFonts w:ascii="Arial" w:hAnsi="Arial" w:cs="Arial"/>
                <w:sz w:val="24"/>
                <w:szCs w:val="24"/>
              </w:rPr>
              <w:t>Dergun</w:t>
            </w:r>
          </w:p>
        </w:tc>
        <w:tc>
          <w:tcPr>
            <w:tcW w:w="990" w:type="dxa"/>
          </w:tcPr>
          <w:p w14:paraId="0F82497E" w14:textId="44E763C8" w:rsidR="00C74C47" w:rsidRDefault="00796CF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144A1096" w14:textId="759C639B" w:rsidR="00C74C47" w:rsidRPr="00B34BEB" w:rsidRDefault="007F0646" w:rsidP="00995214">
            <w:pPr>
              <w:widowControl w:val="0"/>
              <w:tabs>
                <w:tab w:val="left" w:pos="3330"/>
              </w:tabs>
              <w:rPr>
                <w:rFonts w:asciiTheme="minorBidi" w:hAnsiTheme="minorBidi"/>
                <w:sz w:val="24"/>
                <w:szCs w:val="24"/>
              </w:rPr>
            </w:pPr>
            <w:r w:rsidRPr="007F0646">
              <w:rPr>
                <w:rFonts w:asciiTheme="minorBidi" w:hAnsiTheme="minorBidi"/>
                <w:sz w:val="24"/>
                <w:szCs w:val="24"/>
              </w:rPr>
              <w:t>The whole "big idea" goal has to go. Big idea is where you start.  But the students then need to get to specifics.  It would greatly help our equity if everyone were to learn these specifics well.</w:t>
            </w:r>
          </w:p>
        </w:tc>
        <w:tc>
          <w:tcPr>
            <w:tcW w:w="2070" w:type="dxa"/>
          </w:tcPr>
          <w:p w14:paraId="786B0B9A" w14:textId="2BEFF9D9" w:rsidR="007E3E2E" w:rsidRPr="008A5865" w:rsidRDefault="00B11C69" w:rsidP="008A5865">
            <w:pPr>
              <w:widowControl w:val="0"/>
              <w:tabs>
                <w:tab w:val="left" w:pos="3330"/>
              </w:tabs>
              <w:rPr>
                <w:rFonts w:ascii="Arial" w:hAnsi="Arial"/>
                <w:sz w:val="24"/>
                <w:szCs w:val="24"/>
              </w:rPr>
            </w:pPr>
            <w:r w:rsidRPr="008A5865">
              <w:rPr>
                <w:rFonts w:ascii="Arial" w:hAnsi="Arial"/>
                <w:sz w:val="24"/>
                <w:szCs w:val="24"/>
              </w:rPr>
              <w:t>Not Recommended</w:t>
            </w:r>
          </w:p>
        </w:tc>
      </w:tr>
      <w:tr w:rsidR="00C74C47" w14:paraId="7F374C0D" w14:textId="77777777" w:rsidTr="00F337CA">
        <w:trPr>
          <w:cantSplit/>
        </w:trPr>
        <w:tc>
          <w:tcPr>
            <w:tcW w:w="625" w:type="dxa"/>
          </w:tcPr>
          <w:p w14:paraId="503B7AD4" w14:textId="59FE73D5" w:rsidR="00C74C47" w:rsidRDefault="00DC3564" w:rsidP="00995214">
            <w:pPr>
              <w:widowControl w:val="0"/>
              <w:tabs>
                <w:tab w:val="left" w:pos="3330"/>
              </w:tabs>
              <w:rPr>
                <w:rFonts w:ascii="Arial" w:hAnsi="Arial" w:cs="Arial"/>
                <w:sz w:val="24"/>
                <w:szCs w:val="24"/>
              </w:rPr>
            </w:pPr>
            <w:r>
              <w:rPr>
                <w:rFonts w:ascii="Arial" w:hAnsi="Arial" w:cs="Arial"/>
                <w:sz w:val="24"/>
                <w:szCs w:val="24"/>
              </w:rPr>
              <w:t>498</w:t>
            </w:r>
          </w:p>
        </w:tc>
        <w:tc>
          <w:tcPr>
            <w:tcW w:w="1620" w:type="dxa"/>
          </w:tcPr>
          <w:p w14:paraId="14E3FC8C" w14:textId="54BD5C8E" w:rsidR="00C74C47" w:rsidRPr="00AC57FB" w:rsidRDefault="007F0646" w:rsidP="00995214">
            <w:pPr>
              <w:widowControl w:val="0"/>
              <w:tabs>
                <w:tab w:val="left" w:pos="3330"/>
              </w:tabs>
              <w:rPr>
                <w:rFonts w:ascii="Arial" w:hAnsi="Arial" w:cs="Arial"/>
                <w:sz w:val="24"/>
                <w:szCs w:val="24"/>
              </w:rPr>
            </w:pPr>
            <w:r>
              <w:rPr>
                <w:rFonts w:ascii="Arial" w:hAnsi="Arial" w:cs="Arial"/>
                <w:sz w:val="24"/>
                <w:szCs w:val="24"/>
              </w:rPr>
              <w:t>Walton</w:t>
            </w:r>
          </w:p>
        </w:tc>
        <w:tc>
          <w:tcPr>
            <w:tcW w:w="990" w:type="dxa"/>
          </w:tcPr>
          <w:p w14:paraId="095C3F0F" w14:textId="74A4C2E3" w:rsidR="00C74C47" w:rsidRDefault="008566CD" w:rsidP="00995214">
            <w:pPr>
              <w:widowControl w:val="0"/>
              <w:tabs>
                <w:tab w:val="left" w:pos="3330"/>
              </w:tabs>
              <w:rPr>
                <w:rFonts w:asciiTheme="minorBidi" w:hAnsiTheme="minorBidi"/>
                <w:sz w:val="24"/>
                <w:szCs w:val="24"/>
              </w:rPr>
            </w:pPr>
            <w:r>
              <w:rPr>
                <w:rFonts w:asciiTheme="minorBidi" w:hAnsiTheme="minorBidi"/>
                <w:sz w:val="24"/>
                <w:szCs w:val="24"/>
              </w:rPr>
              <w:t>29</w:t>
            </w:r>
          </w:p>
        </w:tc>
        <w:tc>
          <w:tcPr>
            <w:tcW w:w="7920" w:type="dxa"/>
          </w:tcPr>
          <w:p w14:paraId="32EBDEC5" w14:textId="1EDC4672" w:rsidR="00C74C47" w:rsidRPr="00B34BEB" w:rsidRDefault="007F0646" w:rsidP="00995214">
            <w:pPr>
              <w:widowControl w:val="0"/>
              <w:tabs>
                <w:tab w:val="left" w:pos="3330"/>
              </w:tabs>
              <w:rPr>
                <w:rFonts w:asciiTheme="minorBidi" w:hAnsiTheme="minorBidi"/>
                <w:sz w:val="24"/>
                <w:szCs w:val="24"/>
              </w:rPr>
            </w:pPr>
            <w:r w:rsidRPr="007F0646">
              <w:rPr>
                <w:rFonts w:asciiTheme="minorBidi" w:hAnsiTheme="minorBidi"/>
                <w:sz w:val="24"/>
                <w:szCs w:val="24"/>
              </w:rPr>
              <w:t>Lines 664-672: Strengthen by naming AAVE, Code Switching, and Translanguaging.</w:t>
            </w:r>
          </w:p>
        </w:tc>
        <w:tc>
          <w:tcPr>
            <w:tcW w:w="2070" w:type="dxa"/>
          </w:tcPr>
          <w:p w14:paraId="1DCDE783" w14:textId="45E293C9" w:rsidR="00C74C47" w:rsidRPr="008A5865" w:rsidRDefault="00A47B19" w:rsidP="008A5865">
            <w:pPr>
              <w:widowControl w:val="0"/>
              <w:tabs>
                <w:tab w:val="left" w:pos="3330"/>
              </w:tabs>
              <w:rPr>
                <w:rFonts w:ascii="Arial" w:hAnsi="Arial"/>
                <w:sz w:val="24"/>
                <w:szCs w:val="24"/>
              </w:rPr>
            </w:pPr>
            <w:r w:rsidRPr="008A5865">
              <w:rPr>
                <w:rFonts w:ascii="Arial" w:hAnsi="Arial"/>
                <w:sz w:val="24"/>
                <w:szCs w:val="24"/>
              </w:rPr>
              <w:t>Writer’s Discretion</w:t>
            </w:r>
          </w:p>
        </w:tc>
      </w:tr>
      <w:tr w:rsidR="001364B0" w14:paraId="7DD024E4" w14:textId="77777777" w:rsidTr="00F337CA">
        <w:trPr>
          <w:cantSplit/>
        </w:trPr>
        <w:tc>
          <w:tcPr>
            <w:tcW w:w="625" w:type="dxa"/>
          </w:tcPr>
          <w:p w14:paraId="013D146B" w14:textId="4CB78996" w:rsidR="001364B0" w:rsidRDefault="00DC3564" w:rsidP="00995214">
            <w:pPr>
              <w:widowControl w:val="0"/>
              <w:tabs>
                <w:tab w:val="left" w:pos="3330"/>
              </w:tabs>
              <w:rPr>
                <w:rFonts w:ascii="Arial" w:hAnsi="Arial" w:cs="Arial"/>
                <w:sz w:val="24"/>
                <w:szCs w:val="24"/>
              </w:rPr>
            </w:pPr>
            <w:r>
              <w:rPr>
                <w:rFonts w:ascii="Arial" w:hAnsi="Arial" w:cs="Arial"/>
                <w:sz w:val="24"/>
                <w:szCs w:val="24"/>
              </w:rPr>
              <w:lastRenderedPageBreak/>
              <w:t>499</w:t>
            </w:r>
          </w:p>
        </w:tc>
        <w:tc>
          <w:tcPr>
            <w:tcW w:w="1620" w:type="dxa"/>
          </w:tcPr>
          <w:p w14:paraId="1F44F303" w14:textId="3FB07651" w:rsidR="001364B0" w:rsidRDefault="001364B0" w:rsidP="00995214">
            <w:pPr>
              <w:widowControl w:val="0"/>
              <w:tabs>
                <w:tab w:val="left" w:pos="3330"/>
              </w:tabs>
              <w:rPr>
                <w:rFonts w:ascii="Arial" w:hAnsi="Arial" w:cs="Arial"/>
                <w:sz w:val="24"/>
                <w:szCs w:val="24"/>
              </w:rPr>
            </w:pPr>
            <w:r w:rsidRPr="00E22045">
              <w:rPr>
                <w:rFonts w:ascii="Arial" w:hAnsi="Arial" w:cs="Arial"/>
                <w:sz w:val="24"/>
                <w:szCs w:val="24"/>
              </w:rPr>
              <w:t>Walton</w:t>
            </w:r>
          </w:p>
        </w:tc>
        <w:tc>
          <w:tcPr>
            <w:tcW w:w="990" w:type="dxa"/>
          </w:tcPr>
          <w:p w14:paraId="332B7F07" w14:textId="69A617AE"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29</w:t>
            </w:r>
          </w:p>
        </w:tc>
        <w:tc>
          <w:tcPr>
            <w:tcW w:w="7920" w:type="dxa"/>
          </w:tcPr>
          <w:p w14:paraId="26B4F2B8" w14:textId="6676F8E5" w:rsidR="001364B0" w:rsidRPr="007F0646" w:rsidRDefault="001364B0" w:rsidP="00995214">
            <w:pPr>
              <w:widowControl w:val="0"/>
              <w:tabs>
                <w:tab w:val="left" w:pos="3330"/>
              </w:tabs>
              <w:rPr>
                <w:rFonts w:asciiTheme="minorBidi" w:hAnsiTheme="minorBidi"/>
                <w:sz w:val="24"/>
                <w:szCs w:val="24"/>
              </w:rPr>
            </w:pPr>
            <w:r w:rsidRPr="007F0646">
              <w:rPr>
                <w:rFonts w:asciiTheme="minorBidi" w:hAnsiTheme="minorBidi"/>
                <w:sz w:val="24"/>
                <w:szCs w:val="24"/>
              </w:rPr>
              <w:t>Starting with Line 673 - topic CRT. This entire section is necessary and demands the strength of the voice and scholarship of Black educators, especially with respect to the Ready for Rigor Framework (Z. Hammond), and the Cultivating Genius framework (G. Muhammad), research on Black Boys (K. Childs), and Teaching for Black Lives (J. Hagopian et al.)</w:t>
            </w:r>
          </w:p>
        </w:tc>
        <w:tc>
          <w:tcPr>
            <w:tcW w:w="2070" w:type="dxa"/>
          </w:tcPr>
          <w:p w14:paraId="06D03D66" w14:textId="101E3E4B" w:rsidR="001364B0" w:rsidRPr="008A5865" w:rsidRDefault="00B11C69" w:rsidP="00995214">
            <w:pPr>
              <w:widowControl w:val="0"/>
              <w:tabs>
                <w:tab w:val="left" w:pos="3330"/>
              </w:tabs>
              <w:rPr>
                <w:rFonts w:ascii="Arial" w:hAnsi="Arial"/>
                <w:sz w:val="24"/>
                <w:szCs w:val="24"/>
              </w:rPr>
            </w:pPr>
            <w:r w:rsidRPr="008A5865">
              <w:rPr>
                <w:rFonts w:ascii="Arial" w:hAnsi="Arial"/>
                <w:sz w:val="24"/>
                <w:szCs w:val="24"/>
              </w:rPr>
              <w:t>Not Recommended</w:t>
            </w:r>
          </w:p>
        </w:tc>
      </w:tr>
      <w:tr w:rsidR="001364B0" w14:paraId="51504152" w14:textId="77777777" w:rsidTr="00F337CA">
        <w:trPr>
          <w:cantSplit/>
        </w:trPr>
        <w:tc>
          <w:tcPr>
            <w:tcW w:w="625" w:type="dxa"/>
          </w:tcPr>
          <w:p w14:paraId="7475F485" w14:textId="4543443C" w:rsidR="001364B0" w:rsidRDefault="00DC3564" w:rsidP="00995214">
            <w:pPr>
              <w:widowControl w:val="0"/>
              <w:tabs>
                <w:tab w:val="left" w:pos="3330"/>
              </w:tabs>
              <w:rPr>
                <w:rFonts w:ascii="Arial" w:hAnsi="Arial" w:cs="Arial"/>
                <w:sz w:val="24"/>
                <w:szCs w:val="24"/>
              </w:rPr>
            </w:pPr>
            <w:r>
              <w:rPr>
                <w:rFonts w:ascii="Arial" w:hAnsi="Arial" w:cs="Arial"/>
                <w:sz w:val="24"/>
                <w:szCs w:val="24"/>
              </w:rPr>
              <w:t>500</w:t>
            </w:r>
          </w:p>
        </w:tc>
        <w:tc>
          <w:tcPr>
            <w:tcW w:w="1620" w:type="dxa"/>
          </w:tcPr>
          <w:p w14:paraId="6C327718" w14:textId="6FB7E1EE" w:rsidR="001364B0" w:rsidRDefault="001364B0" w:rsidP="00995214">
            <w:pPr>
              <w:widowControl w:val="0"/>
              <w:tabs>
                <w:tab w:val="left" w:pos="3330"/>
              </w:tabs>
              <w:rPr>
                <w:rFonts w:ascii="Arial" w:hAnsi="Arial" w:cs="Arial"/>
                <w:sz w:val="24"/>
                <w:szCs w:val="24"/>
              </w:rPr>
            </w:pPr>
            <w:r w:rsidRPr="00E22045">
              <w:rPr>
                <w:rFonts w:ascii="Arial" w:hAnsi="Arial" w:cs="Arial"/>
                <w:sz w:val="24"/>
                <w:szCs w:val="24"/>
              </w:rPr>
              <w:t>Walton</w:t>
            </w:r>
          </w:p>
        </w:tc>
        <w:tc>
          <w:tcPr>
            <w:tcW w:w="990" w:type="dxa"/>
          </w:tcPr>
          <w:p w14:paraId="670FB965" w14:textId="12E150F8"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54</w:t>
            </w:r>
          </w:p>
        </w:tc>
        <w:tc>
          <w:tcPr>
            <w:tcW w:w="7920" w:type="dxa"/>
          </w:tcPr>
          <w:p w14:paraId="61484443" w14:textId="0D28ADFE" w:rsidR="001364B0" w:rsidRPr="007F0646" w:rsidRDefault="001364B0" w:rsidP="00995214">
            <w:pPr>
              <w:widowControl w:val="0"/>
              <w:tabs>
                <w:tab w:val="left" w:pos="3330"/>
              </w:tabs>
              <w:rPr>
                <w:rFonts w:asciiTheme="minorBidi" w:hAnsiTheme="minorBidi"/>
                <w:sz w:val="24"/>
                <w:szCs w:val="24"/>
              </w:rPr>
            </w:pPr>
            <w:r w:rsidRPr="007F0646">
              <w:rPr>
                <w:rFonts w:asciiTheme="minorBidi" w:hAnsiTheme="minorBidi"/>
                <w:sz w:val="24"/>
                <w:szCs w:val="24"/>
              </w:rPr>
              <w:t>Lines 1114-1117 should include the word "create" alongside of contribute and belong.</w:t>
            </w:r>
          </w:p>
        </w:tc>
        <w:tc>
          <w:tcPr>
            <w:tcW w:w="2070" w:type="dxa"/>
          </w:tcPr>
          <w:p w14:paraId="2C6F9FC0" w14:textId="0C904A90" w:rsidR="001364B0" w:rsidRPr="008A5865" w:rsidRDefault="00B11C69" w:rsidP="00995214">
            <w:pPr>
              <w:widowControl w:val="0"/>
              <w:tabs>
                <w:tab w:val="left" w:pos="3330"/>
              </w:tabs>
              <w:rPr>
                <w:rFonts w:ascii="Arial" w:hAnsi="Arial"/>
                <w:sz w:val="24"/>
                <w:szCs w:val="24"/>
              </w:rPr>
            </w:pPr>
            <w:r w:rsidRPr="008A5865">
              <w:rPr>
                <w:rFonts w:ascii="Arial" w:hAnsi="Arial"/>
                <w:sz w:val="24"/>
                <w:szCs w:val="24"/>
              </w:rPr>
              <w:t>Not Recommended</w:t>
            </w:r>
          </w:p>
        </w:tc>
      </w:tr>
      <w:tr w:rsidR="00C74C47" w14:paraId="2C3BB486" w14:textId="77777777" w:rsidTr="00F337CA">
        <w:trPr>
          <w:cantSplit/>
        </w:trPr>
        <w:tc>
          <w:tcPr>
            <w:tcW w:w="625" w:type="dxa"/>
          </w:tcPr>
          <w:p w14:paraId="4B54E15B" w14:textId="46AFFE67" w:rsidR="00C74C47" w:rsidRDefault="00530133" w:rsidP="00995214">
            <w:pPr>
              <w:widowControl w:val="0"/>
              <w:tabs>
                <w:tab w:val="left" w:pos="3330"/>
              </w:tabs>
              <w:rPr>
                <w:rFonts w:ascii="Arial" w:hAnsi="Arial" w:cs="Arial"/>
                <w:sz w:val="24"/>
                <w:szCs w:val="24"/>
              </w:rPr>
            </w:pPr>
            <w:r>
              <w:rPr>
                <w:rFonts w:ascii="Arial" w:hAnsi="Arial" w:cs="Arial"/>
                <w:sz w:val="24"/>
                <w:szCs w:val="24"/>
              </w:rPr>
              <w:t>501</w:t>
            </w:r>
          </w:p>
        </w:tc>
        <w:tc>
          <w:tcPr>
            <w:tcW w:w="1620" w:type="dxa"/>
          </w:tcPr>
          <w:p w14:paraId="12564750" w14:textId="10D615C6" w:rsidR="00C74C47" w:rsidRPr="00AC57FB" w:rsidRDefault="00782F5D" w:rsidP="00995214">
            <w:pPr>
              <w:widowControl w:val="0"/>
              <w:tabs>
                <w:tab w:val="left" w:pos="3330"/>
              </w:tabs>
              <w:rPr>
                <w:rFonts w:ascii="Arial" w:hAnsi="Arial" w:cs="Arial"/>
                <w:sz w:val="24"/>
                <w:szCs w:val="24"/>
              </w:rPr>
            </w:pPr>
            <w:r>
              <w:rPr>
                <w:rFonts w:ascii="Arial" w:hAnsi="Arial" w:cs="Arial"/>
                <w:sz w:val="24"/>
                <w:szCs w:val="24"/>
              </w:rPr>
              <w:t>Gelb S</w:t>
            </w:r>
          </w:p>
        </w:tc>
        <w:tc>
          <w:tcPr>
            <w:tcW w:w="990" w:type="dxa"/>
          </w:tcPr>
          <w:p w14:paraId="12FA8715" w14:textId="7BEBBE67" w:rsidR="00C74C47" w:rsidRDefault="00796CF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01CDAE4" w14:textId="1DF471F4" w:rsidR="00C74C47" w:rsidRPr="00B34BEB"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If you actually want equity you need to offer support to our lowest learners. If approximately 60% of education success is due to environmental factors, why isn't there after school support in a funded, maybe grants, to assist these kids with additional learning and homework. Obviously if a child's parents speak spanish they cant help much.  Bringing all kids down to the dumbest common denominator is crazy. Inequity will only grow with the wealthy leaving public schools.</w:t>
            </w:r>
          </w:p>
        </w:tc>
        <w:tc>
          <w:tcPr>
            <w:tcW w:w="2070" w:type="dxa"/>
          </w:tcPr>
          <w:p w14:paraId="5E062163" w14:textId="0C318C10"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C74C47" w14:paraId="7C4D07CE" w14:textId="77777777" w:rsidTr="00F337CA">
        <w:trPr>
          <w:cantSplit/>
        </w:trPr>
        <w:tc>
          <w:tcPr>
            <w:tcW w:w="625" w:type="dxa"/>
          </w:tcPr>
          <w:p w14:paraId="5CB40229" w14:textId="2D7BFBE9" w:rsidR="00C74C47"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502</w:t>
            </w:r>
          </w:p>
        </w:tc>
        <w:tc>
          <w:tcPr>
            <w:tcW w:w="1620" w:type="dxa"/>
          </w:tcPr>
          <w:p w14:paraId="00C3CF97" w14:textId="1523A237" w:rsidR="00C74C47" w:rsidRPr="00AC57FB" w:rsidRDefault="00782F5D" w:rsidP="00995214">
            <w:pPr>
              <w:widowControl w:val="0"/>
              <w:tabs>
                <w:tab w:val="left" w:pos="3330"/>
              </w:tabs>
              <w:rPr>
                <w:rFonts w:ascii="Arial" w:hAnsi="Arial" w:cs="Arial"/>
                <w:sz w:val="24"/>
                <w:szCs w:val="24"/>
              </w:rPr>
            </w:pPr>
            <w:r>
              <w:rPr>
                <w:rFonts w:ascii="Arial" w:hAnsi="Arial" w:cs="Arial"/>
                <w:sz w:val="24"/>
                <w:szCs w:val="24"/>
              </w:rPr>
              <w:t>Bohanan</w:t>
            </w:r>
          </w:p>
        </w:tc>
        <w:tc>
          <w:tcPr>
            <w:tcW w:w="990" w:type="dxa"/>
          </w:tcPr>
          <w:p w14:paraId="72FF8E86" w14:textId="7168CB72" w:rsidR="00C74C47" w:rsidRDefault="008566CD" w:rsidP="00995214">
            <w:pPr>
              <w:widowControl w:val="0"/>
              <w:tabs>
                <w:tab w:val="left" w:pos="3330"/>
              </w:tabs>
              <w:rPr>
                <w:rFonts w:asciiTheme="minorBidi" w:hAnsiTheme="minorBidi"/>
                <w:sz w:val="24"/>
                <w:szCs w:val="24"/>
              </w:rPr>
            </w:pPr>
            <w:r>
              <w:rPr>
                <w:rFonts w:asciiTheme="minorBidi" w:hAnsiTheme="minorBidi"/>
                <w:sz w:val="24"/>
                <w:szCs w:val="24"/>
              </w:rPr>
              <w:t>4, 6, 29</w:t>
            </w:r>
          </w:p>
        </w:tc>
        <w:tc>
          <w:tcPr>
            <w:tcW w:w="7920" w:type="dxa"/>
          </w:tcPr>
          <w:p w14:paraId="510B8D23" w14:textId="16C7C4D1" w:rsidR="00C74C47" w:rsidRPr="00B34BEB"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Lines 83 - 87 is assuming that teachers arrange the desks with the students sitting in rows all lined up facing the front of the room.  I've been teaching for over 20 years in grades K-5 in California and Indiana.  Never once has my classroom arrangement been this way or the classrooms of my colleagues.  For over 20 years, my colleagues and I have provided equitable instruction, even when it meant purchase resources out of our own pockets.  The fact that the framework is implying that we are not providing equitable instruction is an insult.  Why doesn't the Department of Education provide a framework for parents to teach them how they can be a good role model and provide basic values, such as respect, honesty, kindness, and responsibility?  In regards to lines 142-153 - Many teachers consistently meet (usually outside of contractual hours) to discuss the Big Ideas and develop lessons that are engaging for ALL learners - I know my team does. Line 673: Teach Toward Social Justice - Real</w:t>
            </w:r>
          </w:p>
        </w:tc>
        <w:tc>
          <w:tcPr>
            <w:tcW w:w="2070" w:type="dxa"/>
          </w:tcPr>
          <w:p w14:paraId="433250A8" w14:textId="63D6EB79" w:rsidR="00C74C47"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550E1DB0" w14:textId="77777777" w:rsidTr="00F337CA">
        <w:trPr>
          <w:cantSplit/>
        </w:trPr>
        <w:tc>
          <w:tcPr>
            <w:tcW w:w="625" w:type="dxa"/>
          </w:tcPr>
          <w:p w14:paraId="48EE081F" w14:textId="60D61344" w:rsidR="00782F5D" w:rsidRDefault="00530133" w:rsidP="00995214">
            <w:pPr>
              <w:widowControl w:val="0"/>
              <w:tabs>
                <w:tab w:val="left" w:pos="3330"/>
              </w:tabs>
              <w:rPr>
                <w:rFonts w:ascii="Arial" w:hAnsi="Arial" w:cs="Arial"/>
                <w:sz w:val="24"/>
                <w:szCs w:val="24"/>
              </w:rPr>
            </w:pPr>
            <w:r>
              <w:rPr>
                <w:rFonts w:ascii="Arial" w:hAnsi="Arial" w:cs="Arial"/>
                <w:sz w:val="24"/>
                <w:szCs w:val="24"/>
              </w:rPr>
              <w:t>503</w:t>
            </w:r>
          </w:p>
        </w:tc>
        <w:tc>
          <w:tcPr>
            <w:tcW w:w="1620" w:type="dxa"/>
          </w:tcPr>
          <w:p w14:paraId="6EBA6D18" w14:textId="079A0A6C" w:rsidR="00782F5D" w:rsidRDefault="00782F5D" w:rsidP="00995214">
            <w:pPr>
              <w:widowControl w:val="0"/>
              <w:tabs>
                <w:tab w:val="left" w:pos="3330"/>
              </w:tabs>
              <w:rPr>
                <w:rFonts w:ascii="Arial" w:hAnsi="Arial" w:cs="Arial"/>
                <w:sz w:val="24"/>
                <w:szCs w:val="24"/>
              </w:rPr>
            </w:pPr>
            <w:r>
              <w:rPr>
                <w:rFonts w:ascii="Arial" w:hAnsi="Arial" w:cs="Arial"/>
                <w:sz w:val="24"/>
                <w:szCs w:val="24"/>
              </w:rPr>
              <w:t>Daniels R</w:t>
            </w:r>
          </w:p>
        </w:tc>
        <w:tc>
          <w:tcPr>
            <w:tcW w:w="990" w:type="dxa"/>
          </w:tcPr>
          <w:p w14:paraId="00F817C6" w14:textId="45C44CEC" w:rsidR="00782F5D" w:rsidRDefault="00796CF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8B4C9B1" w14:textId="573CF393"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“Equity” is a very amorphous concept. Does it mean equality of services provided or equality of results? Are the socially constructed and changing categories of race and gender the best or only criteria for measuring equity, however defined? The draft framework claims to be infused with “equity”: seemingly a mysterious virtue that no one can oppose because no one understands it. “Equity” has a long history in the law, where it refers to principles of fairness, of justice. It was defined long ago, in the Institutes of the Emperor Justinian (535 AD): “Justice is the set and constant purpose to give every one what they deserve.”</w:t>
            </w:r>
          </w:p>
        </w:tc>
        <w:tc>
          <w:tcPr>
            <w:tcW w:w="2070" w:type="dxa"/>
          </w:tcPr>
          <w:p w14:paraId="5AAA5F12" w14:textId="47145A7F" w:rsidR="00782F5D"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15729AF9" w14:textId="77777777" w:rsidTr="00F337CA">
        <w:trPr>
          <w:cantSplit/>
        </w:trPr>
        <w:tc>
          <w:tcPr>
            <w:tcW w:w="625" w:type="dxa"/>
          </w:tcPr>
          <w:p w14:paraId="0491B639" w14:textId="5C28DB37" w:rsidR="00782F5D"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504</w:t>
            </w:r>
          </w:p>
        </w:tc>
        <w:tc>
          <w:tcPr>
            <w:tcW w:w="1620" w:type="dxa"/>
          </w:tcPr>
          <w:p w14:paraId="650863AC" w14:textId="096E397F" w:rsidR="00782F5D" w:rsidRDefault="00782F5D" w:rsidP="00995214">
            <w:pPr>
              <w:widowControl w:val="0"/>
              <w:tabs>
                <w:tab w:val="left" w:pos="3330"/>
              </w:tabs>
              <w:rPr>
                <w:rFonts w:ascii="Arial" w:hAnsi="Arial" w:cs="Arial"/>
                <w:sz w:val="24"/>
                <w:szCs w:val="24"/>
              </w:rPr>
            </w:pPr>
            <w:r>
              <w:rPr>
                <w:rFonts w:ascii="Arial" w:hAnsi="Arial" w:cs="Arial"/>
                <w:sz w:val="24"/>
                <w:szCs w:val="24"/>
              </w:rPr>
              <w:t>Sheffield</w:t>
            </w:r>
          </w:p>
        </w:tc>
        <w:tc>
          <w:tcPr>
            <w:tcW w:w="990" w:type="dxa"/>
          </w:tcPr>
          <w:p w14:paraId="0DE4BBD1" w14:textId="7D8BDC01"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7, 12, 53</w:t>
            </w:r>
          </w:p>
        </w:tc>
        <w:tc>
          <w:tcPr>
            <w:tcW w:w="7920" w:type="dxa"/>
          </w:tcPr>
          <w:p w14:paraId="1B05FDD8" w14:textId="6326C66A"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Productive struggle is critical (lines 166, 309, table p. 53), but there is no acknowledgement that it is often the most successful students who are not given the opportunity to struggle. They often languish doing repetitive, unchallenging work as they wait for others to catch up. Gifted programs are often the only place where these students are challenged with mathematical problems that give them the opportunity to think and reason at a deep, complex, creative level. If these opportunities are not available in public schools, wealthy parents may be able to find these opportunities elsewhere, but low SES students will suffer the most and may never develop their full potential. In 1980 NCTM stated, "the student most neglected, in terms of realizing full potential, is the gifted student of mathematics. Outstanding mathematical ability is a precious societal resource, sorely needed to maintain leadership in a technological world." This is even more true now, more than 40 years later.</w:t>
            </w:r>
          </w:p>
        </w:tc>
        <w:tc>
          <w:tcPr>
            <w:tcW w:w="2070" w:type="dxa"/>
          </w:tcPr>
          <w:p w14:paraId="4FE814CB" w14:textId="72E0964C" w:rsidR="00782F5D" w:rsidRPr="008A5865" w:rsidRDefault="00B11C69"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07BD29A4" w14:textId="77777777" w:rsidTr="00F337CA">
        <w:trPr>
          <w:cantSplit/>
        </w:trPr>
        <w:tc>
          <w:tcPr>
            <w:tcW w:w="625" w:type="dxa"/>
          </w:tcPr>
          <w:p w14:paraId="61887BBA" w14:textId="213882A6" w:rsidR="00782F5D" w:rsidRDefault="00530133" w:rsidP="00995214">
            <w:pPr>
              <w:widowControl w:val="0"/>
              <w:tabs>
                <w:tab w:val="left" w:pos="3330"/>
              </w:tabs>
              <w:rPr>
                <w:rFonts w:ascii="Arial" w:hAnsi="Arial" w:cs="Arial"/>
                <w:sz w:val="24"/>
                <w:szCs w:val="24"/>
              </w:rPr>
            </w:pPr>
            <w:r>
              <w:rPr>
                <w:rFonts w:ascii="Arial" w:hAnsi="Arial" w:cs="Arial"/>
                <w:sz w:val="24"/>
                <w:szCs w:val="24"/>
              </w:rPr>
              <w:t>505</w:t>
            </w:r>
          </w:p>
        </w:tc>
        <w:tc>
          <w:tcPr>
            <w:tcW w:w="1620" w:type="dxa"/>
          </w:tcPr>
          <w:p w14:paraId="4BFF76DF" w14:textId="4AB3E9C3" w:rsidR="00782F5D" w:rsidRDefault="00782F5D" w:rsidP="00995214">
            <w:pPr>
              <w:widowControl w:val="0"/>
              <w:tabs>
                <w:tab w:val="left" w:pos="3330"/>
              </w:tabs>
              <w:rPr>
                <w:rFonts w:ascii="Arial" w:hAnsi="Arial" w:cs="Arial"/>
                <w:sz w:val="24"/>
                <w:szCs w:val="24"/>
              </w:rPr>
            </w:pPr>
            <w:r>
              <w:rPr>
                <w:rFonts w:ascii="Arial" w:hAnsi="Arial" w:cs="Arial"/>
                <w:sz w:val="24"/>
                <w:szCs w:val="24"/>
              </w:rPr>
              <w:t>Wright</w:t>
            </w:r>
          </w:p>
        </w:tc>
        <w:tc>
          <w:tcPr>
            <w:tcW w:w="990" w:type="dxa"/>
          </w:tcPr>
          <w:p w14:paraId="22801CDC" w14:textId="08D6398E" w:rsidR="00782F5D" w:rsidRDefault="00796CF1"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7DFE137" w14:textId="1F7D1C5D"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Using math as a tool to propagandize young students is antithetical to notion of developing critical thinkers.  Teachers are actively encouraged to present problems with a left-leaning political bent in the name of equity.  “Who is silenced?”  Students who want to learn math and not talk politics at the tender age of 7.  Sad and wrong.</w:t>
            </w:r>
          </w:p>
        </w:tc>
        <w:tc>
          <w:tcPr>
            <w:tcW w:w="2070" w:type="dxa"/>
          </w:tcPr>
          <w:p w14:paraId="52CFC4C9" w14:textId="798AF5C0" w:rsidR="00782F5D" w:rsidRPr="008A5865" w:rsidRDefault="00796D36"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3738922C" w14:textId="77777777" w:rsidTr="00F337CA">
        <w:trPr>
          <w:cantSplit/>
        </w:trPr>
        <w:tc>
          <w:tcPr>
            <w:tcW w:w="625" w:type="dxa"/>
          </w:tcPr>
          <w:p w14:paraId="1A27837F" w14:textId="746CFA17" w:rsidR="00782F5D"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506</w:t>
            </w:r>
          </w:p>
        </w:tc>
        <w:tc>
          <w:tcPr>
            <w:tcW w:w="1620" w:type="dxa"/>
          </w:tcPr>
          <w:p w14:paraId="78EC627F" w14:textId="62E51B04" w:rsidR="00782F5D" w:rsidRDefault="00782F5D" w:rsidP="00995214">
            <w:pPr>
              <w:widowControl w:val="0"/>
              <w:tabs>
                <w:tab w:val="left" w:pos="3330"/>
              </w:tabs>
              <w:rPr>
                <w:rFonts w:ascii="Arial" w:hAnsi="Arial" w:cs="Arial"/>
                <w:sz w:val="24"/>
                <w:szCs w:val="24"/>
              </w:rPr>
            </w:pPr>
            <w:r>
              <w:rPr>
                <w:rFonts w:ascii="Arial" w:hAnsi="Arial" w:cs="Arial"/>
                <w:sz w:val="24"/>
                <w:szCs w:val="24"/>
              </w:rPr>
              <w:t>C J</w:t>
            </w:r>
          </w:p>
        </w:tc>
        <w:tc>
          <w:tcPr>
            <w:tcW w:w="990" w:type="dxa"/>
          </w:tcPr>
          <w:p w14:paraId="1F8B92CB" w14:textId="7752A07C"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88B4026" w14:textId="5677C8A0"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It's insulting and tone deaf to assume that Hispanic people are incapable of higher level math abstraction and that the only way they can learn is to make it "culturally relevant" by tying it to left wing political activism. If anything, that makes the language issue worse for immigrant children who are still struggling with English because all this proposed social justice math is very language based. More abstraction and less context would help English learners learn fundamental skills. With a solid foundation in number sense and algebraic thinking they can apply their knowledge to real world issues they deem personally important. This idea of "let's teach kindergarteners geometry by telling them about gerrymandering!" is laughable if they havent first learned that any polygon can be decomposed into triangles. Math is politically neutral. To insist otherwise is essentially a religious belief.</w:t>
            </w:r>
          </w:p>
        </w:tc>
        <w:tc>
          <w:tcPr>
            <w:tcW w:w="2070" w:type="dxa"/>
          </w:tcPr>
          <w:p w14:paraId="2128D9CF" w14:textId="6302B7F7" w:rsidR="00782F5D" w:rsidRPr="008A5865" w:rsidRDefault="00796D36"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46CECD6E" w14:textId="77777777" w:rsidTr="00F337CA">
        <w:trPr>
          <w:cantSplit/>
        </w:trPr>
        <w:tc>
          <w:tcPr>
            <w:tcW w:w="625" w:type="dxa"/>
          </w:tcPr>
          <w:p w14:paraId="53337768" w14:textId="7554D70B" w:rsidR="00782F5D" w:rsidRDefault="00530133" w:rsidP="00995214">
            <w:pPr>
              <w:widowControl w:val="0"/>
              <w:tabs>
                <w:tab w:val="left" w:pos="3330"/>
              </w:tabs>
              <w:rPr>
                <w:rFonts w:ascii="Arial" w:hAnsi="Arial" w:cs="Arial"/>
                <w:sz w:val="24"/>
                <w:szCs w:val="24"/>
              </w:rPr>
            </w:pPr>
            <w:r>
              <w:rPr>
                <w:rFonts w:ascii="Arial" w:hAnsi="Arial" w:cs="Arial"/>
                <w:sz w:val="24"/>
                <w:szCs w:val="24"/>
              </w:rPr>
              <w:t>507</w:t>
            </w:r>
          </w:p>
        </w:tc>
        <w:tc>
          <w:tcPr>
            <w:tcW w:w="1620" w:type="dxa"/>
          </w:tcPr>
          <w:p w14:paraId="7878B6FB" w14:textId="543082CB" w:rsidR="00782F5D" w:rsidRDefault="00782F5D" w:rsidP="00995214">
            <w:pPr>
              <w:widowControl w:val="0"/>
              <w:tabs>
                <w:tab w:val="left" w:pos="3330"/>
              </w:tabs>
              <w:rPr>
                <w:rFonts w:ascii="Arial" w:hAnsi="Arial" w:cs="Arial"/>
                <w:sz w:val="24"/>
                <w:szCs w:val="24"/>
              </w:rPr>
            </w:pPr>
            <w:r>
              <w:rPr>
                <w:rFonts w:ascii="Arial" w:hAnsi="Arial" w:cs="Arial"/>
                <w:sz w:val="24"/>
                <w:szCs w:val="24"/>
              </w:rPr>
              <w:t>Thomas</w:t>
            </w:r>
          </w:p>
        </w:tc>
        <w:tc>
          <w:tcPr>
            <w:tcW w:w="990" w:type="dxa"/>
          </w:tcPr>
          <w:p w14:paraId="4A10B218" w14:textId="37E3A178"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7D8D26BF" w14:textId="06D82D13"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Vignettes allow us to see what the text looks like in a classroom.</w:t>
            </w:r>
          </w:p>
        </w:tc>
        <w:tc>
          <w:tcPr>
            <w:tcW w:w="2070" w:type="dxa"/>
          </w:tcPr>
          <w:p w14:paraId="2B145A09" w14:textId="7A586A40" w:rsidR="00782F5D" w:rsidRPr="008A5865" w:rsidRDefault="00796D36"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771EBB4C" w14:textId="77777777" w:rsidTr="00F337CA">
        <w:trPr>
          <w:cantSplit/>
        </w:trPr>
        <w:tc>
          <w:tcPr>
            <w:tcW w:w="625" w:type="dxa"/>
          </w:tcPr>
          <w:p w14:paraId="1A1FD70B" w14:textId="59A74E2E" w:rsidR="00782F5D" w:rsidRDefault="00530133" w:rsidP="00995214">
            <w:pPr>
              <w:widowControl w:val="0"/>
              <w:tabs>
                <w:tab w:val="left" w:pos="3330"/>
              </w:tabs>
              <w:rPr>
                <w:rFonts w:ascii="Arial" w:hAnsi="Arial" w:cs="Arial"/>
                <w:sz w:val="24"/>
                <w:szCs w:val="24"/>
              </w:rPr>
            </w:pPr>
            <w:r>
              <w:rPr>
                <w:rFonts w:ascii="Arial" w:hAnsi="Arial" w:cs="Arial"/>
                <w:sz w:val="24"/>
                <w:szCs w:val="24"/>
              </w:rPr>
              <w:t>508</w:t>
            </w:r>
          </w:p>
        </w:tc>
        <w:tc>
          <w:tcPr>
            <w:tcW w:w="1620" w:type="dxa"/>
          </w:tcPr>
          <w:p w14:paraId="528992E4" w14:textId="02C99C75" w:rsidR="00782F5D" w:rsidRDefault="00782F5D" w:rsidP="00995214">
            <w:pPr>
              <w:widowControl w:val="0"/>
              <w:tabs>
                <w:tab w:val="left" w:pos="3330"/>
              </w:tabs>
              <w:rPr>
                <w:rFonts w:ascii="Arial" w:hAnsi="Arial" w:cs="Arial"/>
                <w:sz w:val="24"/>
                <w:szCs w:val="24"/>
              </w:rPr>
            </w:pPr>
            <w:r>
              <w:rPr>
                <w:rFonts w:ascii="Arial" w:hAnsi="Arial" w:cs="Arial"/>
                <w:sz w:val="24"/>
                <w:szCs w:val="24"/>
              </w:rPr>
              <w:t>Aoki</w:t>
            </w:r>
          </w:p>
        </w:tc>
        <w:tc>
          <w:tcPr>
            <w:tcW w:w="990" w:type="dxa"/>
          </w:tcPr>
          <w:p w14:paraId="02D52320" w14:textId="32B64C24"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5B1447D" w14:textId="2AF106C0"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I like the inclusion of Vignettes - I think this is really helpful for illustrating what it "could" look like when teachers haven't experienced this themselves.</w:t>
            </w:r>
          </w:p>
        </w:tc>
        <w:tc>
          <w:tcPr>
            <w:tcW w:w="2070" w:type="dxa"/>
          </w:tcPr>
          <w:p w14:paraId="3C9D3C4A" w14:textId="2CF10C31" w:rsidR="00782F5D" w:rsidRPr="008A5865" w:rsidRDefault="00796D36"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21F1713E" w14:textId="77777777" w:rsidTr="00F337CA">
        <w:trPr>
          <w:cantSplit/>
        </w:trPr>
        <w:tc>
          <w:tcPr>
            <w:tcW w:w="625" w:type="dxa"/>
          </w:tcPr>
          <w:p w14:paraId="26A9AB07" w14:textId="7A9FBA96" w:rsidR="00782F5D" w:rsidRDefault="00530133" w:rsidP="00995214">
            <w:pPr>
              <w:widowControl w:val="0"/>
              <w:tabs>
                <w:tab w:val="left" w:pos="3330"/>
              </w:tabs>
              <w:rPr>
                <w:rFonts w:ascii="Arial" w:hAnsi="Arial" w:cs="Arial"/>
                <w:sz w:val="24"/>
                <w:szCs w:val="24"/>
              </w:rPr>
            </w:pPr>
            <w:r>
              <w:rPr>
                <w:rFonts w:ascii="Arial" w:hAnsi="Arial" w:cs="Arial"/>
                <w:sz w:val="24"/>
                <w:szCs w:val="24"/>
              </w:rPr>
              <w:t>509</w:t>
            </w:r>
          </w:p>
        </w:tc>
        <w:tc>
          <w:tcPr>
            <w:tcW w:w="1620" w:type="dxa"/>
          </w:tcPr>
          <w:p w14:paraId="5612E430" w14:textId="64F2D5C0" w:rsidR="00782F5D" w:rsidRDefault="00782F5D" w:rsidP="00995214">
            <w:pPr>
              <w:widowControl w:val="0"/>
              <w:tabs>
                <w:tab w:val="left" w:pos="3330"/>
              </w:tabs>
              <w:rPr>
                <w:rFonts w:ascii="Arial" w:hAnsi="Arial" w:cs="Arial"/>
                <w:sz w:val="24"/>
                <w:szCs w:val="24"/>
              </w:rPr>
            </w:pPr>
            <w:r>
              <w:rPr>
                <w:rFonts w:ascii="Arial" w:hAnsi="Arial" w:cs="Arial"/>
                <w:sz w:val="24"/>
                <w:szCs w:val="24"/>
              </w:rPr>
              <w:t>Vierra</w:t>
            </w:r>
          </w:p>
        </w:tc>
        <w:tc>
          <w:tcPr>
            <w:tcW w:w="990" w:type="dxa"/>
          </w:tcPr>
          <w:p w14:paraId="2DC8EB91" w14:textId="798402D4"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2</w:t>
            </w:r>
          </w:p>
        </w:tc>
        <w:tc>
          <w:tcPr>
            <w:tcW w:w="7920" w:type="dxa"/>
          </w:tcPr>
          <w:p w14:paraId="1001E342" w14:textId="21CE7D87"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 Important statement (p. 2) "Students learn best through active engagement with mathematics and one another."</w:t>
            </w:r>
          </w:p>
        </w:tc>
        <w:tc>
          <w:tcPr>
            <w:tcW w:w="2070" w:type="dxa"/>
          </w:tcPr>
          <w:p w14:paraId="33781CB1" w14:textId="366D7FDB" w:rsidR="00782F5D" w:rsidRPr="008A5865" w:rsidRDefault="00796D36" w:rsidP="00995214">
            <w:pPr>
              <w:widowControl w:val="0"/>
              <w:tabs>
                <w:tab w:val="left" w:pos="3330"/>
              </w:tabs>
              <w:rPr>
                <w:rFonts w:ascii="Arial" w:hAnsi="Arial"/>
                <w:sz w:val="24"/>
                <w:szCs w:val="24"/>
              </w:rPr>
            </w:pPr>
            <w:r w:rsidRPr="008A5865">
              <w:rPr>
                <w:rFonts w:ascii="Arial" w:hAnsi="Arial"/>
                <w:sz w:val="24"/>
                <w:szCs w:val="24"/>
              </w:rPr>
              <w:t>Non-Actionable</w:t>
            </w:r>
          </w:p>
        </w:tc>
      </w:tr>
      <w:tr w:rsidR="001364B0" w14:paraId="1A4FC12A" w14:textId="77777777" w:rsidTr="00F337CA">
        <w:trPr>
          <w:cantSplit/>
        </w:trPr>
        <w:tc>
          <w:tcPr>
            <w:tcW w:w="625" w:type="dxa"/>
          </w:tcPr>
          <w:p w14:paraId="5052870B" w14:textId="67B4D7DE" w:rsidR="001364B0" w:rsidRDefault="00530133" w:rsidP="00995214">
            <w:pPr>
              <w:widowControl w:val="0"/>
              <w:tabs>
                <w:tab w:val="left" w:pos="3330"/>
              </w:tabs>
              <w:rPr>
                <w:rFonts w:ascii="Arial" w:hAnsi="Arial" w:cs="Arial"/>
                <w:sz w:val="24"/>
                <w:szCs w:val="24"/>
              </w:rPr>
            </w:pPr>
            <w:r>
              <w:rPr>
                <w:rFonts w:ascii="Arial" w:hAnsi="Arial" w:cs="Arial"/>
                <w:sz w:val="24"/>
                <w:szCs w:val="24"/>
              </w:rPr>
              <w:t>510</w:t>
            </w:r>
          </w:p>
        </w:tc>
        <w:tc>
          <w:tcPr>
            <w:tcW w:w="1620" w:type="dxa"/>
          </w:tcPr>
          <w:p w14:paraId="0913861E" w14:textId="5D3724AC" w:rsidR="001364B0" w:rsidRDefault="001364B0" w:rsidP="00995214">
            <w:pPr>
              <w:widowControl w:val="0"/>
              <w:tabs>
                <w:tab w:val="left" w:pos="3330"/>
              </w:tabs>
              <w:rPr>
                <w:rFonts w:ascii="Arial" w:hAnsi="Arial" w:cs="Arial"/>
                <w:sz w:val="24"/>
                <w:szCs w:val="24"/>
              </w:rPr>
            </w:pPr>
            <w:r w:rsidRPr="00B87507">
              <w:rPr>
                <w:rFonts w:ascii="Arial" w:hAnsi="Arial" w:cs="Arial"/>
                <w:sz w:val="24"/>
                <w:szCs w:val="24"/>
              </w:rPr>
              <w:t>Vierra</w:t>
            </w:r>
          </w:p>
        </w:tc>
        <w:tc>
          <w:tcPr>
            <w:tcW w:w="990" w:type="dxa"/>
          </w:tcPr>
          <w:p w14:paraId="4D0CED90" w14:textId="1693C8DD" w:rsidR="001364B0"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04027DCA" w14:textId="76443234"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 The UDL Guidelines from SFUSD could be further enhanced with a link to their color coded chart that includes  examples specific math</w:t>
            </w:r>
          </w:p>
        </w:tc>
        <w:tc>
          <w:tcPr>
            <w:tcW w:w="2070" w:type="dxa"/>
          </w:tcPr>
          <w:p w14:paraId="6EA06501" w14:textId="27271E83" w:rsidR="001364B0" w:rsidRPr="008A5865" w:rsidRDefault="0024451B" w:rsidP="008A5865">
            <w:pPr>
              <w:widowControl w:val="0"/>
              <w:tabs>
                <w:tab w:val="left" w:pos="3330"/>
              </w:tabs>
              <w:rPr>
                <w:rFonts w:ascii="Arial" w:hAnsi="Arial"/>
                <w:sz w:val="24"/>
                <w:szCs w:val="24"/>
              </w:rPr>
            </w:pPr>
            <w:r w:rsidRPr="008A5865">
              <w:rPr>
                <w:rFonts w:ascii="Arial" w:hAnsi="Arial"/>
                <w:sz w:val="24"/>
                <w:szCs w:val="24"/>
              </w:rPr>
              <w:t>Non-Actionable</w:t>
            </w:r>
          </w:p>
        </w:tc>
      </w:tr>
      <w:tr w:rsidR="001364B0" w14:paraId="445289FA" w14:textId="77777777" w:rsidTr="00F337CA">
        <w:trPr>
          <w:cantSplit/>
        </w:trPr>
        <w:tc>
          <w:tcPr>
            <w:tcW w:w="625" w:type="dxa"/>
          </w:tcPr>
          <w:p w14:paraId="53680186" w14:textId="6EF8A2DE" w:rsidR="001364B0" w:rsidRDefault="00530133" w:rsidP="00995214">
            <w:pPr>
              <w:widowControl w:val="0"/>
              <w:tabs>
                <w:tab w:val="left" w:pos="3330"/>
              </w:tabs>
              <w:rPr>
                <w:rFonts w:ascii="Arial" w:hAnsi="Arial" w:cs="Arial"/>
                <w:sz w:val="24"/>
                <w:szCs w:val="24"/>
              </w:rPr>
            </w:pPr>
            <w:r>
              <w:rPr>
                <w:rFonts w:ascii="Arial" w:hAnsi="Arial" w:cs="Arial"/>
                <w:sz w:val="24"/>
                <w:szCs w:val="24"/>
              </w:rPr>
              <w:t>511</w:t>
            </w:r>
          </w:p>
        </w:tc>
        <w:tc>
          <w:tcPr>
            <w:tcW w:w="1620" w:type="dxa"/>
          </w:tcPr>
          <w:p w14:paraId="580F53FC" w14:textId="2786B094" w:rsidR="001364B0" w:rsidRDefault="001364B0" w:rsidP="00995214">
            <w:pPr>
              <w:widowControl w:val="0"/>
              <w:tabs>
                <w:tab w:val="left" w:pos="3330"/>
              </w:tabs>
              <w:rPr>
                <w:rFonts w:ascii="Arial" w:hAnsi="Arial" w:cs="Arial"/>
                <w:sz w:val="24"/>
                <w:szCs w:val="24"/>
              </w:rPr>
            </w:pPr>
            <w:r w:rsidRPr="00B87507">
              <w:rPr>
                <w:rFonts w:ascii="Arial" w:hAnsi="Arial" w:cs="Arial"/>
                <w:sz w:val="24"/>
                <w:szCs w:val="24"/>
              </w:rPr>
              <w:t>Vierra</w:t>
            </w:r>
          </w:p>
        </w:tc>
        <w:tc>
          <w:tcPr>
            <w:tcW w:w="990" w:type="dxa"/>
          </w:tcPr>
          <w:p w14:paraId="5F15D05F" w14:textId="3E8D7A36" w:rsidR="001364B0"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2E7C6F1" w14:textId="5D190AE4"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 A powerful part of this chapter and the entire Framework is the integration of the ELD Standards and the UDL Guidelines.</w:t>
            </w:r>
          </w:p>
        </w:tc>
        <w:tc>
          <w:tcPr>
            <w:tcW w:w="2070" w:type="dxa"/>
          </w:tcPr>
          <w:p w14:paraId="70C8041C" w14:textId="106C5DFC" w:rsidR="001364B0" w:rsidRPr="008A5865" w:rsidRDefault="00796D36" w:rsidP="00995214">
            <w:pPr>
              <w:widowControl w:val="0"/>
              <w:tabs>
                <w:tab w:val="left" w:pos="3330"/>
              </w:tabs>
              <w:rPr>
                <w:rFonts w:ascii="Arial" w:hAnsi="Arial"/>
                <w:sz w:val="24"/>
                <w:szCs w:val="24"/>
              </w:rPr>
            </w:pPr>
            <w:r w:rsidRPr="008A5865">
              <w:rPr>
                <w:rFonts w:ascii="Arial" w:hAnsi="Arial"/>
                <w:sz w:val="24"/>
                <w:szCs w:val="24"/>
              </w:rPr>
              <w:t>Non-Actionable</w:t>
            </w:r>
          </w:p>
        </w:tc>
      </w:tr>
      <w:tr w:rsidR="001364B0" w14:paraId="7056A0F8" w14:textId="77777777" w:rsidTr="00F337CA">
        <w:trPr>
          <w:cantSplit/>
        </w:trPr>
        <w:tc>
          <w:tcPr>
            <w:tcW w:w="625" w:type="dxa"/>
          </w:tcPr>
          <w:p w14:paraId="4F29FA45" w14:textId="10161BF1" w:rsidR="001364B0" w:rsidRDefault="00530133" w:rsidP="00995214">
            <w:pPr>
              <w:widowControl w:val="0"/>
              <w:tabs>
                <w:tab w:val="left" w:pos="3330"/>
              </w:tabs>
              <w:rPr>
                <w:rFonts w:ascii="Arial" w:hAnsi="Arial" w:cs="Arial"/>
                <w:sz w:val="24"/>
                <w:szCs w:val="24"/>
              </w:rPr>
            </w:pPr>
            <w:r>
              <w:rPr>
                <w:rFonts w:ascii="Arial" w:hAnsi="Arial" w:cs="Arial"/>
                <w:sz w:val="24"/>
                <w:szCs w:val="24"/>
              </w:rPr>
              <w:t>512</w:t>
            </w:r>
          </w:p>
        </w:tc>
        <w:tc>
          <w:tcPr>
            <w:tcW w:w="1620" w:type="dxa"/>
          </w:tcPr>
          <w:p w14:paraId="18730A2D" w14:textId="7530EC4A" w:rsidR="001364B0" w:rsidRDefault="001364B0" w:rsidP="00995214">
            <w:pPr>
              <w:widowControl w:val="0"/>
              <w:tabs>
                <w:tab w:val="left" w:pos="3330"/>
              </w:tabs>
              <w:rPr>
                <w:rFonts w:ascii="Arial" w:hAnsi="Arial" w:cs="Arial"/>
                <w:sz w:val="24"/>
                <w:szCs w:val="24"/>
              </w:rPr>
            </w:pPr>
            <w:r w:rsidRPr="00B87507">
              <w:rPr>
                <w:rFonts w:ascii="Arial" w:hAnsi="Arial" w:cs="Arial"/>
                <w:sz w:val="24"/>
                <w:szCs w:val="24"/>
              </w:rPr>
              <w:t>Vierra</w:t>
            </w:r>
          </w:p>
        </w:tc>
        <w:tc>
          <w:tcPr>
            <w:tcW w:w="990" w:type="dxa"/>
          </w:tcPr>
          <w:p w14:paraId="105A2369" w14:textId="5988282A"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8</w:t>
            </w:r>
          </w:p>
        </w:tc>
        <w:tc>
          <w:tcPr>
            <w:tcW w:w="7920" w:type="dxa"/>
          </w:tcPr>
          <w:p w14:paraId="6D0D3C6C" w14:textId="77850153"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 Wondering about the use of "leant" vs "leaned" on line 205. My reference says its an outdated British version of the word</w:t>
            </w:r>
          </w:p>
        </w:tc>
        <w:tc>
          <w:tcPr>
            <w:tcW w:w="2070" w:type="dxa"/>
          </w:tcPr>
          <w:p w14:paraId="2FD3EDCD" w14:textId="6CA8F2D4" w:rsidR="001364B0" w:rsidRPr="008A5865" w:rsidRDefault="00A47B19"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1364B0" w14:paraId="4C23A5B1" w14:textId="77777777" w:rsidTr="00F337CA">
        <w:trPr>
          <w:cantSplit/>
        </w:trPr>
        <w:tc>
          <w:tcPr>
            <w:tcW w:w="625" w:type="dxa"/>
          </w:tcPr>
          <w:p w14:paraId="65D02B04" w14:textId="05AE1538" w:rsidR="001364B0" w:rsidRDefault="00530133" w:rsidP="00995214">
            <w:pPr>
              <w:widowControl w:val="0"/>
              <w:tabs>
                <w:tab w:val="left" w:pos="3330"/>
              </w:tabs>
              <w:rPr>
                <w:rFonts w:ascii="Arial" w:hAnsi="Arial" w:cs="Arial"/>
                <w:sz w:val="24"/>
                <w:szCs w:val="24"/>
              </w:rPr>
            </w:pPr>
            <w:r>
              <w:rPr>
                <w:rFonts w:ascii="Arial" w:hAnsi="Arial" w:cs="Arial"/>
                <w:sz w:val="24"/>
                <w:szCs w:val="24"/>
              </w:rPr>
              <w:t>513</w:t>
            </w:r>
          </w:p>
        </w:tc>
        <w:tc>
          <w:tcPr>
            <w:tcW w:w="1620" w:type="dxa"/>
          </w:tcPr>
          <w:p w14:paraId="7E0F3189" w14:textId="70E5BA82" w:rsidR="001364B0" w:rsidRDefault="001364B0" w:rsidP="00995214">
            <w:pPr>
              <w:widowControl w:val="0"/>
              <w:tabs>
                <w:tab w:val="left" w:pos="3330"/>
              </w:tabs>
              <w:rPr>
                <w:rFonts w:ascii="Arial" w:hAnsi="Arial" w:cs="Arial"/>
                <w:sz w:val="24"/>
                <w:szCs w:val="24"/>
              </w:rPr>
            </w:pPr>
            <w:r w:rsidRPr="00B87507">
              <w:rPr>
                <w:rFonts w:ascii="Arial" w:hAnsi="Arial" w:cs="Arial"/>
                <w:sz w:val="24"/>
                <w:szCs w:val="24"/>
              </w:rPr>
              <w:t>Vierra</w:t>
            </w:r>
          </w:p>
        </w:tc>
        <w:tc>
          <w:tcPr>
            <w:tcW w:w="990" w:type="dxa"/>
          </w:tcPr>
          <w:p w14:paraId="27EC42FE" w14:textId="4A6414C9"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2DD2C53E" w14:textId="033D35D4"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 It is crucial to emphasize the idea in line 313 that ability grouping is unnecessary. So many schools marginalize students and use deficit language when they try to group by ability.</w:t>
            </w:r>
          </w:p>
        </w:tc>
        <w:tc>
          <w:tcPr>
            <w:tcW w:w="2070" w:type="dxa"/>
          </w:tcPr>
          <w:p w14:paraId="09E5B37E" w14:textId="5E65510B"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1364B0" w14:paraId="2C02B8E6" w14:textId="77777777" w:rsidTr="00F337CA">
        <w:trPr>
          <w:cantSplit/>
        </w:trPr>
        <w:tc>
          <w:tcPr>
            <w:tcW w:w="625" w:type="dxa"/>
          </w:tcPr>
          <w:p w14:paraId="07FFC609" w14:textId="0B172DF0" w:rsidR="001364B0"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514</w:t>
            </w:r>
          </w:p>
        </w:tc>
        <w:tc>
          <w:tcPr>
            <w:tcW w:w="1620" w:type="dxa"/>
          </w:tcPr>
          <w:p w14:paraId="7A5CEE74" w14:textId="3830EF29" w:rsidR="001364B0" w:rsidRDefault="001364B0" w:rsidP="00995214">
            <w:pPr>
              <w:widowControl w:val="0"/>
              <w:tabs>
                <w:tab w:val="left" w:pos="3330"/>
              </w:tabs>
              <w:rPr>
                <w:rFonts w:ascii="Arial" w:hAnsi="Arial" w:cs="Arial"/>
                <w:sz w:val="24"/>
                <w:szCs w:val="24"/>
              </w:rPr>
            </w:pPr>
            <w:r w:rsidRPr="00B87507">
              <w:rPr>
                <w:rFonts w:ascii="Arial" w:hAnsi="Arial" w:cs="Arial"/>
                <w:sz w:val="24"/>
                <w:szCs w:val="24"/>
              </w:rPr>
              <w:t>Vierra</w:t>
            </w:r>
          </w:p>
        </w:tc>
        <w:tc>
          <w:tcPr>
            <w:tcW w:w="990" w:type="dxa"/>
          </w:tcPr>
          <w:p w14:paraId="5A34D844" w14:textId="09465BC0" w:rsidR="001364B0"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85999EC" w14:textId="10393CD8"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 Videos, e.g., 3-Reads enable teachers to see what the recommendations look like when implemented</w:t>
            </w:r>
          </w:p>
        </w:tc>
        <w:tc>
          <w:tcPr>
            <w:tcW w:w="2070" w:type="dxa"/>
          </w:tcPr>
          <w:p w14:paraId="6072B7D1" w14:textId="6FE305B5"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1364B0" w14:paraId="54C13B14" w14:textId="77777777" w:rsidTr="00F337CA">
        <w:trPr>
          <w:cantSplit/>
        </w:trPr>
        <w:tc>
          <w:tcPr>
            <w:tcW w:w="625" w:type="dxa"/>
          </w:tcPr>
          <w:p w14:paraId="3806D16E" w14:textId="7C996993" w:rsidR="001364B0" w:rsidRDefault="00530133" w:rsidP="00995214">
            <w:pPr>
              <w:widowControl w:val="0"/>
              <w:tabs>
                <w:tab w:val="left" w:pos="3330"/>
              </w:tabs>
              <w:rPr>
                <w:rFonts w:ascii="Arial" w:hAnsi="Arial" w:cs="Arial"/>
                <w:sz w:val="24"/>
                <w:szCs w:val="24"/>
              </w:rPr>
            </w:pPr>
            <w:r>
              <w:rPr>
                <w:rFonts w:ascii="Arial" w:hAnsi="Arial" w:cs="Arial"/>
                <w:sz w:val="24"/>
                <w:szCs w:val="24"/>
              </w:rPr>
              <w:t>515</w:t>
            </w:r>
          </w:p>
        </w:tc>
        <w:tc>
          <w:tcPr>
            <w:tcW w:w="1620" w:type="dxa"/>
          </w:tcPr>
          <w:p w14:paraId="789D45DE" w14:textId="4853BAF5" w:rsidR="001364B0" w:rsidRDefault="001364B0" w:rsidP="00995214">
            <w:pPr>
              <w:widowControl w:val="0"/>
              <w:tabs>
                <w:tab w:val="left" w:pos="3330"/>
              </w:tabs>
              <w:rPr>
                <w:rFonts w:ascii="Arial" w:hAnsi="Arial" w:cs="Arial"/>
                <w:sz w:val="24"/>
                <w:szCs w:val="24"/>
              </w:rPr>
            </w:pPr>
            <w:r w:rsidRPr="00B87507">
              <w:rPr>
                <w:rFonts w:ascii="Arial" w:hAnsi="Arial" w:cs="Arial"/>
                <w:sz w:val="24"/>
                <w:szCs w:val="24"/>
              </w:rPr>
              <w:t>Vierra</w:t>
            </w:r>
          </w:p>
        </w:tc>
        <w:tc>
          <w:tcPr>
            <w:tcW w:w="990" w:type="dxa"/>
          </w:tcPr>
          <w:p w14:paraId="448E5ED8" w14:textId="27B942DA" w:rsidR="001364B0"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24D94E6D" w14:textId="478AC719"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 "Abuelo's Birthday Present" generates a lot of discussion as students consider and debate differentiating the amount that each person should contribute. It's a rich, culturally relevant problem.</w:t>
            </w:r>
          </w:p>
        </w:tc>
        <w:tc>
          <w:tcPr>
            <w:tcW w:w="2070" w:type="dxa"/>
          </w:tcPr>
          <w:p w14:paraId="3FA269CA" w14:textId="735EF47A"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15696495" w14:textId="77777777" w:rsidTr="00F337CA">
        <w:trPr>
          <w:cantSplit/>
        </w:trPr>
        <w:tc>
          <w:tcPr>
            <w:tcW w:w="625" w:type="dxa"/>
          </w:tcPr>
          <w:p w14:paraId="1127EA34" w14:textId="693AB790" w:rsidR="00782F5D" w:rsidRDefault="00530133" w:rsidP="00995214">
            <w:pPr>
              <w:widowControl w:val="0"/>
              <w:tabs>
                <w:tab w:val="left" w:pos="3330"/>
              </w:tabs>
              <w:rPr>
                <w:rFonts w:ascii="Arial" w:hAnsi="Arial" w:cs="Arial"/>
                <w:sz w:val="24"/>
                <w:szCs w:val="24"/>
              </w:rPr>
            </w:pPr>
            <w:r>
              <w:rPr>
                <w:rFonts w:ascii="Arial" w:hAnsi="Arial" w:cs="Arial"/>
                <w:sz w:val="24"/>
                <w:szCs w:val="24"/>
              </w:rPr>
              <w:t>516</w:t>
            </w:r>
          </w:p>
        </w:tc>
        <w:tc>
          <w:tcPr>
            <w:tcW w:w="1620" w:type="dxa"/>
          </w:tcPr>
          <w:p w14:paraId="4350992B" w14:textId="2632D1A7" w:rsidR="00782F5D" w:rsidRDefault="00782F5D" w:rsidP="00995214">
            <w:pPr>
              <w:widowControl w:val="0"/>
              <w:tabs>
                <w:tab w:val="left" w:pos="3330"/>
              </w:tabs>
              <w:rPr>
                <w:rFonts w:ascii="Arial" w:hAnsi="Arial" w:cs="Arial"/>
                <w:sz w:val="24"/>
                <w:szCs w:val="24"/>
              </w:rPr>
            </w:pPr>
            <w:r>
              <w:rPr>
                <w:rFonts w:ascii="Arial" w:hAnsi="Arial" w:cs="Arial"/>
                <w:sz w:val="24"/>
                <w:szCs w:val="24"/>
              </w:rPr>
              <w:t>Ortega</w:t>
            </w:r>
          </w:p>
        </w:tc>
        <w:tc>
          <w:tcPr>
            <w:tcW w:w="990" w:type="dxa"/>
          </w:tcPr>
          <w:p w14:paraId="0610DD04" w14:textId="02FC64F2"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4FFBA67D" w14:textId="31931CE2"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I appreciate the way Big Ideas are a theme across all grade levels and courses. This will help us make better sense of the coherence of math within and across courses.</w:t>
            </w:r>
          </w:p>
        </w:tc>
        <w:tc>
          <w:tcPr>
            <w:tcW w:w="2070" w:type="dxa"/>
          </w:tcPr>
          <w:p w14:paraId="042EE08E" w14:textId="1CD5D2C0" w:rsidR="00782F5D"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750587DF" w14:textId="77777777" w:rsidTr="00F337CA">
        <w:trPr>
          <w:cantSplit/>
        </w:trPr>
        <w:tc>
          <w:tcPr>
            <w:tcW w:w="625" w:type="dxa"/>
          </w:tcPr>
          <w:p w14:paraId="7BB54BEC" w14:textId="4A47491C" w:rsidR="00782F5D" w:rsidRDefault="00530133" w:rsidP="00995214">
            <w:pPr>
              <w:widowControl w:val="0"/>
              <w:tabs>
                <w:tab w:val="left" w:pos="3330"/>
              </w:tabs>
              <w:rPr>
                <w:rFonts w:ascii="Arial" w:hAnsi="Arial" w:cs="Arial"/>
                <w:sz w:val="24"/>
                <w:szCs w:val="24"/>
              </w:rPr>
            </w:pPr>
            <w:r>
              <w:rPr>
                <w:rFonts w:ascii="Arial" w:hAnsi="Arial" w:cs="Arial"/>
                <w:sz w:val="24"/>
                <w:szCs w:val="24"/>
              </w:rPr>
              <w:t>517</w:t>
            </w:r>
          </w:p>
        </w:tc>
        <w:tc>
          <w:tcPr>
            <w:tcW w:w="1620" w:type="dxa"/>
          </w:tcPr>
          <w:p w14:paraId="752E9B23" w14:textId="66034199" w:rsidR="00782F5D" w:rsidRDefault="00782F5D" w:rsidP="00995214">
            <w:pPr>
              <w:widowControl w:val="0"/>
              <w:tabs>
                <w:tab w:val="left" w:pos="3330"/>
              </w:tabs>
              <w:rPr>
                <w:rFonts w:ascii="Arial" w:hAnsi="Arial" w:cs="Arial"/>
                <w:sz w:val="24"/>
                <w:szCs w:val="24"/>
              </w:rPr>
            </w:pPr>
            <w:r>
              <w:rPr>
                <w:rFonts w:ascii="Arial" w:hAnsi="Arial" w:cs="Arial"/>
                <w:sz w:val="24"/>
                <w:szCs w:val="24"/>
              </w:rPr>
              <w:t>Hoffman</w:t>
            </w:r>
          </w:p>
        </w:tc>
        <w:tc>
          <w:tcPr>
            <w:tcW w:w="990" w:type="dxa"/>
          </w:tcPr>
          <w:p w14:paraId="1802780A" w14:textId="435DDD37"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31C3E7E2" w14:textId="356EED68"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This is really exciting work! Is there a list of resources for the professional learning that this document says will be necessary?</w:t>
            </w:r>
          </w:p>
        </w:tc>
        <w:tc>
          <w:tcPr>
            <w:tcW w:w="2070" w:type="dxa"/>
          </w:tcPr>
          <w:p w14:paraId="43A3912F" w14:textId="5202CEEA" w:rsidR="00782F5D"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208B4DF8" w14:textId="77777777" w:rsidTr="00F337CA">
        <w:trPr>
          <w:cantSplit/>
        </w:trPr>
        <w:tc>
          <w:tcPr>
            <w:tcW w:w="625" w:type="dxa"/>
          </w:tcPr>
          <w:p w14:paraId="7CF3E357" w14:textId="1E5E0227" w:rsidR="00782F5D" w:rsidRDefault="00530133" w:rsidP="00995214">
            <w:pPr>
              <w:widowControl w:val="0"/>
              <w:tabs>
                <w:tab w:val="left" w:pos="3330"/>
              </w:tabs>
              <w:rPr>
                <w:rFonts w:ascii="Arial" w:hAnsi="Arial" w:cs="Arial"/>
                <w:sz w:val="24"/>
                <w:szCs w:val="24"/>
              </w:rPr>
            </w:pPr>
            <w:r>
              <w:rPr>
                <w:rFonts w:ascii="Arial" w:hAnsi="Arial" w:cs="Arial"/>
                <w:sz w:val="24"/>
                <w:szCs w:val="24"/>
              </w:rPr>
              <w:t>518</w:t>
            </w:r>
          </w:p>
        </w:tc>
        <w:tc>
          <w:tcPr>
            <w:tcW w:w="1620" w:type="dxa"/>
          </w:tcPr>
          <w:p w14:paraId="3365830F" w14:textId="6B3A81DB" w:rsidR="00782F5D" w:rsidRDefault="00782F5D" w:rsidP="00995214">
            <w:pPr>
              <w:widowControl w:val="0"/>
              <w:tabs>
                <w:tab w:val="left" w:pos="3330"/>
              </w:tabs>
              <w:rPr>
                <w:rFonts w:ascii="Arial" w:hAnsi="Arial" w:cs="Arial"/>
                <w:sz w:val="24"/>
                <w:szCs w:val="24"/>
              </w:rPr>
            </w:pPr>
            <w:r>
              <w:rPr>
                <w:rFonts w:ascii="Arial" w:hAnsi="Arial" w:cs="Arial"/>
                <w:sz w:val="24"/>
                <w:szCs w:val="24"/>
              </w:rPr>
              <w:t>Lay</w:t>
            </w:r>
          </w:p>
        </w:tc>
        <w:tc>
          <w:tcPr>
            <w:tcW w:w="990" w:type="dxa"/>
          </w:tcPr>
          <w:p w14:paraId="58619311" w14:textId="0FC6CE8F"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20</w:t>
            </w:r>
          </w:p>
        </w:tc>
        <w:tc>
          <w:tcPr>
            <w:tcW w:w="7920" w:type="dxa"/>
          </w:tcPr>
          <w:p w14:paraId="3253CAFE" w14:textId="54963EBC"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Pg 20 - is it possible to find a reknrek picture that matches the reknrek described in the vignette?</w:t>
            </w:r>
          </w:p>
        </w:tc>
        <w:tc>
          <w:tcPr>
            <w:tcW w:w="2070" w:type="dxa"/>
          </w:tcPr>
          <w:p w14:paraId="539F479E" w14:textId="33BBD6A1" w:rsidR="00782F5D" w:rsidRPr="008A5865" w:rsidRDefault="00E52431"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1364B0" w14:paraId="56318ED7" w14:textId="77777777" w:rsidTr="00F337CA">
        <w:trPr>
          <w:cantSplit/>
        </w:trPr>
        <w:tc>
          <w:tcPr>
            <w:tcW w:w="625" w:type="dxa"/>
          </w:tcPr>
          <w:p w14:paraId="198C7269" w14:textId="3D4CA5FE" w:rsidR="001364B0" w:rsidRDefault="00530133" w:rsidP="00995214">
            <w:pPr>
              <w:widowControl w:val="0"/>
              <w:tabs>
                <w:tab w:val="left" w:pos="3330"/>
              </w:tabs>
              <w:rPr>
                <w:rFonts w:ascii="Arial" w:hAnsi="Arial" w:cs="Arial"/>
                <w:sz w:val="24"/>
                <w:szCs w:val="24"/>
              </w:rPr>
            </w:pPr>
            <w:r>
              <w:rPr>
                <w:rFonts w:ascii="Arial" w:hAnsi="Arial" w:cs="Arial"/>
                <w:sz w:val="24"/>
                <w:szCs w:val="24"/>
              </w:rPr>
              <w:t>519</w:t>
            </w:r>
          </w:p>
        </w:tc>
        <w:tc>
          <w:tcPr>
            <w:tcW w:w="1620" w:type="dxa"/>
          </w:tcPr>
          <w:p w14:paraId="3C0DEFE0" w14:textId="3E9495BC"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7DB83405" w14:textId="60FEB4A2"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21</w:t>
            </w:r>
          </w:p>
        </w:tc>
        <w:tc>
          <w:tcPr>
            <w:tcW w:w="7920" w:type="dxa"/>
          </w:tcPr>
          <w:p w14:paraId="1EB0A73E" w14:textId="2993D5A1"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 21 - consider moving line 507-510 to before the vignette , line 473, or within the vignette, after line 479, to help clarify lines 490 - 491 when they use “mmmmm”</w:t>
            </w:r>
          </w:p>
        </w:tc>
        <w:tc>
          <w:tcPr>
            <w:tcW w:w="2070" w:type="dxa"/>
          </w:tcPr>
          <w:p w14:paraId="7A0CC013" w14:textId="21E03D1A"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1364B0" w14:paraId="79131779" w14:textId="77777777" w:rsidTr="00F337CA">
        <w:trPr>
          <w:cantSplit/>
        </w:trPr>
        <w:tc>
          <w:tcPr>
            <w:tcW w:w="625" w:type="dxa"/>
          </w:tcPr>
          <w:p w14:paraId="5F700492" w14:textId="0109844E" w:rsidR="001364B0" w:rsidRDefault="00530133" w:rsidP="00995214">
            <w:pPr>
              <w:widowControl w:val="0"/>
              <w:tabs>
                <w:tab w:val="left" w:pos="3330"/>
              </w:tabs>
              <w:rPr>
                <w:rFonts w:ascii="Arial" w:hAnsi="Arial" w:cs="Arial"/>
                <w:sz w:val="24"/>
                <w:szCs w:val="24"/>
              </w:rPr>
            </w:pPr>
            <w:r>
              <w:rPr>
                <w:rFonts w:ascii="Arial" w:hAnsi="Arial" w:cs="Arial"/>
                <w:sz w:val="24"/>
                <w:szCs w:val="24"/>
              </w:rPr>
              <w:t>520</w:t>
            </w:r>
          </w:p>
        </w:tc>
        <w:tc>
          <w:tcPr>
            <w:tcW w:w="1620" w:type="dxa"/>
          </w:tcPr>
          <w:p w14:paraId="676C304D" w14:textId="65412BC8"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3C85DCF4" w14:textId="7AA7BBEF"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24</w:t>
            </w:r>
          </w:p>
        </w:tc>
        <w:tc>
          <w:tcPr>
            <w:tcW w:w="7920" w:type="dxa"/>
          </w:tcPr>
          <w:p w14:paraId="767A5474" w14:textId="23B073F9"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P.24 line 593 disagree with “neutral discipline” also a clunky statement and doesn’t make sense, how can it be neutral and occlude, needs a transition word or restated.</w:t>
            </w:r>
          </w:p>
        </w:tc>
        <w:tc>
          <w:tcPr>
            <w:tcW w:w="2070" w:type="dxa"/>
          </w:tcPr>
          <w:p w14:paraId="4E06E1D9" w14:textId="72F29907"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1364B0" w14:paraId="49D279EE" w14:textId="77777777" w:rsidTr="00F337CA">
        <w:trPr>
          <w:cantSplit/>
        </w:trPr>
        <w:tc>
          <w:tcPr>
            <w:tcW w:w="625" w:type="dxa"/>
          </w:tcPr>
          <w:p w14:paraId="2F94B269" w14:textId="354894E1" w:rsidR="001364B0" w:rsidRDefault="00530133" w:rsidP="00995214">
            <w:pPr>
              <w:widowControl w:val="0"/>
              <w:tabs>
                <w:tab w:val="left" w:pos="3330"/>
              </w:tabs>
              <w:rPr>
                <w:rFonts w:ascii="Arial" w:hAnsi="Arial" w:cs="Arial"/>
                <w:sz w:val="24"/>
                <w:szCs w:val="24"/>
              </w:rPr>
            </w:pPr>
            <w:r>
              <w:rPr>
                <w:rFonts w:ascii="Arial" w:hAnsi="Arial" w:cs="Arial"/>
                <w:sz w:val="24"/>
                <w:szCs w:val="24"/>
              </w:rPr>
              <w:t>521</w:t>
            </w:r>
          </w:p>
        </w:tc>
        <w:tc>
          <w:tcPr>
            <w:tcW w:w="1620" w:type="dxa"/>
          </w:tcPr>
          <w:p w14:paraId="768D3D48" w14:textId="1039735F"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2374FCE0" w14:textId="60A7F446"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26</w:t>
            </w:r>
          </w:p>
        </w:tc>
        <w:tc>
          <w:tcPr>
            <w:tcW w:w="7920" w:type="dxa"/>
          </w:tcPr>
          <w:p w14:paraId="5A15F1D1" w14:textId="4B9C3D19"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 26 line 628-629 “as well as had family members living on the other side of the Mexican border.” possible rewrite as well as had family members living “south of the US-Mexico border” to include Mexico, Central and South American countries or “in Mexico” if only Mexico was mentioned.</w:t>
            </w:r>
          </w:p>
        </w:tc>
        <w:tc>
          <w:tcPr>
            <w:tcW w:w="2070" w:type="dxa"/>
          </w:tcPr>
          <w:p w14:paraId="16EAD3F7" w14:textId="28788F60"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Recommended</w:t>
            </w:r>
          </w:p>
        </w:tc>
      </w:tr>
      <w:tr w:rsidR="001364B0" w14:paraId="1775143A" w14:textId="77777777" w:rsidTr="00F337CA">
        <w:trPr>
          <w:cantSplit/>
        </w:trPr>
        <w:tc>
          <w:tcPr>
            <w:tcW w:w="625" w:type="dxa"/>
          </w:tcPr>
          <w:p w14:paraId="75281AA8" w14:textId="138095E7" w:rsidR="001364B0" w:rsidRDefault="00530133" w:rsidP="00995214">
            <w:pPr>
              <w:widowControl w:val="0"/>
              <w:tabs>
                <w:tab w:val="left" w:pos="3330"/>
              </w:tabs>
              <w:rPr>
                <w:rFonts w:ascii="Arial" w:hAnsi="Arial" w:cs="Arial"/>
                <w:sz w:val="24"/>
                <w:szCs w:val="24"/>
              </w:rPr>
            </w:pPr>
            <w:r>
              <w:rPr>
                <w:rFonts w:ascii="Arial" w:hAnsi="Arial" w:cs="Arial"/>
                <w:sz w:val="24"/>
                <w:szCs w:val="24"/>
              </w:rPr>
              <w:t>522</w:t>
            </w:r>
          </w:p>
        </w:tc>
        <w:tc>
          <w:tcPr>
            <w:tcW w:w="1620" w:type="dxa"/>
          </w:tcPr>
          <w:p w14:paraId="1E939F16" w14:textId="070BC394"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204AD2CE" w14:textId="18DA48C3"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26</w:t>
            </w:r>
          </w:p>
        </w:tc>
        <w:tc>
          <w:tcPr>
            <w:tcW w:w="7920" w:type="dxa"/>
          </w:tcPr>
          <w:p w14:paraId="7185EB12" w14:textId="178CB68A"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 26 space needed between Lopez and Leiva</w:t>
            </w:r>
          </w:p>
        </w:tc>
        <w:tc>
          <w:tcPr>
            <w:tcW w:w="2070" w:type="dxa"/>
          </w:tcPr>
          <w:p w14:paraId="39980142" w14:textId="2F365D38" w:rsidR="001364B0" w:rsidRPr="008A5865" w:rsidRDefault="00E52431" w:rsidP="008A5865">
            <w:pPr>
              <w:widowControl w:val="0"/>
              <w:tabs>
                <w:tab w:val="left" w:pos="3330"/>
              </w:tabs>
              <w:rPr>
                <w:rFonts w:ascii="Arial" w:hAnsi="Arial"/>
                <w:sz w:val="24"/>
                <w:szCs w:val="24"/>
              </w:rPr>
            </w:pPr>
            <w:r w:rsidRPr="008A5865">
              <w:rPr>
                <w:rFonts w:ascii="Arial" w:hAnsi="Arial"/>
                <w:sz w:val="24"/>
                <w:szCs w:val="24"/>
              </w:rPr>
              <w:t>No Motion Recommended</w:t>
            </w:r>
          </w:p>
        </w:tc>
      </w:tr>
      <w:tr w:rsidR="001364B0" w14:paraId="21B4F7DE" w14:textId="77777777" w:rsidTr="00F337CA">
        <w:trPr>
          <w:cantSplit/>
        </w:trPr>
        <w:tc>
          <w:tcPr>
            <w:tcW w:w="625" w:type="dxa"/>
          </w:tcPr>
          <w:p w14:paraId="6C56C1B5" w14:textId="38334545" w:rsidR="001364B0" w:rsidRDefault="00530133" w:rsidP="00995214">
            <w:pPr>
              <w:widowControl w:val="0"/>
              <w:tabs>
                <w:tab w:val="left" w:pos="3330"/>
              </w:tabs>
              <w:rPr>
                <w:rFonts w:ascii="Arial" w:hAnsi="Arial" w:cs="Arial"/>
                <w:sz w:val="24"/>
                <w:szCs w:val="24"/>
              </w:rPr>
            </w:pPr>
            <w:r>
              <w:rPr>
                <w:rFonts w:ascii="Arial" w:hAnsi="Arial" w:cs="Arial"/>
                <w:sz w:val="24"/>
                <w:szCs w:val="24"/>
              </w:rPr>
              <w:t>523</w:t>
            </w:r>
          </w:p>
        </w:tc>
        <w:tc>
          <w:tcPr>
            <w:tcW w:w="1620" w:type="dxa"/>
          </w:tcPr>
          <w:p w14:paraId="575228CD" w14:textId="695AC3DA"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05F4179E" w14:textId="16E30236"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27</w:t>
            </w:r>
          </w:p>
        </w:tc>
        <w:tc>
          <w:tcPr>
            <w:tcW w:w="7920" w:type="dxa"/>
          </w:tcPr>
          <w:p w14:paraId="003AC565" w14:textId="0E09363C"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P.27 644 “learning is always unfinished” maybe state as “learning is continuous”</w:t>
            </w:r>
          </w:p>
        </w:tc>
        <w:tc>
          <w:tcPr>
            <w:tcW w:w="2070" w:type="dxa"/>
          </w:tcPr>
          <w:p w14:paraId="69B3619F" w14:textId="466C0F3F" w:rsidR="001364B0" w:rsidRPr="008A5865" w:rsidRDefault="00A47B19"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1364B0" w14:paraId="044C3783" w14:textId="77777777" w:rsidTr="00F337CA">
        <w:trPr>
          <w:cantSplit/>
        </w:trPr>
        <w:tc>
          <w:tcPr>
            <w:tcW w:w="625" w:type="dxa"/>
          </w:tcPr>
          <w:p w14:paraId="1B82F0AE" w14:textId="3D0D8F59" w:rsidR="001364B0"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524</w:t>
            </w:r>
          </w:p>
        </w:tc>
        <w:tc>
          <w:tcPr>
            <w:tcW w:w="1620" w:type="dxa"/>
          </w:tcPr>
          <w:p w14:paraId="0957FA23" w14:textId="0731D43E"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0F23C9AA" w14:textId="16515D13"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29</w:t>
            </w:r>
          </w:p>
        </w:tc>
        <w:tc>
          <w:tcPr>
            <w:tcW w:w="7920" w:type="dxa"/>
          </w:tcPr>
          <w:p w14:paraId="6AFC3408" w14:textId="6D2559B2"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 29 674 add “:” after Ms. Wong</w:t>
            </w:r>
          </w:p>
        </w:tc>
        <w:tc>
          <w:tcPr>
            <w:tcW w:w="2070" w:type="dxa"/>
          </w:tcPr>
          <w:p w14:paraId="0EA7BA8B" w14:textId="77777777" w:rsidR="00A47B19" w:rsidRPr="008A5865" w:rsidRDefault="003D6014" w:rsidP="00CF2AC5">
            <w:pPr>
              <w:widowControl w:val="0"/>
              <w:tabs>
                <w:tab w:val="left" w:pos="3330"/>
              </w:tabs>
              <w:spacing w:after="240"/>
              <w:rPr>
                <w:rFonts w:ascii="Arial" w:hAnsi="Arial"/>
                <w:sz w:val="24"/>
                <w:szCs w:val="24"/>
              </w:rPr>
            </w:pPr>
            <w:r w:rsidRPr="008A5865">
              <w:rPr>
                <w:rFonts w:ascii="Arial" w:hAnsi="Arial"/>
                <w:sz w:val="24"/>
                <w:szCs w:val="24"/>
              </w:rPr>
              <w:t>Recommend</w:t>
            </w:r>
            <w:r w:rsidR="00A47B19" w:rsidRPr="008A5865">
              <w:rPr>
                <w:rFonts w:ascii="Arial" w:hAnsi="Arial"/>
                <w:sz w:val="24"/>
                <w:szCs w:val="24"/>
              </w:rPr>
              <w:t>ed</w:t>
            </w:r>
          </w:p>
          <w:p w14:paraId="6864F65D" w14:textId="1A5859E2"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 xml:space="preserve">(incorrect line number indicated – see </w:t>
            </w:r>
            <w:r w:rsidR="008A5865" w:rsidRPr="008A5865">
              <w:rPr>
                <w:rFonts w:ascii="Arial" w:hAnsi="Arial"/>
                <w:sz w:val="24"/>
                <w:szCs w:val="24"/>
              </w:rPr>
              <w:t>line</w:t>
            </w:r>
            <w:r w:rsidRPr="008A5865">
              <w:rPr>
                <w:rFonts w:ascii="Arial" w:hAnsi="Arial"/>
                <w:sz w:val="24"/>
                <w:szCs w:val="24"/>
              </w:rPr>
              <w:t xml:space="preserve"> 787)</w:t>
            </w:r>
          </w:p>
        </w:tc>
      </w:tr>
      <w:tr w:rsidR="001364B0" w14:paraId="53DD295F" w14:textId="77777777" w:rsidTr="00F337CA">
        <w:trPr>
          <w:cantSplit/>
        </w:trPr>
        <w:tc>
          <w:tcPr>
            <w:tcW w:w="625" w:type="dxa"/>
          </w:tcPr>
          <w:p w14:paraId="5BE4F905" w14:textId="6BD6A9EE" w:rsidR="001364B0" w:rsidRDefault="00530133" w:rsidP="00995214">
            <w:pPr>
              <w:widowControl w:val="0"/>
              <w:tabs>
                <w:tab w:val="left" w:pos="3330"/>
              </w:tabs>
              <w:rPr>
                <w:rFonts w:ascii="Arial" w:hAnsi="Arial" w:cs="Arial"/>
                <w:sz w:val="24"/>
                <w:szCs w:val="24"/>
              </w:rPr>
            </w:pPr>
            <w:r>
              <w:rPr>
                <w:rFonts w:ascii="Arial" w:hAnsi="Arial" w:cs="Arial"/>
                <w:sz w:val="24"/>
                <w:szCs w:val="24"/>
              </w:rPr>
              <w:t>525</w:t>
            </w:r>
          </w:p>
        </w:tc>
        <w:tc>
          <w:tcPr>
            <w:tcW w:w="1620" w:type="dxa"/>
          </w:tcPr>
          <w:p w14:paraId="7A322A3A" w14:textId="1DA81196" w:rsidR="001364B0" w:rsidRDefault="001364B0" w:rsidP="00995214">
            <w:pPr>
              <w:widowControl w:val="0"/>
              <w:tabs>
                <w:tab w:val="left" w:pos="3330"/>
              </w:tabs>
              <w:rPr>
                <w:rFonts w:ascii="Arial" w:hAnsi="Arial" w:cs="Arial"/>
                <w:sz w:val="24"/>
                <w:szCs w:val="24"/>
              </w:rPr>
            </w:pPr>
            <w:r w:rsidRPr="003806EA">
              <w:rPr>
                <w:rFonts w:ascii="Arial" w:hAnsi="Arial" w:cs="Arial"/>
                <w:sz w:val="24"/>
                <w:szCs w:val="24"/>
              </w:rPr>
              <w:t>Lay</w:t>
            </w:r>
          </w:p>
        </w:tc>
        <w:tc>
          <w:tcPr>
            <w:tcW w:w="990" w:type="dxa"/>
          </w:tcPr>
          <w:p w14:paraId="718AE51C" w14:textId="3B4A826F" w:rsidR="001364B0" w:rsidRDefault="008566CD" w:rsidP="00995214">
            <w:pPr>
              <w:widowControl w:val="0"/>
              <w:tabs>
                <w:tab w:val="left" w:pos="3330"/>
              </w:tabs>
              <w:rPr>
                <w:rFonts w:asciiTheme="minorBidi" w:hAnsiTheme="minorBidi"/>
                <w:sz w:val="24"/>
                <w:szCs w:val="24"/>
              </w:rPr>
            </w:pPr>
            <w:r>
              <w:rPr>
                <w:rFonts w:asciiTheme="minorBidi" w:hAnsiTheme="minorBidi"/>
                <w:sz w:val="24"/>
                <w:szCs w:val="24"/>
              </w:rPr>
              <w:t>56</w:t>
            </w:r>
          </w:p>
        </w:tc>
        <w:tc>
          <w:tcPr>
            <w:tcW w:w="7920" w:type="dxa"/>
          </w:tcPr>
          <w:p w14:paraId="78844EB1" w14:textId="4A320085" w:rsidR="001364B0" w:rsidRPr="00782F5D" w:rsidRDefault="001364B0" w:rsidP="00995214">
            <w:pPr>
              <w:widowControl w:val="0"/>
              <w:tabs>
                <w:tab w:val="left" w:pos="3330"/>
              </w:tabs>
              <w:rPr>
                <w:rFonts w:asciiTheme="minorBidi" w:hAnsiTheme="minorBidi"/>
                <w:sz w:val="24"/>
                <w:szCs w:val="24"/>
              </w:rPr>
            </w:pPr>
            <w:r w:rsidRPr="00782F5D">
              <w:rPr>
                <w:rFonts w:asciiTheme="minorBidi" w:hAnsiTheme="minorBidi"/>
                <w:sz w:val="24"/>
                <w:szCs w:val="24"/>
              </w:rPr>
              <w:t>P.56 788 very powerful vignette</w:t>
            </w:r>
          </w:p>
        </w:tc>
        <w:tc>
          <w:tcPr>
            <w:tcW w:w="2070" w:type="dxa"/>
          </w:tcPr>
          <w:p w14:paraId="06CBCF52" w14:textId="5C011992" w:rsidR="001364B0"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27F56DCA" w14:textId="77777777" w:rsidTr="00F337CA">
        <w:trPr>
          <w:cantSplit/>
        </w:trPr>
        <w:tc>
          <w:tcPr>
            <w:tcW w:w="625" w:type="dxa"/>
          </w:tcPr>
          <w:p w14:paraId="7A51D765" w14:textId="2134CB88" w:rsidR="00782F5D" w:rsidRDefault="00530133" w:rsidP="00995214">
            <w:pPr>
              <w:widowControl w:val="0"/>
              <w:tabs>
                <w:tab w:val="left" w:pos="3330"/>
              </w:tabs>
              <w:rPr>
                <w:rFonts w:ascii="Arial" w:hAnsi="Arial" w:cs="Arial"/>
                <w:sz w:val="24"/>
                <w:szCs w:val="24"/>
              </w:rPr>
            </w:pPr>
            <w:r>
              <w:rPr>
                <w:rFonts w:ascii="Arial" w:hAnsi="Arial" w:cs="Arial"/>
                <w:sz w:val="24"/>
                <w:szCs w:val="24"/>
              </w:rPr>
              <w:t>526</w:t>
            </w:r>
          </w:p>
        </w:tc>
        <w:tc>
          <w:tcPr>
            <w:tcW w:w="1620" w:type="dxa"/>
          </w:tcPr>
          <w:p w14:paraId="30C13ECB" w14:textId="63AA02A0" w:rsidR="00782F5D" w:rsidRDefault="00782F5D" w:rsidP="00995214">
            <w:pPr>
              <w:widowControl w:val="0"/>
              <w:tabs>
                <w:tab w:val="left" w:pos="3330"/>
              </w:tabs>
              <w:rPr>
                <w:rFonts w:ascii="Arial" w:hAnsi="Arial" w:cs="Arial"/>
                <w:sz w:val="24"/>
                <w:szCs w:val="24"/>
              </w:rPr>
            </w:pPr>
            <w:r>
              <w:rPr>
                <w:rFonts w:ascii="Arial" w:hAnsi="Arial" w:cs="Arial"/>
                <w:sz w:val="24"/>
                <w:szCs w:val="24"/>
              </w:rPr>
              <w:t>Perez</w:t>
            </w:r>
          </w:p>
        </w:tc>
        <w:tc>
          <w:tcPr>
            <w:tcW w:w="990" w:type="dxa"/>
          </w:tcPr>
          <w:p w14:paraId="0092CA64" w14:textId="5AC6B1E7"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1A6B0D3C" w14:textId="78F9189A"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88-90 include students' FOK</w:t>
            </w:r>
          </w:p>
        </w:tc>
        <w:tc>
          <w:tcPr>
            <w:tcW w:w="2070" w:type="dxa"/>
          </w:tcPr>
          <w:p w14:paraId="17E78567" w14:textId="313ECBE8" w:rsidR="00782F5D" w:rsidRPr="008A5865" w:rsidRDefault="003D6014"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48F51E16" w14:textId="77777777" w:rsidTr="00F337CA">
        <w:trPr>
          <w:cantSplit/>
        </w:trPr>
        <w:tc>
          <w:tcPr>
            <w:tcW w:w="625" w:type="dxa"/>
          </w:tcPr>
          <w:p w14:paraId="637870B7" w14:textId="13631BA7" w:rsidR="00782F5D" w:rsidRDefault="00530133" w:rsidP="00995214">
            <w:pPr>
              <w:widowControl w:val="0"/>
              <w:tabs>
                <w:tab w:val="left" w:pos="3330"/>
              </w:tabs>
              <w:rPr>
                <w:rFonts w:ascii="Arial" w:hAnsi="Arial" w:cs="Arial"/>
                <w:sz w:val="24"/>
                <w:szCs w:val="24"/>
              </w:rPr>
            </w:pPr>
            <w:r>
              <w:rPr>
                <w:rFonts w:ascii="Arial" w:hAnsi="Arial" w:cs="Arial"/>
                <w:sz w:val="24"/>
                <w:szCs w:val="24"/>
              </w:rPr>
              <w:t>527</w:t>
            </w:r>
          </w:p>
        </w:tc>
        <w:tc>
          <w:tcPr>
            <w:tcW w:w="1620" w:type="dxa"/>
          </w:tcPr>
          <w:p w14:paraId="1E8914AB" w14:textId="1B6F0921" w:rsidR="00782F5D" w:rsidRDefault="00782F5D" w:rsidP="00995214">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0BEAA516" w14:textId="58D13007"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4</w:t>
            </w:r>
          </w:p>
        </w:tc>
        <w:tc>
          <w:tcPr>
            <w:tcW w:w="7920" w:type="dxa"/>
          </w:tcPr>
          <w:p w14:paraId="43CC02FA" w14:textId="4662A0DB"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97-98 expand on dimension 8 of the CRMT (Aguirre &amp; Zavala, 2013); it elaborates on teaching math for social justice</w:t>
            </w:r>
          </w:p>
        </w:tc>
        <w:tc>
          <w:tcPr>
            <w:tcW w:w="2070" w:type="dxa"/>
          </w:tcPr>
          <w:p w14:paraId="049AFD53" w14:textId="100DD92D" w:rsidR="00782F5D" w:rsidRPr="008A5865" w:rsidRDefault="00A47B19"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7028A2D1" w14:textId="77777777" w:rsidTr="00F337CA">
        <w:trPr>
          <w:cantSplit/>
        </w:trPr>
        <w:tc>
          <w:tcPr>
            <w:tcW w:w="625" w:type="dxa"/>
          </w:tcPr>
          <w:p w14:paraId="7B4B80E7" w14:textId="2A4551B6" w:rsidR="00782F5D" w:rsidRDefault="00530133" w:rsidP="00995214">
            <w:pPr>
              <w:widowControl w:val="0"/>
              <w:tabs>
                <w:tab w:val="left" w:pos="3330"/>
              </w:tabs>
              <w:rPr>
                <w:rFonts w:ascii="Arial" w:hAnsi="Arial" w:cs="Arial"/>
                <w:sz w:val="24"/>
                <w:szCs w:val="24"/>
              </w:rPr>
            </w:pPr>
            <w:r>
              <w:rPr>
                <w:rFonts w:ascii="Arial" w:hAnsi="Arial" w:cs="Arial"/>
                <w:sz w:val="24"/>
                <w:szCs w:val="24"/>
              </w:rPr>
              <w:t>528</w:t>
            </w:r>
          </w:p>
        </w:tc>
        <w:tc>
          <w:tcPr>
            <w:tcW w:w="1620" w:type="dxa"/>
          </w:tcPr>
          <w:p w14:paraId="1A9D05EC" w14:textId="0DBDE6DF" w:rsidR="00782F5D" w:rsidRDefault="00782F5D" w:rsidP="00995214">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14F8E6B5" w14:textId="215879DD"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2BB77B88" w14:textId="74B4052B"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150-153 cite</w:t>
            </w:r>
          </w:p>
        </w:tc>
        <w:tc>
          <w:tcPr>
            <w:tcW w:w="2070" w:type="dxa"/>
          </w:tcPr>
          <w:p w14:paraId="390AD8B6" w14:textId="57BB5628" w:rsidR="00782F5D" w:rsidRPr="008A5865" w:rsidRDefault="00A47B19"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782F5D" w14:paraId="4D584214" w14:textId="77777777" w:rsidTr="00F337CA">
        <w:trPr>
          <w:cantSplit/>
        </w:trPr>
        <w:tc>
          <w:tcPr>
            <w:tcW w:w="625" w:type="dxa"/>
          </w:tcPr>
          <w:p w14:paraId="24C13573" w14:textId="53AE1218" w:rsidR="00782F5D" w:rsidRDefault="00530133" w:rsidP="00995214">
            <w:pPr>
              <w:widowControl w:val="0"/>
              <w:tabs>
                <w:tab w:val="left" w:pos="3330"/>
              </w:tabs>
              <w:rPr>
                <w:rFonts w:ascii="Arial" w:hAnsi="Arial" w:cs="Arial"/>
                <w:sz w:val="24"/>
                <w:szCs w:val="24"/>
              </w:rPr>
            </w:pPr>
            <w:r>
              <w:rPr>
                <w:rFonts w:ascii="Arial" w:hAnsi="Arial" w:cs="Arial"/>
                <w:sz w:val="24"/>
                <w:szCs w:val="24"/>
              </w:rPr>
              <w:t>529</w:t>
            </w:r>
          </w:p>
        </w:tc>
        <w:tc>
          <w:tcPr>
            <w:tcW w:w="1620" w:type="dxa"/>
          </w:tcPr>
          <w:p w14:paraId="232C416A" w14:textId="494EAF1C" w:rsidR="00782F5D" w:rsidRDefault="00782F5D" w:rsidP="00995214">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73D641AB" w14:textId="1A33CCE4"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7</w:t>
            </w:r>
          </w:p>
        </w:tc>
        <w:tc>
          <w:tcPr>
            <w:tcW w:w="7920" w:type="dxa"/>
          </w:tcPr>
          <w:p w14:paraId="7DA225DE" w14:textId="00594151"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161-162 can cite Mathematical Teaching Practices discussed in Principles to Actions</w:t>
            </w:r>
          </w:p>
        </w:tc>
        <w:tc>
          <w:tcPr>
            <w:tcW w:w="2070" w:type="dxa"/>
          </w:tcPr>
          <w:p w14:paraId="5093B374" w14:textId="0C109C6B" w:rsidR="00782F5D" w:rsidRPr="008A5865" w:rsidRDefault="00A47B19"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782F5D" w14:paraId="767DE7A7" w14:textId="77777777" w:rsidTr="00F337CA">
        <w:trPr>
          <w:cantSplit/>
        </w:trPr>
        <w:tc>
          <w:tcPr>
            <w:tcW w:w="625" w:type="dxa"/>
          </w:tcPr>
          <w:p w14:paraId="40276E1C" w14:textId="1F49EE6A" w:rsidR="00782F5D" w:rsidRDefault="00530133" w:rsidP="00995214">
            <w:pPr>
              <w:widowControl w:val="0"/>
              <w:tabs>
                <w:tab w:val="left" w:pos="3330"/>
              </w:tabs>
              <w:rPr>
                <w:rFonts w:ascii="Arial" w:hAnsi="Arial" w:cs="Arial"/>
                <w:sz w:val="24"/>
                <w:szCs w:val="24"/>
              </w:rPr>
            </w:pPr>
            <w:r>
              <w:rPr>
                <w:rFonts w:ascii="Arial" w:hAnsi="Arial" w:cs="Arial"/>
                <w:sz w:val="24"/>
                <w:szCs w:val="24"/>
              </w:rPr>
              <w:t>530</w:t>
            </w:r>
          </w:p>
        </w:tc>
        <w:tc>
          <w:tcPr>
            <w:tcW w:w="1620" w:type="dxa"/>
          </w:tcPr>
          <w:p w14:paraId="43B80AA1" w14:textId="6AA0A48E" w:rsidR="00782F5D" w:rsidRDefault="00782F5D" w:rsidP="00995214">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067C8FE5" w14:textId="50481102"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7</w:t>
            </w:r>
          </w:p>
        </w:tc>
        <w:tc>
          <w:tcPr>
            <w:tcW w:w="7920" w:type="dxa"/>
          </w:tcPr>
          <w:p w14:paraId="73A8E9A7" w14:textId="6EB4A0CE"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167-171 example not using math to solve social justice issues but rather contexts to introduce/reinforce math concepts;  include students' cultural FOK for learning math (ex. Social Justice &amp; Math, Johnson, 2011)</w:t>
            </w:r>
          </w:p>
        </w:tc>
        <w:tc>
          <w:tcPr>
            <w:tcW w:w="2070" w:type="dxa"/>
          </w:tcPr>
          <w:p w14:paraId="3218A4FA" w14:textId="59499847" w:rsidR="00782F5D" w:rsidRPr="008A5865" w:rsidRDefault="00BC7EC6" w:rsidP="00995214">
            <w:pPr>
              <w:widowControl w:val="0"/>
              <w:tabs>
                <w:tab w:val="left" w:pos="3330"/>
              </w:tabs>
              <w:rPr>
                <w:rFonts w:ascii="Arial" w:hAnsi="Arial"/>
                <w:sz w:val="24"/>
                <w:szCs w:val="24"/>
              </w:rPr>
            </w:pPr>
            <w:r w:rsidRPr="008A5865">
              <w:rPr>
                <w:rFonts w:ascii="Arial" w:hAnsi="Arial"/>
                <w:sz w:val="24"/>
                <w:szCs w:val="24"/>
              </w:rPr>
              <w:t>Not Recommended</w:t>
            </w:r>
          </w:p>
        </w:tc>
      </w:tr>
      <w:tr w:rsidR="00782F5D" w14:paraId="7860D171" w14:textId="77777777" w:rsidTr="00F337CA">
        <w:trPr>
          <w:cantSplit/>
        </w:trPr>
        <w:tc>
          <w:tcPr>
            <w:tcW w:w="625" w:type="dxa"/>
          </w:tcPr>
          <w:p w14:paraId="135A4652" w14:textId="0D2FE006" w:rsidR="00782F5D" w:rsidRDefault="00530133" w:rsidP="00995214">
            <w:pPr>
              <w:widowControl w:val="0"/>
              <w:tabs>
                <w:tab w:val="left" w:pos="3330"/>
              </w:tabs>
              <w:rPr>
                <w:rFonts w:ascii="Arial" w:hAnsi="Arial" w:cs="Arial"/>
                <w:sz w:val="24"/>
                <w:szCs w:val="24"/>
              </w:rPr>
            </w:pPr>
            <w:r>
              <w:rPr>
                <w:rFonts w:ascii="Arial" w:hAnsi="Arial" w:cs="Arial"/>
                <w:sz w:val="24"/>
                <w:szCs w:val="24"/>
              </w:rPr>
              <w:t>531</w:t>
            </w:r>
          </w:p>
        </w:tc>
        <w:tc>
          <w:tcPr>
            <w:tcW w:w="1620" w:type="dxa"/>
          </w:tcPr>
          <w:p w14:paraId="09488545" w14:textId="2FD5BE31" w:rsidR="00782F5D" w:rsidRDefault="00782F5D" w:rsidP="00995214">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3E2D6000" w14:textId="182ED05C"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10-11</w:t>
            </w:r>
          </w:p>
        </w:tc>
        <w:tc>
          <w:tcPr>
            <w:tcW w:w="7920" w:type="dxa"/>
          </w:tcPr>
          <w:p w14:paraId="6DC8BD78" w14:textId="73CEC268"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266-267 include CRMT</w:t>
            </w:r>
          </w:p>
        </w:tc>
        <w:tc>
          <w:tcPr>
            <w:tcW w:w="2070" w:type="dxa"/>
          </w:tcPr>
          <w:p w14:paraId="4919A878" w14:textId="578F3CAD" w:rsidR="00782F5D" w:rsidRPr="008A5865" w:rsidRDefault="00A47B19"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A47B19" w14:paraId="4103DF4F" w14:textId="77777777" w:rsidTr="00F337CA">
        <w:trPr>
          <w:cantSplit/>
        </w:trPr>
        <w:tc>
          <w:tcPr>
            <w:tcW w:w="625" w:type="dxa"/>
          </w:tcPr>
          <w:p w14:paraId="46271157" w14:textId="49B82576" w:rsidR="00A47B19" w:rsidRDefault="00A47B19" w:rsidP="00A47B19">
            <w:pPr>
              <w:widowControl w:val="0"/>
              <w:tabs>
                <w:tab w:val="left" w:pos="3330"/>
              </w:tabs>
              <w:rPr>
                <w:rFonts w:ascii="Arial" w:hAnsi="Arial" w:cs="Arial"/>
                <w:sz w:val="24"/>
                <w:szCs w:val="24"/>
              </w:rPr>
            </w:pPr>
            <w:r>
              <w:rPr>
                <w:rFonts w:ascii="Arial" w:hAnsi="Arial" w:cs="Arial"/>
                <w:sz w:val="24"/>
                <w:szCs w:val="24"/>
              </w:rPr>
              <w:t>532</w:t>
            </w:r>
          </w:p>
        </w:tc>
        <w:tc>
          <w:tcPr>
            <w:tcW w:w="1620" w:type="dxa"/>
          </w:tcPr>
          <w:p w14:paraId="63D11949" w14:textId="35EE3924" w:rsidR="00A47B19" w:rsidRDefault="00A47B19" w:rsidP="00A47B19">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47390A37" w14:textId="67FAEFA2" w:rsidR="00A47B19" w:rsidRPr="008566CD" w:rsidRDefault="00A47B19" w:rsidP="00A47B19">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61A16F7A" w14:textId="417FDCBB" w:rsidR="00A47B19" w:rsidRPr="00782F5D" w:rsidRDefault="00A47B19" w:rsidP="00A47B19">
            <w:pPr>
              <w:widowControl w:val="0"/>
              <w:tabs>
                <w:tab w:val="left" w:pos="3330"/>
              </w:tabs>
              <w:rPr>
                <w:rFonts w:asciiTheme="minorBidi" w:hAnsiTheme="minorBidi"/>
                <w:sz w:val="24"/>
                <w:szCs w:val="24"/>
              </w:rPr>
            </w:pPr>
            <w:r w:rsidRPr="00782F5D">
              <w:rPr>
                <w:rFonts w:asciiTheme="minorBidi" w:hAnsiTheme="minorBidi"/>
                <w:sz w:val="24"/>
                <w:szCs w:val="24"/>
              </w:rPr>
              <w:t>304-305 cite 3 pillars of CRP where educators teach for mastery and have high expectations of students (Ladson-Billings)</w:t>
            </w:r>
          </w:p>
        </w:tc>
        <w:tc>
          <w:tcPr>
            <w:tcW w:w="2070" w:type="dxa"/>
          </w:tcPr>
          <w:p w14:paraId="093E95C2" w14:textId="2A2DFA4E" w:rsidR="00A47B19" w:rsidRPr="008A5865" w:rsidRDefault="00A47B19" w:rsidP="00A47B19">
            <w:pPr>
              <w:widowControl w:val="0"/>
              <w:tabs>
                <w:tab w:val="left" w:pos="3330"/>
              </w:tabs>
              <w:rPr>
                <w:rFonts w:ascii="Arial" w:hAnsi="Arial"/>
                <w:sz w:val="24"/>
                <w:szCs w:val="24"/>
              </w:rPr>
            </w:pPr>
            <w:r w:rsidRPr="008A5865">
              <w:rPr>
                <w:rFonts w:ascii="Arial" w:hAnsi="Arial"/>
                <w:sz w:val="24"/>
                <w:szCs w:val="24"/>
              </w:rPr>
              <w:t>Writers’ Discretion</w:t>
            </w:r>
          </w:p>
        </w:tc>
      </w:tr>
      <w:tr w:rsidR="00A47B19" w14:paraId="364D8132" w14:textId="77777777" w:rsidTr="00F337CA">
        <w:trPr>
          <w:cantSplit/>
        </w:trPr>
        <w:tc>
          <w:tcPr>
            <w:tcW w:w="625" w:type="dxa"/>
          </w:tcPr>
          <w:p w14:paraId="095168DF" w14:textId="0DD5B3A7" w:rsidR="00A47B19" w:rsidRDefault="00A47B19" w:rsidP="00A47B19">
            <w:pPr>
              <w:widowControl w:val="0"/>
              <w:tabs>
                <w:tab w:val="left" w:pos="3330"/>
              </w:tabs>
              <w:rPr>
                <w:rFonts w:ascii="Arial" w:hAnsi="Arial" w:cs="Arial"/>
                <w:sz w:val="24"/>
                <w:szCs w:val="24"/>
              </w:rPr>
            </w:pPr>
            <w:r>
              <w:rPr>
                <w:rFonts w:ascii="Arial" w:hAnsi="Arial" w:cs="Arial"/>
                <w:sz w:val="24"/>
                <w:szCs w:val="24"/>
              </w:rPr>
              <w:t>533</w:t>
            </w:r>
          </w:p>
        </w:tc>
        <w:tc>
          <w:tcPr>
            <w:tcW w:w="1620" w:type="dxa"/>
          </w:tcPr>
          <w:p w14:paraId="1330F088" w14:textId="0F12DDAB" w:rsidR="00A47B19" w:rsidRDefault="00A47B19" w:rsidP="00A47B19">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578849C0" w14:textId="3523F936" w:rsidR="00A47B19" w:rsidRDefault="00A47B19" w:rsidP="00A47B19">
            <w:pPr>
              <w:widowControl w:val="0"/>
              <w:tabs>
                <w:tab w:val="left" w:pos="3330"/>
              </w:tabs>
              <w:rPr>
                <w:rFonts w:asciiTheme="minorBidi" w:hAnsiTheme="minorBidi"/>
                <w:sz w:val="24"/>
                <w:szCs w:val="24"/>
              </w:rPr>
            </w:pPr>
            <w:r>
              <w:rPr>
                <w:rFonts w:asciiTheme="minorBidi" w:hAnsiTheme="minorBidi"/>
                <w:sz w:val="24"/>
                <w:szCs w:val="24"/>
              </w:rPr>
              <w:t>12</w:t>
            </w:r>
          </w:p>
        </w:tc>
        <w:tc>
          <w:tcPr>
            <w:tcW w:w="7920" w:type="dxa"/>
          </w:tcPr>
          <w:p w14:paraId="22823B5F" w14:textId="07D91DEC" w:rsidR="00A47B19" w:rsidRPr="00782F5D" w:rsidRDefault="00A47B19" w:rsidP="00A47B19">
            <w:pPr>
              <w:widowControl w:val="0"/>
              <w:tabs>
                <w:tab w:val="left" w:pos="3330"/>
              </w:tabs>
              <w:rPr>
                <w:rFonts w:asciiTheme="minorBidi" w:hAnsiTheme="minorBidi"/>
                <w:sz w:val="24"/>
                <w:szCs w:val="24"/>
              </w:rPr>
            </w:pPr>
            <w:r w:rsidRPr="00782F5D">
              <w:rPr>
                <w:rFonts w:asciiTheme="minorBidi" w:hAnsiTheme="minorBidi"/>
                <w:sz w:val="24"/>
                <w:szCs w:val="24"/>
              </w:rPr>
              <w:t>307-310, cite</w:t>
            </w:r>
          </w:p>
        </w:tc>
        <w:tc>
          <w:tcPr>
            <w:tcW w:w="2070" w:type="dxa"/>
          </w:tcPr>
          <w:p w14:paraId="792C5F36" w14:textId="29F4A0C0" w:rsidR="00A47B19" w:rsidRPr="008A5865" w:rsidRDefault="00A47B19" w:rsidP="00A47B19">
            <w:pPr>
              <w:widowControl w:val="0"/>
              <w:tabs>
                <w:tab w:val="left" w:pos="3330"/>
              </w:tabs>
              <w:rPr>
                <w:rFonts w:ascii="Arial" w:hAnsi="Arial"/>
                <w:sz w:val="24"/>
                <w:szCs w:val="24"/>
              </w:rPr>
            </w:pPr>
            <w:r w:rsidRPr="008A5865">
              <w:rPr>
                <w:rFonts w:ascii="Arial" w:hAnsi="Arial"/>
                <w:sz w:val="24"/>
                <w:szCs w:val="24"/>
              </w:rPr>
              <w:t>Writers’ Discretion</w:t>
            </w:r>
          </w:p>
        </w:tc>
      </w:tr>
      <w:tr w:rsidR="00A47B19" w14:paraId="6803C73F" w14:textId="77777777" w:rsidTr="00F337CA">
        <w:trPr>
          <w:cantSplit/>
        </w:trPr>
        <w:tc>
          <w:tcPr>
            <w:tcW w:w="625" w:type="dxa"/>
          </w:tcPr>
          <w:p w14:paraId="5EAFD3E1" w14:textId="3E195A0C" w:rsidR="00A47B19" w:rsidRDefault="00A47B19" w:rsidP="00A47B19">
            <w:pPr>
              <w:widowControl w:val="0"/>
              <w:tabs>
                <w:tab w:val="left" w:pos="3330"/>
              </w:tabs>
              <w:rPr>
                <w:rFonts w:ascii="Arial" w:hAnsi="Arial" w:cs="Arial"/>
                <w:sz w:val="24"/>
                <w:szCs w:val="24"/>
              </w:rPr>
            </w:pPr>
            <w:r>
              <w:rPr>
                <w:rFonts w:ascii="Arial" w:hAnsi="Arial" w:cs="Arial"/>
                <w:sz w:val="24"/>
                <w:szCs w:val="24"/>
              </w:rPr>
              <w:t>534</w:t>
            </w:r>
          </w:p>
        </w:tc>
        <w:tc>
          <w:tcPr>
            <w:tcW w:w="1620" w:type="dxa"/>
          </w:tcPr>
          <w:p w14:paraId="1A6040AC" w14:textId="61CE9673" w:rsidR="00A47B19" w:rsidRDefault="00A47B19" w:rsidP="00A47B19">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799DC978" w14:textId="429208B6" w:rsidR="00A47B19" w:rsidRDefault="00A47B19" w:rsidP="00A47B19">
            <w:pPr>
              <w:widowControl w:val="0"/>
              <w:tabs>
                <w:tab w:val="left" w:pos="3330"/>
              </w:tabs>
              <w:rPr>
                <w:rFonts w:asciiTheme="minorBidi" w:hAnsiTheme="minorBidi"/>
                <w:sz w:val="24"/>
                <w:szCs w:val="24"/>
              </w:rPr>
            </w:pPr>
            <w:r>
              <w:rPr>
                <w:rFonts w:asciiTheme="minorBidi" w:hAnsiTheme="minorBidi"/>
                <w:sz w:val="24"/>
                <w:szCs w:val="24"/>
              </w:rPr>
              <w:t>13</w:t>
            </w:r>
          </w:p>
        </w:tc>
        <w:tc>
          <w:tcPr>
            <w:tcW w:w="7920" w:type="dxa"/>
          </w:tcPr>
          <w:p w14:paraId="3546E945" w14:textId="008A14ED" w:rsidR="00A47B19" w:rsidRPr="00782F5D" w:rsidRDefault="00A47B19" w:rsidP="00A47B19">
            <w:pPr>
              <w:widowControl w:val="0"/>
              <w:tabs>
                <w:tab w:val="left" w:pos="3330"/>
              </w:tabs>
              <w:rPr>
                <w:rFonts w:asciiTheme="minorBidi" w:hAnsiTheme="minorBidi"/>
                <w:sz w:val="24"/>
                <w:szCs w:val="24"/>
              </w:rPr>
            </w:pPr>
            <w:r w:rsidRPr="00782F5D">
              <w:rPr>
                <w:rFonts w:asciiTheme="minorBidi" w:hAnsiTheme="minorBidi"/>
                <w:sz w:val="24"/>
                <w:szCs w:val="24"/>
              </w:rPr>
              <w:t>352-357 encouraging math reasoning is lacking; include ideas of groupworthy tasks discussed in Smarter Together! (2011).</w:t>
            </w:r>
          </w:p>
        </w:tc>
        <w:tc>
          <w:tcPr>
            <w:tcW w:w="2070" w:type="dxa"/>
          </w:tcPr>
          <w:p w14:paraId="7C6FCC76" w14:textId="0F2836E6" w:rsidR="00A47B19" w:rsidRPr="008A5865" w:rsidRDefault="00A47B19" w:rsidP="00A47B19">
            <w:pPr>
              <w:widowControl w:val="0"/>
              <w:tabs>
                <w:tab w:val="left" w:pos="3330"/>
              </w:tabs>
              <w:rPr>
                <w:rFonts w:ascii="Arial" w:hAnsi="Arial"/>
                <w:sz w:val="24"/>
                <w:szCs w:val="24"/>
              </w:rPr>
            </w:pPr>
            <w:r w:rsidRPr="008A5865">
              <w:rPr>
                <w:rFonts w:ascii="Arial" w:hAnsi="Arial"/>
                <w:sz w:val="24"/>
                <w:szCs w:val="24"/>
              </w:rPr>
              <w:t>Writers’ Discretion</w:t>
            </w:r>
          </w:p>
        </w:tc>
      </w:tr>
      <w:tr w:rsidR="00782F5D" w14:paraId="083AF5BE" w14:textId="77777777" w:rsidTr="00F337CA">
        <w:trPr>
          <w:cantSplit/>
        </w:trPr>
        <w:tc>
          <w:tcPr>
            <w:tcW w:w="625" w:type="dxa"/>
          </w:tcPr>
          <w:p w14:paraId="7E143EED" w14:textId="42124D93" w:rsidR="00782F5D" w:rsidRDefault="00530133" w:rsidP="00995214">
            <w:pPr>
              <w:widowControl w:val="0"/>
              <w:tabs>
                <w:tab w:val="left" w:pos="3330"/>
              </w:tabs>
              <w:rPr>
                <w:rFonts w:ascii="Arial" w:hAnsi="Arial" w:cs="Arial"/>
                <w:sz w:val="24"/>
                <w:szCs w:val="24"/>
              </w:rPr>
            </w:pPr>
            <w:r>
              <w:rPr>
                <w:rFonts w:ascii="Arial" w:hAnsi="Arial" w:cs="Arial"/>
                <w:sz w:val="24"/>
                <w:szCs w:val="24"/>
              </w:rPr>
              <w:t>535</w:t>
            </w:r>
          </w:p>
        </w:tc>
        <w:tc>
          <w:tcPr>
            <w:tcW w:w="1620" w:type="dxa"/>
          </w:tcPr>
          <w:p w14:paraId="69BF0EB8" w14:textId="4D6EB5DC" w:rsidR="00782F5D" w:rsidRDefault="00782F5D" w:rsidP="00995214">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61A4962A" w14:textId="70E2717B"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0221A3A0" w14:textId="103E7BBB"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381-384 uses reproductive rather than productive question; build fluency through context, discussion and sentence frames</w:t>
            </w:r>
          </w:p>
        </w:tc>
        <w:tc>
          <w:tcPr>
            <w:tcW w:w="2070" w:type="dxa"/>
          </w:tcPr>
          <w:p w14:paraId="5F8EE6D9" w14:textId="3BE57173" w:rsidR="00782F5D" w:rsidRPr="008A5865" w:rsidRDefault="00BC7EC6" w:rsidP="00995214">
            <w:pPr>
              <w:widowControl w:val="0"/>
              <w:tabs>
                <w:tab w:val="left" w:pos="3330"/>
              </w:tabs>
              <w:rPr>
                <w:rFonts w:ascii="Arial" w:hAnsi="Arial"/>
                <w:sz w:val="24"/>
                <w:szCs w:val="24"/>
              </w:rPr>
            </w:pPr>
            <w:r w:rsidRPr="008A5865">
              <w:rPr>
                <w:rFonts w:ascii="Arial" w:hAnsi="Arial"/>
                <w:sz w:val="24"/>
                <w:szCs w:val="24"/>
              </w:rPr>
              <w:t>Non-Actionable</w:t>
            </w:r>
          </w:p>
        </w:tc>
      </w:tr>
      <w:tr w:rsidR="00A47B19" w14:paraId="7598CCDE" w14:textId="77777777" w:rsidTr="00F337CA">
        <w:trPr>
          <w:cantSplit/>
        </w:trPr>
        <w:tc>
          <w:tcPr>
            <w:tcW w:w="625" w:type="dxa"/>
          </w:tcPr>
          <w:p w14:paraId="01084BB9" w14:textId="4B4B8038" w:rsidR="00A47B19" w:rsidRDefault="00A47B19" w:rsidP="00A47B19">
            <w:pPr>
              <w:widowControl w:val="0"/>
              <w:tabs>
                <w:tab w:val="left" w:pos="3330"/>
              </w:tabs>
              <w:rPr>
                <w:rFonts w:ascii="Arial" w:hAnsi="Arial" w:cs="Arial"/>
                <w:sz w:val="24"/>
                <w:szCs w:val="24"/>
              </w:rPr>
            </w:pPr>
            <w:r>
              <w:rPr>
                <w:rFonts w:ascii="Arial" w:hAnsi="Arial" w:cs="Arial"/>
                <w:sz w:val="24"/>
                <w:szCs w:val="24"/>
              </w:rPr>
              <w:t>536</w:t>
            </w:r>
          </w:p>
        </w:tc>
        <w:tc>
          <w:tcPr>
            <w:tcW w:w="1620" w:type="dxa"/>
          </w:tcPr>
          <w:p w14:paraId="364DA1F1" w14:textId="2B438AF8" w:rsidR="00A47B19" w:rsidRDefault="00A47B19" w:rsidP="00A47B19">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5B4A7B0F" w14:textId="7F7747FD" w:rsidR="00A47B19" w:rsidRDefault="00A47B19" w:rsidP="00A47B19">
            <w:pPr>
              <w:widowControl w:val="0"/>
              <w:tabs>
                <w:tab w:val="left" w:pos="3330"/>
              </w:tabs>
              <w:rPr>
                <w:rFonts w:asciiTheme="minorBidi" w:hAnsiTheme="minorBidi"/>
                <w:sz w:val="24"/>
                <w:szCs w:val="24"/>
              </w:rPr>
            </w:pPr>
            <w:r>
              <w:rPr>
                <w:rFonts w:asciiTheme="minorBidi" w:hAnsiTheme="minorBidi"/>
                <w:sz w:val="24"/>
                <w:szCs w:val="24"/>
              </w:rPr>
              <w:t>15</w:t>
            </w:r>
          </w:p>
        </w:tc>
        <w:tc>
          <w:tcPr>
            <w:tcW w:w="7920" w:type="dxa"/>
          </w:tcPr>
          <w:p w14:paraId="535FD1F4" w14:textId="36EE3AB6" w:rsidR="00A47B19" w:rsidRPr="00782F5D" w:rsidRDefault="00A47B19" w:rsidP="00A47B19">
            <w:pPr>
              <w:widowControl w:val="0"/>
              <w:tabs>
                <w:tab w:val="left" w:pos="3330"/>
              </w:tabs>
              <w:rPr>
                <w:rFonts w:asciiTheme="minorBidi" w:hAnsiTheme="minorBidi"/>
                <w:sz w:val="24"/>
                <w:szCs w:val="24"/>
              </w:rPr>
            </w:pPr>
            <w:r w:rsidRPr="00782F5D">
              <w:rPr>
                <w:rFonts w:asciiTheme="minorBidi" w:hAnsiTheme="minorBidi"/>
                <w:sz w:val="24"/>
                <w:szCs w:val="24"/>
              </w:rPr>
              <w:t>385-387 cite</w:t>
            </w:r>
          </w:p>
        </w:tc>
        <w:tc>
          <w:tcPr>
            <w:tcW w:w="2070" w:type="dxa"/>
          </w:tcPr>
          <w:p w14:paraId="1E065FE0" w14:textId="19FF6EF5" w:rsidR="00A47B19" w:rsidRPr="008A5865" w:rsidRDefault="00A47B19" w:rsidP="00A47B19">
            <w:pPr>
              <w:widowControl w:val="0"/>
              <w:tabs>
                <w:tab w:val="left" w:pos="3330"/>
              </w:tabs>
              <w:rPr>
                <w:rFonts w:ascii="Arial" w:hAnsi="Arial"/>
                <w:sz w:val="24"/>
                <w:szCs w:val="24"/>
              </w:rPr>
            </w:pPr>
            <w:r w:rsidRPr="008A5865">
              <w:rPr>
                <w:rFonts w:ascii="Arial" w:hAnsi="Arial"/>
                <w:sz w:val="24"/>
                <w:szCs w:val="24"/>
              </w:rPr>
              <w:t>Writers’ Discretion</w:t>
            </w:r>
          </w:p>
        </w:tc>
      </w:tr>
      <w:tr w:rsidR="00A47B19" w14:paraId="5A4AA234" w14:textId="77777777" w:rsidTr="00F337CA">
        <w:trPr>
          <w:cantSplit/>
        </w:trPr>
        <w:tc>
          <w:tcPr>
            <w:tcW w:w="625" w:type="dxa"/>
          </w:tcPr>
          <w:p w14:paraId="6160AD5C" w14:textId="500E2316" w:rsidR="00A47B19" w:rsidRDefault="00A47B19" w:rsidP="00A47B19">
            <w:pPr>
              <w:widowControl w:val="0"/>
              <w:tabs>
                <w:tab w:val="left" w:pos="3330"/>
              </w:tabs>
              <w:rPr>
                <w:rFonts w:ascii="Arial" w:hAnsi="Arial" w:cs="Arial"/>
                <w:sz w:val="24"/>
                <w:szCs w:val="24"/>
              </w:rPr>
            </w:pPr>
            <w:r>
              <w:rPr>
                <w:rFonts w:ascii="Arial" w:hAnsi="Arial" w:cs="Arial"/>
                <w:sz w:val="24"/>
                <w:szCs w:val="24"/>
              </w:rPr>
              <w:lastRenderedPageBreak/>
              <w:t>537</w:t>
            </w:r>
          </w:p>
        </w:tc>
        <w:tc>
          <w:tcPr>
            <w:tcW w:w="1620" w:type="dxa"/>
          </w:tcPr>
          <w:p w14:paraId="54E77EA8" w14:textId="593721F6" w:rsidR="00A47B19" w:rsidRDefault="00A47B19" w:rsidP="00A47B19">
            <w:pPr>
              <w:widowControl w:val="0"/>
              <w:tabs>
                <w:tab w:val="left" w:pos="3330"/>
              </w:tabs>
              <w:rPr>
                <w:rFonts w:ascii="Arial" w:hAnsi="Arial" w:cs="Arial"/>
                <w:sz w:val="24"/>
                <w:szCs w:val="24"/>
              </w:rPr>
            </w:pPr>
            <w:r w:rsidRPr="00274068">
              <w:rPr>
                <w:rFonts w:ascii="Arial" w:hAnsi="Arial" w:cs="Arial"/>
                <w:sz w:val="24"/>
                <w:szCs w:val="24"/>
              </w:rPr>
              <w:t>Perez</w:t>
            </w:r>
          </w:p>
        </w:tc>
        <w:tc>
          <w:tcPr>
            <w:tcW w:w="990" w:type="dxa"/>
          </w:tcPr>
          <w:p w14:paraId="4FF2E3DF" w14:textId="2875012D" w:rsidR="00A47B19" w:rsidRDefault="00A47B19" w:rsidP="00A47B19">
            <w:pPr>
              <w:widowControl w:val="0"/>
              <w:tabs>
                <w:tab w:val="left" w:pos="3330"/>
              </w:tabs>
              <w:rPr>
                <w:rFonts w:asciiTheme="minorBidi" w:hAnsiTheme="minorBidi"/>
                <w:sz w:val="24"/>
                <w:szCs w:val="24"/>
              </w:rPr>
            </w:pPr>
            <w:r>
              <w:rPr>
                <w:rFonts w:asciiTheme="minorBidi" w:hAnsiTheme="minorBidi"/>
                <w:sz w:val="24"/>
                <w:szCs w:val="24"/>
              </w:rPr>
              <w:t>16</w:t>
            </w:r>
          </w:p>
        </w:tc>
        <w:tc>
          <w:tcPr>
            <w:tcW w:w="7920" w:type="dxa"/>
          </w:tcPr>
          <w:p w14:paraId="341CD0FB" w14:textId="2A250C74" w:rsidR="00A47B19" w:rsidRPr="00782F5D" w:rsidRDefault="00A47B19" w:rsidP="00A47B19">
            <w:pPr>
              <w:widowControl w:val="0"/>
              <w:tabs>
                <w:tab w:val="left" w:pos="3330"/>
              </w:tabs>
              <w:rPr>
                <w:rFonts w:asciiTheme="minorBidi" w:hAnsiTheme="minorBidi"/>
                <w:sz w:val="24"/>
                <w:szCs w:val="24"/>
              </w:rPr>
            </w:pPr>
            <w:r w:rsidRPr="00782F5D">
              <w:rPr>
                <w:rFonts w:asciiTheme="minorBidi" w:hAnsiTheme="minorBidi"/>
                <w:sz w:val="24"/>
                <w:szCs w:val="24"/>
              </w:rPr>
              <w:t>432 include variations supplemental strategies; ex. graph talks (Marzocchi et al., 2019) and math movement (Vanderwerf &amp; Luzniak, 2019)</w:t>
            </w:r>
          </w:p>
        </w:tc>
        <w:tc>
          <w:tcPr>
            <w:tcW w:w="2070" w:type="dxa"/>
          </w:tcPr>
          <w:p w14:paraId="508A0766" w14:textId="73DF6E4B" w:rsidR="00A47B19" w:rsidRPr="008A5865" w:rsidRDefault="00A47B19" w:rsidP="008A5865">
            <w:pPr>
              <w:widowControl w:val="0"/>
              <w:tabs>
                <w:tab w:val="left" w:pos="3330"/>
              </w:tabs>
              <w:rPr>
                <w:rFonts w:ascii="Arial" w:hAnsi="Arial"/>
                <w:sz w:val="24"/>
                <w:szCs w:val="24"/>
              </w:rPr>
            </w:pPr>
            <w:r w:rsidRPr="008A5865">
              <w:rPr>
                <w:rFonts w:ascii="Arial" w:hAnsi="Arial"/>
                <w:sz w:val="24"/>
                <w:szCs w:val="24"/>
              </w:rPr>
              <w:t>Writers’ Discretion</w:t>
            </w:r>
          </w:p>
        </w:tc>
      </w:tr>
      <w:tr w:rsidR="00782F5D" w14:paraId="0E8B356D" w14:textId="77777777" w:rsidTr="00F337CA">
        <w:trPr>
          <w:cantSplit/>
        </w:trPr>
        <w:tc>
          <w:tcPr>
            <w:tcW w:w="625" w:type="dxa"/>
          </w:tcPr>
          <w:p w14:paraId="3AF671F7" w14:textId="5EED1784" w:rsidR="00782F5D" w:rsidRDefault="00530133" w:rsidP="00995214">
            <w:pPr>
              <w:widowControl w:val="0"/>
              <w:tabs>
                <w:tab w:val="left" w:pos="3330"/>
              </w:tabs>
              <w:rPr>
                <w:rFonts w:ascii="Arial" w:hAnsi="Arial" w:cs="Arial"/>
                <w:sz w:val="24"/>
                <w:szCs w:val="24"/>
              </w:rPr>
            </w:pPr>
            <w:r>
              <w:rPr>
                <w:rFonts w:ascii="Arial" w:hAnsi="Arial" w:cs="Arial"/>
                <w:sz w:val="24"/>
                <w:szCs w:val="24"/>
              </w:rPr>
              <w:t>538</w:t>
            </w:r>
          </w:p>
        </w:tc>
        <w:tc>
          <w:tcPr>
            <w:tcW w:w="1620" w:type="dxa"/>
          </w:tcPr>
          <w:p w14:paraId="1B7EF510" w14:textId="1B099967" w:rsidR="00782F5D" w:rsidRDefault="00782F5D" w:rsidP="00995214">
            <w:pPr>
              <w:widowControl w:val="0"/>
              <w:tabs>
                <w:tab w:val="left" w:pos="3330"/>
              </w:tabs>
              <w:rPr>
                <w:rFonts w:ascii="Arial" w:hAnsi="Arial" w:cs="Arial"/>
                <w:sz w:val="24"/>
                <w:szCs w:val="24"/>
              </w:rPr>
            </w:pPr>
            <w:r>
              <w:rPr>
                <w:rFonts w:ascii="Arial" w:hAnsi="Arial" w:cs="Arial"/>
                <w:sz w:val="24"/>
                <w:szCs w:val="24"/>
              </w:rPr>
              <w:t>Lele</w:t>
            </w:r>
          </w:p>
        </w:tc>
        <w:tc>
          <w:tcPr>
            <w:tcW w:w="990" w:type="dxa"/>
          </w:tcPr>
          <w:p w14:paraId="708C229A" w14:textId="0D3C66D0"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31</w:t>
            </w:r>
          </w:p>
        </w:tc>
        <w:tc>
          <w:tcPr>
            <w:tcW w:w="7920" w:type="dxa"/>
          </w:tcPr>
          <w:p w14:paraId="4B186C33" w14:textId="397BDC02"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 Numbers: 696-706  We strongly support the recommendation to highlight contributions of diverse cultural groups in the field of Mathematics while teaching to increase the engagement and interest of students from diverse linguistic and cultural backgrounds. However the guidelines are very light on specifics of breadth &amp; depth of what should be covered. Because of this, it is very likely that when publishers use these guidelines for creation of textbooks, contributions from some cultural groups will be missed out.  Ask: Provide concrete details with examples of which historical contributions from different cultures should be included.  Examples of few prominent Hindu/Indian Mathematicians and their contributions that can be included:  1) Pingala (300 BCE): In connection with Sanskrit prosody, described binary numeral system and Fibonacci sequence [1000 years before it was popularized by Italian mathematician Leonardo Fibonacci in 1202 CE].  2) Aryabhatta (476-550 CE): Renowned fo</w:t>
            </w:r>
          </w:p>
        </w:tc>
        <w:tc>
          <w:tcPr>
            <w:tcW w:w="2070" w:type="dxa"/>
          </w:tcPr>
          <w:p w14:paraId="02FBBCEB" w14:textId="6753E4D1" w:rsidR="00782F5D" w:rsidRPr="008A5865" w:rsidRDefault="006D2462" w:rsidP="008A5865">
            <w:pPr>
              <w:widowControl w:val="0"/>
              <w:tabs>
                <w:tab w:val="left" w:pos="3330"/>
              </w:tabs>
              <w:rPr>
                <w:rFonts w:ascii="Arial" w:hAnsi="Arial"/>
                <w:sz w:val="24"/>
                <w:szCs w:val="24"/>
              </w:rPr>
            </w:pPr>
            <w:r w:rsidRPr="008A5865">
              <w:rPr>
                <w:rFonts w:ascii="Arial" w:hAnsi="Arial"/>
                <w:sz w:val="24"/>
                <w:szCs w:val="24"/>
              </w:rPr>
              <w:t>Not Recommended</w:t>
            </w:r>
          </w:p>
        </w:tc>
      </w:tr>
      <w:tr w:rsidR="00782F5D" w14:paraId="42EA8726" w14:textId="77777777" w:rsidTr="00F337CA">
        <w:trPr>
          <w:cantSplit/>
        </w:trPr>
        <w:tc>
          <w:tcPr>
            <w:tcW w:w="625" w:type="dxa"/>
          </w:tcPr>
          <w:p w14:paraId="7282D311" w14:textId="56E51241" w:rsidR="00782F5D" w:rsidRDefault="00530133" w:rsidP="00995214">
            <w:pPr>
              <w:widowControl w:val="0"/>
              <w:tabs>
                <w:tab w:val="left" w:pos="3330"/>
              </w:tabs>
              <w:rPr>
                <w:rFonts w:ascii="Arial" w:hAnsi="Arial" w:cs="Arial"/>
                <w:sz w:val="24"/>
                <w:szCs w:val="24"/>
              </w:rPr>
            </w:pPr>
            <w:r>
              <w:rPr>
                <w:rFonts w:ascii="Arial" w:hAnsi="Arial" w:cs="Arial"/>
                <w:sz w:val="24"/>
                <w:szCs w:val="24"/>
              </w:rPr>
              <w:t>539</w:t>
            </w:r>
          </w:p>
        </w:tc>
        <w:tc>
          <w:tcPr>
            <w:tcW w:w="1620" w:type="dxa"/>
          </w:tcPr>
          <w:p w14:paraId="1FE82631" w14:textId="7F06D0F3" w:rsidR="00782F5D" w:rsidRDefault="00782F5D" w:rsidP="00995214">
            <w:pPr>
              <w:widowControl w:val="0"/>
              <w:tabs>
                <w:tab w:val="left" w:pos="3330"/>
              </w:tabs>
              <w:rPr>
                <w:rFonts w:ascii="Arial" w:hAnsi="Arial" w:cs="Arial"/>
                <w:sz w:val="24"/>
                <w:szCs w:val="24"/>
              </w:rPr>
            </w:pPr>
            <w:r>
              <w:rPr>
                <w:rFonts w:ascii="Arial" w:hAnsi="Arial" w:cs="Arial"/>
                <w:sz w:val="24"/>
                <w:szCs w:val="24"/>
              </w:rPr>
              <w:t>Musale</w:t>
            </w:r>
          </w:p>
        </w:tc>
        <w:tc>
          <w:tcPr>
            <w:tcW w:w="990" w:type="dxa"/>
          </w:tcPr>
          <w:p w14:paraId="280DF8C0" w14:textId="4625E219"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32</w:t>
            </w:r>
          </w:p>
        </w:tc>
        <w:tc>
          <w:tcPr>
            <w:tcW w:w="7920" w:type="dxa"/>
          </w:tcPr>
          <w:p w14:paraId="3B0C9426" w14:textId="68093936"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Lines: 745 - 747  Minor comment: Replace “raja” with “king” so that it is more easily understood by native English speakers.</w:t>
            </w:r>
          </w:p>
        </w:tc>
        <w:tc>
          <w:tcPr>
            <w:tcW w:w="2070" w:type="dxa"/>
          </w:tcPr>
          <w:p w14:paraId="6C9C4AB2" w14:textId="5001069A"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Writers’ Discretion</w:t>
            </w:r>
          </w:p>
        </w:tc>
      </w:tr>
      <w:tr w:rsidR="00782F5D" w14:paraId="5BB7140E" w14:textId="77777777" w:rsidTr="00F337CA">
        <w:trPr>
          <w:cantSplit/>
        </w:trPr>
        <w:tc>
          <w:tcPr>
            <w:tcW w:w="625" w:type="dxa"/>
          </w:tcPr>
          <w:p w14:paraId="64CC0C04" w14:textId="29DE9ED5" w:rsidR="00782F5D" w:rsidRDefault="00530133" w:rsidP="00995214">
            <w:pPr>
              <w:widowControl w:val="0"/>
              <w:tabs>
                <w:tab w:val="left" w:pos="3330"/>
              </w:tabs>
              <w:rPr>
                <w:rFonts w:ascii="Arial" w:hAnsi="Arial" w:cs="Arial"/>
                <w:sz w:val="24"/>
                <w:szCs w:val="24"/>
              </w:rPr>
            </w:pPr>
            <w:r>
              <w:rPr>
                <w:rFonts w:ascii="Arial" w:hAnsi="Arial" w:cs="Arial"/>
                <w:sz w:val="24"/>
                <w:szCs w:val="24"/>
              </w:rPr>
              <w:t>540</w:t>
            </w:r>
          </w:p>
        </w:tc>
        <w:tc>
          <w:tcPr>
            <w:tcW w:w="1620" w:type="dxa"/>
          </w:tcPr>
          <w:p w14:paraId="02F5D48B" w14:textId="1C825211" w:rsidR="00782F5D" w:rsidRDefault="00782F5D" w:rsidP="00995214">
            <w:pPr>
              <w:widowControl w:val="0"/>
              <w:tabs>
                <w:tab w:val="left" w:pos="3330"/>
              </w:tabs>
              <w:rPr>
                <w:rFonts w:ascii="Arial" w:hAnsi="Arial" w:cs="Arial"/>
                <w:sz w:val="24"/>
                <w:szCs w:val="24"/>
              </w:rPr>
            </w:pPr>
            <w:r>
              <w:rPr>
                <w:rFonts w:ascii="Arial" w:hAnsi="Arial" w:cs="Arial"/>
                <w:sz w:val="24"/>
                <w:szCs w:val="24"/>
              </w:rPr>
              <w:t>Perez</w:t>
            </w:r>
          </w:p>
        </w:tc>
        <w:tc>
          <w:tcPr>
            <w:tcW w:w="990" w:type="dxa"/>
          </w:tcPr>
          <w:p w14:paraId="2BE778DE" w14:textId="53B770C5"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6A14A21B" w14:textId="6FDEE4BD"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Like it. I eagerly await guidance on how to prioritize high school standards and align them with big ideas so that high school teachers have guidance on where to place emphasis and how to strategically allocate their instructional time. Teaching all standards as if they have equal importance is not conducive to teaching with the depth required for developing mathematical habits of mind and maintaining retention of important math concepts.</w:t>
            </w:r>
          </w:p>
        </w:tc>
        <w:tc>
          <w:tcPr>
            <w:tcW w:w="2070" w:type="dxa"/>
          </w:tcPr>
          <w:p w14:paraId="349BE543" w14:textId="0980DBB8"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0330E93F" w14:textId="77777777" w:rsidTr="00F337CA">
        <w:trPr>
          <w:cantSplit/>
        </w:trPr>
        <w:tc>
          <w:tcPr>
            <w:tcW w:w="625" w:type="dxa"/>
          </w:tcPr>
          <w:p w14:paraId="5498376C" w14:textId="38B4C028" w:rsidR="00782F5D"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541</w:t>
            </w:r>
          </w:p>
        </w:tc>
        <w:tc>
          <w:tcPr>
            <w:tcW w:w="1620" w:type="dxa"/>
          </w:tcPr>
          <w:p w14:paraId="6E92FA55" w14:textId="35BD9FE5" w:rsidR="00782F5D" w:rsidRDefault="00782F5D" w:rsidP="00995214">
            <w:pPr>
              <w:widowControl w:val="0"/>
              <w:tabs>
                <w:tab w:val="left" w:pos="3330"/>
              </w:tabs>
              <w:rPr>
                <w:rFonts w:ascii="Arial" w:hAnsi="Arial" w:cs="Arial"/>
                <w:sz w:val="24"/>
                <w:szCs w:val="24"/>
              </w:rPr>
            </w:pPr>
            <w:r>
              <w:rPr>
                <w:rFonts w:ascii="Arial" w:hAnsi="Arial" w:cs="Arial"/>
                <w:sz w:val="24"/>
                <w:szCs w:val="24"/>
              </w:rPr>
              <w:t>Bates</w:t>
            </w:r>
          </w:p>
        </w:tc>
        <w:tc>
          <w:tcPr>
            <w:tcW w:w="990" w:type="dxa"/>
          </w:tcPr>
          <w:p w14:paraId="179A6F64" w14:textId="7DE398F7"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6</w:t>
            </w:r>
          </w:p>
        </w:tc>
        <w:tc>
          <w:tcPr>
            <w:tcW w:w="7920" w:type="dxa"/>
          </w:tcPr>
          <w:p w14:paraId="1AB00102" w14:textId="3F6E2822"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Love the focus of this chapter on active engagement and the strategies/ideas presented. Line 132- love the idea of teaching around big ideas Line 142- I know it says "helpful" to have release time, but I'm wondering if there are sample schedules or ideas from schools that are doing this well that could be linked/included so districts could see how to make time for collaboration while still meeting required instructional minutes, etc.</w:t>
            </w:r>
          </w:p>
        </w:tc>
        <w:tc>
          <w:tcPr>
            <w:tcW w:w="2070" w:type="dxa"/>
          </w:tcPr>
          <w:p w14:paraId="6D236D9C" w14:textId="75D2652D"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Not Recommended</w:t>
            </w:r>
          </w:p>
        </w:tc>
      </w:tr>
      <w:tr w:rsidR="00782F5D" w14:paraId="51E786A1" w14:textId="77777777" w:rsidTr="00F337CA">
        <w:trPr>
          <w:cantSplit/>
        </w:trPr>
        <w:tc>
          <w:tcPr>
            <w:tcW w:w="625" w:type="dxa"/>
          </w:tcPr>
          <w:p w14:paraId="4E9F2974" w14:textId="4539F30E" w:rsidR="00782F5D" w:rsidRDefault="00530133" w:rsidP="00995214">
            <w:pPr>
              <w:widowControl w:val="0"/>
              <w:tabs>
                <w:tab w:val="left" w:pos="3330"/>
              </w:tabs>
              <w:rPr>
                <w:rFonts w:ascii="Arial" w:hAnsi="Arial" w:cs="Arial"/>
                <w:sz w:val="24"/>
                <w:szCs w:val="24"/>
              </w:rPr>
            </w:pPr>
            <w:r>
              <w:rPr>
                <w:rFonts w:ascii="Arial" w:hAnsi="Arial" w:cs="Arial"/>
                <w:sz w:val="24"/>
                <w:szCs w:val="24"/>
              </w:rPr>
              <w:t>542</w:t>
            </w:r>
          </w:p>
        </w:tc>
        <w:tc>
          <w:tcPr>
            <w:tcW w:w="1620" w:type="dxa"/>
          </w:tcPr>
          <w:p w14:paraId="4B06306A" w14:textId="3F2EF5E2" w:rsidR="00782F5D" w:rsidRDefault="00782F5D" w:rsidP="00995214">
            <w:pPr>
              <w:widowControl w:val="0"/>
              <w:tabs>
                <w:tab w:val="left" w:pos="3330"/>
              </w:tabs>
              <w:rPr>
                <w:rFonts w:ascii="Arial" w:hAnsi="Arial" w:cs="Arial"/>
                <w:sz w:val="24"/>
                <w:szCs w:val="24"/>
              </w:rPr>
            </w:pPr>
            <w:r w:rsidRPr="00187C4D">
              <w:rPr>
                <w:rFonts w:ascii="Arial" w:hAnsi="Arial" w:cs="Arial"/>
                <w:sz w:val="24"/>
                <w:szCs w:val="24"/>
              </w:rPr>
              <w:t>Bates</w:t>
            </w:r>
          </w:p>
        </w:tc>
        <w:tc>
          <w:tcPr>
            <w:tcW w:w="990" w:type="dxa"/>
          </w:tcPr>
          <w:p w14:paraId="477C3437" w14:textId="59C682EE" w:rsidR="00782F5D" w:rsidRDefault="008566CD" w:rsidP="00995214">
            <w:pPr>
              <w:widowControl w:val="0"/>
              <w:tabs>
                <w:tab w:val="left" w:pos="3330"/>
              </w:tabs>
              <w:rPr>
                <w:rFonts w:asciiTheme="minorBidi" w:hAnsiTheme="minorBidi"/>
                <w:sz w:val="24"/>
                <w:szCs w:val="24"/>
              </w:rPr>
            </w:pPr>
            <w:r>
              <w:rPr>
                <w:rFonts w:asciiTheme="minorBidi" w:hAnsiTheme="minorBidi"/>
                <w:sz w:val="24"/>
                <w:szCs w:val="24"/>
              </w:rPr>
              <w:t>9</w:t>
            </w:r>
          </w:p>
        </w:tc>
        <w:tc>
          <w:tcPr>
            <w:tcW w:w="7920" w:type="dxa"/>
          </w:tcPr>
          <w:p w14:paraId="02EBF66E" w14:textId="1E44B3F1"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 228- can the link to the game be included?</w:t>
            </w:r>
          </w:p>
        </w:tc>
        <w:tc>
          <w:tcPr>
            <w:tcW w:w="2070" w:type="dxa"/>
          </w:tcPr>
          <w:p w14:paraId="31598246" w14:textId="3C86A7E9"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681CB58D" w14:textId="77777777" w:rsidTr="00F337CA">
        <w:trPr>
          <w:cantSplit/>
        </w:trPr>
        <w:tc>
          <w:tcPr>
            <w:tcW w:w="625" w:type="dxa"/>
          </w:tcPr>
          <w:p w14:paraId="0678DC50" w14:textId="276C38C7" w:rsidR="00782F5D" w:rsidRDefault="00530133" w:rsidP="00995214">
            <w:pPr>
              <w:widowControl w:val="0"/>
              <w:tabs>
                <w:tab w:val="left" w:pos="3330"/>
              </w:tabs>
              <w:rPr>
                <w:rFonts w:ascii="Arial" w:hAnsi="Arial" w:cs="Arial"/>
                <w:sz w:val="24"/>
                <w:szCs w:val="24"/>
              </w:rPr>
            </w:pPr>
            <w:r>
              <w:rPr>
                <w:rFonts w:ascii="Arial" w:hAnsi="Arial" w:cs="Arial"/>
                <w:sz w:val="24"/>
                <w:szCs w:val="24"/>
              </w:rPr>
              <w:t>543</w:t>
            </w:r>
          </w:p>
        </w:tc>
        <w:tc>
          <w:tcPr>
            <w:tcW w:w="1620" w:type="dxa"/>
          </w:tcPr>
          <w:p w14:paraId="65A89A23" w14:textId="079BBAAB" w:rsidR="00782F5D" w:rsidRDefault="00782F5D" w:rsidP="00995214">
            <w:pPr>
              <w:widowControl w:val="0"/>
              <w:tabs>
                <w:tab w:val="left" w:pos="3330"/>
              </w:tabs>
              <w:rPr>
                <w:rFonts w:ascii="Arial" w:hAnsi="Arial" w:cs="Arial"/>
                <w:sz w:val="24"/>
                <w:szCs w:val="24"/>
              </w:rPr>
            </w:pPr>
            <w:r w:rsidRPr="00187C4D">
              <w:rPr>
                <w:rFonts w:ascii="Arial" w:hAnsi="Arial" w:cs="Arial"/>
                <w:sz w:val="24"/>
                <w:szCs w:val="24"/>
              </w:rPr>
              <w:t>Bates</w:t>
            </w:r>
          </w:p>
        </w:tc>
        <w:tc>
          <w:tcPr>
            <w:tcW w:w="990" w:type="dxa"/>
          </w:tcPr>
          <w:p w14:paraId="102E2FF2" w14:textId="55CB70B1" w:rsidR="00782F5D" w:rsidRDefault="00F26B2F" w:rsidP="00995214">
            <w:pPr>
              <w:widowControl w:val="0"/>
              <w:tabs>
                <w:tab w:val="left" w:pos="3330"/>
              </w:tabs>
              <w:rPr>
                <w:rFonts w:asciiTheme="minorBidi" w:hAnsiTheme="minorBidi"/>
                <w:sz w:val="24"/>
                <w:szCs w:val="24"/>
              </w:rPr>
            </w:pPr>
            <w:r>
              <w:rPr>
                <w:rFonts w:asciiTheme="minorBidi" w:hAnsiTheme="minorBidi"/>
                <w:sz w:val="24"/>
                <w:szCs w:val="24"/>
              </w:rPr>
              <w:t>14</w:t>
            </w:r>
          </w:p>
        </w:tc>
        <w:tc>
          <w:tcPr>
            <w:tcW w:w="7920" w:type="dxa"/>
          </w:tcPr>
          <w:p w14:paraId="56F21AB9" w14:textId="4CBB35B1"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 358-359- how do local county offices/districts/coaches help support teachers in this shift since many were never given training after the switch to common core? Are there resources that could be added?</w:t>
            </w:r>
          </w:p>
        </w:tc>
        <w:tc>
          <w:tcPr>
            <w:tcW w:w="2070" w:type="dxa"/>
          </w:tcPr>
          <w:p w14:paraId="20F813CF" w14:textId="073DD4E1"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7843A559" w14:textId="77777777" w:rsidTr="00F337CA">
        <w:trPr>
          <w:cantSplit/>
        </w:trPr>
        <w:tc>
          <w:tcPr>
            <w:tcW w:w="625" w:type="dxa"/>
          </w:tcPr>
          <w:p w14:paraId="24130FAC" w14:textId="20E64FA5" w:rsidR="00782F5D" w:rsidRDefault="00530133" w:rsidP="00995214">
            <w:pPr>
              <w:widowControl w:val="0"/>
              <w:tabs>
                <w:tab w:val="left" w:pos="3330"/>
              </w:tabs>
              <w:rPr>
                <w:rFonts w:ascii="Arial" w:hAnsi="Arial" w:cs="Arial"/>
                <w:sz w:val="24"/>
                <w:szCs w:val="24"/>
              </w:rPr>
            </w:pPr>
            <w:r>
              <w:rPr>
                <w:rFonts w:ascii="Arial" w:hAnsi="Arial" w:cs="Arial"/>
                <w:sz w:val="24"/>
                <w:szCs w:val="24"/>
              </w:rPr>
              <w:t>544</w:t>
            </w:r>
          </w:p>
        </w:tc>
        <w:tc>
          <w:tcPr>
            <w:tcW w:w="1620" w:type="dxa"/>
          </w:tcPr>
          <w:p w14:paraId="0A4CF0C9" w14:textId="7C54E43F" w:rsidR="00782F5D" w:rsidRDefault="00782F5D" w:rsidP="00995214">
            <w:pPr>
              <w:widowControl w:val="0"/>
              <w:tabs>
                <w:tab w:val="left" w:pos="3330"/>
              </w:tabs>
              <w:rPr>
                <w:rFonts w:ascii="Arial" w:hAnsi="Arial" w:cs="Arial"/>
                <w:sz w:val="24"/>
                <w:szCs w:val="24"/>
              </w:rPr>
            </w:pPr>
            <w:r w:rsidRPr="00187C4D">
              <w:rPr>
                <w:rFonts w:ascii="Arial" w:hAnsi="Arial" w:cs="Arial"/>
                <w:sz w:val="24"/>
                <w:szCs w:val="24"/>
              </w:rPr>
              <w:t>Bates</w:t>
            </w:r>
          </w:p>
        </w:tc>
        <w:tc>
          <w:tcPr>
            <w:tcW w:w="990" w:type="dxa"/>
          </w:tcPr>
          <w:p w14:paraId="44BE0472" w14:textId="231B8B6F" w:rsidR="00782F5D" w:rsidRDefault="00F26B2F" w:rsidP="00995214">
            <w:pPr>
              <w:widowControl w:val="0"/>
              <w:tabs>
                <w:tab w:val="left" w:pos="3330"/>
              </w:tabs>
              <w:rPr>
                <w:rFonts w:asciiTheme="minorBidi" w:hAnsiTheme="minorBidi"/>
                <w:sz w:val="24"/>
                <w:szCs w:val="24"/>
              </w:rPr>
            </w:pPr>
            <w:r>
              <w:rPr>
                <w:rFonts w:asciiTheme="minorBidi" w:hAnsiTheme="minorBidi"/>
                <w:sz w:val="24"/>
                <w:szCs w:val="24"/>
              </w:rPr>
              <w:t>17</w:t>
            </w:r>
          </w:p>
        </w:tc>
        <w:tc>
          <w:tcPr>
            <w:tcW w:w="7920" w:type="dxa"/>
          </w:tcPr>
          <w:p w14:paraId="48BD5072" w14:textId="2861F46A"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 443- I like this graphic, but wondering if there could also be a different graphic showing various strategies used in number talks (not just the area model)? For example, open number line, break-apart, etc.</w:t>
            </w:r>
          </w:p>
        </w:tc>
        <w:tc>
          <w:tcPr>
            <w:tcW w:w="2070" w:type="dxa"/>
          </w:tcPr>
          <w:p w14:paraId="21C406C0" w14:textId="1E8A53B0" w:rsidR="00782F5D" w:rsidRPr="008A5865" w:rsidRDefault="00A47B19"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05B826DC" w14:textId="77777777" w:rsidTr="00F337CA">
        <w:trPr>
          <w:cantSplit/>
        </w:trPr>
        <w:tc>
          <w:tcPr>
            <w:tcW w:w="625" w:type="dxa"/>
          </w:tcPr>
          <w:p w14:paraId="07FF5E9C" w14:textId="24A9BEA6" w:rsidR="00782F5D" w:rsidRDefault="00530133" w:rsidP="00995214">
            <w:pPr>
              <w:widowControl w:val="0"/>
              <w:tabs>
                <w:tab w:val="left" w:pos="3330"/>
              </w:tabs>
              <w:rPr>
                <w:rFonts w:ascii="Arial" w:hAnsi="Arial" w:cs="Arial"/>
                <w:sz w:val="24"/>
                <w:szCs w:val="24"/>
              </w:rPr>
            </w:pPr>
            <w:r>
              <w:rPr>
                <w:rFonts w:ascii="Arial" w:hAnsi="Arial" w:cs="Arial"/>
                <w:sz w:val="24"/>
                <w:szCs w:val="24"/>
              </w:rPr>
              <w:t>545</w:t>
            </w:r>
          </w:p>
        </w:tc>
        <w:tc>
          <w:tcPr>
            <w:tcW w:w="1620" w:type="dxa"/>
          </w:tcPr>
          <w:p w14:paraId="6ADD4529" w14:textId="5FC53295" w:rsidR="00782F5D" w:rsidRDefault="00782F5D" w:rsidP="00995214">
            <w:pPr>
              <w:widowControl w:val="0"/>
              <w:tabs>
                <w:tab w:val="left" w:pos="3330"/>
              </w:tabs>
              <w:rPr>
                <w:rFonts w:ascii="Arial" w:hAnsi="Arial" w:cs="Arial"/>
                <w:sz w:val="24"/>
                <w:szCs w:val="24"/>
              </w:rPr>
            </w:pPr>
            <w:r w:rsidRPr="00187C4D">
              <w:rPr>
                <w:rFonts w:ascii="Arial" w:hAnsi="Arial" w:cs="Arial"/>
                <w:sz w:val="24"/>
                <w:szCs w:val="24"/>
              </w:rPr>
              <w:t>Bates</w:t>
            </w:r>
          </w:p>
        </w:tc>
        <w:tc>
          <w:tcPr>
            <w:tcW w:w="990" w:type="dxa"/>
          </w:tcPr>
          <w:p w14:paraId="45B32277" w14:textId="15B14627" w:rsidR="00782F5D" w:rsidRDefault="00F26B2F" w:rsidP="00995214">
            <w:pPr>
              <w:widowControl w:val="0"/>
              <w:tabs>
                <w:tab w:val="left" w:pos="3330"/>
              </w:tabs>
              <w:rPr>
                <w:rFonts w:asciiTheme="minorBidi" w:hAnsiTheme="minorBidi"/>
                <w:sz w:val="24"/>
                <w:szCs w:val="24"/>
              </w:rPr>
            </w:pPr>
            <w:r>
              <w:rPr>
                <w:rFonts w:asciiTheme="minorBidi" w:hAnsiTheme="minorBidi"/>
                <w:sz w:val="24"/>
                <w:szCs w:val="24"/>
              </w:rPr>
              <w:t>23</w:t>
            </w:r>
          </w:p>
        </w:tc>
        <w:tc>
          <w:tcPr>
            <w:tcW w:w="7920" w:type="dxa"/>
          </w:tcPr>
          <w:p w14:paraId="043E10B7" w14:textId="273B3FD9"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 515- love this example for teachers to see what they can say/do in the classroom</w:t>
            </w:r>
          </w:p>
        </w:tc>
        <w:tc>
          <w:tcPr>
            <w:tcW w:w="2070" w:type="dxa"/>
          </w:tcPr>
          <w:p w14:paraId="5C13FC05" w14:textId="6FAB2AE7"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40A98B44" w14:textId="77777777" w:rsidTr="00F337CA">
        <w:trPr>
          <w:cantSplit/>
        </w:trPr>
        <w:tc>
          <w:tcPr>
            <w:tcW w:w="625" w:type="dxa"/>
          </w:tcPr>
          <w:p w14:paraId="5BD38E25" w14:textId="1668F38D" w:rsidR="00782F5D"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546</w:t>
            </w:r>
          </w:p>
        </w:tc>
        <w:tc>
          <w:tcPr>
            <w:tcW w:w="1620" w:type="dxa"/>
          </w:tcPr>
          <w:p w14:paraId="5E010A6B" w14:textId="759AAD3A" w:rsidR="00782F5D" w:rsidRDefault="00782F5D" w:rsidP="00995214">
            <w:pPr>
              <w:widowControl w:val="0"/>
              <w:tabs>
                <w:tab w:val="left" w:pos="3330"/>
              </w:tabs>
              <w:rPr>
                <w:rFonts w:ascii="Arial" w:hAnsi="Arial" w:cs="Arial"/>
                <w:sz w:val="24"/>
                <w:szCs w:val="24"/>
              </w:rPr>
            </w:pPr>
            <w:r>
              <w:rPr>
                <w:rFonts w:ascii="Arial" w:hAnsi="Arial" w:cs="Arial"/>
                <w:sz w:val="24"/>
                <w:szCs w:val="24"/>
              </w:rPr>
              <w:t>Morris</w:t>
            </w:r>
          </w:p>
        </w:tc>
        <w:tc>
          <w:tcPr>
            <w:tcW w:w="990" w:type="dxa"/>
          </w:tcPr>
          <w:p w14:paraId="68F987B4" w14:textId="00066FC8" w:rsidR="00782F5D" w:rsidRDefault="00CB7DCE" w:rsidP="00995214">
            <w:pPr>
              <w:widowControl w:val="0"/>
              <w:tabs>
                <w:tab w:val="left" w:pos="3330"/>
              </w:tabs>
              <w:rPr>
                <w:rFonts w:asciiTheme="minorBidi" w:hAnsiTheme="minorBidi"/>
                <w:sz w:val="24"/>
                <w:szCs w:val="24"/>
              </w:rPr>
            </w:pPr>
            <w:r>
              <w:rPr>
                <w:rFonts w:asciiTheme="minorBidi" w:hAnsiTheme="minorBidi"/>
                <w:sz w:val="24"/>
                <w:szCs w:val="24"/>
              </w:rPr>
              <w:t xml:space="preserve">10, 12, </w:t>
            </w:r>
            <w:r w:rsidR="00E35E60">
              <w:rPr>
                <w:rFonts w:asciiTheme="minorBidi" w:hAnsiTheme="minorBidi"/>
                <w:sz w:val="24"/>
                <w:szCs w:val="24"/>
              </w:rPr>
              <w:t>13-14</w:t>
            </w:r>
          </w:p>
        </w:tc>
        <w:tc>
          <w:tcPr>
            <w:tcW w:w="7920" w:type="dxa"/>
          </w:tcPr>
          <w:p w14:paraId="47D8069E" w14:textId="123DF409"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The focus on asset based approaches to understanding learning is essential.  And it represents a fundamental change in our approach to viewing learnings on a growth pathway. As noted, it is too easy for teachers to misinterpret perceived learning gaps and thus narrow students’ opportunities for meaning making. The emphasis on open tasks rather than practice exercises as a means of learning and growing is profound.  (Lines 240-248, 302, and 345-358).  There is growing research suggesting the significant role of student to student discourse, and framing students as the audience of their peers explanations is important (e.g., 373) . Vignettes (e.g., from 918 on) provide a clear example of the role that math instruction can play in empowering youth to understand diversity while simultaneously supporting diverse learners!  Extremely important! For today’s youth!!! Kudos.</w:t>
            </w:r>
          </w:p>
        </w:tc>
        <w:tc>
          <w:tcPr>
            <w:tcW w:w="2070" w:type="dxa"/>
          </w:tcPr>
          <w:p w14:paraId="4582A966" w14:textId="1499C67F"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734DB0AA" w14:textId="77777777" w:rsidTr="00F337CA">
        <w:trPr>
          <w:cantSplit/>
        </w:trPr>
        <w:tc>
          <w:tcPr>
            <w:tcW w:w="625" w:type="dxa"/>
          </w:tcPr>
          <w:p w14:paraId="736A248E" w14:textId="76D38853" w:rsidR="00782F5D" w:rsidRDefault="00530133" w:rsidP="00995214">
            <w:pPr>
              <w:widowControl w:val="0"/>
              <w:tabs>
                <w:tab w:val="left" w:pos="3330"/>
              </w:tabs>
              <w:rPr>
                <w:rFonts w:ascii="Arial" w:hAnsi="Arial" w:cs="Arial"/>
                <w:sz w:val="24"/>
                <w:szCs w:val="24"/>
              </w:rPr>
            </w:pPr>
            <w:r>
              <w:rPr>
                <w:rFonts w:ascii="Arial" w:hAnsi="Arial" w:cs="Arial"/>
                <w:sz w:val="24"/>
                <w:szCs w:val="24"/>
              </w:rPr>
              <w:t>547</w:t>
            </w:r>
          </w:p>
        </w:tc>
        <w:tc>
          <w:tcPr>
            <w:tcW w:w="1620" w:type="dxa"/>
          </w:tcPr>
          <w:p w14:paraId="4A0963E1" w14:textId="28D98B97" w:rsidR="00782F5D" w:rsidRDefault="00782F5D" w:rsidP="00995214">
            <w:pPr>
              <w:widowControl w:val="0"/>
              <w:tabs>
                <w:tab w:val="left" w:pos="3330"/>
              </w:tabs>
              <w:rPr>
                <w:rFonts w:ascii="Arial" w:hAnsi="Arial" w:cs="Arial"/>
                <w:sz w:val="24"/>
                <w:szCs w:val="24"/>
              </w:rPr>
            </w:pPr>
            <w:r>
              <w:rPr>
                <w:rFonts w:ascii="Arial" w:hAnsi="Arial" w:cs="Arial"/>
                <w:sz w:val="24"/>
                <w:szCs w:val="24"/>
              </w:rPr>
              <w:t>Gupta</w:t>
            </w:r>
          </w:p>
        </w:tc>
        <w:tc>
          <w:tcPr>
            <w:tcW w:w="990" w:type="dxa"/>
          </w:tcPr>
          <w:p w14:paraId="65499829" w14:textId="11FAED74" w:rsidR="00782F5D" w:rsidRDefault="00CF2AC5" w:rsidP="00995214">
            <w:pPr>
              <w:widowControl w:val="0"/>
              <w:tabs>
                <w:tab w:val="left" w:pos="3330"/>
              </w:tabs>
              <w:rPr>
                <w:rFonts w:asciiTheme="minorBidi" w:hAnsiTheme="minorBidi"/>
                <w:sz w:val="24"/>
                <w:szCs w:val="24"/>
              </w:rPr>
            </w:pPr>
            <w:r>
              <w:rPr>
                <w:rFonts w:ascii="Arial" w:hAnsi="Arial" w:cs="Arial"/>
                <w:sz w:val="24"/>
                <w:szCs w:val="24"/>
              </w:rPr>
              <w:t>NA</w:t>
            </w:r>
          </w:p>
        </w:tc>
        <w:tc>
          <w:tcPr>
            <w:tcW w:w="7920" w:type="dxa"/>
          </w:tcPr>
          <w:p w14:paraId="535F4C89" w14:textId="17BDBF1D"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Doesn’t the classic definition of equity mean not lowering the fence for everyone so they can see over but rather boosting up the shorter child so he can see over the fence just as well as the taller child. Why would we penalize all kids, gifted learners or not, by reducing the standards around math for everyone? Why not boost the children that need it so they can also learn math? Why bring those that are math-inclined down by not having options for them? Public education is supposed to serve all children - portraying gifted learners as the ones to not serve just as much as any other population just goes against the whole spirit of equity.</w:t>
            </w:r>
          </w:p>
        </w:tc>
        <w:tc>
          <w:tcPr>
            <w:tcW w:w="2070" w:type="dxa"/>
          </w:tcPr>
          <w:p w14:paraId="0A081657" w14:textId="6A60C33C"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3D1001D6" w14:textId="77777777" w:rsidTr="00F337CA">
        <w:trPr>
          <w:cantSplit/>
        </w:trPr>
        <w:tc>
          <w:tcPr>
            <w:tcW w:w="625" w:type="dxa"/>
          </w:tcPr>
          <w:p w14:paraId="36B0DF32" w14:textId="1460DE8D" w:rsidR="00782F5D" w:rsidRDefault="00530133" w:rsidP="00995214">
            <w:pPr>
              <w:widowControl w:val="0"/>
              <w:tabs>
                <w:tab w:val="left" w:pos="3330"/>
              </w:tabs>
              <w:rPr>
                <w:rFonts w:ascii="Arial" w:hAnsi="Arial" w:cs="Arial"/>
                <w:sz w:val="24"/>
                <w:szCs w:val="24"/>
              </w:rPr>
            </w:pPr>
            <w:r>
              <w:rPr>
                <w:rFonts w:ascii="Arial" w:hAnsi="Arial" w:cs="Arial"/>
                <w:sz w:val="24"/>
                <w:szCs w:val="24"/>
              </w:rPr>
              <w:lastRenderedPageBreak/>
              <w:t>548</w:t>
            </w:r>
          </w:p>
        </w:tc>
        <w:tc>
          <w:tcPr>
            <w:tcW w:w="1620" w:type="dxa"/>
          </w:tcPr>
          <w:p w14:paraId="3A6F5FB9" w14:textId="30524AFF" w:rsidR="00782F5D" w:rsidRDefault="00782F5D" w:rsidP="00995214">
            <w:pPr>
              <w:widowControl w:val="0"/>
              <w:tabs>
                <w:tab w:val="left" w:pos="3330"/>
              </w:tabs>
              <w:rPr>
                <w:rFonts w:ascii="Arial" w:hAnsi="Arial" w:cs="Arial"/>
                <w:sz w:val="24"/>
                <w:szCs w:val="24"/>
              </w:rPr>
            </w:pPr>
            <w:r>
              <w:rPr>
                <w:rFonts w:ascii="Arial" w:hAnsi="Arial" w:cs="Arial"/>
                <w:sz w:val="24"/>
                <w:szCs w:val="24"/>
              </w:rPr>
              <w:t>Albert</w:t>
            </w:r>
          </w:p>
        </w:tc>
        <w:tc>
          <w:tcPr>
            <w:tcW w:w="990" w:type="dxa"/>
          </w:tcPr>
          <w:p w14:paraId="5DB81EE3" w14:textId="02CFE07C" w:rsidR="00782F5D" w:rsidRDefault="00E35E60" w:rsidP="00995214">
            <w:pPr>
              <w:widowControl w:val="0"/>
              <w:tabs>
                <w:tab w:val="left" w:pos="3330"/>
              </w:tabs>
              <w:rPr>
                <w:rFonts w:asciiTheme="minorBidi" w:hAnsiTheme="minorBidi"/>
                <w:sz w:val="24"/>
                <w:szCs w:val="24"/>
              </w:rPr>
            </w:pPr>
            <w:r>
              <w:rPr>
                <w:rFonts w:asciiTheme="minorBidi" w:hAnsiTheme="minorBidi"/>
                <w:sz w:val="24"/>
                <w:szCs w:val="24"/>
              </w:rPr>
              <w:t>16</w:t>
            </w:r>
          </w:p>
        </w:tc>
        <w:tc>
          <w:tcPr>
            <w:tcW w:w="7920" w:type="dxa"/>
          </w:tcPr>
          <w:p w14:paraId="7B85CCC4" w14:textId="110CEE26"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Lines 417-427 describe a lovely approach to a math-themed classroom experience. However, a math-themed experience is not necessarily an experience during which a student will learn math, nor a pathway to actual understanding of it. Understanding math at specific levels of proficiency is a necessary precursor to a wide variety of STEM and non-STEM careers -- each of which has its own requirements. To the extent that this document ignores that fact, and instead emphasizes math-themed experiences, it does a disservice to its students.   The actual value of mathematics for the vast majority of adults is its ability to serve as a scaffold for study in other fields. Ignoring this (which this document appears to) puts at risk the careers of students who find themselves ill-prepared because math-adjacent topics (and time spent negotiating answers with classmates) interfered with their ability to get to topics critical to their desired future careers.</w:t>
            </w:r>
          </w:p>
        </w:tc>
        <w:tc>
          <w:tcPr>
            <w:tcW w:w="2070" w:type="dxa"/>
          </w:tcPr>
          <w:p w14:paraId="570D8765" w14:textId="1D2ED17B" w:rsidR="00782F5D" w:rsidRPr="008A5865" w:rsidRDefault="006D2462" w:rsidP="00995214">
            <w:pPr>
              <w:widowControl w:val="0"/>
              <w:tabs>
                <w:tab w:val="left" w:pos="3330"/>
              </w:tabs>
              <w:rPr>
                <w:rFonts w:ascii="Arial" w:hAnsi="Arial"/>
                <w:sz w:val="24"/>
                <w:szCs w:val="24"/>
              </w:rPr>
            </w:pPr>
            <w:r w:rsidRPr="008A5865">
              <w:rPr>
                <w:rFonts w:ascii="Arial" w:hAnsi="Arial"/>
                <w:sz w:val="24"/>
                <w:szCs w:val="24"/>
              </w:rPr>
              <w:t>Non-Actionable</w:t>
            </w:r>
          </w:p>
        </w:tc>
      </w:tr>
      <w:tr w:rsidR="00782F5D" w14:paraId="7750815B" w14:textId="77777777" w:rsidTr="00F337CA">
        <w:trPr>
          <w:cantSplit/>
        </w:trPr>
        <w:tc>
          <w:tcPr>
            <w:tcW w:w="625" w:type="dxa"/>
          </w:tcPr>
          <w:p w14:paraId="43337768" w14:textId="4ADFC6D6" w:rsidR="00782F5D" w:rsidRDefault="00530133" w:rsidP="00995214">
            <w:pPr>
              <w:widowControl w:val="0"/>
              <w:tabs>
                <w:tab w:val="left" w:pos="3330"/>
              </w:tabs>
              <w:rPr>
                <w:rFonts w:ascii="Arial" w:hAnsi="Arial" w:cs="Arial"/>
                <w:sz w:val="24"/>
                <w:szCs w:val="24"/>
              </w:rPr>
            </w:pPr>
            <w:r>
              <w:rPr>
                <w:rFonts w:ascii="Arial" w:hAnsi="Arial" w:cs="Arial"/>
                <w:sz w:val="24"/>
                <w:szCs w:val="24"/>
              </w:rPr>
              <w:t>549</w:t>
            </w:r>
          </w:p>
        </w:tc>
        <w:tc>
          <w:tcPr>
            <w:tcW w:w="1620" w:type="dxa"/>
          </w:tcPr>
          <w:p w14:paraId="2878A6F4" w14:textId="5F84F137" w:rsidR="00782F5D" w:rsidRDefault="00782F5D" w:rsidP="00995214">
            <w:pPr>
              <w:widowControl w:val="0"/>
              <w:tabs>
                <w:tab w:val="left" w:pos="3330"/>
              </w:tabs>
              <w:rPr>
                <w:rFonts w:ascii="Arial" w:hAnsi="Arial" w:cs="Arial"/>
                <w:sz w:val="24"/>
                <w:szCs w:val="24"/>
              </w:rPr>
            </w:pPr>
            <w:r>
              <w:rPr>
                <w:rFonts w:ascii="Arial" w:hAnsi="Arial" w:cs="Arial"/>
                <w:sz w:val="24"/>
                <w:szCs w:val="24"/>
              </w:rPr>
              <w:t>Zaks</w:t>
            </w:r>
          </w:p>
        </w:tc>
        <w:tc>
          <w:tcPr>
            <w:tcW w:w="990" w:type="dxa"/>
          </w:tcPr>
          <w:p w14:paraId="37A99C28" w14:textId="6BF6A2BE" w:rsidR="00782F5D" w:rsidRDefault="00E35E60" w:rsidP="00995214">
            <w:pPr>
              <w:widowControl w:val="0"/>
              <w:tabs>
                <w:tab w:val="left" w:pos="3330"/>
              </w:tabs>
              <w:rPr>
                <w:rFonts w:asciiTheme="minorBidi" w:hAnsiTheme="minorBidi"/>
                <w:sz w:val="24"/>
                <w:szCs w:val="24"/>
              </w:rPr>
            </w:pPr>
            <w:r>
              <w:rPr>
                <w:rFonts w:asciiTheme="minorBidi" w:hAnsiTheme="minorBidi"/>
                <w:sz w:val="24"/>
                <w:szCs w:val="24"/>
              </w:rPr>
              <w:t>35</w:t>
            </w:r>
          </w:p>
        </w:tc>
        <w:tc>
          <w:tcPr>
            <w:tcW w:w="7920" w:type="dxa"/>
          </w:tcPr>
          <w:p w14:paraId="00D8893F" w14:textId="7ABE60D7" w:rsidR="00782F5D" w:rsidRPr="00782F5D" w:rsidRDefault="00782F5D" w:rsidP="00995214">
            <w:pPr>
              <w:widowControl w:val="0"/>
              <w:tabs>
                <w:tab w:val="left" w:pos="3330"/>
              </w:tabs>
              <w:rPr>
                <w:rFonts w:asciiTheme="minorBidi" w:hAnsiTheme="minorBidi"/>
                <w:sz w:val="24"/>
                <w:szCs w:val="24"/>
              </w:rPr>
            </w:pPr>
            <w:r w:rsidRPr="00782F5D">
              <w:rPr>
                <w:rFonts w:asciiTheme="minorBidi" w:hAnsiTheme="minorBidi"/>
                <w:sz w:val="24"/>
                <w:szCs w:val="24"/>
              </w:rPr>
              <w:t>In lines 805-814, you write: "However, even within a classroom that utilizes these approaches, inequities can manifest through patterns about whose ideas are attended to and become influential, and ultimately who is seen as relatively more mathematical (Langer-Osuna, 2011; Shah, 2017). Students from social groups that have been historically affiliated with the discipline of mathematics can come to have undue influence over those from social groups not stereotypically associated with mathematics (Esmonde &amp; Langer-Osuna, 2013). These processes are often unconscious, based on stereotypes and implicit bias, and get in the way of creating robust, productive, and inclusive sense-making mathematics classroom communities (Shah, 2017</w:t>
            </w:r>
            <w:r w:rsidRPr="00A47B19">
              <w:rPr>
                <w:rFonts w:asciiTheme="minorBidi" w:hAnsiTheme="minorBidi"/>
                <w:sz w:val="24"/>
                <w:szCs w:val="24"/>
              </w:rPr>
              <w:t>)." How do you define inequities? Is it that some students will understand the material while others will not? Of what "undue influence" do you speak, and why is this at all relevant?</w:t>
            </w:r>
          </w:p>
        </w:tc>
        <w:tc>
          <w:tcPr>
            <w:tcW w:w="2070" w:type="dxa"/>
          </w:tcPr>
          <w:p w14:paraId="0E15D9C8" w14:textId="2F4FFDA0" w:rsidR="00782F5D" w:rsidRPr="008A5865" w:rsidRDefault="005C4477" w:rsidP="00995214">
            <w:pPr>
              <w:widowControl w:val="0"/>
              <w:tabs>
                <w:tab w:val="left" w:pos="3330"/>
              </w:tabs>
              <w:rPr>
                <w:rFonts w:ascii="Arial" w:hAnsi="Arial"/>
                <w:sz w:val="24"/>
                <w:szCs w:val="24"/>
              </w:rPr>
            </w:pPr>
            <w:r w:rsidRPr="008A5865">
              <w:rPr>
                <w:rFonts w:ascii="Arial" w:hAnsi="Arial"/>
                <w:sz w:val="24"/>
                <w:szCs w:val="24"/>
              </w:rPr>
              <w:t>Writers’ Discretion</w:t>
            </w:r>
          </w:p>
        </w:tc>
      </w:tr>
    </w:tbl>
    <w:p w14:paraId="09744361" w14:textId="0975A152" w:rsidR="002840C4" w:rsidRPr="002840C4" w:rsidRDefault="002840C4" w:rsidP="000F7684">
      <w:pPr>
        <w:pStyle w:val="Heading2"/>
        <w:tabs>
          <w:tab w:val="left" w:pos="3330"/>
        </w:tabs>
      </w:pPr>
      <w:r>
        <w:lastRenderedPageBreak/>
        <w:t xml:space="preserve">Table </w:t>
      </w:r>
      <w:r w:rsidR="002E0C0A">
        <w:t>5</w:t>
      </w:r>
      <w:r>
        <w:t xml:space="preserve">: Chapter 3: </w:t>
      </w:r>
      <w:r w:rsidR="0F0E6EBA">
        <w:t>Number Sense</w:t>
      </w:r>
    </w:p>
    <w:tbl>
      <w:tblPr>
        <w:tblStyle w:val="TableGrid"/>
        <w:tblW w:w="13045" w:type="dxa"/>
        <w:tblLayout w:type="fixed"/>
        <w:tblLook w:val="04A0" w:firstRow="1" w:lastRow="0" w:firstColumn="1" w:lastColumn="0" w:noHBand="0" w:noVBand="1"/>
        <w:tblDescription w:val="Public comment on chapter 4"/>
      </w:tblPr>
      <w:tblGrid>
        <w:gridCol w:w="715"/>
        <w:gridCol w:w="1530"/>
        <w:gridCol w:w="1080"/>
        <w:gridCol w:w="7830"/>
        <w:gridCol w:w="1890"/>
      </w:tblGrid>
      <w:tr w:rsidR="008E7A0D" w:rsidRPr="002840C4" w14:paraId="1954F034" w14:textId="77777777" w:rsidTr="00995214">
        <w:trPr>
          <w:cantSplit/>
          <w:tblHeader/>
        </w:trPr>
        <w:tc>
          <w:tcPr>
            <w:tcW w:w="715" w:type="dxa"/>
            <w:shd w:val="clear" w:color="auto" w:fill="D9D9D9" w:themeFill="background1" w:themeFillShade="D9"/>
          </w:tcPr>
          <w:p w14:paraId="14B1E224" w14:textId="77777777" w:rsidR="008E7A0D" w:rsidRPr="002840C4" w:rsidRDefault="008E7A0D"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073D3FAC" w14:textId="77777777" w:rsidR="008E7A0D" w:rsidRPr="00592482" w:rsidRDefault="008E7A0D" w:rsidP="00995214">
            <w:pPr>
              <w:tabs>
                <w:tab w:val="left" w:pos="3330"/>
              </w:tabs>
              <w:spacing w:after="240"/>
              <w:rPr>
                <w:rFonts w:asciiTheme="minorBidi" w:hAnsiTheme="minorBidi"/>
                <w:sz w:val="24"/>
                <w:szCs w:val="24"/>
              </w:rPr>
            </w:pPr>
            <w:r w:rsidRPr="00592482">
              <w:rPr>
                <w:rFonts w:asciiTheme="minorBidi" w:hAnsiTheme="minorBidi"/>
                <w:sz w:val="24"/>
                <w:szCs w:val="24"/>
              </w:rPr>
              <w:t>Source</w:t>
            </w:r>
          </w:p>
        </w:tc>
        <w:tc>
          <w:tcPr>
            <w:tcW w:w="1080" w:type="dxa"/>
            <w:shd w:val="clear" w:color="auto" w:fill="D9D9D9" w:themeFill="background1" w:themeFillShade="D9"/>
          </w:tcPr>
          <w:p w14:paraId="53C04CA0" w14:textId="77777777" w:rsidR="008E7A0D" w:rsidRPr="00EF2CAB" w:rsidRDefault="008E7A0D"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1348773C" w14:textId="6535F99C" w:rsidR="008E7A0D" w:rsidRPr="00EF2CAB" w:rsidRDefault="008E7A0D"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3</w:t>
            </w:r>
          </w:p>
        </w:tc>
        <w:tc>
          <w:tcPr>
            <w:tcW w:w="1890" w:type="dxa"/>
            <w:shd w:val="clear" w:color="auto" w:fill="D9D9D9" w:themeFill="background1" w:themeFillShade="D9"/>
          </w:tcPr>
          <w:p w14:paraId="5E12FBDB" w14:textId="77777777" w:rsidR="008E7A0D" w:rsidRPr="00EF139E" w:rsidRDefault="008E7A0D" w:rsidP="00995214">
            <w:pPr>
              <w:tabs>
                <w:tab w:val="left" w:pos="3330"/>
              </w:tabs>
              <w:spacing w:after="240"/>
              <w:rPr>
                <w:rFonts w:asciiTheme="minorBidi" w:hAnsiTheme="minorBidi"/>
                <w:sz w:val="24"/>
                <w:szCs w:val="24"/>
              </w:rPr>
            </w:pPr>
            <w:r w:rsidRPr="00EF139E">
              <w:rPr>
                <w:rFonts w:asciiTheme="minorBidi" w:hAnsiTheme="minorBidi"/>
                <w:sz w:val="24"/>
                <w:szCs w:val="24"/>
              </w:rPr>
              <w:t>Recommended Action</w:t>
            </w:r>
          </w:p>
        </w:tc>
      </w:tr>
      <w:tr w:rsidR="008E7A0D" w14:paraId="3E23A927" w14:textId="77777777" w:rsidTr="00995214">
        <w:trPr>
          <w:cantSplit/>
        </w:trPr>
        <w:tc>
          <w:tcPr>
            <w:tcW w:w="715" w:type="dxa"/>
          </w:tcPr>
          <w:p w14:paraId="6A8FC717" w14:textId="67400140" w:rsidR="008E7A0D" w:rsidRDefault="00530133" w:rsidP="00995214">
            <w:pPr>
              <w:tabs>
                <w:tab w:val="left" w:pos="3330"/>
              </w:tabs>
              <w:rPr>
                <w:rFonts w:ascii="Arial" w:hAnsi="Arial" w:cs="Arial"/>
                <w:sz w:val="24"/>
                <w:szCs w:val="24"/>
              </w:rPr>
            </w:pPr>
            <w:r>
              <w:rPr>
                <w:rFonts w:ascii="Arial" w:hAnsi="Arial" w:cs="Arial"/>
                <w:sz w:val="24"/>
                <w:szCs w:val="24"/>
              </w:rPr>
              <w:t>550</w:t>
            </w:r>
          </w:p>
        </w:tc>
        <w:tc>
          <w:tcPr>
            <w:tcW w:w="1530" w:type="dxa"/>
          </w:tcPr>
          <w:p w14:paraId="28D5B325" w14:textId="77777777" w:rsidR="008E7A0D" w:rsidRDefault="008E7A0D" w:rsidP="00995214">
            <w:pPr>
              <w:tabs>
                <w:tab w:val="left" w:pos="3330"/>
              </w:tabs>
              <w:rPr>
                <w:rFonts w:asciiTheme="minorBidi" w:hAnsiTheme="minorBidi"/>
                <w:sz w:val="24"/>
                <w:szCs w:val="24"/>
              </w:rPr>
            </w:pPr>
            <w:r>
              <w:rPr>
                <w:rFonts w:asciiTheme="minorBidi" w:hAnsiTheme="minorBidi"/>
                <w:sz w:val="24"/>
                <w:szCs w:val="24"/>
              </w:rPr>
              <w:t>Murray</w:t>
            </w:r>
          </w:p>
        </w:tc>
        <w:tc>
          <w:tcPr>
            <w:tcW w:w="1080" w:type="dxa"/>
          </w:tcPr>
          <w:p w14:paraId="29465A99" w14:textId="2B1FCAA6" w:rsidR="008E7A0D"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B0E765A" w14:textId="77777777" w:rsidR="008E7A0D" w:rsidRDefault="008E7A0D" w:rsidP="00995214">
            <w:pPr>
              <w:tabs>
                <w:tab w:val="left" w:pos="3330"/>
              </w:tabs>
              <w:rPr>
                <w:rFonts w:asciiTheme="minorBidi" w:hAnsiTheme="minorBidi"/>
                <w:sz w:val="24"/>
                <w:szCs w:val="24"/>
              </w:rPr>
            </w:pPr>
            <w:r w:rsidRPr="008E7A0D">
              <w:rPr>
                <w:rFonts w:asciiTheme="minorBidi" w:hAnsiTheme="minorBidi"/>
                <w:sz w:val="24"/>
                <w:szCs w:val="24"/>
              </w:rPr>
              <w:t>Like seeing less emphasis on timed tests</w:t>
            </w:r>
          </w:p>
        </w:tc>
        <w:tc>
          <w:tcPr>
            <w:tcW w:w="1890" w:type="dxa"/>
          </w:tcPr>
          <w:p w14:paraId="44DF1B35" w14:textId="0A7E650F" w:rsidR="008E7A0D" w:rsidRPr="00EF139E" w:rsidRDefault="00A362DA" w:rsidP="00995214">
            <w:pPr>
              <w:tabs>
                <w:tab w:val="left" w:pos="3330"/>
              </w:tabs>
              <w:rPr>
                <w:rFonts w:asciiTheme="minorBidi" w:hAnsiTheme="minorBidi"/>
                <w:sz w:val="24"/>
                <w:szCs w:val="24"/>
              </w:rPr>
            </w:pPr>
            <w:r w:rsidRPr="00EF139E">
              <w:rPr>
                <w:rFonts w:ascii="Arial" w:hAnsi="Arial"/>
                <w:sz w:val="24"/>
                <w:szCs w:val="24"/>
              </w:rPr>
              <w:t>Non-Actionable</w:t>
            </w:r>
          </w:p>
        </w:tc>
      </w:tr>
      <w:tr w:rsidR="008E7A0D" w14:paraId="71227E14" w14:textId="77777777" w:rsidTr="00995214">
        <w:trPr>
          <w:cantSplit/>
        </w:trPr>
        <w:tc>
          <w:tcPr>
            <w:tcW w:w="715" w:type="dxa"/>
          </w:tcPr>
          <w:p w14:paraId="791D2265" w14:textId="38E7637B" w:rsidR="008E7A0D" w:rsidRDefault="00530133" w:rsidP="00995214">
            <w:pPr>
              <w:tabs>
                <w:tab w:val="left" w:pos="3330"/>
              </w:tabs>
              <w:rPr>
                <w:rFonts w:ascii="Arial" w:hAnsi="Arial" w:cs="Arial"/>
                <w:sz w:val="24"/>
                <w:szCs w:val="24"/>
              </w:rPr>
            </w:pPr>
            <w:r>
              <w:rPr>
                <w:rFonts w:ascii="Arial" w:hAnsi="Arial" w:cs="Arial"/>
                <w:sz w:val="24"/>
                <w:szCs w:val="24"/>
              </w:rPr>
              <w:t>551</w:t>
            </w:r>
          </w:p>
        </w:tc>
        <w:tc>
          <w:tcPr>
            <w:tcW w:w="1530" w:type="dxa"/>
          </w:tcPr>
          <w:p w14:paraId="6DBD65BD" w14:textId="77777777" w:rsidR="008E7A0D" w:rsidRDefault="008E7A0D" w:rsidP="00995214">
            <w:pPr>
              <w:tabs>
                <w:tab w:val="left" w:pos="3330"/>
              </w:tabs>
              <w:rPr>
                <w:rFonts w:asciiTheme="minorBidi" w:hAnsiTheme="minorBidi"/>
                <w:sz w:val="24"/>
                <w:szCs w:val="24"/>
              </w:rPr>
            </w:pPr>
            <w:r>
              <w:rPr>
                <w:rFonts w:asciiTheme="minorBidi" w:hAnsiTheme="minorBidi"/>
                <w:sz w:val="24"/>
                <w:szCs w:val="24"/>
              </w:rPr>
              <w:t>Tegen</w:t>
            </w:r>
          </w:p>
        </w:tc>
        <w:tc>
          <w:tcPr>
            <w:tcW w:w="1080" w:type="dxa"/>
          </w:tcPr>
          <w:p w14:paraId="15F4F6FA" w14:textId="7DAE1A1E" w:rsidR="008E7A0D"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71B39D46" w14:textId="77777777" w:rsidR="008E7A0D" w:rsidRDefault="008E7A0D" w:rsidP="00995214">
            <w:pPr>
              <w:tabs>
                <w:tab w:val="left" w:pos="3330"/>
              </w:tabs>
              <w:rPr>
                <w:rFonts w:asciiTheme="minorBidi" w:hAnsiTheme="minorBidi"/>
                <w:sz w:val="24"/>
                <w:szCs w:val="24"/>
              </w:rPr>
            </w:pPr>
            <w:r w:rsidRPr="008E7A0D">
              <w:rPr>
                <w:rFonts w:asciiTheme="minorBidi" w:hAnsiTheme="minorBidi"/>
                <w:sz w:val="24"/>
                <w:szCs w:val="24"/>
              </w:rPr>
              <w:t>We are pushing the "Standards" of Number Sense knowledge down to younger and younger grade levels. The ides that Tk students(4-5 year olds) are now doing work that was a 6-7years olds expectation of understanding seems to set them up for failure in mathematics success in grades 5 and higher. We are digging the Grand Canyon for math knowledge deficits by forcing them to learn number sense long before their brains are ready for the concepts. Just because they can play a math game on a computer doesn't show/demonstrate their deep comprehension of Number Sense. Where is the time for  building numbers with blocks, manipulating concrete tools (blocks, clocks, tiles, etc) to make sense of mathematics?</w:t>
            </w:r>
          </w:p>
        </w:tc>
        <w:tc>
          <w:tcPr>
            <w:tcW w:w="1890" w:type="dxa"/>
          </w:tcPr>
          <w:p w14:paraId="12A57913" w14:textId="325A6700" w:rsidR="008E7A0D" w:rsidRPr="00EF139E" w:rsidRDefault="008E31F4" w:rsidP="00995214">
            <w:pPr>
              <w:tabs>
                <w:tab w:val="left" w:pos="3330"/>
              </w:tabs>
              <w:rPr>
                <w:rFonts w:ascii="Arial" w:hAnsi="Arial" w:cs="Arial"/>
                <w:sz w:val="24"/>
                <w:szCs w:val="24"/>
              </w:rPr>
            </w:pPr>
            <w:r w:rsidRPr="00EF139E">
              <w:rPr>
                <w:rFonts w:ascii="Arial" w:hAnsi="Arial" w:cs="Arial"/>
                <w:sz w:val="24"/>
                <w:szCs w:val="24"/>
              </w:rPr>
              <w:t>Writers’ Discretion</w:t>
            </w:r>
          </w:p>
        </w:tc>
      </w:tr>
      <w:tr w:rsidR="008E7A0D" w14:paraId="2A6622A9" w14:textId="77777777" w:rsidTr="00995214">
        <w:trPr>
          <w:cantSplit/>
        </w:trPr>
        <w:tc>
          <w:tcPr>
            <w:tcW w:w="715" w:type="dxa"/>
          </w:tcPr>
          <w:p w14:paraId="534BBD9A" w14:textId="5FAE57AE" w:rsidR="008E7A0D" w:rsidRDefault="00530133" w:rsidP="00995214">
            <w:pPr>
              <w:tabs>
                <w:tab w:val="left" w:pos="3330"/>
              </w:tabs>
              <w:rPr>
                <w:rFonts w:ascii="Arial" w:hAnsi="Arial" w:cs="Arial"/>
                <w:sz w:val="24"/>
                <w:szCs w:val="24"/>
              </w:rPr>
            </w:pPr>
            <w:r>
              <w:rPr>
                <w:rFonts w:ascii="Arial" w:hAnsi="Arial" w:cs="Arial"/>
                <w:sz w:val="24"/>
                <w:szCs w:val="24"/>
              </w:rPr>
              <w:t>552</w:t>
            </w:r>
          </w:p>
        </w:tc>
        <w:tc>
          <w:tcPr>
            <w:tcW w:w="1530" w:type="dxa"/>
          </w:tcPr>
          <w:p w14:paraId="1BB58BFF" w14:textId="756DB5C3" w:rsidR="008E7A0D" w:rsidRDefault="008E7A0D" w:rsidP="00995214">
            <w:pPr>
              <w:tabs>
                <w:tab w:val="left" w:pos="3330"/>
              </w:tabs>
              <w:rPr>
                <w:rFonts w:asciiTheme="minorBidi" w:hAnsiTheme="minorBidi"/>
                <w:sz w:val="24"/>
                <w:szCs w:val="24"/>
              </w:rPr>
            </w:pPr>
            <w:r w:rsidRPr="008E7A0D">
              <w:rPr>
                <w:rFonts w:asciiTheme="minorBidi" w:hAnsiTheme="minorBidi"/>
                <w:sz w:val="24"/>
                <w:szCs w:val="24"/>
              </w:rPr>
              <w:t>Brousseau</w:t>
            </w:r>
          </w:p>
        </w:tc>
        <w:tc>
          <w:tcPr>
            <w:tcW w:w="1080" w:type="dxa"/>
          </w:tcPr>
          <w:p w14:paraId="1EC88151" w14:textId="1B2CEC9C" w:rsidR="008E7A0D"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D15C570" w14:textId="4A07371F" w:rsidR="008E7A0D" w:rsidRDefault="008E7A0D" w:rsidP="00995214">
            <w:pPr>
              <w:tabs>
                <w:tab w:val="left" w:pos="3330"/>
              </w:tabs>
              <w:rPr>
                <w:rFonts w:asciiTheme="minorBidi" w:hAnsiTheme="minorBidi"/>
                <w:sz w:val="24"/>
                <w:szCs w:val="24"/>
              </w:rPr>
            </w:pPr>
            <w:r w:rsidRPr="008E7A0D">
              <w:rPr>
                <w:rFonts w:asciiTheme="minorBidi" w:hAnsiTheme="minorBidi"/>
                <w:sz w:val="24"/>
                <w:szCs w:val="24"/>
              </w:rPr>
              <w:t>This is important because many teachers still thinks this means timed tests and drill and kill.</w:t>
            </w:r>
          </w:p>
        </w:tc>
        <w:tc>
          <w:tcPr>
            <w:tcW w:w="1890" w:type="dxa"/>
          </w:tcPr>
          <w:p w14:paraId="17441855" w14:textId="6BE13B71" w:rsidR="008E7A0D" w:rsidRPr="00EF139E" w:rsidRDefault="00833769" w:rsidP="00995214">
            <w:pPr>
              <w:tabs>
                <w:tab w:val="left" w:pos="3330"/>
              </w:tabs>
              <w:rPr>
                <w:rFonts w:asciiTheme="minorBidi" w:hAnsiTheme="minorBidi"/>
                <w:sz w:val="24"/>
                <w:szCs w:val="24"/>
              </w:rPr>
            </w:pPr>
            <w:r w:rsidRPr="00EF139E">
              <w:rPr>
                <w:rFonts w:ascii="Arial" w:hAnsi="Arial"/>
                <w:sz w:val="24"/>
                <w:szCs w:val="24"/>
              </w:rPr>
              <w:t>Non-Actionable</w:t>
            </w:r>
          </w:p>
        </w:tc>
      </w:tr>
      <w:tr w:rsidR="0052345E" w:rsidRPr="00F72131" w14:paraId="530DF72B" w14:textId="77777777" w:rsidTr="00995214">
        <w:trPr>
          <w:cantSplit/>
        </w:trPr>
        <w:tc>
          <w:tcPr>
            <w:tcW w:w="715" w:type="dxa"/>
          </w:tcPr>
          <w:p w14:paraId="529E3BB7" w14:textId="6CAEEA15" w:rsidR="0052345E" w:rsidRPr="00F72131" w:rsidRDefault="00530133" w:rsidP="00995214">
            <w:pPr>
              <w:tabs>
                <w:tab w:val="left" w:pos="3330"/>
              </w:tabs>
              <w:rPr>
                <w:rFonts w:ascii="Arial" w:hAnsi="Arial" w:cs="Arial"/>
                <w:sz w:val="24"/>
                <w:szCs w:val="24"/>
              </w:rPr>
            </w:pPr>
            <w:r>
              <w:rPr>
                <w:rFonts w:ascii="Arial" w:hAnsi="Arial" w:cs="Arial"/>
                <w:sz w:val="24"/>
                <w:szCs w:val="24"/>
              </w:rPr>
              <w:t>553</w:t>
            </w:r>
          </w:p>
        </w:tc>
        <w:tc>
          <w:tcPr>
            <w:tcW w:w="1530" w:type="dxa"/>
          </w:tcPr>
          <w:p w14:paraId="1B65B506" w14:textId="3F7DCD73" w:rsidR="0052345E" w:rsidRPr="00F72131" w:rsidRDefault="00CB3939" w:rsidP="00995214">
            <w:pPr>
              <w:tabs>
                <w:tab w:val="left" w:pos="3330"/>
              </w:tabs>
              <w:rPr>
                <w:rFonts w:ascii="Arial" w:hAnsi="Arial" w:cs="Arial"/>
                <w:sz w:val="24"/>
                <w:szCs w:val="24"/>
              </w:rPr>
            </w:pPr>
            <w:r w:rsidRPr="00F72131">
              <w:rPr>
                <w:rFonts w:ascii="Arial" w:hAnsi="Arial" w:cs="Arial"/>
                <w:sz w:val="24"/>
                <w:szCs w:val="24"/>
              </w:rPr>
              <w:t>Daro</w:t>
            </w:r>
          </w:p>
        </w:tc>
        <w:tc>
          <w:tcPr>
            <w:tcW w:w="1080" w:type="dxa"/>
          </w:tcPr>
          <w:p w14:paraId="27DE5CFB" w14:textId="257DCBF4" w:rsidR="0052345E" w:rsidRPr="00F72131" w:rsidRDefault="00654260" w:rsidP="00995214">
            <w:pPr>
              <w:tabs>
                <w:tab w:val="left" w:pos="3330"/>
              </w:tabs>
              <w:rPr>
                <w:rFonts w:ascii="Arial" w:hAnsi="Arial" w:cs="Arial"/>
                <w:sz w:val="24"/>
                <w:szCs w:val="24"/>
              </w:rPr>
            </w:pPr>
            <w:r>
              <w:rPr>
                <w:rFonts w:ascii="Arial" w:hAnsi="Arial" w:cs="Arial"/>
                <w:sz w:val="24"/>
                <w:szCs w:val="24"/>
              </w:rPr>
              <w:t>NA</w:t>
            </w:r>
          </w:p>
        </w:tc>
        <w:tc>
          <w:tcPr>
            <w:tcW w:w="7830" w:type="dxa"/>
          </w:tcPr>
          <w:p w14:paraId="18A1CCB2" w14:textId="583F9176" w:rsidR="0052345E" w:rsidRPr="00F72131" w:rsidRDefault="00CB3939" w:rsidP="00995214">
            <w:pPr>
              <w:tabs>
                <w:tab w:val="left" w:pos="3330"/>
              </w:tabs>
              <w:rPr>
                <w:rFonts w:ascii="Arial" w:hAnsi="Arial" w:cs="Arial"/>
                <w:sz w:val="24"/>
                <w:szCs w:val="24"/>
              </w:rPr>
            </w:pPr>
            <w:r w:rsidRPr="00F72131">
              <w:rPr>
                <w:rFonts w:ascii="Arial" w:eastAsia="Times New Roman" w:hAnsi="Arial" w:cs="Arial"/>
                <w:sz w:val="24"/>
                <w:szCs w:val="24"/>
              </w:rPr>
              <w:t>The key to helping students understand how whole number number knowledge extends to fractions is the concept of ‘unit fraction’ as something they can count just like apples or people. I know 3 of 1/8 plus 2 of 1/8s is 5 of 1/8 or 5/8 because I know 3 of apples plus 2 of apples = 5 apples. This critical to connect fractions to the knowledge students have most confidence in: whole numbers. Furthermore, the unit fraction is key to understand that and how fractions are numbers and how they are located on the number line. Unit fractions need more attention.</w:t>
            </w:r>
          </w:p>
        </w:tc>
        <w:tc>
          <w:tcPr>
            <w:tcW w:w="1890" w:type="dxa"/>
          </w:tcPr>
          <w:p w14:paraId="12369565" w14:textId="52F2A56A" w:rsidR="0052345E" w:rsidRPr="00EF139E" w:rsidRDefault="002B17F7" w:rsidP="00995214">
            <w:pPr>
              <w:tabs>
                <w:tab w:val="left" w:pos="3330"/>
              </w:tabs>
              <w:rPr>
                <w:rFonts w:ascii="Arial" w:hAnsi="Arial" w:cs="Arial"/>
                <w:sz w:val="24"/>
                <w:szCs w:val="24"/>
              </w:rPr>
            </w:pPr>
            <w:r w:rsidRPr="00EF139E">
              <w:rPr>
                <w:rFonts w:ascii="Arial" w:hAnsi="Arial" w:cs="Arial"/>
                <w:sz w:val="24"/>
                <w:szCs w:val="24"/>
              </w:rPr>
              <w:t>Writers’ Discretion</w:t>
            </w:r>
          </w:p>
        </w:tc>
      </w:tr>
      <w:tr w:rsidR="0052345E" w:rsidRPr="00F72131" w14:paraId="4E5A1B72" w14:textId="77777777" w:rsidTr="00995214">
        <w:trPr>
          <w:cantSplit/>
        </w:trPr>
        <w:tc>
          <w:tcPr>
            <w:tcW w:w="715" w:type="dxa"/>
          </w:tcPr>
          <w:p w14:paraId="59CFFE4B" w14:textId="557232D3" w:rsidR="0052345E" w:rsidRPr="00F72131" w:rsidRDefault="00530133" w:rsidP="00995214">
            <w:pPr>
              <w:tabs>
                <w:tab w:val="left" w:pos="3330"/>
              </w:tabs>
              <w:rPr>
                <w:rFonts w:ascii="Arial" w:hAnsi="Arial" w:cs="Arial"/>
                <w:sz w:val="24"/>
                <w:szCs w:val="24"/>
              </w:rPr>
            </w:pPr>
            <w:r>
              <w:rPr>
                <w:rFonts w:ascii="Arial" w:hAnsi="Arial" w:cs="Arial"/>
                <w:sz w:val="24"/>
                <w:szCs w:val="24"/>
              </w:rPr>
              <w:t>554</w:t>
            </w:r>
          </w:p>
        </w:tc>
        <w:tc>
          <w:tcPr>
            <w:tcW w:w="1530" w:type="dxa"/>
          </w:tcPr>
          <w:p w14:paraId="1B5B5CA3" w14:textId="3FD0F196" w:rsidR="0052345E" w:rsidRPr="00F72131" w:rsidRDefault="00CB3939" w:rsidP="00995214">
            <w:pPr>
              <w:tabs>
                <w:tab w:val="left" w:pos="3330"/>
              </w:tabs>
              <w:rPr>
                <w:rFonts w:asciiTheme="minorBidi" w:hAnsiTheme="minorBidi"/>
                <w:sz w:val="24"/>
                <w:szCs w:val="24"/>
              </w:rPr>
            </w:pPr>
            <w:r w:rsidRPr="00F72131">
              <w:rPr>
                <w:rFonts w:asciiTheme="minorBidi" w:hAnsiTheme="minorBidi"/>
                <w:sz w:val="24"/>
                <w:szCs w:val="24"/>
              </w:rPr>
              <w:t>Daro</w:t>
            </w:r>
          </w:p>
        </w:tc>
        <w:tc>
          <w:tcPr>
            <w:tcW w:w="1080" w:type="dxa"/>
          </w:tcPr>
          <w:p w14:paraId="1AFDA771" w14:textId="66061AB7" w:rsidR="0052345E" w:rsidRPr="00F72131"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100D65CE" w14:textId="4DD0F08B" w:rsidR="0052345E" w:rsidRPr="00F72131" w:rsidRDefault="00CB3939" w:rsidP="00995214">
            <w:pPr>
              <w:tabs>
                <w:tab w:val="left" w:pos="3330"/>
              </w:tabs>
              <w:rPr>
                <w:rFonts w:ascii="Arial" w:hAnsi="Arial" w:cs="Arial"/>
                <w:sz w:val="24"/>
                <w:szCs w:val="24"/>
              </w:rPr>
            </w:pPr>
            <w:r w:rsidRPr="00F72131">
              <w:rPr>
                <w:rFonts w:ascii="Arial" w:eastAsia="Times New Roman" w:hAnsi="Arial" w:cs="Arial"/>
                <w:sz w:val="24"/>
                <w:szCs w:val="24"/>
              </w:rPr>
              <w:t>Estimation is crucial for making sense of quantities as numbers get large and small. It is an expertise that needs explicit development. Not just rounding or guessing.</w:t>
            </w:r>
          </w:p>
        </w:tc>
        <w:tc>
          <w:tcPr>
            <w:tcW w:w="1890" w:type="dxa"/>
          </w:tcPr>
          <w:p w14:paraId="6D075BD0" w14:textId="2B1D340C" w:rsidR="0052345E" w:rsidRPr="00EF139E" w:rsidRDefault="002B17F7" w:rsidP="00995214">
            <w:pPr>
              <w:tabs>
                <w:tab w:val="left" w:pos="3330"/>
              </w:tabs>
              <w:rPr>
                <w:rFonts w:asciiTheme="minorBidi" w:hAnsiTheme="minorBidi"/>
                <w:sz w:val="24"/>
                <w:szCs w:val="24"/>
              </w:rPr>
            </w:pPr>
            <w:r w:rsidRPr="00EF139E">
              <w:rPr>
                <w:rFonts w:ascii="Arial" w:hAnsi="Arial" w:cs="Arial"/>
                <w:sz w:val="24"/>
                <w:szCs w:val="24"/>
              </w:rPr>
              <w:t>Writers’ Discretion</w:t>
            </w:r>
          </w:p>
        </w:tc>
      </w:tr>
      <w:tr w:rsidR="0052345E" w:rsidRPr="00F72131" w14:paraId="2ABA87BB" w14:textId="77777777" w:rsidTr="00995214">
        <w:trPr>
          <w:cantSplit/>
        </w:trPr>
        <w:tc>
          <w:tcPr>
            <w:tcW w:w="715" w:type="dxa"/>
          </w:tcPr>
          <w:p w14:paraId="71DBB901" w14:textId="0C504D00" w:rsidR="0052345E" w:rsidRPr="00F72131" w:rsidRDefault="00530133" w:rsidP="00995214">
            <w:pPr>
              <w:tabs>
                <w:tab w:val="left" w:pos="3330"/>
              </w:tabs>
              <w:rPr>
                <w:rFonts w:ascii="Arial" w:hAnsi="Arial" w:cs="Arial"/>
                <w:sz w:val="24"/>
                <w:szCs w:val="24"/>
              </w:rPr>
            </w:pPr>
            <w:r>
              <w:rPr>
                <w:rFonts w:ascii="Arial" w:hAnsi="Arial" w:cs="Arial"/>
                <w:sz w:val="24"/>
                <w:szCs w:val="24"/>
              </w:rPr>
              <w:lastRenderedPageBreak/>
              <w:t>555</w:t>
            </w:r>
          </w:p>
        </w:tc>
        <w:tc>
          <w:tcPr>
            <w:tcW w:w="1530" w:type="dxa"/>
          </w:tcPr>
          <w:p w14:paraId="15555E57" w14:textId="7E8A03C4" w:rsidR="0052345E" w:rsidRPr="00F72131" w:rsidRDefault="00CB3939" w:rsidP="00995214">
            <w:pPr>
              <w:tabs>
                <w:tab w:val="left" w:pos="3330"/>
              </w:tabs>
              <w:rPr>
                <w:rFonts w:ascii="Arial" w:hAnsi="Arial" w:cs="Arial"/>
                <w:sz w:val="24"/>
                <w:szCs w:val="24"/>
              </w:rPr>
            </w:pPr>
            <w:r w:rsidRPr="00F72131">
              <w:rPr>
                <w:rFonts w:ascii="Arial" w:hAnsi="Arial" w:cs="Arial"/>
                <w:sz w:val="24"/>
                <w:szCs w:val="24"/>
              </w:rPr>
              <w:t>Daro</w:t>
            </w:r>
          </w:p>
        </w:tc>
        <w:tc>
          <w:tcPr>
            <w:tcW w:w="1080" w:type="dxa"/>
          </w:tcPr>
          <w:p w14:paraId="0710F691" w14:textId="7AE070FC" w:rsidR="0052345E" w:rsidRPr="00F72131" w:rsidRDefault="00654260" w:rsidP="00995214">
            <w:pPr>
              <w:tabs>
                <w:tab w:val="left" w:pos="3330"/>
              </w:tabs>
              <w:rPr>
                <w:rFonts w:ascii="Arial" w:hAnsi="Arial" w:cs="Arial"/>
                <w:sz w:val="24"/>
                <w:szCs w:val="24"/>
              </w:rPr>
            </w:pPr>
            <w:r>
              <w:rPr>
                <w:rFonts w:ascii="Arial" w:hAnsi="Arial" w:cs="Arial"/>
                <w:sz w:val="24"/>
                <w:szCs w:val="24"/>
              </w:rPr>
              <w:t>NA</w:t>
            </w:r>
          </w:p>
        </w:tc>
        <w:tc>
          <w:tcPr>
            <w:tcW w:w="7830" w:type="dxa"/>
          </w:tcPr>
          <w:p w14:paraId="30CFCCAD" w14:textId="5DDEA36C" w:rsidR="0052345E" w:rsidRPr="00F72131" w:rsidRDefault="00CB3939" w:rsidP="00995214">
            <w:pPr>
              <w:tabs>
                <w:tab w:val="left" w:pos="3330"/>
              </w:tabs>
              <w:rPr>
                <w:rFonts w:ascii="Arial" w:hAnsi="Arial" w:cs="Arial"/>
                <w:sz w:val="24"/>
                <w:szCs w:val="24"/>
              </w:rPr>
            </w:pPr>
            <w:r w:rsidRPr="00F72131">
              <w:rPr>
                <w:rFonts w:ascii="Arial" w:eastAsia="Times New Roman" w:hAnsi="Arial" w:cs="Arial"/>
                <w:sz w:val="24"/>
                <w:szCs w:val="24"/>
              </w:rPr>
              <w:t>What’s important about the big challenge of place value? see the Roger Howe brief attached. Ditto for arithmetic with negative numbers.</w:t>
            </w:r>
          </w:p>
        </w:tc>
        <w:tc>
          <w:tcPr>
            <w:tcW w:w="1890" w:type="dxa"/>
          </w:tcPr>
          <w:p w14:paraId="2EEBE4F0" w14:textId="6EAFB005" w:rsidR="0052345E" w:rsidRPr="00EF139E" w:rsidRDefault="002B17F7" w:rsidP="00995214">
            <w:pPr>
              <w:tabs>
                <w:tab w:val="left" w:pos="3330"/>
              </w:tabs>
              <w:rPr>
                <w:rFonts w:ascii="Arial" w:hAnsi="Arial" w:cs="Arial"/>
                <w:sz w:val="24"/>
                <w:szCs w:val="24"/>
              </w:rPr>
            </w:pPr>
            <w:r w:rsidRPr="00EF139E">
              <w:rPr>
                <w:rFonts w:ascii="Arial" w:hAnsi="Arial" w:cs="Arial"/>
                <w:sz w:val="24"/>
                <w:szCs w:val="24"/>
              </w:rPr>
              <w:t>Non-Actionable</w:t>
            </w:r>
          </w:p>
        </w:tc>
      </w:tr>
      <w:tr w:rsidR="00CB3939" w:rsidRPr="00F72131" w14:paraId="18449771" w14:textId="77777777" w:rsidTr="00995214">
        <w:trPr>
          <w:cantSplit/>
        </w:trPr>
        <w:tc>
          <w:tcPr>
            <w:tcW w:w="715" w:type="dxa"/>
          </w:tcPr>
          <w:p w14:paraId="74C6A971" w14:textId="5123DFA3" w:rsidR="00CB3939" w:rsidRPr="00F72131" w:rsidRDefault="00530133" w:rsidP="00995214">
            <w:pPr>
              <w:tabs>
                <w:tab w:val="left" w:pos="3330"/>
              </w:tabs>
              <w:rPr>
                <w:rFonts w:ascii="Arial" w:hAnsi="Arial" w:cs="Arial"/>
                <w:sz w:val="24"/>
                <w:szCs w:val="24"/>
              </w:rPr>
            </w:pPr>
            <w:r>
              <w:rPr>
                <w:rFonts w:ascii="Arial" w:hAnsi="Arial" w:cs="Arial"/>
                <w:sz w:val="24"/>
                <w:szCs w:val="24"/>
              </w:rPr>
              <w:t>556</w:t>
            </w:r>
          </w:p>
        </w:tc>
        <w:tc>
          <w:tcPr>
            <w:tcW w:w="1530" w:type="dxa"/>
          </w:tcPr>
          <w:p w14:paraId="045F5ADA" w14:textId="1C2FC838" w:rsidR="00CB3939" w:rsidRPr="00AC5046" w:rsidRDefault="00CB3939" w:rsidP="00995214">
            <w:pPr>
              <w:tabs>
                <w:tab w:val="left" w:pos="3330"/>
              </w:tabs>
              <w:rPr>
                <w:rFonts w:ascii="Arial" w:hAnsi="Arial" w:cs="Arial"/>
                <w:sz w:val="24"/>
                <w:szCs w:val="24"/>
              </w:rPr>
            </w:pPr>
            <w:r w:rsidRPr="00AC5046">
              <w:rPr>
                <w:rFonts w:ascii="Arial" w:hAnsi="Arial" w:cs="Arial"/>
                <w:sz w:val="24"/>
                <w:szCs w:val="24"/>
              </w:rPr>
              <w:t>Daro</w:t>
            </w:r>
          </w:p>
        </w:tc>
        <w:tc>
          <w:tcPr>
            <w:tcW w:w="1080" w:type="dxa"/>
          </w:tcPr>
          <w:p w14:paraId="592D07FA" w14:textId="0F5B6B10" w:rsidR="00CB3939" w:rsidRPr="00AC5046" w:rsidRDefault="00654260" w:rsidP="00995214">
            <w:pPr>
              <w:tabs>
                <w:tab w:val="left" w:pos="3330"/>
              </w:tabs>
              <w:rPr>
                <w:rFonts w:ascii="Arial" w:hAnsi="Arial" w:cs="Arial"/>
                <w:sz w:val="24"/>
                <w:szCs w:val="24"/>
              </w:rPr>
            </w:pPr>
            <w:r>
              <w:rPr>
                <w:rFonts w:ascii="Arial" w:hAnsi="Arial" w:cs="Arial"/>
                <w:sz w:val="24"/>
                <w:szCs w:val="24"/>
              </w:rPr>
              <w:t>NA</w:t>
            </w:r>
          </w:p>
        </w:tc>
        <w:tc>
          <w:tcPr>
            <w:tcW w:w="7830" w:type="dxa"/>
          </w:tcPr>
          <w:p w14:paraId="2F97F729" w14:textId="7020C86F" w:rsidR="00CB3939" w:rsidRPr="00AC5046" w:rsidRDefault="00CB3939" w:rsidP="00995214">
            <w:pPr>
              <w:tabs>
                <w:tab w:val="left" w:pos="3330"/>
              </w:tabs>
              <w:rPr>
                <w:rFonts w:ascii="Arial" w:hAnsi="Arial" w:cs="Arial"/>
                <w:sz w:val="24"/>
                <w:szCs w:val="24"/>
              </w:rPr>
            </w:pPr>
            <w:r w:rsidRPr="00AC5046">
              <w:rPr>
                <w:rFonts w:ascii="Arial" w:eastAsia="Times New Roman" w:hAnsi="Arial" w:cs="Arial"/>
                <w:sz w:val="24"/>
                <w:szCs w:val="24"/>
              </w:rPr>
              <w:t>I wish we had given more attention to per cent in the Common Core. Real people rely on % more than any other math to reason about proportional relationships. Studies of the math demands of 2-year community college programs like nursing, IT, technicians of all sorts found per cent as one of the most used ideas from mathematics. (NCEE).</w:t>
            </w:r>
          </w:p>
        </w:tc>
        <w:tc>
          <w:tcPr>
            <w:tcW w:w="1890" w:type="dxa"/>
          </w:tcPr>
          <w:p w14:paraId="73F1A49A" w14:textId="4D39F29B" w:rsidR="00CB3939" w:rsidRPr="00EF139E" w:rsidRDefault="002B17F7" w:rsidP="00995214">
            <w:pPr>
              <w:tabs>
                <w:tab w:val="left" w:pos="3330"/>
              </w:tabs>
              <w:rPr>
                <w:rFonts w:ascii="Arial" w:hAnsi="Arial" w:cs="Arial"/>
                <w:sz w:val="24"/>
                <w:szCs w:val="24"/>
              </w:rPr>
            </w:pPr>
            <w:r w:rsidRPr="00EF139E">
              <w:rPr>
                <w:rFonts w:ascii="Arial" w:hAnsi="Arial" w:cs="Arial"/>
                <w:sz w:val="24"/>
                <w:szCs w:val="24"/>
              </w:rPr>
              <w:t>Non-Actionable</w:t>
            </w:r>
          </w:p>
        </w:tc>
      </w:tr>
      <w:tr w:rsidR="00CB3939" w:rsidRPr="00F72131" w14:paraId="30F4676B" w14:textId="77777777" w:rsidTr="00995214">
        <w:trPr>
          <w:cantSplit/>
        </w:trPr>
        <w:tc>
          <w:tcPr>
            <w:tcW w:w="715" w:type="dxa"/>
          </w:tcPr>
          <w:p w14:paraId="5B130B6E" w14:textId="3EA3FB19" w:rsidR="00CB3939" w:rsidRPr="00F72131" w:rsidRDefault="00530133" w:rsidP="00995214">
            <w:pPr>
              <w:tabs>
                <w:tab w:val="left" w:pos="3330"/>
              </w:tabs>
              <w:rPr>
                <w:rFonts w:ascii="Arial" w:hAnsi="Arial" w:cs="Arial"/>
                <w:sz w:val="24"/>
                <w:szCs w:val="24"/>
              </w:rPr>
            </w:pPr>
            <w:r>
              <w:rPr>
                <w:rFonts w:ascii="Arial" w:hAnsi="Arial" w:cs="Arial"/>
                <w:sz w:val="24"/>
                <w:szCs w:val="24"/>
              </w:rPr>
              <w:t>557</w:t>
            </w:r>
          </w:p>
        </w:tc>
        <w:tc>
          <w:tcPr>
            <w:tcW w:w="1530" w:type="dxa"/>
          </w:tcPr>
          <w:p w14:paraId="04AA61D7" w14:textId="7DCFD87F" w:rsidR="00CB3939" w:rsidRPr="00F72131" w:rsidRDefault="00535A87" w:rsidP="00995214">
            <w:pPr>
              <w:tabs>
                <w:tab w:val="left" w:pos="3330"/>
              </w:tabs>
              <w:rPr>
                <w:rFonts w:asciiTheme="minorBidi" w:hAnsiTheme="minorBidi"/>
                <w:sz w:val="24"/>
                <w:szCs w:val="24"/>
              </w:rPr>
            </w:pPr>
            <w:r w:rsidRPr="00F72131">
              <w:rPr>
                <w:rFonts w:asciiTheme="minorBidi" w:hAnsiTheme="minorBidi"/>
                <w:sz w:val="24"/>
                <w:szCs w:val="24"/>
              </w:rPr>
              <w:t>Honig</w:t>
            </w:r>
          </w:p>
        </w:tc>
        <w:tc>
          <w:tcPr>
            <w:tcW w:w="1080" w:type="dxa"/>
          </w:tcPr>
          <w:p w14:paraId="177837A5" w14:textId="4126ED80" w:rsidR="00CB3939" w:rsidRPr="00F72131"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E9D77B3" w14:textId="3D5ABD9B" w:rsidR="00535A87" w:rsidRPr="00F72131" w:rsidRDefault="00535A87" w:rsidP="00995214">
            <w:pPr>
              <w:tabs>
                <w:tab w:val="left" w:pos="3330"/>
              </w:tabs>
              <w:rPr>
                <w:rFonts w:asciiTheme="minorBidi" w:hAnsiTheme="minorBidi"/>
                <w:sz w:val="24"/>
                <w:szCs w:val="24"/>
              </w:rPr>
            </w:pPr>
            <w:r w:rsidRPr="00F72131">
              <w:rPr>
                <w:rFonts w:asciiTheme="minorBidi" w:hAnsiTheme="minorBidi"/>
                <w:sz w:val="24"/>
                <w:szCs w:val="24"/>
              </w:rPr>
              <w:t>Subtraction is both taking away and difference. The framework in the part of chapter 3 on the early grades only describes subtraction as taking away neglecting difference and comparison. For example of a number line showing 5-3 can be illustrated by moving three steps down from 5 getting to 2 (taking away) or by counting up from 3 to 5 (difference).</w:t>
            </w:r>
          </w:p>
          <w:p w14:paraId="4A05B570" w14:textId="133BDED6" w:rsidR="00535A87" w:rsidRPr="00F72131" w:rsidRDefault="00535A87" w:rsidP="00995214">
            <w:pPr>
              <w:tabs>
                <w:tab w:val="left" w:pos="3330"/>
              </w:tabs>
              <w:rPr>
                <w:rFonts w:asciiTheme="minorBidi" w:hAnsiTheme="minorBidi"/>
                <w:sz w:val="24"/>
                <w:szCs w:val="24"/>
              </w:rPr>
            </w:pPr>
            <w:r w:rsidRPr="00F72131">
              <w:rPr>
                <w:rFonts w:asciiTheme="minorBidi" w:hAnsiTheme="minorBidi"/>
                <w:sz w:val="24"/>
                <w:szCs w:val="24"/>
              </w:rPr>
              <w:t>In contrast, there is a good treatment of building and understanding the four part (algebraic) procedures in multiplying 45x36.</w:t>
            </w:r>
          </w:p>
          <w:p w14:paraId="79FB73CE" w14:textId="580E785B" w:rsidR="00CB3939" w:rsidRPr="00F72131" w:rsidRDefault="00535A87" w:rsidP="00995214">
            <w:pPr>
              <w:tabs>
                <w:tab w:val="left" w:pos="3330"/>
              </w:tabs>
              <w:rPr>
                <w:rFonts w:asciiTheme="minorBidi" w:hAnsiTheme="minorBidi"/>
                <w:sz w:val="24"/>
                <w:szCs w:val="24"/>
              </w:rPr>
            </w:pPr>
            <w:r w:rsidRPr="00F72131">
              <w:rPr>
                <w:rFonts w:asciiTheme="minorBidi" w:hAnsiTheme="minorBidi"/>
                <w:sz w:val="24"/>
                <w:szCs w:val="24"/>
              </w:rPr>
              <w:t>There is a need to include mental math. For example, in multiplication 10 times a number, 100 times, divide by 10 or 100 by adding or taking away a zero. (This also helps in determining magnitude crucial for estimation and using number sense to see if the result is correct)  So 20 x 10 is 200, or 2000 divided by 10 is 200. Or 35 x 5 is 5x 30 plus 5x5. Or 35 times 20 is 20 x 30 plus 20 x 5 etc.</w:t>
            </w:r>
          </w:p>
        </w:tc>
        <w:tc>
          <w:tcPr>
            <w:tcW w:w="1890" w:type="dxa"/>
          </w:tcPr>
          <w:p w14:paraId="3E968EE3" w14:textId="1EC284CC" w:rsidR="00CB3939" w:rsidRPr="00EF139E" w:rsidRDefault="007704C3"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7F0E03" w14:paraId="545C4622" w14:textId="77777777" w:rsidTr="00995214">
        <w:trPr>
          <w:cantSplit/>
        </w:trPr>
        <w:tc>
          <w:tcPr>
            <w:tcW w:w="715" w:type="dxa"/>
          </w:tcPr>
          <w:p w14:paraId="3312DB8C" w14:textId="6CEC2C49" w:rsidR="007F0E03" w:rsidRDefault="00530133" w:rsidP="00995214">
            <w:pPr>
              <w:tabs>
                <w:tab w:val="left" w:pos="3330"/>
              </w:tabs>
              <w:rPr>
                <w:rFonts w:ascii="Arial" w:hAnsi="Arial" w:cs="Arial"/>
                <w:sz w:val="24"/>
                <w:szCs w:val="24"/>
              </w:rPr>
            </w:pPr>
            <w:r>
              <w:rPr>
                <w:rFonts w:ascii="Arial" w:hAnsi="Arial" w:cs="Arial"/>
                <w:sz w:val="24"/>
                <w:szCs w:val="24"/>
              </w:rPr>
              <w:lastRenderedPageBreak/>
              <w:t>558</w:t>
            </w:r>
          </w:p>
        </w:tc>
        <w:tc>
          <w:tcPr>
            <w:tcW w:w="1530" w:type="dxa"/>
          </w:tcPr>
          <w:p w14:paraId="757D4D71" w14:textId="168E8718" w:rsidR="007F0E03" w:rsidRDefault="007F0E03" w:rsidP="00995214">
            <w:pPr>
              <w:tabs>
                <w:tab w:val="left" w:pos="3330"/>
              </w:tabs>
              <w:rPr>
                <w:rFonts w:asciiTheme="minorBidi" w:hAnsiTheme="minorBidi"/>
                <w:sz w:val="24"/>
                <w:szCs w:val="24"/>
              </w:rPr>
            </w:pPr>
            <w:r>
              <w:rPr>
                <w:rFonts w:ascii="Arial" w:hAnsi="Arial" w:cs="Arial"/>
                <w:sz w:val="24"/>
                <w:szCs w:val="24"/>
              </w:rPr>
              <w:t>Fuson</w:t>
            </w:r>
          </w:p>
        </w:tc>
        <w:tc>
          <w:tcPr>
            <w:tcW w:w="1080" w:type="dxa"/>
          </w:tcPr>
          <w:p w14:paraId="6310E21B" w14:textId="0D72132E" w:rsidR="007F0E03"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19BF21F8" w14:textId="74E169C6" w:rsidR="007F0E03" w:rsidRDefault="007F0E03" w:rsidP="00995214">
            <w:pPr>
              <w:tabs>
                <w:tab w:val="left" w:pos="3330"/>
              </w:tabs>
              <w:rPr>
                <w:rFonts w:asciiTheme="minorBidi" w:hAnsiTheme="minorBidi"/>
                <w:sz w:val="24"/>
                <w:szCs w:val="24"/>
              </w:rPr>
            </w:pPr>
            <w:r w:rsidRPr="007F0E03">
              <w:rPr>
                <w:rFonts w:ascii="Arial" w:hAnsi="Arial" w:cs="Arial"/>
                <w:sz w:val="24"/>
                <w:szCs w:val="24"/>
              </w:rPr>
              <w:t xml:space="preserve">Finally this is a small thing, but it is confusing and raises equity and other issues (are some of these learning supports better than others? If so, why?).  In Chapter 3 lines 382 to 385 some things are in bold and others are not.  “Some strategies to help students develop understanding and fluency with addition and subtraction include the use of </w:t>
            </w:r>
            <w:r w:rsidRPr="007F0E03">
              <w:rPr>
                <w:rFonts w:ascii="Arial" w:hAnsi="Arial" w:cs="Arial"/>
                <w:b/>
                <w:bCs/>
                <w:sz w:val="24"/>
                <w:szCs w:val="24"/>
              </w:rPr>
              <w:t>10-frames</w:t>
            </w:r>
            <w:r w:rsidRPr="007F0E03">
              <w:rPr>
                <w:rFonts w:ascii="Arial" w:hAnsi="Arial" w:cs="Arial"/>
                <w:sz w:val="24"/>
                <w:szCs w:val="24"/>
              </w:rPr>
              <w:t xml:space="preserve"> or math drawings, </w:t>
            </w:r>
            <w:r w:rsidRPr="007F0E03">
              <w:rPr>
                <w:rFonts w:ascii="Arial" w:hAnsi="Arial" w:cs="Arial"/>
                <w:b/>
                <w:bCs/>
                <w:sz w:val="24"/>
                <w:szCs w:val="24"/>
              </w:rPr>
              <w:t>rekenreks</w:t>
            </w:r>
            <w:r w:rsidRPr="007F0E03">
              <w:rPr>
                <w:rFonts w:ascii="Arial" w:hAnsi="Arial" w:cs="Arial"/>
                <w:sz w:val="24"/>
                <w:szCs w:val="24"/>
              </w:rPr>
              <w:t xml:space="preserve">, comparison bars, and </w:t>
            </w:r>
            <w:r w:rsidRPr="007F0E03">
              <w:rPr>
                <w:rFonts w:ascii="Arial" w:hAnsi="Arial" w:cs="Arial"/>
                <w:b/>
                <w:bCs/>
                <w:sz w:val="24"/>
                <w:szCs w:val="24"/>
              </w:rPr>
              <w:t>number-bond diagrams</w:t>
            </w:r>
            <w:r w:rsidRPr="007F0E03">
              <w:rPr>
                <w:rFonts w:ascii="Arial" w:hAnsi="Arial" w:cs="Arial"/>
                <w:sz w:val="24"/>
                <w:szCs w:val="24"/>
              </w:rPr>
              <w:t xml:space="preserve">. The use of visuals (e.g., </w:t>
            </w:r>
            <w:r w:rsidRPr="007F0E03">
              <w:rPr>
                <w:rFonts w:ascii="Arial" w:hAnsi="Arial" w:cs="Arial"/>
                <w:b/>
                <w:bCs/>
                <w:sz w:val="24"/>
                <w:szCs w:val="24"/>
              </w:rPr>
              <w:t>hundreds charts</w:t>
            </w:r>
            <w:r w:rsidRPr="007F0E03">
              <w:rPr>
                <w:rFonts w:ascii="Arial" w:hAnsi="Arial" w:cs="Arial"/>
                <w:sz w:val="24"/>
                <w:szCs w:val="24"/>
              </w:rPr>
              <w:t xml:space="preserve">, </w:t>
            </w:r>
            <w:r w:rsidRPr="007F0E03">
              <w:rPr>
                <w:rFonts w:ascii="Arial" w:hAnsi="Arial" w:cs="Arial"/>
                <w:b/>
                <w:bCs/>
                <w:sz w:val="24"/>
                <w:szCs w:val="24"/>
              </w:rPr>
              <w:t>0–99 chart</w:t>
            </w:r>
            <w:r w:rsidRPr="007F0E03">
              <w:rPr>
                <w:rFonts w:ascii="Arial" w:hAnsi="Arial" w:cs="Arial"/>
                <w:b/>
                <w:sz w:val="24"/>
                <w:szCs w:val="24"/>
              </w:rPr>
              <w:t>s</w:t>
            </w:r>
            <w:r w:rsidRPr="007F0E03">
              <w:rPr>
                <w:rFonts w:ascii="Arial" w:hAnsi="Arial" w:cs="Arial"/>
                <w:sz w:val="24"/>
                <w:szCs w:val="24"/>
              </w:rPr>
              <w:t>, number paths) can also support fluency and number sense.”  This looks like the bold are better, and they are not.  Please eliminate the bolding of some words here.</w:t>
            </w:r>
          </w:p>
        </w:tc>
        <w:tc>
          <w:tcPr>
            <w:tcW w:w="1890" w:type="dxa"/>
          </w:tcPr>
          <w:p w14:paraId="5486D9BF" w14:textId="7E20D731" w:rsidR="007F0E03" w:rsidRPr="00EF139E" w:rsidRDefault="00200FBE"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A53944" w14:paraId="52145989" w14:textId="77777777" w:rsidTr="00995214">
        <w:trPr>
          <w:cantSplit/>
        </w:trPr>
        <w:tc>
          <w:tcPr>
            <w:tcW w:w="715" w:type="dxa"/>
          </w:tcPr>
          <w:p w14:paraId="50F5E1C8" w14:textId="165189B2" w:rsidR="00A53944" w:rsidRDefault="00530133" w:rsidP="00995214">
            <w:pPr>
              <w:tabs>
                <w:tab w:val="left" w:pos="3330"/>
              </w:tabs>
              <w:rPr>
                <w:rFonts w:ascii="Arial" w:hAnsi="Arial" w:cs="Arial"/>
                <w:sz w:val="24"/>
                <w:szCs w:val="24"/>
              </w:rPr>
            </w:pPr>
            <w:r>
              <w:rPr>
                <w:rFonts w:ascii="Arial" w:hAnsi="Arial" w:cs="Arial"/>
                <w:sz w:val="24"/>
                <w:szCs w:val="24"/>
              </w:rPr>
              <w:t>559</w:t>
            </w:r>
          </w:p>
        </w:tc>
        <w:tc>
          <w:tcPr>
            <w:tcW w:w="1530" w:type="dxa"/>
          </w:tcPr>
          <w:p w14:paraId="03E38F20" w14:textId="32ED9C29"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4BF66D74" w14:textId="6C5690B8" w:rsidR="00A53944"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47D1E923" w14:textId="55B6D13F"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First off, overwhelming in length. Deters readers because it is so massive. It seems more like trying to tell a</w:t>
            </w:r>
            <w:r>
              <w:rPr>
                <w:rFonts w:asciiTheme="minorBidi" w:hAnsiTheme="minorBidi"/>
                <w:sz w:val="24"/>
                <w:szCs w:val="24"/>
              </w:rPr>
              <w:t xml:space="preserve"> </w:t>
            </w:r>
            <w:r w:rsidRPr="00A53944">
              <w:rPr>
                <w:rFonts w:asciiTheme="minorBidi" w:hAnsiTheme="minorBidi"/>
                <w:sz w:val="24"/>
                <w:szCs w:val="24"/>
              </w:rPr>
              <w:t>story instead of the previous version that laid out the standards each grade was supposed to cover.</w:t>
            </w:r>
          </w:p>
        </w:tc>
        <w:tc>
          <w:tcPr>
            <w:tcW w:w="1890" w:type="dxa"/>
          </w:tcPr>
          <w:p w14:paraId="5AE9B011" w14:textId="02BC27EA" w:rsidR="00A53944" w:rsidRPr="00EF139E" w:rsidRDefault="00226031" w:rsidP="00995214">
            <w:pPr>
              <w:tabs>
                <w:tab w:val="left" w:pos="3330"/>
              </w:tabs>
              <w:rPr>
                <w:rFonts w:asciiTheme="minorBidi" w:hAnsiTheme="minorBidi"/>
                <w:sz w:val="24"/>
                <w:szCs w:val="24"/>
              </w:rPr>
            </w:pPr>
            <w:r w:rsidRPr="00EF139E">
              <w:rPr>
                <w:rFonts w:ascii="Arial" w:hAnsi="Arial"/>
                <w:sz w:val="24"/>
                <w:szCs w:val="24"/>
              </w:rPr>
              <w:t>Non-Actionable</w:t>
            </w:r>
          </w:p>
        </w:tc>
      </w:tr>
      <w:tr w:rsidR="00A53944" w14:paraId="103D6EA4" w14:textId="77777777" w:rsidTr="00995214">
        <w:trPr>
          <w:cantSplit/>
        </w:trPr>
        <w:tc>
          <w:tcPr>
            <w:tcW w:w="715" w:type="dxa"/>
          </w:tcPr>
          <w:p w14:paraId="612CCBFB" w14:textId="14A901FD" w:rsidR="00A53944" w:rsidRDefault="00530133" w:rsidP="00995214">
            <w:pPr>
              <w:tabs>
                <w:tab w:val="left" w:pos="3330"/>
              </w:tabs>
              <w:rPr>
                <w:rFonts w:ascii="Arial" w:hAnsi="Arial" w:cs="Arial"/>
                <w:sz w:val="24"/>
                <w:szCs w:val="24"/>
              </w:rPr>
            </w:pPr>
            <w:r>
              <w:rPr>
                <w:rFonts w:ascii="Arial" w:hAnsi="Arial" w:cs="Arial"/>
                <w:sz w:val="24"/>
                <w:szCs w:val="24"/>
              </w:rPr>
              <w:t>560</w:t>
            </w:r>
          </w:p>
        </w:tc>
        <w:tc>
          <w:tcPr>
            <w:tcW w:w="1530" w:type="dxa"/>
          </w:tcPr>
          <w:p w14:paraId="0E9A4204" w14:textId="608CA4E3"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4EE34129" w14:textId="6798C592" w:rsidR="00A53944" w:rsidRDefault="00A53944"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F479416" w14:textId="632D9ACE" w:rsidR="00A53944" w:rsidRPr="00CE65AD" w:rsidRDefault="00A53944" w:rsidP="00995214">
            <w:pPr>
              <w:tabs>
                <w:tab w:val="left" w:pos="3330"/>
              </w:tabs>
              <w:rPr>
                <w:rFonts w:asciiTheme="minorBidi" w:hAnsiTheme="minorBidi"/>
                <w:sz w:val="24"/>
                <w:szCs w:val="24"/>
              </w:rPr>
            </w:pPr>
            <w:r w:rsidRPr="00CE65AD">
              <w:rPr>
                <w:rFonts w:asciiTheme="minorBidi" w:hAnsiTheme="minorBidi"/>
                <w:sz w:val="24"/>
                <w:szCs w:val="24"/>
              </w:rPr>
              <w:t>I appreciate the beginning (page 3) starting off talking about fluency; it is so important. Hurdle that would be great to address is what to do when it comes to our current educational system where students have social promotion and move on until they reach high school. Students come completely unprepared and then society/testing results all point the finger at teachers (not. cool.).</w:t>
            </w:r>
          </w:p>
        </w:tc>
        <w:tc>
          <w:tcPr>
            <w:tcW w:w="1890" w:type="dxa"/>
          </w:tcPr>
          <w:p w14:paraId="78091A28" w14:textId="43196435" w:rsidR="008E5F39" w:rsidRPr="00EF139E" w:rsidRDefault="008E5F39" w:rsidP="008A5865">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A53944" w14:paraId="2964EF4F" w14:textId="77777777" w:rsidTr="00995214">
        <w:trPr>
          <w:cantSplit/>
        </w:trPr>
        <w:tc>
          <w:tcPr>
            <w:tcW w:w="715" w:type="dxa"/>
          </w:tcPr>
          <w:p w14:paraId="61390943" w14:textId="4156B5C7" w:rsidR="00A53944" w:rsidRDefault="00530133" w:rsidP="00995214">
            <w:pPr>
              <w:tabs>
                <w:tab w:val="left" w:pos="3330"/>
              </w:tabs>
              <w:rPr>
                <w:rFonts w:ascii="Arial" w:hAnsi="Arial" w:cs="Arial"/>
                <w:sz w:val="24"/>
                <w:szCs w:val="24"/>
              </w:rPr>
            </w:pPr>
            <w:r>
              <w:rPr>
                <w:rFonts w:ascii="Arial" w:hAnsi="Arial" w:cs="Arial"/>
                <w:sz w:val="24"/>
                <w:szCs w:val="24"/>
              </w:rPr>
              <w:t>561</w:t>
            </w:r>
          </w:p>
        </w:tc>
        <w:tc>
          <w:tcPr>
            <w:tcW w:w="1530" w:type="dxa"/>
          </w:tcPr>
          <w:p w14:paraId="64252714" w14:textId="0E9E8A0F"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00591F02" w14:textId="6AE07217" w:rsidR="00A53944" w:rsidRDefault="00A53944"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607430D" w14:textId="4D44269E" w:rsidR="00A53944" w:rsidRDefault="00A53944" w:rsidP="00995214">
            <w:pPr>
              <w:tabs>
                <w:tab w:val="left" w:pos="3330"/>
              </w:tabs>
              <w:rPr>
                <w:rFonts w:asciiTheme="minorBidi" w:hAnsiTheme="minorBidi"/>
                <w:sz w:val="24"/>
                <w:szCs w:val="24"/>
              </w:rPr>
            </w:pPr>
            <w:r>
              <w:rPr>
                <w:rFonts w:asciiTheme="minorBidi" w:hAnsiTheme="minorBidi"/>
                <w:sz w:val="24"/>
                <w:szCs w:val="24"/>
              </w:rPr>
              <w:t>Page 3, line</w:t>
            </w:r>
            <w:r w:rsidRPr="00A53944">
              <w:rPr>
                <w:rFonts w:asciiTheme="minorBidi" w:hAnsiTheme="minorBidi"/>
                <w:sz w:val="24"/>
                <w:szCs w:val="24"/>
              </w:rPr>
              <w:t xml:space="preserve"> 66: Disagree with such a shift away from speed. With great fluency speed shouldn't be an issue, I</w:t>
            </w:r>
            <w:r>
              <w:rPr>
                <w:rFonts w:asciiTheme="minorBidi" w:hAnsiTheme="minorBidi"/>
                <w:sz w:val="24"/>
                <w:szCs w:val="24"/>
              </w:rPr>
              <w:t xml:space="preserve"> </w:t>
            </w:r>
            <w:r w:rsidRPr="00A53944">
              <w:rPr>
                <w:rFonts w:asciiTheme="minorBidi" w:hAnsiTheme="minorBidi"/>
                <w:sz w:val="24"/>
                <w:szCs w:val="24"/>
              </w:rPr>
              <w:t>agree, but I'm concerned we're a pendulum and the current complaining about speed equaling fluency, so</w:t>
            </w:r>
            <w:r>
              <w:rPr>
                <w:rFonts w:asciiTheme="minorBidi" w:hAnsiTheme="minorBidi"/>
                <w:sz w:val="24"/>
                <w:szCs w:val="24"/>
              </w:rPr>
              <w:t xml:space="preserve"> </w:t>
            </w:r>
            <w:r w:rsidRPr="00A53944">
              <w:rPr>
                <w:rFonts w:asciiTheme="minorBidi" w:hAnsiTheme="minorBidi"/>
                <w:sz w:val="24"/>
                <w:szCs w:val="24"/>
              </w:rPr>
              <w:t>having no timed tests has resulted in students taking unrealistic gobs of time to do things that should be</w:t>
            </w:r>
            <w:r>
              <w:rPr>
                <w:rFonts w:asciiTheme="minorBidi" w:hAnsiTheme="minorBidi"/>
                <w:sz w:val="24"/>
                <w:szCs w:val="24"/>
              </w:rPr>
              <w:t xml:space="preserve"> </w:t>
            </w:r>
            <w:r w:rsidRPr="00A53944">
              <w:rPr>
                <w:rFonts w:asciiTheme="minorBidi" w:hAnsiTheme="minorBidi"/>
                <w:sz w:val="24"/>
                <w:szCs w:val="24"/>
              </w:rPr>
              <w:t>simple.</w:t>
            </w:r>
          </w:p>
        </w:tc>
        <w:tc>
          <w:tcPr>
            <w:tcW w:w="1890" w:type="dxa"/>
          </w:tcPr>
          <w:p w14:paraId="0FA433D3" w14:textId="5FE8FABC" w:rsidR="008E5F39" w:rsidRPr="00EF139E" w:rsidRDefault="00E349B8" w:rsidP="008A5865">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A53944" w14:paraId="439B7383" w14:textId="77777777" w:rsidTr="00995214">
        <w:trPr>
          <w:cantSplit/>
        </w:trPr>
        <w:tc>
          <w:tcPr>
            <w:tcW w:w="715" w:type="dxa"/>
          </w:tcPr>
          <w:p w14:paraId="113A3A57" w14:textId="13629C63" w:rsidR="00A53944" w:rsidRDefault="00530133" w:rsidP="00995214">
            <w:pPr>
              <w:tabs>
                <w:tab w:val="left" w:pos="3330"/>
              </w:tabs>
              <w:rPr>
                <w:rFonts w:ascii="Arial" w:hAnsi="Arial" w:cs="Arial"/>
                <w:sz w:val="24"/>
                <w:szCs w:val="24"/>
              </w:rPr>
            </w:pPr>
            <w:r>
              <w:rPr>
                <w:rFonts w:ascii="Arial" w:hAnsi="Arial" w:cs="Arial"/>
                <w:sz w:val="24"/>
                <w:szCs w:val="24"/>
              </w:rPr>
              <w:lastRenderedPageBreak/>
              <w:t>562</w:t>
            </w:r>
          </w:p>
        </w:tc>
        <w:tc>
          <w:tcPr>
            <w:tcW w:w="1530" w:type="dxa"/>
          </w:tcPr>
          <w:p w14:paraId="01DCDD2C" w14:textId="73232302"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111D91FE" w14:textId="648BA633" w:rsidR="00A53944" w:rsidRDefault="00A53944"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367668CF" w14:textId="3C5C2220" w:rsidR="00A53944" w:rsidRDefault="00A53944" w:rsidP="00995214">
            <w:pPr>
              <w:tabs>
                <w:tab w:val="left" w:pos="3330"/>
              </w:tabs>
              <w:rPr>
                <w:rFonts w:asciiTheme="minorBidi" w:hAnsiTheme="minorBidi"/>
                <w:sz w:val="24"/>
                <w:szCs w:val="24"/>
              </w:rPr>
            </w:pPr>
            <w:r>
              <w:rPr>
                <w:rFonts w:asciiTheme="minorBidi" w:hAnsiTheme="minorBidi"/>
                <w:sz w:val="24"/>
                <w:szCs w:val="24"/>
              </w:rPr>
              <w:t xml:space="preserve">Page 6, </w:t>
            </w:r>
            <w:r w:rsidRPr="00A53944">
              <w:rPr>
                <w:rFonts w:asciiTheme="minorBidi" w:hAnsiTheme="minorBidi"/>
                <w:sz w:val="24"/>
                <w:szCs w:val="24"/>
              </w:rPr>
              <w:t>line 156: Big ideas for each grade band. What should be done when students get to high school and</w:t>
            </w:r>
            <w:r>
              <w:rPr>
                <w:rFonts w:asciiTheme="minorBidi" w:hAnsiTheme="minorBidi"/>
                <w:sz w:val="24"/>
                <w:szCs w:val="24"/>
              </w:rPr>
              <w:t xml:space="preserve"> </w:t>
            </w:r>
            <w:r w:rsidRPr="00A53944">
              <w:rPr>
                <w:rFonts w:asciiTheme="minorBidi" w:hAnsiTheme="minorBidi"/>
                <w:sz w:val="24"/>
                <w:szCs w:val="24"/>
              </w:rPr>
              <w:t>they still haven’t mastered the 3-5 grade band big ideas? There are a whole lot of standards once students hit</w:t>
            </w:r>
            <w:r>
              <w:rPr>
                <w:rFonts w:asciiTheme="minorBidi" w:hAnsiTheme="minorBidi"/>
                <w:sz w:val="24"/>
                <w:szCs w:val="24"/>
              </w:rPr>
              <w:t xml:space="preserve"> </w:t>
            </w:r>
            <w:r w:rsidRPr="00A53944">
              <w:rPr>
                <w:rFonts w:asciiTheme="minorBidi" w:hAnsiTheme="minorBidi"/>
                <w:sz w:val="24"/>
                <w:szCs w:val="24"/>
              </w:rPr>
              <w:t>eighth grade and high school wasn’t touched in terms of pairing things down to provide the option between the</w:t>
            </w:r>
            <w:r>
              <w:rPr>
                <w:rFonts w:asciiTheme="minorBidi" w:hAnsiTheme="minorBidi"/>
                <w:sz w:val="24"/>
                <w:szCs w:val="24"/>
              </w:rPr>
              <w:t xml:space="preserve"> </w:t>
            </w:r>
            <w:r w:rsidRPr="00A53944">
              <w:rPr>
                <w:rFonts w:asciiTheme="minorBidi" w:hAnsiTheme="minorBidi"/>
                <w:sz w:val="24"/>
                <w:szCs w:val="24"/>
              </w:rPr>
              <w:t>integrated and traditional pathways. Yet, now, it seems that it’s just another layer of work of additional things</w:t>
            </w:r>
            <w:r>
              <w:rPr>
                <w:rFonts w:asciiTheme="minorBidi" w:hAnsiTheme="minorBidi"/>
                <w:sz w:val="24"/>
                <w:szCs w:val="24"/>
              </w:rPr>
              <w:t xml:space="preserve"> </w:t>
            </w:r>
            <w:r w:rsidRPr="00A53944">
              <w:rPr>
                <w:rFonts w:asciiTheme="minorBidi" w:hAnsiTheme="minorBidi"/>
                <w:sz w:val="24"/>
                <w:szCs w:val="24"/>
              </w:rPr>
              <w:t>that must be done without removing anything off of the plate of expectations for students to master. Our</w:t>
            </w:r>
            <w:r>
              <w:rPr>
                <w:rFonts w:asciiTheme="minorBidi" w:hAnsiTheme="minorBidi"/>
                <w:sz w:val="24"/>
                <w:szCs w:val="24"/>
              </w:rPr>
              <w:t xml:space="preserve"> </w:t>
            </w:r>
            <w:r w:rsidRPr="00A53944">
              <w:rPr>
                <w:rFonts w:asciiTheme="minorBidi" w:hAnsiTheme="minorBidi"/>
                <w:sz w:val="24"/>
                <w:szCs w:val="24"/>
              </w:rPr>
              <w:t>educational system is so wide and so shallow, I don’t see how pushing for more number sense and data</w:t>
            </w:r>
            <w:r>
              <w:rPr>
                <w:rFonts w:asciiTheme="minorBidi" w:hAnsiTheme="minorBidi"/>
                <w:sz w:val="24"/>
                <w:szCs w:val="24"/>
              </w:rPr>
              <w:t xml:space="preserve"> </w:t>
            </w:r>
            <w:r w:rsidRPr="00A53944">
              <w:rPr>
                <w:rFonts w:asciiTheme="minorBidi" w:hAnsiTheme="minorBidi"/>
                <w:sz w:val="24"/>
                <w:szCs w:val="24"/>
              </w:rPr>
              <w:t>science will be successful when the statistics part of the year, always at the end, never is reached because</w:t>
            </w:r>
            <w:r>
              <w:rPr>
                <w:rFonts w:asciiTheme="minorBidi" w:hAnsiTheme="minorBidi"/>
                <w:sz w:val="24"/>
                <w:szCs w:val="24"/>
              </w:rPr>
              <w:t xml:space="preserve"> </w:t>
            </w:r>
            <w:r w:rsidRPr="00A53944">
              <w:rPr>
                <w:rFonts w:asciiTheme="minorBidi" w:hAnsiTheme="minorBidi"/>
                <w:sz w:val="24"/>
                <w:szCs w:val="24"/>
              </w:rPr>
              <w:t>they’re the nice to know that aren’t given much importance on state testing or other benchmarks that gather</w:t>
            </w:r>
            <w:r>
              <w:rPr>
                <w:rFonts w:asciiTheme="minorBidi" w:hAnsiTheme="minorBidi"/>
                <w:sz w:val="24"/>
                <w:szCs w:val="24"/>
              </w:rPr>
              <w:t xml:space="preserve"> </w:t>
            </w:r>
            <w:r w:rsidRPr="00A53944">
              <w:rPr>
                <w:rFonts w:asciiTheme="minorBidi" w:hAnsiTheme="minorBidi"/>
                <w:sz w:val="24"/>
                <w:szCs w:val="24"/>
              </w:rPr>
              <w:t>data.</w:t>
            </w:r>
          </w:p>
        </w:tc>
        <w:tc>
          <w:tcPr>
            <w:tcW w:w="1890" w:type="dxa"/>
          </w:tcPr>
          <w:p w14:paraId="779FAC21" w14:textId="21644C38" w:rsidR="00A53944" w:rsidRPr="00EF139E" w:rsidRDefault="000522AF" w:rsidP="00995214">
            <w:pPr>
              <w:tabs>
                <w:tab w:val="left" w:pos="3330"/>
              </w:tabs>
              <w:rPr>
                <w:rFonts w:asciiTheme="minorBidi" w:hAnsiTheme="minorBidi"/>
                <w:sz w:val="24"/>
                <w:szCs w:val="24"/>
              </w:rPr>
            </w:pPr>
            <w:r w:rsidRPr="00EF139E">
              <w:rPr>
                <w:rFonts w:ascii="Arial" w:hAnsi="Arial"/>
                <w:sz w:val="24"/>
                <w:szCs w:val="24"/>
              </w:rPr>
              <w:t>Non-Actionable</w:t>
            </w:r>
          </w:p>
        </w:tc>
      </w:tr>
      <w:tr w:rsidR="00A53944" w14:paraId="14991041" w14:textId="77777777" w:rsidTr="00995214">
        <w:trPr>
          <w:cantSplit/>
        </w:trPr>
        <w:tc>
          <w:tcPr>
            <w:tcW w:w="715" w:type="dxa"/>
          </w:tcPr>
          <w:p w14:paraId="7CD4B591" w14:textId="00E72F9D" w:rsidR="00A53944" w:rsidRDefault="00530133" w:rsidP="00995214">
            <w:pPr>
              <w:tabs>
                <w:tab w:val="left" w:pos="3330"/>
              </w:tabs>
              <w:rPr>
                <w:rFonts w:ascii="Arial" w:hAnsi="Arial" w:cs="Arial"/>
                <w:sz w:val="24"/>
                <w:szCs w:val="24"/>
              </w:rPr>
            </w:pPr>
            <w:r>
              <w:rPr>
                <w:rFonts w:ascii="Arial" w:hAnsi="Arial" w:cs="Arial"/>
                <w:sz w:val="24"/>
                <w:szCs w:val="24"/>
              </w:rPr>
              <w:t>563</w:t>
            </w:r>
          </w:p>
        </w:tc>
        <w:tc>
          <w:tcPr>
            <w:tcW w:w="1530" w:type="dxa"/>
          </w:tcPr>
          <w:p w14:paraId="0746865F" w14:textId="26030175"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379DA661" w14:textId="2AD11743" w:rsidR="00A53944" w:rsidRDefault="00A53944" w:rsidP="00995214">
            <w:pPr>
              <w:tabs>
                <w:tab w:val="left" w:pos="3330"/>
              </w:tabs>
              <w:rPr>
                <w:rFonts w:asciiTheme="minorBidi" w:hAnsiTheme="minorBidi"/>
                <w:sz w:val="24"/>
                <w:szCs w:val="24"/>
              </w:rPr>
            </w:pPr>
            <w:r>
              <w:rPr>
                <w:rFonts w:asciiTheme="minorBidi" w:hAnsiTheme="minorBidi"/>
                <w:sz w:val="24"/>
                <w:szCs w:val="24"/>
              </w:rPr>
              <w:t>63</w:t>
            </w:r>
          </w:p>
        </w:tc>
        <w:tc>
          <w:tcPr>
            <w:tcW w:w="7830" w:type="dxa"/>
          </w:tcPr>
          <w:p w14:paraId="370AEA98" w14:textId="60B4ABB6" w:rsidR="00A53944" w:rsidRPr="00E349B8" w:rsidRDefault="00A53944" w:rsidP="00995214">
            <w:pPr>
              <w:autoSpaceDE w:val="0"/>
              <w:autoSpaceDN w:val="0"/>
              <w:adjustRightInd w:val="0"/>
              <w:rPr>
                <w:rFonts w:ascii="Arial" w:hAnsi="Arial" w:cs="Arial"/>
                <w:sz w:val="24"/>
              </w:rPr>
            </w:pPr>
            <w:r w:rsidRPr="00E349B8">
              <w:rPr>
                <w:rFonts w:ascii="Arial" w:hAnsi="Arial" w:cs="Arial"/>
                <w:sz w:val="24"/>
              </w:rPr>
              <w:t xml:space="preserve">Page 63, starting line 1697: </w:t>
            </w:r>
            <w:r w:rsidRPr="00E349B8">
              <w:rPr>
                <w:rFonts w:ascii="Arial" w:hAnsi="Arial" w:cs="Arial"/>
                <w:i/>
                <w:iCs/>
                <w:sz w:val="24"/>
              </w:rPr>
              <w:t>By complementing an increased understanding of decimals, fractions, … they are equipped to understand financial concepts, tools, and products</w:t>
            </w:r>
            <w:r w:rsidRPr="00E349B8">
              <w:rPr>
                <w:rFonts w:ascii="Arial" w:hAnsi="Arial" w:cs="Arial"/>
                <w:sz w:val="24"/>
              </w:rPr>
              <w:t>. This is a great, noble, and applicable goal.</w:t>
            </w:r>
          </w:p>
          <w:p w14:paraId="1B0121BB" w14:textId="566EC106" w:rsidR="00A53944" w:rsidRPr="00E349B8" w:rsidRDefault="00A53944" w:rsidP="00995214">
            <w:pPr>
              <w:autoSpaceDE w:val="0"/>
              <w:autoSpaceDN w:val="0"/>
              <w:adjustRightInd w:val="0"/>
              <w:rPr>
                <w:rFonts w:ascii="Arial" w:hAnsi="Arial" w:cs="Arial"/>
                <w:sz w:val="24"/>
              </w:rPr>
            </w:pPr>
            <w:r w:rsidRPr="00E349B8">
              <w:rPr>
                <w:rFonts w:ascii="Arial" w:hAnsi="Arial" w:cs="Arial"/>
                <w:sz w:val="24"/>
              </w:rPr>
              <w:t xml:space="preserve">This dovetails nicely to the concept of preparing students for whatever will come next in their life--college </w:t>
            </w:r>
            <w:r w:rsidRPr="00E349B8">
              <w:rPr>
                <w:rFonts w:ascii="Arial" w:hAnsi="Arial" w:cs="Arial"/>
                <w:b/>
                <w:bCs/>
                <w:sz w:val="24"/>
              </w:rPr>
              <w:t xml:space="preserve">and </w:t>
            </w:r>
            <w:r w:rsidRPr="00E349B8">
              <w:rPr>
                <w:rFonts w:ascii="Arial" w:hAnsi="Arial" w:cs="Arial"/>
                <w:sz w:val="24"/>
              </w:rPr>
              <w:t>career ready.</w:t>
            </w:r>
          </w:p>
          <w:p w14:paraId="3604B619" w14:textId="12DCC109" w:rsidR="00A53944" w:rsidRDefault="00A53944" w:rsidP="00995214">
            <w:pPr>
              <w:autoSpaceDE w:val="0"/>
              <w:autoSpaceDN w:val="0"/>
              <w:adjustRightInd w:val="0"/>
              <w:rPr>
                <w:rFonts w:asciiTheme="minorBidi" w:hAnsiTheme="minorBidi"/>
                <w:sz w:val="24"/>
                <w:szCs w:val="24"/>
              </w:rPr>
            </w:pPr>
            <w:r w:rsidRPr="00E349B8">
              <w:rPr>
                <w:rFonts w:ascii="Arial" w:hAnsi="Arial" w:cs="Arial"/>
                <w:sz w:val="24"/>
              </w:rPr>
              <w:t>Again, however, I have concerns about execution of this when students come to high school, struggling to comprehend concepts they should have mastered in late elementary school and middle school. (Side note: fractions covering third through fifth grade; is that really ideal? Fractions seem to be the first real abstract concept students encounter, and success with fractions can be used to predict success with Algebra; but are students mentally developed enough to handle fractions at such a young age?)</w:t>
            </w:r>
          </w:p>
        </w:tc>
        <w:tc>
          <w:tcPr>
            <w:tcW w:w="1890" w:type="dxa"/>
          </w:tcPr>
          <w:p w14:paraId="6DCAB545" w14:textId="1FCCC08F" w:rsidR="00A53944" w:rsidRPr="00EF139E" w:rsidRDefault="000522AF" w:rsidP="00995214">
            <w:pPr>
              <w:tabs>
                <w:tab w:val="left" w:pos="3330"/>
              </w:tabs>
              <w:rPr>
                <w:rFonts w:asciiTheme="minorBidi" w:hAnsiTheme="minorBidi"/>
                <w:sz w:val="24"/>
                <w:szCs w:val="24"/>
              </w:rPr>
            </w:pPr>
            <w:r w:rsidRPr="00EF139E">
              <w:rPr>
                <w:rFonts w:ascii="Arial" w:hAnsi="Arial"/>
                <w:sz w:val="24"/>
                <w:szCs w:val="24"/>
              </w:rPr>
              <w:t>Non-Actionable</w:t>
            </w:r>
          </w:p>
        </w:tc>
      </w:tr>
      <w:tr w:rsidR="00A53944" w14:paraId="52426760" w14:textId="77777777" w:rsidTr="00995214">
        <w:trPr>
          <w:cantSplit/>
        </w:trPr>
        <w:tc>
          <w:tcPr>
            <w:tcW w:w="715" w:type="dxa"/>
          </w:tcPr>
          <w:p w14:paraId="38AB2675" w14:textId="288CEA03" w:rsidR="00A53944" w:rsidRDefault="00530133" w:rsidP="00995214">
            <w:pPr>
              <w:tabs>
                <w:tab w:val="left" w:pos="3330"/>
              </w:tabs>
              <w:rPr>
                <w:rFonts w:ascii="Arial" w:hAnsi="Arial" w:cs="Arial"/>
                <w:sz w:val="24"/>
                <w:szCs w:val="24"/>
              </w:rPr>
            </w:pPr>
            <w:r>
              <w:rPr>
                <w:rFonts w:ascii="Arial" w:hAnsi="Arial" w:cs="Arial"/>
                <w:sz w:val="24"/>
                <w:szCs w:val="24"/>
              </w:rPr>
              <w:lastRenderedPageBreak/>
              <w:t>564</w:t>
            </w:r>
          </w:p>
        </w:tc>
        <w:tc>
          <w:tcPr>
            <w:tcW w:w="1530" w:type="dxa"/>
          </w:tcPr>
          <w:p w14:paraId="18EF2F4C" w14:textId="5C5BB78D"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2AF63374" w14:textId="08EBE8CC" w:rsidR="00A53944" w:rsidRDefault="00A53944" w:rsidP="00995214">
            <w:pPr>
              <w:tabs>
                <w:tab w:val="left" w:pos="3330"/>
              </w:tabs>
              <w:rPr>
                <w:rFonts w:asciiTheme="minorBidi" w:hAnsiTheme="minorBidi"/>
                <w:sz w:val="24"/>
                <w:szCs w:val="24"/>
              </w:rPr>
            </w:pPr>
            <w:r>
              <w:rPr>
                <w:rFonts w:asciiTheme="minorBidi" w:hAnsiTheme="minorBidi"/>
                <w:sz w:val="24"/>
                <w:szCs w:val="24"/>
              </w:rPr>
              <w:t>64</w:t>
            </w:r>
          </w:p>
        </w:tc>
        <w:tc>
          <w:tcPr>
            <w:tcW w:w="7830" w:type="dxa"/>
          </w:tcPr>
          <w:p w14:paraId="425D580E" w14:textId="7B90C724" w:rsidR="00A53944" w:rsidRDefault="00A53944" w:rsidP="00654260">
            <w:pPr>
              <w:tabs>
                <w:tab w:val="left" w:pos="3330"/>
              </w:tabs>
              <w:spacing w:after="240"/>
              <w:rPr>
                <w:rFonts w:asciiTheme="minorBidi" w:hAnsiTheme="minorBidi"/>
                <w:sz w:val="24"/>
                <w:szCs w:val="24"/>
              </w:rPr>
            </w:pPr>
            <w:r>
              <w:rPr>
                <w:rFonts w:asciiTheme="minorBidi" w:hAnsiTheme="minorBidi"/>
                <w:sz w:val="24"/>
                <w:szCs w:val="24"/>
              </w:rPr>
              <w:t>[This comment includes a graphic; see the Box link above for the full comment.]</w:t>
            </w:r>
          </w:p>
          <w:p w14:paraId="4EDB4539" w14:textId="77777777" w:rsidR="00A53944" w:rsidRDefault="00A53944" w:rsidP="00654260">
            <w:pPr>
              <w:tabs>
                <w:tab w:val="left" w:pos="3330"/>
              </w:tabs>
              <w:spacing w:after="240"/>
              <w:rPr>
                <w:rFonts w:asciiTheme="minorBidi" w:hAnsiTheme="minorBidi"/>
                <w:sz w:val="24"/>
                <w:szCs w:val="24"/>
              </w:rPr>
            </w:pPr>
            <w:r w:rsidRPr="00A53944">
              <w:rPr>
                <w:rFonts w:asciiTheme="minorBidi" w:hAnsiTheme="minorBidi"/>
                <w:sz w:val="24"/>
                <w:szCs w:val="24"/>
              </w:rPr>
              <w:t>Page 64, line 1719: “...that were developed in earlier grades while…” is great for the hypothetical situation. But</w:t>
            </w:r>
            <w:r>
              <w:rPr>
                <w:rFonts w:asciiTheme="minorBidi" w:hAnsiTheme="minorBidi"/>
                <w:sz w:val="24"/>
                <w:szCs w:val="24"/>
              </w:rPr>
              <w:t xml:space="preserve"> </w:t>
            </w:r>
            <w:r w:rsidRPr="00A53944">
              <w:rPr>
                <w:rFonts w:asciiTheme="minorBidi" w:hAnsiTheme="minorBidi"/>
                <w:sz w:val="24"/>
                <w:szCs w:val="24"/>
              </w:rPr>
              <w:t>what about in reality, when most students are not ready for their grade level curriculum. See Figure 1, which I</w:t>
            </w:r>
            <w:r>
              <w:rPr>
                <w:rFonts w:asciiTheme="minorBidi" w:hAnsiTheme="minorBidi"/>
                <w:sz w:val="24"/>
                <w:szCs w:val="24"/>
              </w:rPr>
              <w:t xml:space="preserve"> </w:t>
            </w:r>
            <w:r w:rsidRPr="00A53944">
              <w:rPr>
                <w:rFonts w:asciiTheme="minorBidi" w:hAnsiTheme="minorBidi"/>
                <w:sz w:val="24"/>
                <w:szCs w:val="24"/>
              </w:rPr>
              <w:t>read to say that the performance of 5,750 out of 8,705 schools rated on the California Dashboard (also known</w:t>
            </w:r>
            <w:r>
              <w:rPr>
                <w:rFonts w:asciiTheme="minorBidi" w:hAnsiTheme="minorBidi"/>
                <w:sz w:val="24"/>
                <w:szCs w:val="24"/>
              </w:rPr>
              <w:t xml:space="preserve"> </w:t>
            </w:r>
            <w:r w:rsidRPr="00A53944">
              <w:rPr>
                <w:rFonts w:asciiTheme="minorBidi" w:hAnsiTheme="minorBidi"/>
                <w:sz w:val="24"/>
                <w:szCs w:val="24"/>
              </w:rPr>
              <w:t>as about two-thirds) are yellow, orange, or red, which means two-thirds of the students in the state are not</w:t>
            </w:r>
            <w:r>
              <w:rPr>
                <w:rFonts w:asciiTheme="minorBidi" w:hAnsiTheme="minorBidi"/>
                <w:sz w:val="24"/>
                <w:szCs w:val="24"/>
              </w:rPr>
              <w:t xml:space="preserve"> </w:t>
            </w:r>
            <w:r w:rsidRPr="00A53944">
              <w:rPr>
                <w:rFonts w:asciiTheme="minorBidi" w:hAnsiTheme="minorBidi"/>
                <w:sz w:val="24"/>
                <w:szCs w:val="24"/>
              </w:rPr>
              <w:t>prepared for success in the mathematics in the grade that they are in. How is that fair to students to push them</w:t>
            </w:r>
            <w:r>
              <w:rPr>
                <w:rFonts w:asciiTheme="minorBidi" w:hAnsiTheme="minorBidi"/>
                <w:sz w:val="24"/>
                <w:szCs w:val="24"/>
              </w:rPr>
              <w:t xml:space="preserve"> </w:t>
            </w:r>
            <w:r w:rsidRPr="00A53944">
              <w:rPr>
                <w:rFonts w:asciiTheme="minorBidi" w:hAnsiTheme="minorBidi"/>
                <w:sz w:val="24"/>
                <w:szCs w:val="24"/>
              </w:rPr>
              <w:t>along without ever giving them a chance for success because each subsequent grade has even more</w:t>
            </w:r>
            <w:r>
              <w:rPr>
                <w:rFonts w:asciiTheme="minorBidi" w:hAnsiTheme="minorBidi"/>
                <w:sz w:val="24"/>
                <w:szCs w:val="24"/>
              </w:rPr>
              <w:t xml:space="preserve"> </w:t>
            </w:r>
            <w:r w:rsidRPr="00A53944">
              <w:rPr>
                <w:rFonts w:asciiTheme="minorBidi" w:hAnsiTheme="minorBidi"/>
                <w:sz w:val="24"/>
                <w:szCs w:val="24"/>
              </w:rPr>
              <w:t>standards and expectations for students; but they have yet to attain any solid grasp (say nothing of mastering)</w:t>
            </w:r>
            <w:r>
              <w:rPr>
                <w:rFonts w:asciiTheme="minorBidi" w:hAnsiTheme="minorBidi"/>
                <w:sz w:val="24"/>
                <w:szCs w:val="24"/>
              </w:rPr>
              <w:t xml:space="preserve"> </w:t>
            </w:r>
            <w:r w:rsidRPr="00A53944">
              <w:rPr>
                <w:rFonts w:asciiTheme="minorBidi" w:hAnsiTheme="minorBidi"/>
                <w:sz w:val="24"/>
                <w:szCs w:val="24"/>
              </w:rPr>
              <w:t>past year’s content?</w:t>
            </w:r>
          </w:p>
          <w:p w14:paraId="4220AF80" w14:textId="62D1A3FA"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 xml:space="preserve">Figure 1; from </w:t>
            </w:r>
            <w:r w:rsidRPr="00654260">
              <w:rPr>
                <w:rFonts w:asciiTheme="minorBidi" w:hAnsiTheme="minorBidi"/>
                <w:sz w:val="24"/>
                <w:szCs w:val="24"/>
              </w:rPr>
              <w:t>https://www.arcgis.com/apps/opsdashboard/index.html#/c1ab918656a84316aeebf2629172266a</w:t>
            </w:r>
            <w:r>
              <w:rPr>
                <w:rFonts w:asciiTheme="minorBidi" w:hAnsiTheme="minorBidi"/>
                <w:sz w:val="24"/>
                <w:szCs w:val="24"/>
              </w:rPr>
              <w:t xml:space="preserve"> </w:t>
            </w:r>
            <w:r w:rsidRPr="00A53944">
              <w:rPr>
                <w:rFonts w:asciiTheme="minorBidi" w:hAnsiTheme="minorBidi"/>
                <w:sz w:val="24"/>
                <w:szCs w:val="24"/>
              </w:rPr>
              <w:t>showing the mathematics indicator.</w:t>
            </w:r>
          </w:p>
        </w:tc>
        <w:tc>
          <w:tcPr>
            <w:tcW w:w="1890" w:type="dxa"/>
          </w:tcPr>
          <w:p w14:paraId="7AF98A7A" w14:textId="0D03FAFB" w:rsidR="00A53944" w:rsidRPr="00EF139E" w:rsidRDefault="000522AF" w:rsidP="00995214">
            <w:pPr>
              <w:tabs>
                <w:tab w:val="left" w:pos="3330"/>
              </w:tabs>
              <w:rPr>
                <w:rFonts w:asciiTheme="minorBidi" w:hAnsiTheme="minorBidi"/>
                <w:sz w:val="24"/>
                <w:szCs w:val="24"/>
              </w:rPr>
            </w:pPr>
            <w:r w:rsidRPr="00EF139E">
              <w:rPr>
                <w:rFonts w:ascii="Arial" w:hAnsi="Arial"/>
                <w:sz w:val="24"/>
                <w:szCs w:val="24"/>
              </w:rPr>
              <w:t>Non-Actionable</w:t>
            </w:r>
          </w:p>
        </w:tc>
      </w:tr>
      <w:tr w:rsidR="00A53944" w14:paraId="43AF6336" w14:textId="77777777" w:rsidTr="00995214">
        <w:trPr>
          <w:cantSplit/>
        </w:trPr>
        <w:tc>
          <w:tcPr>
            <w:tcW w:w="715" w:type="dxa"/>
          </w:tcPr>
          <w:p w14:paraId="4FBF75A4" w14:textId="32D5CE73" w:rsidR="00A53944" w:rsidRDefault="00530133" w:rsidP="00995214">
            <w:pPr>
              <w:tabs>
                <w:tab w:val="left" w:pos="3330"/>
              </w:tabs>
              <w:rPr>
                <w:rFonts w:ascii="Arial" w:hAnsi="Arial" w:cs="Arial"/>
                <w:sz w:val="24"/>
                <w:szCs w:val="24"/>
              </w:rPr>
            </w:pPr>
            <w:r>
              <w:rPr>
                <w:rFonts w:ascii="Arial" w:hAnsi="Arial" w:cs="Arial"/>
                <w:sz w:val="24"/>
                <w:szCs w:val="24"/>
              </w:rPr>
              <w:lastRenderedPageBreak/>
              <w:t>565</w:t>
            </w:r>
          </w:p>
        </w:tc>
        <w:tc>
          <w:tcPr>
            <w:tcW w:w="1530" w:type="dxa"/>
          </w:tcPr>
          <w:p w14:paraId="7F10F5FB" w14:textId="459D7217"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48B9A37B" w14:textId="274D3FAD" w:rsidR="00A53944" w:rsidRDefault="00A53944" w:rsidP="00995214">
            <w:pPr>
              <w:tabs>
                <w:tab w:val="left" w:pos="3330"/>
              </w:tabs>
              <w:rPr>
                <w:rFonts w:asciiTheme="minorBidi" w:hAnsiTheme="minorBidi"/>
                <w:sz w:val="24"/>
                <w:szCs w:val="24"/>
              </w:rPr>
            </w:pPr>
            <w:r>
              <w:rPr>
                <w:rFonts w:asciiTheme="minorBidi" w:hAnsiTheme="minorBidi"/>
                <w:sz w:val="24"/>
                <w:szCs w:val="24"/>
              </w:rPr>
              <w:t>67</w:t>
            </w:r>
          </w:p>
        </w:tc>
        <w:tc>
          <w:tcPr>
            <w:tcW w:w="7830" w:type="dxa"/>
          </w:tcPr>
          <w:p w14:paraId="20164F48" w14:textId="16E4E6BF" w:rsidR="00A53944" w:rsidRDefault="00A53944" w:rsidP="00654260">
            <w:pPr>
              <w:tabs>
                <w:tab w:val="left" w:pos="3330"/>
              </w:tabs>
              <w:spacing w:after="240"/>
              <w:rPr>
                <w:rFonts w:asciiTheme="minorBidi" w:hAnsiTheme="minorBidi"/>
                <w:sz w:val="24"/>
                <w:szCs w:val="24"/>
              </w:rPr>
            </w:pPr>
            <w:r>
              <w:rPr>
                <w:rFonts w:asciiTheme="minorBidi" w:hAnsiTheme="minorBidi"/>
                <w:sz w:val="24"/>
                <w:szCs w:val="24"/>
              </w:rPr>
              <w:t xml:space="preserve">[This comment contained multiple </w:t>
            </w:r>
            <w:r w:rsidR="008E5F39">
              <w:rPr>
                <w:rFonts w:asciiTheme="minorBidi" w:hAnsiTheme="minorBidi"/>
                <w:sz w:val="24"/>
                <w:szCs w:val="24"/>
              </w:rPr>
              <w:t xml:space="preserve">embedded </w:t>
            </w:r>
            <w:r>
              <w:rPr>
                <w:rFonts w:asciiTheme="minorBidi" w:hAnsiTheme="minorBidi"/>
                <w:sz w:val="24"/>
                <w:szCs w:val="24"/>
              </w:rPr>
              <w:t>hyperlinks. Please see the Box link above for the full comment with links.]</w:t>
            </w:r>
          </w:p>
          <w:p w14:paraId="14C184EC" w14:textId="698CEECC"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Page 67, starting line 1811: “It is difficult to overstate the need for students to be comfortable with fractions…”</w:t>
            </w:r>
            <w:r>
              <w:rPr>
                <w:rFonts w:asciiTheme="minorBidi" w:hAnsiTheme="minorBidi"/>
                <w:sz w:val="24"/>
                <w:szCs w:val="24"/>
              </w:rPr>
              <w:t xml:space="preserve"> </w:t>
            </w:r>
            <w:r w:rsidRPr="00A53944">
              <w:rPr>
                <w:rFonts w:asciiTheme="minorBidi" w:hAnsiTheme="minorBidi"/>
                <w:sz w:val="24"/>
                <w:szCs w:val="24"/>
              </w:rPr>
              <w:t>is so very important, so valuable (especially when there are studies that talk of the importance of fractions like</w:t>
            </w:r>
            <w:r>
              <w:rPr>
                <w:rFonts w:asciiTheme="minorBidi" w:hAnsiTheme="minorBidi"/>
                <w:sz w:val="24"/>
                <w:szCs w:val="24"/>
              </w:rPr>
              <w:t xml:space="preserve"> </w:t>
            </w:r>
            <w:r w:rsidRPr="00A53944">
              <w:rPr>
                <w:rFonts w:asciiTheme="minorBidi" w:hAnsiTheme="minorBidi"/>
                <w:sz w:val="24"/>
                <w:szCs w:val="24"/>
              </w:rPr>
              <w:t>Fraction skills predict math success later; Fraction competency and algebra success; Early math matters: Top</w:t>
            </w:r>
            <w:r>
              <w:rPr>
                <w:rFonts w:asciiTheme="minorBidi" w:hAnsiTheme="minorBidi"/>
                <w:sz w:val="24"/>
                <w:szCs w:val="24"/>
              </w:rPr>
              <w:t xml:space="preserve"> </w:t>
            </w:r>
            <w:r w:rsidRPr="00A53944">
              <w:rPr>
                <w:rFonts w:asciiTheme="minorBidi" w:hAnsiTheme="minorBidi"/>
                <w:sz w:val="24"/>
                <w:szCs w:val="24"/>
              </w:rPr>
              <w:t>researcher discusses his work; and Early math skills predict later academic success). I think this needs to be</w:t>
            </w:r>
            <w:r>
              <w:rPr>
                <w:rFonts w:asciiTheme="minorBidi" w:hAnsiTheme="minorBidi"/>
                <w:sz w:val="24"/>
                <w:szCs w:val="24"/>
              </w:rPr>
              <w:t xml:space="preserve"> </w:t>
            </w:r>
            <w:r w:rsidRPr="00A53944">
              <w:rPr>
                <w:rFonts w:asciiTheme="minorBidi" w:hAnsiTheme="minorBidi"/>
                <w:sz w:val="24"/>
                <w:szCs w:val="24"/>
              </w:rPr>
              <w:t>broadcast to administrators in district offices across the state, and heavily pushed to elementary schools</w:t>
            </w:r>
            <w:r>
              <w:rPr>
                <w:rFonts w:asciiTheme="minorBidi" w:hAnsiTheme="minorBidi"/>
                <w:sz w:val="24"/>
                <w:szCs w:val="24"/>
              </w:rPr>
              <w:t xml:space="preserve"> </w:t>
            </w:r>
            <w:r w:rsidRPr="00A53944">
              <w:rPr>
                <w:rFonts w:asciiTheme="minorBidi" w:hAnsiTheme="minorBidi"/>
                <w:sz w:val="24"/>
                <w:szCs w:val="24"/>
              </w:rPr>
              <w:t>because too many want-to-be teachers in credential programs express their desire to be elementary teachers</w:t>
            </w:r>
            <w:r>
              <w:rPr>
                <w:rFonts w:asciiTheme="minorBidi" w:hAnsiTheme="minorBidi"/>
                <w:sz w:val="24"/>
                <w:szCs w:val="24"/>
              </w:rPr>
              <w:t xml:space="preserve"> </w:t>
            </w:r>
            <w:r w:rsidRPr="00A53944">
              <w:rPr>
                <w:rFonts w:asciiTheme="minorBidi" w:hAnsiTheme="minorBidi"/>
                <w:sz w:val="24"/>
                <w:szCs w:val="24"/>
              </w:rPr>
              <w:t>because the “math is too hard” elsewhere and other terrible excuses that will transfer down to negatively</w:t>
            </w:r>
            <w:r>
              <w:rPr>
                <w:rFonts w:asciiTheme="minorBidi" w:hAnsiTheme="minorBidi"/>
                <w:sz w:val="24"/>
                <w:szCs w:val="24"/>
              </w:rPr>
              <w:t xml:space="preserve"> </w:t>
            </w:r>
            <w:r w:rsidRPr="00A53944">
              <w:rPr>
                <w:rFonts w:asciiTheme="minorBidi" w:hAnsiTheme="minorBidi"/>
                <w:sz w:val="24"/>
                <w:szCs w:val="24"/>
              </w:rPr>
              <w:t>impact the leaders of tomorrow (see: Teacher Math Anxiety Relates to Adolescent Students’ Math Achievement</w:t>
            </w:r>
            <w:r>
              <w:rPr>
                <w:rFonts w:asciiTheme="minorBidi" w:hAnsiTheme="minorBidi"/>
                <w:sz w:val="24"/>
                <w:szCs w:val="24"/>
              </w:rPr>
              <w:t xml:space="preserve"> </w:t>
            </w:r>
            <w:r w:rsidRPr="00A53944">
              <w:rPr>
                <w:rFonts w:asciiTheme="minorBidi" w:hAnsiTheme="minorBidi"/>
                <w:sz w:val="24"/>
                <w:szCs w:val="24"/>
              </w:rPr>
              <w:t>and Stop telling kids you’re bad at math. You are spreading math anxiety ‘like a virus.’)</w:t>
            </w:r>
          </w:p>
        </w:tc>
        <w:tc>
          <w:tcPr>
            <w:tcW w:w="1890" w:type="dxa"/>
          </w:tcPr>
          <w:p w14:paraId="5F15000A" w14:textId="6CC0182B" w:rsidR="00A53944" w:rsidRPr="00EF139E" w:rsidRDefault="000522AF" w:rsidP="00995214">
            <w:pPr>
              <w:tabs>
                <w:tab w:val="left" w:pos="3330"/>
              </w:tabs>
              <w:rPr>
                <w:rFonts w:asciiTheme="minorBidi" w:hAnsiTheme="minorBidi"/>
                <w:sz w:val="24"/>
                <w:szCs w:val="24"/>
              </w:rPr>
            </w:pPr>
            <w:r w:rsidRPr="00EF139E">
              <w:rPr>
                <w:rFonts w:ascii="Arial" w:hAnsi="Arial"/>
                <w:sz w:val="24"/>
                <w:szCs w:val="24"/>
              </w:rPr>
              <w:t>Non-Actionable</w:t>
            </w:r>
          </w:p>
        </w:tc>
      </w:tr>
      <w:tr w:rsidR="00A53944" w14:paraId="6A84F828" w14:textId="77777777" w:rsidTr="00995214">
        <w:trPr>
          <w:cantSplit/>
        </w:trPr>
        <w:tc>
          <w:tcPr>
            <w:tcW w:w="715" w:type="dxa"/>
          </w:tcPr>
          <w:p w14:paraId="290BA925" w14:textId="4D694A76" w:rsidR="00A53944" w:rsidRDefault="00530133" w:rsidP="00995214">
            <w:pPr>
              <w:tabs>
                <w:tab w:val="left" w:pos="3330"/>
              </w:tabs>
              <w:rPr>
                <w:rFonts w:ascii="Arial" w:hAnsi="Arial" w:cs="Arial"/>
                <w:sz w:val="24"/>
                <w:szCs w:val="24"/>
              </w:rPr>
            </w:pPr>
            <w:r>
              <w:rPr>
                <w:rFonts w:ascii="Arial" w:hAnsi="Arial" w:cs="Arial"/>
                <w:sz w:val="24"/>
                <w:szCs w:val="24"/>
              </w:rPr>
              <w:t>566</w:t>
            </w:r>
          </w:p>
        </w:tc>
        <w:tc>
          <w:tcPr>
            <w:tcW w:w="1530" w:type="dxa"/>
          </w:tcPr>
          <w:p w14:paraId="3F64AB56" w14:textId="4FFC233B"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140DD33E" w14:textId="30D44B3F" w:rsidR="00A53944" w:rsidRDefault="00A53944" w:rsidP="00995214">
            <w:pPr>
              <w:tabs>
                <w:tab w:val="left" w:pos="3330"/>
              </w:tabs>
              <w:rPr>
                <w:rFonts w:asciiTheme="minorBidi" w:hAnsiTheme="minorBidi"/>
                <w:sz w:val="24"/>
                <w:szCs w:val="24"/>
              </w:rPr>
            </w:pPr>
            <w:r>
              <w:rPr>
                <w:rFonts w:asciiTheme="minorBidi" w:hAnsiTheme="minorBidi"/>
                <w:sz w:val="24"/>
                <w:szCs w:val="24"/>
              </w:rPr>
              <w:t>68</w:t>
            </w:r>
          </w:p>
        </w:tc>
        <w:tc>
          <w:tcPr>
            <w:tcW w:w="7830" w:type="dxa"/>
          </w:tcPr>
          <w:p w14:paraId="716DB28F" w14:textId="78AABD52"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Starting on line 1845 (page 68), talking about financial literacy: I really appreciate this being brought to the</w:t>
            </w:r>
            <w:r>
              <w:rPr>
                <w:rFonts w:asciiTheme="minorBidi" w:hAnsiTheme="minorBidi"/>
                <w:sz w:val="24"/>
                <w:szCs w:val="24"/>
              </w:rPr>
              <w:t xml:space="preserve"> </w:t>
            </w:r>
            <w:r w:rsidRPr="00A53944">
              <w:rPr>
                <w:rFonts w:asciiTheme="minorBidi" w:hAnsiTheme="minorBidi"/>
                <w:sz w:val="24"/>
                <w:szCs w:val="24"/>
              </w:rPr>
              <w:t>forefront in terms of importance.</w:t>
            </w:r>
          </w:p>
        </w:tc>
        <w:tc>
          <w:tcPr>
            <w:tcW w:w="1890" w:type="dxa"/>
          </w:tcPr>
          <w:p w14:paraId="18680B44" w14:textId="64FDA789" w:rsidR="00A53944" w:rsidRPr="00EF139E" w:rsidRDefault="00A539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A53944" w14:paraId="4FAC23D5" w14:textId="77777777" w:rsidTr="00995214">
        <w:trPr>
          <w:cantSplit/>
        </w:trPr>
        <w:tc>
          <w:tcPr>
            <w:tcW w:w="715" w:type="dxa"/>
          </w:tcPr>
          <w:p w14:paraId="58FAC2FC" w14:textId="105773AD" w:rsidR="00A53944" w:rsidRDefault="00530133" w:rsidP="00995214">
            <w:pPr>
              <w:tabs>
                <w:tab w:val="left" w:pos="3330"/>
              </w:tabs>
              <w:rPr>
                <w:rFonts w:ascii="Arial" w:hAnsi="Arial" w:cs="Arial"/>
                <w:sz w:val="24"/>
                <w:szCs w:val="24"/>
              </w:rPr>
            </w:pPr>
            <w:r>
              <w:rPr>
                <w:rFonts w:ascii="Arial" w:hAnsi="Arial" w:cs="Arial"/>
                <w:sz w:val="24"/>
                <w:szCs w:val="24"/>
              </w:rPr>
              <w:t>567</w:t>
            </w:r>
          </w:p>
        </w:tc>
        <w:tc>
          <w:tcPr>
            <w:tcW w:w="1530" w:type="dxa"/>
          </w:tcPr>
          <w:p w14:paraId="271724A6" w14:textId="16E06F2B"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3DE5CBBF" w14:textId="13234E17" w:rsidR="00A53944" w:rsidRDefault="00A53944" w:rsidP="00995214">
            <w:pPr>
              <w:tabs>
                <w:tab w:val="left" w:pos="3330"/>
              </w:tabs>
              <w:rPr>
                <w:rFonts w:asciiTheme="minorBidi" w:hAnsiTheme="minorBidi"/>
                <w:sz w:val="24"/>
                <w:szCs w:val="24"/>
              </w:rPr>
            </w:pPr>
            <w:r>
              <w:rPr>
                <w:rFonts w:asciiTheme="minorBidi" w:hAnsiTheme="minorBidi"/>
                <w:sz w:val="24"/>
                <w:szCs w:val="24"/>
              </w:rPr>
              <w:t>70</w:t>
            </w:r>
          </w:p>
        </w:tc>
        <w:tc>
          <w:tcPr>
            <w:tcW w:w="7830" w:type="dxa"/>
          </w:tcPr>
          <w:p w14:paraId="33C63741" w14:textId="002D109E"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Page 70, lines 1894 through 1922 is a great resource that can be relied upon by teachers in attempting to</w:t>
            </w:r>
            <w:r>
              <w:rPr>
                <w:rFonts w:asciiTheme="minorBidi" w:hAnsiTheme="minorBidi"/>
                <w:sz w:val="24"/>
                <w:szCs w:val="24"/>
              </w:rPr>
              <w:t xml:space="preserve"> </w:t>
            </w:r>
            <w:r w:rsidRPr="00A53944">
              <w:rPr>
                <w:rFonts w:asciiTheme="minorBidi" w:hAnsiTheme="minorBidi"/>
                <w:sz w:val="24"/>
                <w:szCs w:val="24"/>
              </w:rPr>
              <w:t>incorporate this into their teaching. Appreciated.</w:t>
            </w:r>
          </w:p>
        </w:tc>
        <w:tc>
          <w:tcPr>
            <w:tcW w:w="1890" w:type="dxa"/>
          </w:tcPr>
          <w:p w14:paraId="56427C6C" w14:textId="174C8E4D" w:rsidR="00A53944" w:rsidRPr="00EF139E" w:rsidRDefault="00A539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A53944" w14:paraId="7FB62E80" w14:textId="77777777" w:rsidTr="00995214">
        <w:trPr>
          <w:cantSplit/>
        </w:trPr>
        <w:tc>
          <w:tcPr>
            <w:tcW w:w="715" w:type="dxa"/>
          </w:tcPr>
          <w:p w14:paraId="1297659B" w14:textId="1DAE1370" w:rsidR="00A53944" w:rsidRDefault="00530133" w:rsidP="00995214">
            <w:pPr>
              <w:tabs>
                <w:tab w:val="left" w:pos="3330"/>
              </w:tabs>
              <w:rPr>
                <w:rFonts w:ascii="Arial" w:hAnsi="Arial" w:cs="Arial"/>
                <w:sz w:val="24"/>
                <w:szCs w:val="24"/>
              </w:rPr>
            </w:pPr>
            <w:r>
              <w:rPr>
                <w:rFonts w:ascii="Arial" w:hAnsi="Arial" w:cs="Arial"/>
                <w:sz w:val="24"/>
                <w:szCs w:val="24"/>
              </w:rPr>
              <w:t>568</w:t>
            </w:r>
          </w:p>
        </w:tc>
        <w:tc>
          <w:tcPr>
            <w:tcW w:w="1530" w:type="dxa"/>
          </w:tcPr>
          <w:p w14:paraId="5521B6AF" w14:textId="3B158B34" w:rsidR="00A53944" w:rsidRDefault="00A53944" w:rsidP="00995214">
            <w:pPr>
              <w:tabs>
                <w:tab w:val="left" w:pos="3330"/>
              </w:tabs>
              <w:rPr>
                <w:rFonts w:asciiTheme="minorBidi" w:hAnsiTheme="minorBidi"/>
                <w:sz w:val="24"/>
                <w:szCs w:val="24"/>
              </w:rPr>
            </w:pPr>
            <w:r w:rsidRPr="007466B1">
              <w:rPr>
                <w:rFonts w:asciiTheme="minorBidi" w:hAnsiTheme="minorBidi"/>
                <w:sz w:val="24"/>
                <w:szCs w:val="24"/>
              </w:rPr>
              <w:t>Ward</w:t>
            </w:r>
          </w:p>
        </w:tc>
        <w:tc>
          <w:tcPr>
            <w:tcW w:w="1080" w:type="dxa"/>
          </w:tcPr>
          <w:p w14:paraId="096A4D71" w14:textId="637AA910" w:rsidR="00A53944" w:rsidRDefault="00A53944" w:rsidP="00995214">
            <w:pPr>
              <w:tabs>
                <w:tab w:val="left" w:pos="3330"/>
              </w:tabs>
              <w:rPr>
                <w:rFonts w:asciiTheme="minorBidi" w:hAnsiTheme="minorBidi"/>
                <w:sz w:val="24"/>
                <w:szCs w:val="24"/>
              </w:rPr>
            </w:pPr>
            <w:r>
              <w:rPr>
                <w:rFonts w:asciiTheme="minorBidi" w:hAnsiTheme="minorBidi"/>
                <w:sz w:val="24"/>
                <w:szCs w:val="24"/>
              </w:rPr>
              <w:t>71</w:t>
            </w:r>
          </w:p>
        </w:tc>
        <w:tc>
          <w:tcPr>
            <w:tcW w:w="7830" w:type="dxa"/>
          </w:tcPr>
          <w:p w14:paraId="4E2990D0" w14:textId="39377BC7"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Page 71, line 1923: This is shocking that California doesn’t have standards for financial literacy. I appreciate</w:t>
            </w:r>
            <w:r>
              <w:rPr>
                <w:rFonts w:asciiTheme="minorBidi" w:hAnsiTheme="minorBidi"/>
                <w:sz w:val="24"/>
                <w:szCs w:val="24"/>
              </w:rPr>
              <w:t xml:space="preserve"> </w:t>
            </w:r>
            <w:r w:rsidRPr="00A53944">
              <w:rPr>
                <w:rFonts w:asciiTheme="minorBidi" w:hAnsiTheme="minorBidi"/>
                <w:sz w:val="24"/>
                <w:szCs w:val="24"/>
              </w:rPr>
              <w:t>having it seem to take such a prominent role in the high school section of this chapter three.</w:t>
            </w:r>
          </w:p>
        </w:tc>
        <w:tc>
          <w:tcPr>
            <w:tcW w:w="1890" w:type="dxa"/>
          </w:tcPr>
          <w:p w14:paraId="2BA54E36" w14:textId="08AC3899" w:rsidR="00A53944" w:rsidRPr="00EF139E" w:rsidRDefault="00A539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A53944" w14:paraId="3CA94C16" w14:textId="77777777" w:rsidTr="00995214">
        <w:trPr>
          <w:cantSplit/>
        </w:trPr>
        <w:tc>
          <w:tcPr>
            <w:tcW w:w="715" w:type="dxa"/>
          </w:tcPr>
          <w:p w14:paraId="071AF69C" w14:textId="3CFEEAC5" w:rsidR="00A53944" w:rsidRDefault="00530133" w:rsidP="00995214">
            <w:pPr>
              <w:tabs>
                <w:tab w:val="left" w:pos="3330"/>
              </w:tabs>
              <w:rPr>
                <w:rFonts w:ascii="Arial" w:hAnsi="Arial" w:cs="Arial"/>
                <w:sz w:val="24"/>
                <w:szCs w:val="24"/>
              </w:rPr>
            </w:pPr>
            <w:r>
              <w:rPr>
                <w:rFonts w:ascii="Arial" w:hAnsi="Arial" w:cs="Arial"/>
                <w:sz w:val="24"/>
                <w:szCs w:val="24"/>
              </w:rPr>
              <w:lastRenderedPageBreak/>
              <w:t>569</w:t>
            </w:r>
          </w:p>
        </w:tc>
        <w:tc>
          <w:tcPr>
            <w:tcW w:w="1530" w:type="dxa"/>
          </w:tcPr>
          <w:p w14:paraId="30737885" w14:textId="4E3AF937" w:rsidR="00A53944" w:rsidRDefault="00A53944" w:rsidP="00995214">
            <w:pPr>
              <w:tabs>
                <w:tab w:val="left" w:pos="3330"/>
              </w:tabs>
              <w:rPr>
                <w:rFonts w:asciiTheme="minorBidi" w:hAnsiTheme="minorBidi"/>
                <w:sz w:val="24"/>
                <w:szCs w:val="24"/>
              </w:rPr>
            </w:pPr>
            <w:r>
              <w:rPr>
                <w:rFonts w:asciiTheme="minorBidi" w:hAnsiTheme="minorBidi"/>
                <w:sz w:val="24"/>
                <w:szCs w:val="24"/>
              </w:rPr>
              <w:t>Ward</w:t>
            </w:r>
          </w:p>
        </w:tc>
        <w:tc>
          <w:tcPr>
            <w:tcW w:w="1080" w:type="dxa"/>
          </w:tcPr>
          <w:p w14:paraId="58E3427C" w14:textId="2820A4DD" w:rsidR="00A53944" w:rsidRDefault="00A53944" w:rsidP="00995214">
            <w:pPr>
              <w:tabs>
                <w:tab w:val="left" w:pos="3330"/>
              </w:tabs>
              <w:rPr>
                <w:rFonts w:asciiTheme="minorBidi" w:hAnsiTheme="minorBidi"/>
                <w:sz w:val="24"/>
                <w:szCs w:val="24"/>
              </w:rPr>
            </w:pPr>
            <w:r>
              <w:rPr>
                <w:rFonts w:asciiTheme="minorBidi" w:hAnsiTheme="minorBidi"/>
                <w:sz w:val="24"/>
                <w:szCs w:val="24"/>
              </w:rPr>
              <w:t>73</w:t>
            </w:r>
          </w:p>
        </w:tc>
        <w:tc>
          <w:tcPr>
            <w:tcW w:w="7830" w:type="dxa"/>
          </w:tcPr>
          <w:p w14:paraId="217A636B" w14:textId="4734B707" w:rsidR="00A53944" w:rsidRDefault="00A53944" w:rsidP="00995214">
            <w:pPr>
              <w:tabs>
                <w:tab w:val="left" w:pos="3330"/>
              </w:tabs>
              <w:rPr>
                <w:rFonts w:asciiTheme="minorBidi" w:hAnsiTheme="minorBidi"/>
                <w:sz w:val="24"/>
                <w:szCs w:val="24"/>
              </w:rPr>
            </w:pPr>
            <w:r w:rsidRPr="00A53944">
              <w:rPr>
                <w:rFonts w:asciiTheme="minorBidi" w:hAnsiTheme="minorBidi"/>
                <w:sz w:val="24"/>
                <w:szCs w:val="24"/>
              </w:rPr>
              <w:t>Page 73, line 1986: This games is such a brief section that seems more like an advertisement of a passing</w:t>
            </w:r>
            <w:r>
              <w:rPr>
                <w:rFonts w:asciiTheme="minorBidi" w:hAnsiTheme="minorBidi"/>
                <w:sz w:val="24"/>
                <w:szCs w:val="24"/>
              </w:rPr>
              <w:t xml:space="preserve"> </w:t>
            </w:r>
            <w:r w:rsidRPr="00A53944">
              <w:rPr>
                <w:rFonts w:asciiTheme="minorBidi" w:hAnsiTheme="minorBidi"/>
                <w:sz w:val="24"/>
                <w:szCs w:val="24"/>
              </w:rPr>
              <w:t>thought. It seems that there is a lack of specifics when it comes to representations or high school “stuff” in</w:t>
            </w:r>
            <w:r>
              <w:rPr>
                <w:rFonts w:asciiTheme="minorBidi" w:hAnsiTheme="minorBidi"/>
                <w:sz w:val="24"/>
                <w:szCs w:val="24"/>
              </w:rPr>
              <w:t xml:space="preserve"> </w:t>
            </w:r>
            <w:r w:rsidRPr="00A53944">
              <w:rPr>
                <w:rFonts w:asciiTheme="minorBidi" w:hAnsiTheme="minorBidi"/>
                <w:sz w:val="24"/>
                <w:szCs w:val="24"/>
              </w:rPr>
              <w:t>general (not just about this section, but here too).</w:t>
            </w:r>
          </w:p>
        </w:tc>
        <w:tc>
          <w:tcPr>
            <w:tcW w:w="1890" w:type="dxa"/>
          </w:tcPr>
          <w:p w14:paraId="6F44C793" w14:textId="17EE0BA0" w:rsidR="00A53944" w:rsidRPr="00EF139E" w:rsidRDefault="00AD6515" w:rsidP="00995214">
            <w:pPr>
              <w:tabs>
                <w:tab w:val="left" w:pos="3330"/>
              </w:tabs>
              <w:rPr>
                <w:rFonts w:asciiTheme="minorBidi" w:hAnsiTheme="minorBidi"/>
                <w:sz w:val="24"/>
                <w:szCs w:val="24"/>
              </w:rPr>
            </w:pPr>
            <w:r w:rsidRPr="00EF139E">
              <w:rPr>
                <w:rFonts w:ascii="Arial" w:hAnsi="Arial"/>
                <w:sz w:val="24"/>
                <w:szCs w:val="24"/>
              </w:rPr>
              <w:t>Non-Actionable</w:t>
            </w:r>
          </w:p>
        </w:tc>
      </w:tr>
      <w:tr w:rsidR="00A53944" w14:paraId="62653226" w14:textId="77777777" w:rsidTr="00995214">
        <w:trPr>
          <w:cantSplit/>
        </w:trPr>
        <w:tc>
          <w:tcPr>
            <w:tcW w:w="715" w:type="dxa"/>
          </w:tcPr>
          <w:p w14:paraId="45F3BBF2" w14:textId="35A4DA04" w:rsidR="00A53944" w:rsidRDefault="00530133" w:rsidP="00995214">
            <w:pPr>
              <w:tabs>
                <w:tab w:val="left" w:pos="3330"/>
              </w:tabs>
              <w:rPr>
                <w:rFonts w:ascii="Arial" w:hAnsi="Arial" w:cs="Arial"/>
                <w:sz w:val="24"/>
                <w:szCs w:val="24"/>
              </w:rPr>
            </w:pPr>
            <w:r>
              <w:rPr>
                <w:rFonts w:ascii="Arial" w:hAnsi="Arial" w:cs="Arial"/>
                <w:sz w:val="24"/>
                <w:szCs w:val="24"/>
              </w:rPr>
              <w:t>570</w:t>
            </w:r>
          </w:p>
        </w:tc>
        <w:tc>
          <w:tcPr>
            <w:tcW w:w="1530" w:type="dxa"/>
          </w:tcPr>
          <w:p w14:paraId="327E04D0" w14:textId="7DD47A6A" w:rsidR="00A53944" w:rsidRDefault="00010D98" w:rsidP="00995214">
            <w:pPr>
              <w:tabs>
                <w:tab w:val="left" w:pos="3330"/>
              </w:tabs>
              <w:rPr>
                <w:rFonts w:asciiTheme="minorBidi" w:hAnsiTheme="minorBidi"/>
                <w:sz w:val="24"/>
                <w:szCs w:val="24"/>
              </w:rPr>
            </w:pPr>
            <w:r>
              <w:rPr>
                <w:rFonts w:asciiTheme="minorBidi" w:hAnsiTheme="minorBidi"/>
                <w:sz w:val="24"/>
                <w:szCs w:val="24"/>
              </w:rPr>
              <w:t>Dube-Robinson</w:t>
            </w:r>
          </w:p>
        </w:tc>
        <w:tc>
          <w:tcPr>
            <w:tcW w:w="1080" w:type="dxa"/>
          </w:tcPr>
          <w:p w14:paraId="278B677F" w14:textId="7EF01C8C" w:rsidR="00A53944"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2A0E3500" w14:textId="456076D8" w:rsidR="00A53944" w:rsidRDefault="00010D98" w:rsidP="00995214">
            <w:pPr>
              <w:tabs>
                <w:tab w:val="left" w:pos="3330"/>
              </w:tabs>
              <w:rPr>
                <w:rFonts w:asciiTheme="minorBidi" w:hAnsiTheme="minorBidi"/>
                <w:sz w:val="24"/>
                <w:szCs w:val="24"/>
              </w:rPr>
            </w:pPr>
            <w:r w:rsidRPr="00010D98">
              <w:rPr>
                <w:rFonts w:asciiTheme="minorBidi" w:hAnsiTheme="minorBidi"/>
                <w:sz w:val="24"/>
                <w:szCs w:val="24"/>
              </w:rPr>
              <w:t>Number sense is the key to understanding early math concepts. I am so excited to see that an entire chapter is dedicated to this topic.</w:t>
            </w:r>
          </w:p>
        </w:tc>
        <w:tc>
          <w:tcPr>
            <w:tcW w:w="1890" w:type="dxa"/>
          </w:tcPr>
          <w:p w14:paraId="7E140DDF" w14:textId="2240B6A5" w:rsidR="00A53944" w:rsidRPr="00EF139E" w:rsidRDefault="00AD6515" w:rsidP="00995214">
            <w:pPr>
              <w:tabs>
                <w:tab w:val="left" w:pos="3330"/>
              </w:tabs>
              <w:rPr>
                <w:rFonts w:asciiTheme="minorBidi" w:hAnsiTheme="minorBidi"/>
                <w:sz w:val="24"/>
                <w:szCs w:val="24"/>
              </w:rPr>
            </w:pPr>
            <w:r w:rsidRPr="00EF139E">
              <w:rPr>
                <w:rFonts w:ascii="Arial" w:hAnsi="Arial"/>
                <w:sz w:val="24"/>
                <w:szCs w:val="24"/>
              </w:rPr>
              <w:t>Non-Actionable</w:t>
            </w:r>
          </w:p>
        </w:tc>
      </w:tr>
      <w:tr w:rsidR="00010D98" w14:paraId="7F66E17D" w14:textId="77777777" w:rsidTr="00995214">
        <w:trPr>
          <w:cantSplit/>
        </w:trPr>
        <w:tc>
          <w:tcPr>
            <w:tcW w:w="715" w:type="dxa"/>
          </w:tcPr>
          <w:p w14:paraId="27014A5A" w14:textId="6EFACB1F" w:rsidR="00010D98" w:rsidRDefault="00530133" w:rsidP="00995214">
            <w:pPr>
              <w:tabs>
                <w:tab w:val="left" w:pos="3330"/>
              </w:tabs>
              <w:rPr>
                <w:rFonts w:ascii="Arial" w:hAnsi="Arial" w:cs="Arial"/>
                <w:sz w:val="24"/>
                <w:szCs w:val="24"/>
              </w:rPr>
            </w:pPr>
            <w:r>
              <w:rPr>
                <w:rFonts w:ascii="Arial" w:hAnsi="Arial" w:cs="Arial"/>
                <w:sz w:val="24"/>
                <w:szCs w:val="24"/>
              </w:rPr>
              <w:t>571</w:t>
            </w:r>
          </w:p>
        </w:tc>
        <w:tc>
          <w:tcPr>
            <w:tcW w:w="1530" w:type="dxa"/>
          </w:tcPr>
          <w:p w14:paraId="778E1743" w14:textId="2D09790A" w:rsidR="00010D98" w:rsidRDefault="00010D98" w:rsidP="00995214">
            <w:pPr>
              <w:tabs>
                <w:tab w:val="left" w:pos="3330"/>
              </w:tabs>
              <w:rPr>
                <w:rFonts w:asciiTheme="minorBidi" w:hAnsiTheme="minorBidi"/>
                <w:sz w:val="24"/>
                <w:szCs w:val="24"/>
              </w:rPr>
            </w:pPr>
            <w:r>
              <w:rPr>
                <w:rFonts w:asciiTheme="minorBidi" w:hAnsiTheme="minorBidi"/>
                <w:sz w:val="24"/>
                <w:szCs w:val="24"/>
              </w:rPr>
              <w:t>Medeiros</w:t>
            </w:r>
          </w:p>
        </w:tc>
        <w:tc>
          <w:tcPr>
            <w:tcW w:w="1080" w:type="dxa"/>
          </w:tcPr>
          <w:p w14:paraId="211F6ADD" w14:textId="5C841813" w:rsidR="00010D98"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4D536E23" w14:textId="45B7A2AD" w:rsidR="00010D98" w:rsidRDefault="00010D98" w:rsidP="00995214">
            <w:pPr>
              <w:tabs>
                <w:tab w:val="left" w:pos="3330"/>
              </w:tabs>
              <w:rPr>
                <w:rFonts w:asciiTheme="minorBidi" w:hAnsiTheme="minorBidi"/>
                <w:sz w:val="24"/>
                <w:szCs w:val="24"/>
              </w:rPr>
            </w:pPr>
            <w:r w:rsidRPr="00010D98">
              <w:rPr>
                <w:rFonts w:asciiTheme="minorBidi" w:hAnsiTheme="minorBidi"/>
                <w:sz w:val="24"/>
                <w:szCs w:val="24"/>
              </w:rPr>
              <w:t>Love the inclusion of Math talks as formative assessment and ways to develop strategies.  The visual approach is extremely important for developing understanding 9-12--The emphasis on financial literacy is great and very important for students' futures. The vignettes and examples are helpful.  Educators need examples if they are going change how they learned math.</w:t>
            </w:r>
          </w:p>
        </w:tc>
        <w:tc>
          <w:tcPr>
            <w:tcW w:w="1890" w:type="dxa"/>
          </w:tcPr>
          <w:p w14:paraId="14B503FE" w14:textId="01E2090D" w:rsidR="00010D98" w:rsidRPr="00EF139E" w:rsidRDefault="00AD6515" w:rsidP="00995214">
            <w:pPr>
              <w:tabs>
                <w:tab w:val="left" w:pos="3330"/>
              </w:tabs>
              <w:rPr>
                <w:rFonts w:asciiTheme="minorBidi" w:hAnsiTheme="minorBidi"/>
                <w:sz w:val="24"/>
                <w:szCs w:val="24"/>
              </w:rPr>
            </w:pPr>
            <w:r w:rsidRPr="00EF139E">
              <w:rPr>
                <w:rFonts w:ascii="Arial" w:hAnsi="Arial"/>
                <w:sz w:val="24"/>
                <w:szCs w:val="24"/>
              </w:rPr>
              <w:t>Non-Actionable</w:t>
            </w:r>
          </w:p>
        </w:tc>
      </w:tr>
      <w:tr w:rsidR="00010D98" w14:paraId="5D4DC7A7" w14:textId="77777777" w:rsidTr="00995214">
        <w:trPr>
          <w:cantSplit/>
        </w:trPr>
        <w:tc>
          <w:tcPr>
            <w:tcW w:w="715" w:type="dxa"/>
          </w:tcPr>
          <w:p w14:paraId="19A5F2E6" w14:textId="51DFF91E" w:rsidR="00010D98" w:rsidRDefault="00530133" w:rsidP="00995214">
            <w:pPr>
              <w:tabs>
                <w:tab w:val="left" w:pos="3330"/>
              </w:tabs>
              <w:rPr>
                <w:rFonts w:ascii="Arial" w:hAnsi="Arial" w:cs="Arial"/>
                <w:sz w:val="24"/>
                <w:szCs w:val="24"/>
              </w:rPr>
            </w:pPr>
            <w:r>
              <w:rPr>
                <w:rFonts w:ascii="Arial" w:hAnsi="Arial" w:cs="Arial"/>
                <w:sz w:val="24"/>
                <w:szCs w:val="24"/>
              </w:rPr>
              <w:t>572</w:t>
            </w:r>
          </w:p>
        </w:tc>
        <w:tc>
          <w:tcPr>
            <w:tcW w:w="1530" w:type="dxa"/>
          </w:tcPr>
          <w:p w14:paraId="0E642A3D" w14:textId="497720C4" w:rsidR="00010D98" w:rsidRDefault="00010D98" w:rsidP="00995214">
            <w:pPr>
              <w:tabs>
                <w:tab w:val="left" w:pos="3330"/>
              </w:tabs>
              <w:rPr>
                <w:rFonts w:asciiTheme="minorBidi" w:hAnsiTheme="minorBidi"/>
                <w:sz w:val="24"/>
                <w:szCs w:val="24"/>
              </w:rPr>
            </w:pPr>
            <w:r>
              <w:rPr>
                <w:rFonts w:asciiTheme="minorBidi" w:hAnsiTheme="minorBidi"/>
                <w:sz w:val="24"/>
                <w:szCs w:val="24"/>
              </w:rPr>
              <w:t>Habecker</w:t>
            </w:r>
          </w:p>
        </w:tc>
        <w:tc>
          <w:tcPr>
            <w:tcW w:w="1080" w:type="dxa"/>
          </w:tcPr>
          <w:p w14:paraId="33B520FB" w14:textId="155501FF" w:rsidR="00010D98" w:rsidRDefault="006F6769"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46BF0736" w14:textId="6D23513A" w:rsidR="00010D98" w:rsidRDefault="00010D98" w:rsidP="00995214">
            <w:pPr>
              <w:tabs>
                <w:tab w:val="left" w:pos="3330"/>
              </w:tabs>
              <w:rPr>
                <w:rFonts w:asciiTheme="minorBidi" w:hAnsiTheme="minorBidi"/>
                <w:sz w:val="24"/>
                <w:szCs w:val="24"/>
              </w:rPr>
            </w:pPr>
            <w:r w:rsidRPr="00010D98">
              <w:rPr>
                <w:rFonts w:asciiTheme="minorBidi" w:hAnsiTheme="minorBidi"/>
                <w:sz w:val="24"/>
                <w:szCs w:val="24"/>
              </w:rPr>
              <w:t>Line 376: I love the phrase "using strategies as distinguished from formal algorithms" THANK YOU. This is very appropriate for Grade 1.</w:t>
            </w:r>
          </w:p>
        </w:tc>
        <w:tc>
          <w:tcPr>
            <w:tcW w:w="1890" w:type="dxa"/>
          </w:tcPr>
          <w:p w14:paraId="29848E24" w14:textId="7BCB3122" w:rsidR="00010D98" w:rsidRPr="00EF139E" w:rsidRDefault="00AD6515" w:rsidP="00995214">
            <w:pPr>
              <w:tabs>
                <w:tab w:val="left" w:pos="3330"/>
              </w:tabs>
              <w:rPr>
                <w:rFonts w:asciiTheme="minorBidi" w:hAnsiTheme="minorBidi"/>
                <w:sz w:val="24"/>
                <w:szCs w:val="24"/>
              </w:rPr>
            </w:pPr>
            <w:r w:rsidRPr="00EF139E">
              <w:rPr>
                <w:rFonts w:ascii="Arial" w:hAnsi="Arial"/>
                <w:sz w:val="24"/>
                <w:szCs w:val="24"/>
              </w:rPr>
              <w:t>Non-Actionable</w:t>
            </w:r>
          </w:p>
        </w:tc>
      </w:tr>
      <w:tr w:rsidR="00010D98" w14:paraId="5D6DE128" w14:textId="77777777" w:rsidTr="00995214">
        <w:trPr>
          <w:cantSplit/>
        </w:trPr>
        <w:tc>
          <w:tcPr>
            <w:tcW w:w="715" w:type="dxa"/>
          </w:tcPr>
          <w:p w14:paraId="4E29E7DB" w14:textId="2325D960" w:rsidR="00010D98" w:rsidRDefault="00530133" w:rsidP="00995214">
            <w:pPr>
              <w:tabs>
                <w:tab w:val="left" w:pos="3330"/>
              </w:tabs>
              <w:rPr>
                <w:rFonts w:ascii="Arial" w:hAnsi="Arial" w:cs="Arial"/>
                <w:sz w:val="24"/>
                <w:szCs w:val="24"/>
              </w:rPr>
            </w:pPr>
            <w:r>
              <w:rPr>
                <w:rFonts w:ascii="Arial" w:hAnsi="Arial" w:cs="Arial"/>
                <w:sz w:val="24"/>
                <w:szCs w:val="24"/>
              </w:rPr>
              <w:t>573</w:t>
            </w:r>
          </w:p>
        </w:tc>
        <w:tc>
          <w:tcPr>
            <w:tcW w:w="1530" w:type="dxa"/>
          </w:tcPr>
          <w:p w14:paraId="38B09A4B" w14:textId="7E645C5E" w:rsidR="00010D98" w:rsidRDefault="00F72131" w:rsidP="00995214">
            <w:pPr>
              <w:tabs>
                <w:tab w:val="left" w:pos="3330"/>
              </w:tabs>
              <w:rPr>
                <w:rFonts w:asciiTheme="minorBidi" w:hAnsiTheme="minorBidi"/>
                <w:sz w:val="24"/>
                <w:szCs w:val="24"/>
              </w:rPr>
            </w:pPr>
            <w:r>
              <w:rPr>
                <w:rFonts w:asciiTheme="minorBidi" w:hAnsiTheme="minorBidi"/>
                <w:sz w:val="24"/>
                <w:szCs w:val="24"/>
              </w:rPr>
              <w:t>Habecker</w:t>
            </w:r>
          </w:p>
        </w:tc>
        <w:tc>
          <w:tcPr>
            <w:tcW w:w="1080" w:type="dxa"/>
          </w:tcPr>
          <w:p w14:paraId="6A1C1200" w14:textId="4404751A" w:rsidR="00010D98" w:rsidRDefault="006F6769"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51EB7346" w14:textId="4D07FE7F" w:rsidR="00010D98" w:rsidRDefault="00F72131" w:rsidP="00995214">
            <w:pPr>
              <w:tabs>
                <w:tab w:val="left" w:pos="3330"/>
              </w:tabs>
              <w:rPr>
                <w:rFonts w:asciiTheme="minorBidi" w:hAnsiTheme="minorBidi"/>
                <w:sz w:val="24"/>
                <w:szCs w:val="24"/>
              </w:rPr>
            </w:pPr>
            <w:r w:rsidRPr="00010D98">
              <w:rPr>
                <w:rFonts w:asciiTheme="minorBidi" w:hAnsiTheme="minorBidi"/>
                <w:sz w:val="24"/>
                <w:szCs w:val="24"/>
              </w:rPr>
              <w:t>Line 837: How might you provide in the framework visual examples for building understanding of multiplication and division? This paragraph only has words.</w:t>
            </w:r>
          </w:p>
        </w:tc>
        <w:tc>
          <w:tcPr>
            <w:tcW w:w="1890" w:type="dxa"/>
          </w:tcPr>
          <w:p w14:paraId="50B22623" w14:textId="36625221" w:rsidR="00010D98" w:rsidRPr="00EF139E" w:rsidRDefault="000522AF" w:rsidP="00995214">
            <w:pPr>
              <w:tabs>
                <w:tab w:val="left" w:pos="3330"/>
              </w:tabs>
              <w:rPr>
                <w:rFonts w:asciiTheme="minorBidi" w:hAnsiTheme="minorBidi"/>
                <w:sz w:val="24"/>
                <w:szCs w:val="24"/>
              </w:rPr>
            </w:pPr>
            <w:r w:rsidRPr="00EF139E">
              <w:rPr>
                <w:rFonts w:ascii="Arial" w:hAnsi="Arial"/>
                <w:sz w:val="24"/>
                <w:szCs w:val="24"/>
              </w:rPr>
              <w:t>Writer’s Discretion</w:t>
            </w:r>
          </w:p>
        </w:tc>
      </w:tr>
      <w:tr w:rsidR="00010D98" w14:paraId="151CC867" w14:textId="77777777" w:rsidTr="00995214">
        <w:trPr>
          <w:cantSplit/>
        </w:trPr>
        <w:tc>
          <w:tcPr>
            <w:tcW w:w="715" w:type="dxa"/>
          </w:tcPr>
          <w:p w14:paraId="68D1E0FD" w14:textId="6756A803" w:rsidR="00010D98" w:rsidRDefault="00530133" w:rsidP="00995214">
            <w:pPr>
              <w:tabs>
                <w:tab w:val="left" w:pos="3330"/>
              </w:tabs>
              <w:rPr>
                <w:rFonts w:ascii="Arial" w:hAnsi="Arial" w:cs="Arial"/>
                <w:sz w:val="24"/>
                <w:szCs w:val="24"/>
              </w:rPr>
            </w:pPr>
            <w:r>
              <w:rPr>
                <w:rFonts w:ascii="Arial" w:hAnsi="Arial" w:cs="Arial"/>
                <w:sz w:val="24"/>
                <w:szCs w:val="24"/>
              </w:rPr>
              <w:t>574</w:t>
            </w:r>
          </w:p>
        </w:tc>
        <w:tc>
          <w:tcPr>
            <w:tcW w:w="1530" w:type="dxa"/>
          </w:tcPr>
          <w:p w14:paraId="56B146AA" w14:textId="6EED4B8D" w:rsidR="00010D98" w:rsidRDefault="00F72131" w:rsidP="00995214">
            <w:pPr>
              <w:tabs>
                <w:tab w:val="left" w:pos="3330"/>
              </w:tabs>
              <w:rPr>
                <w:rFonts w:asciiTheme="minorBidi" w:hAnsiTheme="minorBidi"/>
                <w:sz w:val="24"/>
                <w:szCs w:val="24"/>
              </w:rPr>
            </w:pPr>
            <w:r>
              <w:rPr>
                <w:rFonts w:asciiTheme="minorBidi" w:hAnsiTheme="minorBidi"/>
                <w:sz w:val="24"/>
                <w:szCs w:val="24"/>
              </w:rPr>
              <w:t>Miller</w:t>
            </w:r>
          </w:p>
        </w:tc>
        <w:tc>
          <w:tcPr>
            <w:tcW w:w="1080" w:type="dxa"/>
          </w:tcPr>
          <w:p w14:paraId="69F0D227" w14:textId="529C7C6C" w:rsidR="00010D98" w:rsidRDefault="00654260"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56BB1FAC" w14:textId="62426525" w:rsidR="00010D98" w:rsidRDefault="00F72131" w:rsidP="00995214">
            <w:pPr>
              <w:tabs>
                <w:tab w:val="left" w:pos="3330"/>
              </w:tabs>
              <w:rPr>
                <w:rFonts w:asciiTheme="minorBidi" w:hAnsiTheme="minorBidi"/>
                <w:sz w:val="24"/>
                <w:szCs w:val="24"/>
              </w:rPr>
            </w:pPr>
            <w:r w:rsidRPr="00F72131">
              <w:rPr>
                <w:rFonts w:asciiTheme="minorBidi" w:hAnsiTheme="minorBidi"/>
                <w:sz w:val="24"/>
                <w:szCs w:val="24"/>
              </w:rPr>
              <w:t>This is a good summary of what many have been doing over the past years as well as good list of resources.</w:t>
            </w:r>
          </w:p>
        </w:tc>
        <w:tc>
          <w:tcPr>
            <w:tcW w:w="1890" w:type="dxa"/>
          </w:tcPr>
          <w:p w14:paraId="63BAECD6" w14:textId="4C259963" w:rsidR="00010D98" w:rsidRPr="00EF139E" w:rsidRDefault="00AD6515" w:rsidP="00995214">
            <w:pPr>
              <w:tabs>
                <w:tab w:val="left" w:pos="3330"/>
              </w:tabs>
              <w:rPr>
                <w:rFonts w:asciiTheme="minorBidi" w:hAnsiTheme="minorBidi"/>
                <w:sz w:val="24"/>
                <w:szCs w:val="24"/>
              </w:rPr>
            </w:pPr>
            <w:r w:rsidRPr="00EF139E">
              <w:rPr>
                <w:rFonts w:ascii="Arial" w:hAnsi="Arial"/>
                <w:sz w:val="24"/>
                <w:szCs w:val="24"/>
              </w:rPr>
              <w:t>Non-Actionable</w:t>
            </w:r>
          </w:p>
        </w:tc>
      </w:tr>
      <w:tr w:rsidR="0016514D" w14:paraId="6EA98695" w14:textId="77777777" w:rsidTr="00995214">
        <w:trPr>
          <w:cantSplit/>
        </w:trPr>
        <w:tc>
          <w:tcPr>
            <w:tcW w:w="715" w:type="dxa"/>
          </w:tcPr>
          <w:p w14:paraId="37BE2A60" w14:textId="7A8032D1" w:rsidR="0016514D" w:rsidRDefault="00530133" w:rsidP="00995214">
            <w:pPr>
              <w:tabs>
                <w:tab w:val="left" w:pos="3330"/>
              </w:tabs>
              <w:rPr>
                <w:rFonts w:ascii="Arial" w:hAnsi="Arial" w:cs="Arial"/>
                <w:sz w:val="24"/>
                <w:szCs w:val="24"/>
              </w:rPr>
            </w:pPr>
            <w:r>
              <w:rPr>
                <w:rFonts w:ascii="Arial" w:hAnsi="Arial" w:cs="Arial"/>
                <w:sz w:val="24"/>
                <w:szCs w:val="24"/>
              </w:rPr>
              <w:lastRenderedPageBreak/>
              <w:t>575</w:t>
            </w:r>
          </w:p>
        </w:tc>
        <w:tc>
          <w:tcPr>
            <w:tcW w:w="1530" w:type="dxa"/>
          </w:tcPr>
          <w:p w14:paraId="156C6877" w14:textId="4123752B"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7AF04A8F" w14:textId="7D558165" w:rsidR="0016514D" w:rsidRDefault="008F0AE9" w:rsidP="00995214">
            <w:pPr>
              <w:tabs>
                <w:tab w:val="left" w:pos="3330"/>
              </w:tabs>
              <w:rPr>
                <w:rFonts w:asciiTheme="minorBidi" w:hAnsiTheme="minorBidi"/>
                <w:sz w:val="24"/>
                <w:szCs w:val="24"/>
              </w:rPr>
            </w:pPr>
            <w:r>
              <w:rPr>
                <w:rFonts w:asciiTheme="minorBidi" w:hAnsiTheme="minorBidi"/>
                <w:sz w:val="24"/>
                <w:szCs w:val="24"/>
              </w:rPr>
              <w:t>19, 43, 74</w:t>
            </w:r>
          </w:p>
        </w:tc>
        <w:tc>
          <w:tcPr>
            <w:tcW w:w="7830" w:type="dxa"/>
          </w:tcPr>
          <w:p w14:paraId="149856E7" w14:textId="334AA5CC" w:rsidR="0016514D" w:rsidRPr="0016514D" w:rsidRDefault="0016514D" w:rsidP="003631EE">
            <w:pPr>
              <w:tabs>
                <w:tab w:val="left" w:pos="3330"/>
              </w:tabs>
              <w:spacing w:after="240"/>
              <w:rPr>
                <w:rFonts w:ascii="Arial" w:hAnsi="Arial" w:cs="Arial"/>
                <w:sz w:val="24"/>
                <w:szCs w:val="24"/>
              </w:rPr>
            </w:pPr>
            <w:r>
              <w:rPr>
                <w:rFonts w:asciiTheme="minorBidi" w:hAnsiTheme="minorBidi"/>
                <w:sz w:val="24"/>
                <w:szCs w:val="24"/>
              </w:rPr>
              <w:t xml:space="preserve">[This comment contained multiple hyperlinks. Please see the Box link </w:t>
            </w:r>
            <w:r w:rsidRPr="0016514D">
              <w:rPr>
                <w:rFonts w:ascii="Arial" w:hAnsi="Arial" w:cs="Arial"/>
                <w:sz w:val="24"/>
                <w:szCs w:val="24"/>
              </w:rPr>
              <w:t>above for the full comment with links.]</w:t>
            </w:r>
          </w:p>
          <w:p w14:paraId="6F694C07" w14:textId="405A3328" w:rsidR="0016514D" w:rsidRPr="00F72131" w:rsidRDefault="0016514D" w:rsidP="00995214">
            <w:pPr>
              <w:pStyle w:val="Heading2"/>
              <w:shd w:val="clear" w:color="auto" w:fill="FFFFFF"/>
              <w:spacing w:before="0" w:after="0"/>
              <w:rPr>
                <w:rFonts w:asciiTheme="minorBidi" w:hAnsiTheme="minorBidi"/>
                <w:sz w:val="24"/>
                <w:szCs w:val="24"/>
              </w:rPr>
            </w:pPr>
            <w:r w:rsidRPr="0016514D">
              <w:rPr>
                <w:rFonts w:eastAsia="Times New Roman" w:cs="Arial"/>
                <w:b w:val="0"/>
                <w:bCs/>
                <w:sz w:val="24"/>
                <w:szCs w:val="24"/>
              </w:rPr>
              <w:t xml:space="preserve">in Chapter 3: </w:t>
            </w:r>
            <w:r w:rsidRPr="0016514D">
              <w:rPr>
                <w:rFonts w:eastAsia="Times New Roman" w:cs="Arial"/>
                <w:sz w:val="24"/>
                <w:szCs w:val="24"/>
              </w:rPr>
              <w:t>Lines 494-5, Lines 1145-1146 and the reference page line 2020 where they cite</w:t>
            </w:r>
            <w:r w:rsidRPr="0016514D">
              <w:rPr>
                <w:rFonts w:eastAsia="Times New Roman" w:cs="Arial"/>
                <w:b w:val="0"/>
                <w:bCs/>
                <w:sz w:val="24"/>
                <w:szCs w:val="24"/>
              </w:rPr>
              <w:t xml:space="preserve">   </w:t>
            </w:r>
            <w:r w:rsidRPr="0016514D">
              <w:rPr>
                <w:rFonts w:eastAsia="Times New Roman" w:cs="Arial"/>
                <w:b w:val="0"/>
                <w:bCs/>
                <w:i/>
                <w:iCs/>
                <w:sz w:val="24"/>
                <w:szCs w:val="24"/>
              </w:rPr>
              <w:t>Conferring with Young Mathematicians at Work: Making Moments Matter</w:t>
            </w:r>
            <w:r w:rsidRPr="0016514D">
              <w:rPr>
                <w:rFonts w:eastAsia="Times New Roman" w:cs="Arial"/>
                <w:b w:val="0"/>
                <w:bCs/>
                <w:sz w:val="24"/>
                <w:szCs w:val="24"/>
              </w:rPr>
              <w:t>, by C.T. Fosnot for discussions of  strings</w:t>
            </w:r>
            <w:r w:rsidRPr="008D43AF">
              <w:rPr>
                <w:rFonts w:eastAsia="Times New Roman" w:cs="Arial"/>
                <w:b w:val="0"/>
                <w:bCs/>
                <w:sz w:val="24"/>
                <w:szCs w:val="24"/>
              </w:rPr>
              <w:t>. Please correct the reference. You</w:t>
            </w:r>
            <w:r w:rsidRPr="0016514D">
              <w:rPr>
                <w:rFonts w:eastAsia="Times New Roman" w:cs="Arial"/>
                <w:b w:val="0"/>
                <w:bCs/>
                <w:sz w:val="24"/>
                <w:szCs w:val="24"/>
              </w:rPr>
              <w:t xml:space="preserve"> have listed my book on conferring as a resource for number talks/number strings. That book is only about conferring, not about number strings. Please list instead my resources for number strings throughout the year. I have published a set of 6 resource books for strings, 1 for each grade: </w:t>
            </w:r>
            <w:r w:rsidRPr="0016514D">
              <w:rPr>
                <w:rFonts w:eastAsia="Times New Roman" w:cs="Arial"/>
                <w:b w:val="0"/>
                <w:bCs/>
                <w:i/>
                <w:iCs/>
                <w:sz w:val="24"/>
                <w:szCs w:val="24"/>
              </w:rPr>
              <w:t xml:space="preserve">Minilessons: a Yearlong Resource, Fosnot and Uittenbogaard </w:t>
            </w:r>
            <w:r w:rsidRPr="0016514D">
              <w:rPr>
                <w:rFonts w:eastAsia="Times New Roman" w:cs="Arial"/>
                <w:b w:val="0"/>
                <w:bCs/>
                <w:sz w:val="24"/>
                <w:szCs w:val="24"/>
              </w:rPr>
              <w:t>(5 books) and a</w:t>
            </w:r>
            <w:r w:rsidRPr="0016514D">
              <w:rPr>
                <w:rFonts w:eastAsia="Times New Roman" w:cs="Arial"/>
                <w:b w:val="0"/>
                <w:bCs/>
                <w:i/>
                <w:iCs/>
                <w:sz w:val="24"/>
                <w:szCs w:val="24"/>
              </w:rPr>
              <w:t xml:space="preserve"> </w:t>
            </w:r>
            <w:r w:rsidRPr="0016514D">
              <w:rPr>
                <w:rFonts w:eastAsia="Times New Roman" w:cs="Arial"/>
                <w:b w:val="0"/>
                <w:bCs/>
                <w:sz w:val="24"/>
                <w:szCs w:val="24"/>
              </w:rPr>
              <w:t xml:space="preserve">new book for k-1 on number strings with the rekenrek entitled, </w:t>
            </w:r>
            <w:r w:rsidRPr="0016514D">
              <w:rPr>
                <w:rFonts w:eastAsia="Times New Roman" w:cs="Arial"/>
                <w:b w:val="0"/>
                <w:bCs/>
                <w:i/>
                <w:iCs/>
                <w:sz w:val="24"/>
                <w:szCs w:val="24"/>
              </w:rPr>
              <w:t>From Fives and Tens to Automaticity: Working with the Rekenrek, Fosnot.</w:t>
            </w:r>
          </w:p>
        </w:tc>
        <w:tc>
          <w:tcPr>
            <w:tcW w:w="1890" w:type="dxa"/>
          </w:tcPr>
          <w:p w14:paraId="3596A0F4" w14:textId="38D709E9" w:rsidR="0016514D"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16514D" w14:paraId="4E2F5EA5" w14:textId="77777777" w:rsidTr="00995214">
        <w:trPr>
          <w:cantSplit/>
        </w:trPr>
        <w:tc>
          <w:tcPr>
            <w:tcW w:w="715" w:type="dxa"/>
          </w:tcPr>
          <w:p w14:paraId="318666F7" w14:textId="198E4457" w:rsidR="0016514D" w:rsidRDefault="00530133" w:rsidP="00995214">
            <w:pPr>
              <w:tabs>
                <w:tab w:val="left" w:pos="3330"/>
              </w:tabs>
              <w:rPr>
                <w:rFonts w:ascii="Arial" w:hAnsi="Arial" w:cs="Arial"/>
                <w:sz w:val="24"/>
                <w:szCs w:val="24"/>
              </w:rPr>
            </w:pPr>
            <w:r>
              <w:rPr>
                <w:rFonts w:ascii="Arial" w:hAnsi="Arial" w:cs="Arial"/>
                <w:sz w:val="24"/>
                <w:szCs w:val="24"/>
              </w:rPr>
              <w:lastRenderedPageBreak/>
              <w:t>576</w:t>
            </w:r>
          </w:p>
        </w:tc>
        <w:tc>
          <w:tcPr>
            <w:tcW w:w="1530" w:type="dxa"/>
          </w:tcPr>
          <w:p w14:paraId="0C28E6DA" w14:textId="48149855"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182CF9DC" w14:textId="0ECB44B7" w:rsidR="0016514D" w:rsidRDefault="008F0AE9" w:rsidP="00995214">
            <w:pPr>
              <w:tabs>
                <w:tab w:val="left" w:pos="3330"/>
              </w:tabs>
              <w:rPr>
                <w:rFonts w:asciiTheme="minorBidi" w:hAnsiTheme="minorBidi"/>
                <w:sz w:val="24"/>
                <w:szCs w:val="24"/>
              </w:rPr>
            </w:pPr>
            <w:r>
              <w:rPr>
                <w:rFonts w:asciiTheme="minorBidi" w:hAnsiTheme="minorBidi"/>
                <w:sz w:val="24"/>
                <w:szCs w:val="24"/>
              </w:rPr>
              <w:t>2-3, 9</w:t>
            </w:r>
          </w:p>
        </w:tc>
        <w:tc>
          <w:tcPr>
            <w:tcW w:w="7830" w:type="dxa"/>
          </w:tcPr>
          <w:p w14:paraId="107A3D66" w14:textId="52833EAC" w:rsid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Intro in Chapter Three should include at least a brief discussion of the research on subitizing (for example work of Stanislas Dehaene and/or Susan Carey. The example in the text of ages is a bad one because children do not experience age as a quantity. Time is continuous, not discrete. Yes they hold up 3 fingers as a way to quantify the word they are told when they hear “You are 3” but that does not mean they are understanding three years as a quantity. Research on subitizing by several researchers has proven without a doubt that even infants can perceive 3, 2, and 1 as amounts. Infants even know when one has been removed or added. It is this research that underlies the emphasis on developing the prioritizing of 5 because just prior the subitizable amounts are composed and decomposed in a variety of ways (4+1, 2+3, 5-1) using the child’s prior knowledge and building on it with quick images. This comment is also related to pages lines 203-205 where it is stated that children in kindergarten learn to subitize through the use of quick images. This is an erroneous statement contradicting the research. You might use text something like the following instead: With quick images of small amounts such as 1, 2, and 3, children use what they can perceive innately as subitized units to compose and decompose larger amounts, such as 5 and then 10, as they work to develop more fluent and flexible strategies than counting all and counting on.</w:t>
            </w:r>
          </w:p>
        </w:tc>
        <w:tc>
          <w:tcPr>
            <w:tcW w:w="1890" w:type="dxa"/>
          </w:tcPr>
          <w:p w14:paraId="3C9228AE" w14:textId="0D23517F" w:rsidR="0016514D"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6514D" w14:paraId="15EB2BB8" w14:textId="77777777" w:rsidTr="00995214">
        <w:trPr>
          <w:cantSplit/>
        </w:trPr>
        <w:tc>
          <w:tcPr>
            <w:tcW w:w="715" w:type="dxa"/>
          </w:tcPr>
          <w:p w14:paraId="46C9EF1F" w14:textId="1691A1C8" w:rsidR="0016514D" w:rsidRDefault="00530133" w:rsidP="00995214">
            <w:pPr>
              <w:tabs>
                <w:tab w:val="left" w:pos="3330"/>
              </w:tabs>
              <w:rPr>
                <w:rFonts w:ascii="Arial" w:hAnsi="Arial" w:cs="Arial"/>
                <w:sz w:val="24"/>
                <w:szCs w:val="24"/>
              </w:rPr>
            </w:pPr>
            <w:r>
              <w:rPr>
                <w:rFonts w:ascii="Arial" w:hAnsi="Arial" w:cs="Arial"/>
                <w:sz w:val="24"/>
                <w:szCs w:val="24"/>
              </w:rPr>
              <w:lastRenderedPageBreak/>
              <w:t>577</w:t>
            </w:r>
          </w:p>
        </w:tc>
        <w:tc>
          <w:tcPr>
            <w:tcW w:w="1530" w:type="dxa"/>
          </w:tcPr>
          <w:p w14:paraId="4BE74B5B" w14:textId="14A5CC1D"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0342CCC3" w14:textId="61E0FD5E" w:rsidR="0016514D" w:rsidRDefault="008F0AE9"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34B5FB21" w14:textId="13D432C0"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The diagram in line 390 is mathematically wrong. It shows one red becoming blue which is the associative property—a reassociating of 1 cube. The first line should just be flipped with no color change if you want it to illustrate the commutative property. It is also not the fact that the answers are the same that matters; it is the equivalence: 4+3 = 3+4. It doesn’t matter whether you add 3 onto the f, or 4 onto the 3. Order doesn’t matter for equivalence to hold. For the associative property in the following description, the associative property is being confused with the commutative property. The example given currently in the text is that 8 + 4 + 6 = 8 + (4+6) = (4+6) + 8, or that 8 +10 = 10+8. This is an example of the commutative property, not the associative property. An example of the associative property could/should be 8+ 4 +6 = (8+4)+6 = 8 + (4+6); or that (8+2) + 8 = 8+ (4+6). In the former the 4 is being associated with either the 8 or the 6; in the latter the 2 is being associated either with the 8 or the 4. This is also why it is important to use parentheses with children so they can see what is happening, instead of just focusing on the answers being the same.</w:t>
            </w:r>
          </w:p>
        </w:tc>
        <w:tc>
          <w:tcPr>
            <w:tcW w:w="1890" w:type="dxa"/>
          </w:tcPr>
          <w:p w14:paraId="446FF3DD" w14:textId="5AEF0492" w:rsidR="00AB06FD" w:rsidRPr="00EF139E" w:rsidRDefault="00AB06FD"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6514D" w14:paraId="156E5C62" w14:textId="77777777" w:rsidTr="00995214">
        <w:trPr>
          <w:cantSplit/>
        </w:trPr>
        <w:tc>
          <w:tcPr>
            <w:tcW w:w="715" w:type="dxa"/>
          </w:tcPr>
          <w:p w14:paraId="3F506AD9" w14:textId="0A6035FE" w:rsidR="0016514D" w:rsidRDefault="00530133" w:rsidP="00995214">
            <w:pPr>
              <w:tabs>
                <w:tab w:val="left" w:pos="3330"/>
              </w:tabs>
              <w:rPr>
                <w:rFonts w:ascii="Arial" w:hAnsi="Arial" w:cs="Arial"/>
                <w:sz w:val="24"/>
                <w:szCs w:val="24"/>
              </w:rPr>
            </w:pPr>
            <w:r>
              <w:rPr>
                <w:rFonts w:ascii="Arial" w:hAnsi="Arial" w:cs="Arial"/>
                <w:sz w:val="24"/>
                <w:szCs w:val="24"/>
              </w:rPr>
              <w:t>578</w:t>
            </w:r>
          </w:p>
        </w:tc>
        <w:tc>
          <w:tcPr>
            <w:tcW w:w="1530" w:type="dxa"/>
          </w:tcPr>
          <w:p w14:paraId="0B1FD68F" w14:textId="24274067"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5F76E99D" w14:textId="61DC0DAA" w:rsidR="0016514D" w:rsidRDefault="008F0AE9"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FED18AE" w14:textId="2C793836"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Line 408: If you are going to use + and – for the jumps on an open number line, you need to use arrows for the jumps to show direction. Otherwise, the mathematics is wrong. Usually children’s thinking on an open number line is represented with absolute difference, not with integers, and then arrows are not needed. To help children understand the connection of addition to subtraction (the part/whole relations) it is important that the representation on the open number line be able to be read correctly from left to right and from right to left.</w:t>
            </w:r>
          </w:p>
        </w:tc>
        <w:tc>
          <w:tcPr>
            <w:tcW w:w="1890" w:type="dxa"/>
          </w:tcPr>
          <w:p w14:paraId="75D8B395" w14:textId="69372924" w:rsidR="0016514D"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6514D" w14:paraId="222B905C" w14:textId="77777777" w:rsidTr="00995214">
        <w:trPr>
          <w:cantSplit/>
        </w:trPr>
        <w:tc>
          <w:tcPr>
            <w:tcW w:w="715" w:type="dxa"/>
          </w:tcPr>
          <w:p w14:paraId="757142DF" w14:textId="6E74E399" w:rsidR="0016514D" w:rsidRDefault="00530133" w:rsidP="00995214">
            <w:pPr>
              <w:tabs>
                <w:tab w:val="left" w:pos="3330"/>
              </w:tabs>
              <w:rPr>
                <w:rFonts w:ascii="Arial" w:hAnsi="Arial" w:cs="Arial"/>
                <w:sz w:val="24"/>
                <w:szCs w:val="24"/>
              </w:rPr>
            </w:pPr>
            <w:r>
              <w:rPr>
                <w:rFonts w:ascii="Arial" w:hAnsi="Arial" w:cs="Arial"/>
                <w:sz w:val="24"/>
                <w:szCs w:val="24"/>
              </w:rPr>
              <w:lastRenderedPageBreak/>
              <w:t>579</w:t>
            </w:r>
          </w:p>
        </w:tc>
        <w:tc>
          <w:tcPr>
            <w:tcW w:w="1530" w:type="dxa"/>
          </w:tcPr>
          <w:p w14:paraId="151F6465" w14:textId="46D4746A"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705B2213" w14:textId="71E73A1D" w:rsidR="0016514D" w:rsidRDefault="008F0AE9"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74487A0C" w14:textId="77777777"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Line 516: The teacher anticipates that the students will use several strategies for adding two-digit numbers greater than ten: they may take the numbers apart by place value, they may use a “counting-on” method, they may count by tens, and some may count by ones.</w:t>
            </w:r>
          </w:p>
          <w:p w14:paraId="73371342" w14:textId="1B7F24A2"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Counting by tens doesn’t make much sense as a strategy here. I think you mean “counting on by jumps of ten and adjusting” and I would also add using compensation 38 + 42 = 40 + 40. Both of these strategies make use of the associative property and since earlier in the text you emphasize how fluency is developed with the use of the properties and how these are big ideas, it is important to help teachers see the connection. Most of what you have listed in at 516 (splitting, counting on, counting by ones or tens) are very low-level strategies. Teachers need to learn how and why the strategies I mentioned above are important to support.</w:t>
            </w:r>
          </w:p>
        </w:tc>
        <w:tc>
          <w:tcPr>
            <w:tcW w:w="1890" w:type="dxa"/>
          </w:tcPr>
          <w:p w14:paraId="22EABB99" w14:textId="1A3763A0" w:rsidR="0016514D" w:rsidRPr="00EF139E" w:rsidRDefault="00F345BC" w:rsidP="00995214">
            <w:pPr>
              <w:tabs>
                <w:tab w:val="left" w:pos="3330"/>
              </w:tabs>
              <w:rPr>
                <w:rFonts w:asciiTheme="minorBidi" w:hAnsiTheme="minorBidi"/>
                <w:sz w:val="24"/>
                <w:szCs w:val="24"/>
              </w:rPr>
            </w:pPr>
            <w:r w:rsidRPr="00EF139E">
              <w:rPr>
                <w:rFonts w:asciiTheme="minorBidi" w:hAnsiTheme="minorBidi"/>
                <w:sz w:val="24"/>
                <w:szCs w:val="24"/>
              </w:rPr>
              <w:t xml:space="preserve">Writers’ </w:t>
            </w:r>
            <w:r w:rsidR="00B453D6">
              <w:rPr>
                <w:rFonts w:asciiTheme="minorBidi" w:hAnsiTheme="minorBidi"/>
                <w:sz w:val="24"/>
                <w:szCs w:val="24"/>
              </w:rPr>
              <w:t>Discretion</w:t>
            </w:r>
          </w:p>
        </w:tc>
      </w:tr>
      <w:tr w:rsidR="0016514D" w14:paraId="22B7FD96" w14:textId="77777777" w:rsidTr="00995214">
        <w:trPr>
          <w:cantSplit/>
        </w:trPr>
        <w:tc>
          <w:tcPr>
            <w:tcW w:w="715" w:type="dxa"/>
          </w:tcPr>
          <w:p w14:paraId="228A9A88" w14:textId="7EC9B26D" w:rsidR="0016514D" w:rsidRDefault="00530133" w:rsidP="00995214">
            <w:pPr>
              <w:tabs>
                <w:tab w:val="left" w:pos="3330"/>
              </w:tabs>
              <w:rPr>
                <w:rFonts w:ascii="Arial" w:hAnsi="Arial" w:cs="Arial"/>
                <w:sz w:val="24"/>
                <w:szCs w:val="24"/>
              </w:rPr>
            </w:pPr>
            <w:r>
              <w:rPr>
                <w:rFonts w:ascii="Arial" w:hAnsi="Arial" w:cs="Arial"/>
                <w:sz w:val="24"/>
                <w:szCs w:val="24"/>
              </w:rPr>
              <w:t>580</w:t>
            </w:r>
          </w:p>
        </w:tc>
        <w:tc>
          <w:tcPr>
            <w:tcW w:w="1530" w:type="dxa"/>
          </w:tcPr>
          <w:p w14:paraId="3A572AB3" w14:textId="3D0B714D"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3D0DDFF5" w14:textId="38B5750E" w:rsidR="0016514D" w:rsidRDefault="008F0AE9" w:rsidP="00995214">
            <w:pPr>
              <w:tabs>
                <w:tab w:val="left" w:pos="3330"/>
              </w:tabs>
              <w:rPr>
                <w:rFonts w:asciiTheme="minorBidi" w:hAnsiTheme="minorBidi"/>
                <w:sz w:val="24"/>
                <w:szCs w:val="24"/>
              </w:rPr>
            </w:pPr>
            <w:r>
              <w:rPr>
                <w:rFonts w:asciiTheme="minorBidi" w:hAnsiTheme="minorBidi"/>
                <w:sz w:val="24"/>
                <w:szCs w:val="24"/>
              </w:rPr>
              <w:t>26</w:t>
            </w:r>
          </w:p>
        </w:tc>
        <w:tc>
          <w:tcPr>
            <w:tcW w:w="7830" w:type="dxa"/>
          </w:tcPr>
          <w:p w14:paraId="5855860E" w14:textId="34BC7795"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Line 687: The example of decomposing or splitting is quite low level here. It is better to emphasize strategies based on adjusting to landmarks using associativity, for example: 67 + 84 = 70 + 81. There is far less memory load for mental arithmetic and associativity and compensation are emphasized</w:t>
            </w:r>
          </w:p>
        </w:tc>
        <w:tc>
          <w:tcPr>
            <w:tcW w:w="1890" w:type="dxa"/>
          </w:tcPr>
          <w:p w14:paraId="6404AEEF" w14:textId="7AB43891" w:rsidR="0016514D"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6514D" w14:paraId="23F96663" w14:textId="77777777" w:rsidTr="00995214">
        <w:trPr>
          <w:cantSplit/>
        </w:trPr>
        <w:tc>
          <w:tcPr>
            <w:tcW w:w="715" w:type="dxa"/>
          </w:tcPr>
          <w:p w14:paraId="3BEDD478" w14:textId="49070B0D" w:rsidR="0016514D" w:rsidRDefault="00530133" w:rsidP="00995214">
            <w:pPr>
              <w:tabs>
                <w:tab w:val="left" w:pos="3330"/>
              </w:tabs>
              <w:rPr>
                <w:rFonts w:ascii="Arial" w:hAnsi="Arial" w:cs="Arial"/>
                <w:sz w:val="24"/>
                <w:szCs w:val="24"/>
              </w:rPr>
            </w:pPr>
            <w:r>
              <w:rPr>
                <w:rFonts w:ascii="Arial" w:hAnsi="Arial" w:cs="Arial"/>
                <w:sz w:val="24"/>
                <w:szCs w:val="24"/>
              </w:rPr>
              <w:t>581</w:t>
            </w:r>
          </w:p>
        </w:tc>
        <w:tc>
          <w:tcPr>
            <w:tcW w:w="1530" w:type="dxa"/>
          </w:tcPr>
          <w:p w14:paraId="2DFCCDAC" w14:textId="6844C527" w:rsidR="0016514D" w:rsidRDefault="0016514D" w:rsidP="00995214">
            <w:pPr>
              <w:tabs>
                <w:tab w:val="left" w:pos="3330"/>
              </w:tabs>
              <w:rPr>
                <w:rFonts w:asciiTheme="minorBidi" w:hAnsiTheme="minorBidi"/>
                <w:sz w:val="24"/>
                <w:szCs w:val="24"/>
              </w:rPr>
            </w:pPr>
            <w:r>
              <w:rPr>
                <w:rFonts w:asciiTheme="minorBidi" w:hAnsiTheme="minorBidi"/>
                <w:sz w:val="24"/>
                <w:szCs w:val="24"/>
              </w:rPr>
              <w:t>Fosnot</w:t>
            </w:r>
          </w:p>
        </w:tc>
        <w:tc>
          <w:tcPr>
            <w:tcW w:w="1080" w:type="dxa"/>
          </w:tcPr>
          <w:p w14:paraId="566AFD4D" w14:textId="3EC286C2" w:rsidR="0016514D" w:rsidRDefault="008F0AE9" w:rsidP="00995214">
            <w:pPr>
              <w:tabs>
                <w:tab w:val="left" w:pos="3330"/>
              </w:tabs>
              <w:rPr>
                <w:rFonts w:asciiTheme="minorBidi" w:hAnsiTheme="minorBidi"/>
                <w:sz w:val="24"/>
                <w:szCs w:val="24"/>
              </w:rPr>
            </w:pPr>
            <w:r>
              <w:rPr>
                <w:rFonts w:asciiTheme="minorBidi" w:hAnsiTheme="minorBidi"/>
                <w:sz w:val="24"/>
                <w:szCs w:val="24"/>
              </w:rPr>
              <w:t>26-27</w:t>
            </w:r>
          </w:p>
        </w:tc>
        <w:tc>
          <w:tcPr>
            <w:tcW w:w="7830" w:type="dxa"/>
          </w:tcPr>
          <w:p w14:paraId="3EF64F14" w14:textId="77777777"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Line 698: 423-195</w:t>
            </w:r>
          </w:p>
          <w:p w14:paraId="61844731" w14:textId="0A449ACB" w:rsidR="0016514D" w:rsidRPr="0016514D" w:rsidRDefault="0016514D" w:rsidP="00995214">
            <w:pPr>
              <w:tabs>
                <w:tab w:val="left" w:pos="3330"/>
              </w:tabs>
              <w:rPr>
                <w:rFonts w:asciiTheme="minorBidi" w:hAnsiTheme="minorBidi"/>
                <w:sz w:val="24"/>
                <w:szCs w:val="24"/>
              </w:rPr>
            </w:pPr>
            <w:r w:rsidRPr="0016514D">
              <w:rPr>
                <w:rFonts w:asciiTheme="minorBidi" w:hAnsiTheme="minorBidi"/>
                <w:sz w:val="24"/>
                <w:szCs w:val="24"/>
              </w:rPr>
              <w:t>Why aren’t you emphasizing strategies like 423-200+5 (jumps of hundreds back and adjusting), or 428 – 200 (constant difference)? These are strategies that children easily develop with number strings, but won’t if they are supported to do so. I think the standards document should explain the important strategies and why they should be developed and supported.</w:t>
            </w:r>
          </w:p>
        </w:tc>
        <w:tc>
          <w:tcPr>
            <w:tcW w:w="1890" w:type="dxa"/>
          </w:tcPr>
          <w:p w14:paraId="2AAC02EF" w14:textId="07F8C5D1" w:rsidR="0016514D"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51D61" w14:paraId="7C532573" w14:textId="77777777" w:rsidTr="00995214">
        <w:trPr>
          <w:cantSplit/>
        </w:trPr>
        <w:tc>
          <w:tcPr>
            <w:tcW w:w="715" w:type="dxa"/>
          </w:tcPr>
          <w:p w14:paraId="5FA5257D" w14:textId="070EC13A" w:rsidR="00F51D61" w:rsidRDefault="00530133" w:rsidP="00995214">
            <w:pPr>
              <w:tabs>
                <w:tab w:val="left" w:pos="3330"/>
              </w:tabs>
              <w:rPr>
                <w:rFonts w:ascii="Arial" w:hAnsi="Arial" w:cs="Arial"/>
                <w:sz w:val="24"/>
                <w:szCs w:val="24"/>
              </w:rPr>
            </w:pPr>
            <w:r>
              <w:rPr>
                <w:rFonts w:ascii="Arial" w:hAnsi="Arial" w:cs="Arial"/>
                <w:sz w:val="24"/>
                <w:szCs w:val="24"/>
              </w:rPr>
              <w:lastRenderedPageBreak/>
              <w:t>582</w:t>
            </w:r>
          </w:p>
        </w:tc>
        <w:tc>
          <w:tcPr>
            <w:tcW w:w="1530" w:type="dxa"/>
          </w:tcPr>
          <w:p w14:paraId="5D9C111D" w14:textId="02FD16C9" w:rsidR="00F51D61" w:rsidRDefault="00F51D61" w:rsidP="00995214">
            <w:pPr>
              <w:tabs>
                <w:tab w:val="left" w:pos="3330"/>
              </w:tabs>
              <w:rPr>
                <w:rFonts w:asciiTheme="minorBidi" w:hAnsiTheme="minorBidi"/>
                <w:sz w:val="24"/>
                <w:szCs w:val="24"/>
              </w:rPr>
            </w:pPr>
            <w:r>
              <w:rPr>
                <w:rFonts w:asciiTheme="minorBidi" w:hAnsiTheme="minorBidi"/>
                <w:sz w:val="24"/>
                <w:szCs w:val="24"/>
              </w:rPr>
              <w:t>Malione</w:t>
            </w:r>
          </w:p>
        </w:tc>
        <w:tc>
          <w:tcPr>
            <w:tcW w:w="1080" w:type="dxa"/>
          </w:tcPr>
          <w:p w14:paraId="4749642B" w14:textId="589865AD" w:rsidR="00F51D61" w:rsidRDefault="008F0AE9"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54218B57" w14:textId="77777777" w:rsidR="00F51D61" w:rsidRPr="00F118DF" w:rsidRDefault="00F51D61" w:rsidP="003631EE">
            <w:pPr>
              <w:tabs>
                <w:tab w:val="left" w:pos="3330"/>
              </w:tabs>
              <w:spacing w:after="240"/>
              <w:rPr>
                <w:rFonts w:asciiTheme="minorBidi" w:hAnsiTheme="minorBidi"/>
                <w:sz w:val="24"/>
                <w:szCs w:val="24"/>
              </w:rPr>
            </w:pPr>
            <w:r w:rsidRPr="00F118DF">
              <w:rPr>
                <w:rFonts w:asciiTheme="minorBidi" w:hAnsiTheme="minorBidi"/>
                <w:sz w:val="24"/>
                <w:szCs w:val="24"/>
              </w:rPr>
              <w:t>Chapter 3, Lines 58 to 63:</w:t>
            </w:r>
          </w:p>
          <w:p w14:paraId="6594AF45" w14:textId="462D5918" w:rsidR="00F51D61" w:rsidRPr="00F118DF" w:rsidRDefault="00F51D61" w:rsidP="00995214">
            <w:pPr>
              <w:tabs>
                <w:tab w:val="left" w:pos="3330"/>
              </w:tabs>
              <w:rPr>
                <w:rFonts w:asciiTheme="minorBidi" w:hAnsiTheme="minorBidi"/>
                <w:sz w:val="24"/>
                <w:szCs w:val="24"/>
              </w:rPr>
            </w:pPr>
            <w:r w:rsidRPr="00F118DF">
              <w:rPr>
                <w:rFonts w:asciiTheme="minorBidi" w:hAnsiTheme="minorBidi"/>
                <w:sz w:val="24"/>
                <w:szCs w:val="24"/>
              </w:rPr>
              <w:t>Note: This redefinition does not say that students need to be able to apply the strategies accurately. The above reads “if they know 2 x 6 = 12,” but nowhere does it state that they are required to know these number facts. The definition goes on to specifically divorce any norms regarding speed or response time from this new definition of fluency.</w:t>
            </w:r>
          </w:p>
        </w:tc>
        <w:tc>
          <w:tcPr>
            <w:tcW w:w="1890" w:type="dxa"/>
          </w:tcPr>
          <w:p w14:paraId="1414C841" w14:textId="688BB825" w:rsidR="00F51D61" w:rsidRPr="00EF139E" w:rsidRDefault="00C85E39" w:rsidP="008A5865">
            <w:pPr>
              <w:tabs>
                <w:tab w:val="left" w:pos="3330"/>
              </w:tabs>
              <w:rPr>
                <w:rFonts w:asciiTheme="minorBidi" w:hAnsiTheme="minorBidi"/>
                <w:sz w:val="24"/>
                <w:szCs w:val="24"/>
              </w:rPr>
            </w:pPr>
            <w:r w:rsidRPr="00EF139E">
              <w:rPr>
                <w:rFonts w:ascii="Arial" w:hAnsi="Arial"/>
                <w:sz w:val="24"/>
                <w:szCs w:val="24"/>
              </w:rPr>
              <w:t>Non-Actionable</w:t>
            </w:r>
          </w:p>
        </w:tc>
      </w:tr>
      <w:tr w:rsidR="00F51D61" w14:paraId="0B712E81" w14:textId="77777777" w:rsidTr="00995214">
        <w:trPr>
          <w:cantSplit/>
        </w:trPr>
        <w:tc>
          <w:tcPr>
            <w:tcW w:w="715" w:type="dxa"/>
          </w:tcPr>
          <w:p w14:paraId="0C46DC59" w14:textId="6099D8D6" w:rsidR="00F51D61" w:rsidRDefault="00530133" w:rsidP="00995214">
            <w:pPr>
              <w:tabs>
                <w:tab w:val="left" w:pos="3330"/>
              </w:tabs>
              <w:rPr>
                <w:rFonts w:ascii="Arial" w:hAnsi="Arial" w:cs="Arial"/>
                <w:sz w:val="24"/>
                <w:szCs w:val="24"/>
              </w:rPr>
            </w:pPr>
            <w:r>
              <w:rPr>
                <w:rFonts w:ascii="Arial" w:hAnsi="Arial" w:cs="Arial"/>
                <w:sz w:val="24"/>
                <w:szCs w:val="24"/>
              </w:rPr>
              <w:t>583</w:t>
            </w:r>
          </w:p>
        </w:tc>
        <w:tc>
          <w:tcPr>
            <w:tcW w:w="1530" w:type="dxa"/>
          </w:tcPr>
          <w:p w14:paraId="15800C84" w14:textId="231A426F" w:rsidR="00F51D61" w:rsidRDefault="00F51D61" w:rsidP="00995214">
            <w:pPr>
              <w:tabs>
                <w:tab w:val="left" w:pos="3330"/>
              </w:tabs>
              <w:rPr>
                <w:rFonts w:asciiTheme="minorBidi" w:hAnsiTheme="minorBidi"/>
                <w:sz w:val="24"/>
                <w:szCs w:val="24"/>
              </w:rPr>
            </w:pPr>
            <w:r>
              <w:rPr>
                <w:rFonts w:asciiTheme="minorBidi" w:hAnsiTheme="minorBidi"/>
                <w:sz w:val="24"/>
                <w:szCs w:val="24"/>
              </w:rPr>
              <w:t>Malione</w:t>
            </w:r>
          </w:p>
        </w:tc>
        <w:tc>
          <w:tcPr>
            <w:tcW w:w="1080" w:type="dxa"/>
          </w:tcPr>
          <w:p w14:paraId="6C6CD0AF" w14:textId="69817F67" w:rsidR="00F51D61" w:rsidRDefault="008F0AE9"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239F2D87" w14:textId="77777777" w:rsidR="00F51D61" w:rsidRPr="00F118DF" w:rsidRDefault="00F51D61" w:rsidP="003631EE">
            <w:pPr>
              <w:tabs>
                <w:tab w:val="left" w:pos="3330"/>
              </w:tabs>
              <w:spacing w:after="240"/>
              <w:rPr>
                <w:rFonts w:asciiTheme="minorBidi" w:hAnsiTheme="minorBidi"/>
                <w:sz w:val="24"/>
                <w:szCs w:val="24"/>
              </w:rPr>
            </w:pPr>
            <w:r w:rsidRPr="00F118DF">
              <w:rPr>
                <w:rFonts w:asciiTheme="minorBidi" w:hAnsiTheme="minorBidi"/>
                <w:sz w:val="24"/>
                <w:szCs w:val="24"/>
              </w:rPr>
              <w:t>Chapter 3, Lines 72 to 77:</w:t>
            </w:r>
          </w:p>
          <w:p w14:paraId="258EB446" w14:textId="5D8C3552" w:rsidR="00F51D61" w:rsidRPr="00F118DF" w:rsidRDefault="00F51D61" w:rsidP="00995214">
            <w:pPr>
              <w:tabs>
                <w:tab w:val="left" w:pos="3330"/>
              </w:tabs>
              <w:rPr>
                <w:rFonts w:asciiTheme="minorBidi" w:hAnsiTheme="minorBidi"/>
                <w:sz w:val="24"/>
                <w:szCs w:val="24"/>
              </w:rPr>
            </w:pPr>
            <w:r w:rsidRPr="00F118DF">
              <w:rPr>
                <w:rFonts w:asciiTheme="minorBidi" w:hAnsiTheme="minorBidi"/>
                <w:sz w:val="24"/>
                <w:szCs w:val="24"/>
              </w:rPr>
              <w:t>Note: Connecting in ways that make sense to them is considered more important than being able to arrive at the correct answer. Explanatory talk about concepts they’ve been forced to memorize and regurgitate does constitute conceptual understanding, and even more so when they can’t do even basic arithmetic on their own. Counting on their fingers, or on a number line is not an effective computational strategy.</w:t>
            </w:r>
          </w:p>
        </w:tc>
        <w:tc>
          <w:tcPr>
            <w:tcW w:w="1890" w:type="dxa"/>
          </w:tcPr>
          <w:p w14:paraId="6EA6AE14" w14:textId="189E8BF2" w:rsidR="00F51D61"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F51D61" w14:paraId="09D0E8AB" w14:textId="77777777" w:rsidTr="00995214">
        <w:trPr>
          <w:cantSplit/>
        </w:trPr>
        <w:tc>
          <w:tcPr>
            <w:tcW w:w="715" w:type="dxa"/>
          </w:tcPr>
          <w:p w14:paraId="06ED786B" w14:textId="6B114E10" w:rsidR="00F51D61" w:rsidRDefault="00530133" w:rsidP="00995214">
            <w:pPr>
              <w:tabs>
                <w:tab w:val="left" w:pos="3330"/>
              </w:tabs>
              <w:rPr>
                <w:rFonts w:ascii="Arial" w:hAnsi="Arial" w:cs="Arial"/>
                <w:sz w:val="24"/>
                <w:szCs w:val="24"/>
              </w:rPr>
            </w:pPr>
            <w:r>
              <w:rPr>
                <w:rFonts w:ascii="Arial" w:hAnsi="Arial" w:cs="Arial"/>
                <w:sz w:val="24"/>
                <w:szCs w:val="24"/>
              </w:rPr>
              <w:t>584</w:t>
            </w:r>
          </w:p>
        </w:tc>
        <w:tc>
          <w:tcPr>
            <w:tcW w:w="1530" w:type="dxa"/>
          </w:tcPr>
          <w:p w14:paraId="5F3146B5" w14:textId="7DC75382" w:rsidR="00F51D61" w:rsidRDefault="002F32E6" w:rsidP="00995214">
            <w:pPr>
              <w:tabs>
                <w:tab w:val="left" w:pos="3330"/>
              </w:tabs>
              <w:rPr>
                <w:rFonts w:asciiTheme="minorBidi" w:hAnsiTheme="minorBidi"/>
                <w:sz w:val="24"/>
                <w:szCs w:val="24"/>
              </w:rPr>
            </w:pPr>
            <w:r>
              <w:rPr>
                <w:rFonts w:asciiTheme="minorBidi" w:hAnsiTheme="minorBidi"/>
                <w:sz w:val="24"/>
                <w:szCs w:val="24"/>
              </w:rPr>
              <w:t>Sacro Swem</w:t>
            </w:r>
          </w:p>
        </w:tc>
        <w:tc>
          <w:tcPr>
            <w:tcW w:w="1080" w:type="dxa"/>
          </w:tcPr>
          <w:p w14:paraId="0072838C" w14:textId="50FF868C" w:rsidR="00F51D61" w:rsidRDefault="00EE0D55" w:rsidP="00995214">
            <w:pPr>
              <w:tabs>
                <w:tab w:val="left" w:pos="3330"/>
              </w:tabs>
              <w:rPr>
                <w:rFonts w:asciiTheme="minorBidi" w:hAnsiTheme="minorBidi"/>
                <w:sz w:val="24"/>
                <w:szCs w:val="24"/>
              </w:rPr>
            </w:pPr>
            <w:r>
              <w:rPr>
                <w:rFonts w:asciiTheme="minorBidi" w:hAnsiTheme="minorBidi"/>
                <w:sz w:val="24"/>
                <w:szCs w:val="24"/>
              </w:rPr>
              <w:t>35</w:t>
            </w:r>
          </w:p>
        </w:tc>
        <w:tc>
          <w:tcPr>
            <w:tcW w:w="7830" w:type="dxa"/>
          </w:tcPr>
          <w:p w14:paraId="6BF5FD54" w14:textId="77777777" w:rsidR="00F51D61" w:rsidRDefault="002F32E6" w:rsidP="003631EE">
            <w:pPr>
              <w:tabs>
                <w:tab w:val="left" w:pos="3330"/>
              </w:tabs>
              <w:spacing w:after="240"/>
              <w:rPr>
                <w:rFonts w:asciiTheme="minorBidi" w:hAnsiTheme="minorBidi"/>
                <w:sz w:val="24"/>
                <w:szCs w:val="24"/>
              </w:rPr>
            </w:pPr>
            <w:r>
              <w:rPr>
                <w:rFonts w:asciiTheme="minorBidi" w:hAnsiTheme="minorBidi"/>
                <w:sz w:val="24"/>
                <w:szCs w:val="24"/>
              </w:rPr>
              <w:t>[This comment contained graphics that could not replicated in this table. See the Box link above for the full comment including graphics.]</w:t>
            </w:r>
          </w:p>
          <w:p w14:paraId="4166ABEC" w14:textId="77777777" w:rsidR="002F32E6" w:rsidRDefault="002F32E6" w:rsidP="00995214">
            <w:pPr>
              <w:tabs>
                <w:tab w:val="left" w:pos="3330"/>
              </w:tabs>
              <w:rPr>
                <w:rFonts w:asciiTheme="minorBidi" w:hAnsiTheme="minorBidi"/>
                <w:sz w:val="24"/>
                <w:szCs w:val="24"/>
              </w:rPr>
            </w:pPr>
            <w:r>
              <w:rPr>
                <w:rFonts w:asciiTheme="minorBidi" w:hAnsiTheme="minorBidi"/>
                <w:sz w:val="24"/>
                <w:szCs w:val="24"/>
              </w:rPr>
              <w:t>Ch 3 lines 913-931</w:t>
            </w:r>
          </w:p>
          <w:p w14:paraId="79D57349" w14:textId="6C9B668E" w:rsidR="002F32E6" w:rsidRPr="002F32E6" w:rsidRDefault="002F32E6" w:rsidP="00995214">
            <w:pPr>
              <w:tabs>
                <w:tab w:val="left" w:pos="3330"/>
              </w:tabs>
              <w:rPr>
                <w:rFonts w:asciiTheme="minorBidi" w:hAnsiTheme="minorBidi"/>
                <w:sz w:val="24"/>
                <w:szCs w:val="24"/>
              </w:rPr>
            </w:pPr>
            <w:r w:rsidRPr="002F32E6">
              <w:rPr>
                <w:rFonts w:asciiTheme="minorBidi" w:hAnsiTheme="minorBidi"/>
                <w:sz w:val="24"/>
                <w:szCs w:val="24"/>
              </w:rPr>
              <w:t>Differentiating</w:t>
            </w:r>
            <w:r>
              <w:rPr>
                <w:rFonts w:asciiTheme="minorBidi" w:hAnsiTheme="minorBidi"/>
                <w:sz w:val="24"/>
                <w:szCs w:val="24"/>
              </w:rPr>
              <w:t xml:space="preserve"> </w:t>
            </w:r>
            <w:r w:rsidRPr="002F32E6">
              <w:rPr>
                <w:rFonts w:asciiTheme="minorBidi" w:hAnsiTheme="minorBidi"/>
                <w:sz w:val="24"/>
                <w:szCs w:val="24"/>
              </w:rPr>
              <w:t>the</w:t>
            </w:r>
            <w:r>
              <w:rPr>
                <w:rFonts w:asciiTheme="minorBidi" w:hAnsiTheme="minorBidi"/>
                <w:sz w:val="24"/>
                <w:szCs w:val="24"/>
              </w:rPr>
              <w:t xml:space="preserve"> </w:t>
            </w:r>
            <w:r w:rsidRPr="002F32E6">
              <w:rPr>
                <w:rFonts w:asciiTheme="minorBidi" w:hAnsiTheme="minorBidi"/>
                <w:sz w:val="24"/>
                <w:szCs w:val="24"/>
              </w:rPr>
              <w:t xml:space="preserve">Mathematics Terms </w:t>
            </w:r>
            <w:r w:rsidRPr="002F32E6">
              <w:rPr>
                <w:rFonts w:asciiTheme="minorBidi" w:hAnsiTheme="minorBidi"/>
                <w:i/>
                <w:sz w:val="24"/>
                <w:szCs w:val="24"/>
              </w:rPr>
              <w:t>Numerator</w:t>
            </w:r>
            <w:r>
              <w:rPr>
                <w:rFonts w:asciiTheme="minorBidi" w:hAnsiTheme="minorBidi"/>
                <w:sz w:val="24"/>
                <w:szCs w:val="24"/>
              </w:rPr>
              <w:t xml:space="preserve"> </w:t>
            </w:r>
            <w:r w:rsidRPr="002F32E6">
              <w:rPr>
                <w:rFonts w:asciiTheme="minorBidi" w:hAnsiTheme="minorBidi"/>
                <w:sz w:val="24"/>
                <w:szCs w:val="24"/>
              </w:rPr>
              <w:t xml:space="preserve">and </w:t>
            </w:r>
            <w:r w:rsidRPr="002F32E6">
              <w:rPr>
                <w:rFonts w:asciiTheme="minorBidi" w:hAnsiTheme="minorBidi"/>
                <w:i/>
                <w:sz w:val="24"/>
                <w:szCs w:val="24"/>
              </w:rPr>
              <w:t>Denominator</w:t>
            </w:r>
          </w:p>
          <w:p w14:paraId="0CB4B94C" w14:textId="20BA442F" w:rsidR="002F32E6" w:rsidRPr="002F32E6" w:rsidRDefault="002F32E6" w:rsidP="00995214">
            <w:pPr>
              <w:tabs>
                <w:tab w:val="left" w:pos="3330"/>
              </w:tabs>
              <w:rPr>
                <w:rFonts w:asciiTheme="minorBidi" w:hAnsiTheme="minorBidi"/>
                <w:i/>
                <w:sz w:val="24"/>
                <w:szCs w:val="24"/>
              </w:rPr>
            </w:pPr>
            <w:r w:rsidRPr="002F32E6">
              <w:rPr>
                <w:rFonts w:asciiTheme="minorBidi" w:hAnsiTheme="minorBidi"/>
                <w:i/>
                <w:sz w:val="24"/>
                <w:szCs w:val="24"/>
              </w:rPr>
              <w:t>I</w:t>
            </w:r>
            <w:r>
              <w:rPr>
                <w:rFonts w:asciiTheme="minorBidi" w:hAnsiTheme="minorBidi"/>
                <w:i/>
                <w:sz w:val="24"/>
                <w:szCs w:val="24"/>
              </w:rPr>
              <w:t xml:space="preserve"> </w:t>
            </w:r>
            <w:r w:rsidRPr="002F32E6">
              <w:rPr>
                <w:rFonts w:asciiTheme="minorBidi" w:hAnsiTheme="minorBidi"/>
                <w:i/>
                <w:sz w:val="24"/>
                <w:szCs w:val="24"/>
              </w:rPr>
              <w:t>learned this from Dr. Ban Har Yeap*</w:t>
            </w:r>
          </w:p>
          <w:p w14:paraId="442D33A7" w14:textId="0C35632B" w:rsidR="002F32E6" w:rsidRPr="0016514D" w:rsidRDefault="002F32E6" w:rsidP="00995214">
            <w:pPr>
              <w:tabs>
                <w:tab w:val="left" w:pos="3330"/>
              </w:tabs>
              <w:rPr>
                <w:rFonts w:asciiTheme="minorBidi" w:hAnsiTheme="minorBidi"/>
                <w:sz w:val="24"/>
                <w:szCs w:val="24"/>
              </w:rPr>
            </w:pPr>
            <w:r w:rsidRPr="002F32E6">
              <w:rPr>
                <w:rFonts w:asciiTheme="minorBidi" w:hAnsiTheme="minorBidi"/>
                <w:sz w:val="24"/>
                <w:szCs w:val="24"/>
              </w:rPr>
              <w:t>Singapore Math Workshop (2014)</w:t>
            </w:r>
          </w:p>
        </w:tc>
        <w:tc>
          <w:tcPr>
            <w:tcW w:w="1890" w:type="dxa"/>
          </w:tcPr>
          <w:p w14:paraId="15236470" w14:textId="547E8D46" w:rsidR="008E5F39" w:rsidRPr="00EF139E" w:rsidRDefault="008E4C33" w:rsidP="008A5865">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51D61" w14:paraId="78BD3536" w14:textId="77777777" w:rsidTr="00995214">
        <w:trPr>
          <w:cantSplit/>
        </w:trPr>
        <w:tc>
          <w:tcPr>
            <w:tcW w:w="715" w:type="dxa"/>
          </w:tcPr>
          <w:p w14:paraId="1FB2AE99" w14:textId="0F26B3E5" w:rsidR="00F51D61" w:rsidRDefault="00530133" w:rsidP="00995214">
            <w:pPr>
              <w:tabs>
                <w:tab w:val="left" w:pos="3330"/>
              </w:tabs>
              <w:rPr>
                <w:rFonts w:ascii="Arial" w:hAnsi="Arial" w:cs="Arial"/>
                <w:sz w:val="24"/>
                <w:szCs w:val="24"/>
              </w:rPr>
            </w:pPr>
            <w:r>
              <w:rPr>
                <w:rFonts w:ascii="Arial" w:hAnsi="Arial" w:cs="Arial"/>
                <w:sz w:val="24"/>
                <w:szCs w:val="24"/>
              </w:rPr>
              <w:t>585</w:t>
            </w:r>
          </w:p>
        </w:tc>
        <w:tc>
          <w:tcPr>
            <w:tcW w:w="1530" w:type="dxa"/>
          </w:tcPr>
          <w:p w14:paraId="24E0ECA4" w14:textId="4C34DCCF" w:rsidR="00F51D61" w:rsidRDefault="0044607E" w:rsidP="00995214">
            <w:pPr>
              <w:tabs>
                <w:tab w:val="left" w:pos="3330"/>
              </w:tabs>
              <w:rPr>
                <w:rFonts w:asciiTheme="minorBidi" w:hAnsiTheme="minorBidi"/>
                <w:sz w:val="24"/>
                <w:szCs w:val="24"/>
              </w:rPr>
            </w:pPr>
            <w:r>
              <w:rPr>
                <w:rFonts w:asciiTheme="minorBidi" w:hAnsiTheme="minorBidi"/>
                <w:sz w:val="24"/>
                <w:szCs w:val="24"/>
              </w:rPr>
              <w:t>Sampson</w:t>
            </w:r>
          </w:p>
        </w:tc>
        <w:tc>
          <w:tcPr>
            <w:tcW w:w="1080" w:type="dxa"/>
          </w:tcPr>
          <w:p w14:paraId="63E306E0" w14:textId="75D986F7" w:rsidR="00F51D61" w:rsidRDefault="00EE0D55"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62508699" w14:textId="77777777"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Strengths:</w:t>
            </w:r>
          </w:p>
          <w:p w14:paraId="178B9B2A" w14:textId="78FD58C4" w:rsidR="00F51D61"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Grade-levels are connected and progression of big ideas can be visually seen in</w:t>
            </w:r>
            <w:r>
              <w:rPr>
                <w:rFonts w:asciiTheme="minorBidi" w:hAnsiTheme="minorBidi"/>
                <w:sz w:val="24"/>
                <w:szCs w:val="24"/>
              </w:rPr>
              <w:t xml:space="preserve"> </w:t>
            </w:r>
            <w:r w:rsidRPr="0044607E">
              <w:rPr>
                <w:rFonts w:asciiTheme="minorBidi" w:hAnsiTheme="minorBidi"/>
                <w:sz w:val="24"/>
                <w:szCs w:val="24"/>
              </w:rPr>
              <w:t>the table on page 6.</w:t>
            </w:r>
          </w:p>
        </w:tc>
        <w:tc>
          <w:tcPr>
            <w:tcW w:w="1890" w:type="dxa"/>
          </w:tcPr>
          <w:p w14:paraId="61CC614A" w14:textId="0ED03E07" w:rsidR="00F51D61"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521D7884" w14:textId="77777777" w:rsidTr="00995214">
        <w:trPr>
          <w:cantSplit/>
        </w:trPr>
        <w:tc>
          <w:tcPr>
            <w:tcW w:w="715" w:type="dxa"/>
          </w:tcPr>
          <w:p w14:paraId="32ED4A48" w14:textId="4D52DB8A" w:rsidR="0044607E" w:rsidRDefault="00530133" w:rsidP="00995214">
            <w:pPr>
              <w:tabs>
                <w:tab w:val="left" w:pos="3330"/>
              </w:tabs>
              <w:rPr>
                <w:rFonts w:ascii="Arial" w:hAnsi="Arial" w:cs="Arial"/>
                <w:sz w:val="24"/>
                <w:szCs w:val="24"/>
              </w:rPr>
            </w:pPr>
            <w:r>
              <w:rPr>
                <w:rFonts w:ascii="Arial" w:hAnsi="Arial" w:cs="Arial"/>
                <w:sz w:val="24"/>
                <w:szCs w:val="24"/>
              </w:rPr>
              <w:t>586</w:t>
            </w:r>
          </w:p>
        </w:tc>
        <w:tc>
          <w:tcPr>
            <w:tcW w:w="1530" w:type="dxa"/>
          </w:tcPr>
          <w:p w14:paraId="5447719D" w14:textId="5052113B"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53DE7C7C" w14:textId="3C2827D1"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195A82D5" w14:textId="0B91A4AA"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Emphasizing that number sense should not be taught directly, but through</w:t>
            </w:r>
            <w:r>
              <w:rPr>
                <w:rFonts w:asciiTheme="minorBidi" w:hAnsiTheme="minorBidi"/>
                <w:sz w:val="24"/>
                <w:szCs w:val="24"/>
              </w:rPr>
              <w:t xml:space="preserve"> </w:t>
            </w:r>
            <w:r w:rsidRPr="0044607E">
              <w:rPr>
                <w:rFonts w:asciiTheme="minorBidi" w:hAnsiTheme="minorBidi"/>
                <w:sz w:val="24"/>
                <w:szCs w:val="24"/>
              </w:rPr>
              <w:t>curiosity, play, game, and experience.</w:t>
            </w:r>
          </w:p>
        </w:tc>
        <w:tc>
          <w:tcPr>
            <w:tcW w:w="1890" w:type="dxa"/>
          </w:tcPr>
          <w:p w14:paraId="4059DA6E" w14:textId="124B1170"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4B65CE69" w14:textId="77777777" w:rsidTr="00995214">
        <w:trPr>
          <w:cantSplit/>
        </w:trPr>
        <w:tc>
          <w:tcPr>
            <w:tcW w:w="715" w:type="dxa"/>
          </w:tcPr>
          <w:p w14:paraId="04069BA1" w14:textId="473F0069" w:rsidR="0044607E" w:rsidRDefault="00530133" w:rsidP="00995214">
            <w:pPr>
              <w:tabs>
                <w:tab w:val="left" w:pos="3330"/>
              </w:tabs>
              <w:rPr>
                <w:rFonts w:ascii="Arial" w:hAnsi="Arial" w:cs="Arial"/>
                <w:sz w:val="24"/>
                <w:szCs w:val="24"/>
              </w:rPr>
            </w:pPr>
            <w:r>
              <w:rPr>
                <w:rFonts w:ascii="Arial" w:hAnsi="Arial" w:cs="Arial"/>
                <w:sz w:val="24"/>
                <w:szCs w:val="24"/>
              </w:rPr>
              <w:lastRenderedPageBreak/>
              <w:t>587</w:t>
            </w:r>
          </w:p>
        </w:tc>
        <w:tc>
          <w:tcPr>
            <w:tcW w:w="1530" w:type="dxa"/>
          </w:tcPr>
          <w:p w14:paraId="0C8D31CE" w14:textId="776BECA8"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1FBC55CC" w14:textId="6B8C6227"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17344229" w14:textId="6D66C44E"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Heavy on language and literacy that supports math learning and integrated ELD.</w:t>
            </w:r>
          </w:p>
        </w:tc>
        <w:tc>
          <w:tcPr>
            <w:tcW w:w="1890" w:type="dxa"/>
          </w:tcPr>
          <w:p w14:paraId="4ADAEA92" w14:textId="64E8B4B3"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735E971C" w14:textId="77777777" w:rsidTr="00995214">
        <w:trPr>
          <w:cantSplit/>
        </w:trPr>
        <w:tc>
          <w:tcPr>
            <w:tcW w:w="715" w:type="dxa"/>
          </w:tcPr>
          <w:p w14:paraId="2015EE5D" w14:textId="0F3086BB" w:rsidR="0044607E" w:rsidRDefault="00530133" w:rsidP="00995214">
            <w:pPr>
              <w:tabs>
                <w:tab w:val="left" w:pos="3330"/>
              </w:tabs>
              <w:rPr>
                <w:rFonts w:ascii="Arial" w:hAnsi="Arial" w:cs="Arial"/>
                <w:sz w:val="24"/>
                <w:szCs w:val="24"/>
              </w:rPr>
            </w:pPr>
            <w:r>
              <w:rPr>
                <w:rFonts w:ascii="Arial" w:hAnsi="Arial" w:cs="Arial"/>
                <w:sz w:val="24"/>
                <w:szCs w:val="24"/>
              </w:rPr>
              <w:t>588</w:t>
            </w:r>
          </w:p>
        </w:tc>
        <w:tc>
          <w:tcPr>
            <w:tcW w:w="1530" w:type="dxa"/>
          </w:tcPr>
          <w:p w14:paraId="04662ADF" w14:textId="0262DC46"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5E87729E" w14:textId="039E5B39"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D450DCA" w14:textId="1A85C72B"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Emphasis on Mathematical Practices.</w:t>
            </w:r>
          </w:p>
        </w:tc>
        <w:tc>
          <w:tcPr>
            <w:tcW w:w="1890" w:type="dxa"/>
          </w:tcPr>
          <w:p w14:paraId="2D2EB18F" w14:textId="4E692E03"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196A2837" w14:textId="77777777" w:rsidTr="00995214">
        <w:trPr>
          <w:cantSplit/>
        </w:trPr>
        <w:tc>
          <w:tcPr>
            <w:tcW w:w="715" w:type="dxa"/>
          </w:tcPr>
          <w:p w14:paraId="7C0CABFF" w14:textId="62116D31" w:rsidR="0044607E" w:rsidRDefault="00530133" w:rsidP="00995214">
            <w:pPr>
              <w:tabs>
                <w:tab w:val="left" w:pos="3330"/>
              </w:tabs>
              <w:rPr>
                <w:rFonts w:ascii="Arial" w:hAnsi="Arial" w:cs="Arial"/>
                <w:sz w:val="24"/>
                <w:szCs w:val="24"/>
              </w:rPr>
            </w:pPr>
            <w:r>
              <w:rPr>
                <w:rFonts w:ascii="Arial" w:hAnsi="Arial" w:cs="Arial"/>
                <w:sz w:val="24"/>
                <w:szCs w:val="24"/>
              </w:rPr>
              <w:t>589</w:t>
            </w:r>
          </w:p>
        </w:tc>
        <w:tc>
          <w:tcPr>
            <w:tcW w:w="1530" w:type="dxa"/>
          </w:tcPr>
          <w:p w14:paraId="0D2F5565" w14:textId="25A92AFE"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6BEBABA0" w14:textId="6D1E404B"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4B241235" w14:textId="19368694"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Fluency description-calls out what we shouldn’t be doing and the research to</w:t>
            </w:r>
            <w:r>
              <w:rPr>
                <w:rFonts w:asciiTheme="minorBidi" w:hAnsiTheme="minorBidi"/>
                <w:sz w:val="24"/>
                <w:szCs w:val="24"/>
              </w:rPr>
              <w:t xml:space="preserve"> </w:t>
            </w:r>
            <w:r w:rsidRPr="0044607E">
              <w:rPr>
                <w:rFonts w:asciiTheme="minorBidi" w:hAnsiTheme="minorBidi"/>
                <w:sz w:val="24"/>
                <w:szCs w:val="24"/>
              </w:rPr>
              <w:t>support the work moving forward.</w:t>
            </w:r>
          </w:p>
        </w:tc>
        <w:tc>
          <w:tcPr>
            <w:tcW w:w="1890" w:type="dxa"/>
          </w:tcPr>
          <w:p w14:paraId="41DB6979" w14:textId="34171403"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69BE071D" w14:textId="77777777" w:rsidTr="00995214">
        <w:trPr>
          <w:cantSplit/>
        </w:trPr>
        <w:tc>
          <w:tcPr>
            <w:tcW w:w="715" w:type="dxa"/>
          </w:tcPr>
          <w:p w14:paraId="14D84B76" w14:textId="75926FF8" w:rsidR="0044607E" w:rsidRDefault="00530133" w:rsidP="00995214">
            <w:pPr>
              <w:tabs>
                <w:tab w:val="left" w:pos="3330"/>
              </w:tabs>
              <w:rPr>
                <w:rFonts w:ascii="Arial" w:hAnsi="Arial" w:cs="Arial"/>
                <w:sz w:val="24"/>
                <w:szCs w:val="24"/>
              </w:rPr>
            </w:pPr>
            <w:r>
              <w:rPr>
                <w:rFonts w:ascii="Arial" w:hAnsi="Arial" w:cs="Arial"/>
                <w:sz w:val="24"/>
                <w:szCs w:val="24"/>
              </w:rPr>
              <w:t>590</w:t>
            </w:r>
          </w:p>
        </w:tc>
        <w:tc>
          <w:tcPr>
            <w:tcW w:w="1530" w:type="dxa"/>
          </w:tcPr>
          <w:p w14:paraId="48D3B187" w14:textId="65E329A4"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7C4E62B4" w14:textId="3C956BFE"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662D8B59" w14:textId="5BD599F4"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Boldly identified the dangers of timed tests and the long-term impact they have</w:t>
            </w:r>
            <w:r>
              <w:rPr>
                <w:rFonts w:asciiTheme="minorBidi" w:hAnsiTheme="minorBidi"/>
                <w:sz w:val="24"/>
                <w:szCs w:val="24"/>
              </w:rPr>
              <w:t xml:space="preserve"> </w:t>
            </w:r>
            <w:r w:rsidRPr="0044607E">
              <w:rPr>
                <w:rFonts w:asciiTheme="minorBidi" w:hAnsiTheme="minorBidi"/>
                <w:sz w:val="24"/>
                <w:szCs w:val="24"/>
              </w:rPr>
              <w:t>on students.</w:t>
            </w:r>
          </w:p>
        </w:tc>
        <w:tc>
          <w:tcPr>
            <w:tcW w:w="1890" w:type="dxa"/>
          </w:tcPr>
          <w:p w14:paraId="7C47CE30" w14:textId="746798A5"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2001E0D6" w14:textId="77777777" w:rsidTr="00995214">
        <w:trPr>
          <w:cantSplit/>
        </w:trPr>
        <w:tc>
          <w:tcPr>
            <w:tcW w:w="715" w:type="dxa"/>
          </w:tcPr>
          <w:p w14:paraId="3039C62E" w14:textId="5C2F8A02" w:rsidR="0044607E" w:rsidRDefault="00530133" w:rsidP="00995214">
            <w:pPr>
              <w:tabs>
                <w:tab w:val="left" w:pos="3330"/>
              </w:tabs>
              <w:rPr>
                <w:rFonts w:ascii="Arial" w:hAnsi="Arial" w:cs="Arial"/>
                <w:sz w:val="24"/>
                <w:szCs w:val="24"/>
              </w:rPr>
            </w:pPr>
            <w:r>
              <w:rPr>
                <w:rFonts w:ascii="Arial" w:hAnsi="Arial" w:cs="Arial"/>
                <w:sz w:val="24"/>
                <w:szCs w:val="24"/>
              </w:rPr>
              <w:t>591</w:t>
            </w:r>
          </w:p>
        </w:tc>
        <w:tc>
          <w:tcPr>
            <w:tcW w:w="1530" w:type="dxa"/>
          </w:tcPr>
          <w:p w14:paraId="3374AF66" w14:textId="56C1617A"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1E79A9FC" w14:textId="4B5CB4BB"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3C7AD86D" w14:textId="40467A12"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Including a growth mindset message that number sense can be improved, but</w:t>
            </w:r>
            <w:r>
              <w:rPr>
                <w:rFonts w:asciiTheme="minorBidi" w:hAnsiTheme="minorBidi"/>
                <w:sz w:val="24"/>
                <w:szCs w:val="24"/>
              </w:rPr>
              <w:t xml:space="preserve"> </w:t>
            </w:r>
            <w:r w:rsidRPr="0044607E">
              <w:rPr>
                <w:rFonts w:asciiTheme="minorBidi" w:hAnsiTheme="minorBidi"/>
                <w:sz w:val="24"/>
                <w:szCs w:val="24"/>
              </w:rPr>
              <w:t>not necessarily by direct teaching.</w:t>
            </w:r>
          </w:p>
        </w:tc>
        <w:tc>
          <w:tcPr>
            <w:tcW w:w="1890" w:type="dxa"/>
          </w:tcPr>
          <w:p w14:paraId="4FCDAA0F" w14:textId="4557DED0"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769DC410" w14:textId="77777777" w:rsidTr="00995214">
        <w:trPr>
          <w:cantSplit/>
        </w:trPr>
        <w:tc>
          <w:tcPr>
            <w:tcW w:w="715" w:type="dxa"/>
          </w:tcPr>
          <w:p w14:paraId="06101A57" w14:textId="33DBA1AA" w:rsidR="0044607E" w:rsidRDefault="00530133" w:rsidP="00995214">
            <w:pPr>
              <w:tabs>
                <w:tab w:val="left" w:pos="3330"/>
              </w:tabs>
              <w:rPr>
                <w:rFonts w:ascii="Arial" w:hAnsi="Arial" w:cs="Arial"/>
                <w:sz w:val="24"/>
                <w:szCs w:val="24"/>
              </w:rPr>
            </w:pPr>
            <w:r>
              <w:rPr>
                <w:rFonts w:ascii="Arial" w:hAnsi="Arial" w:cs="Arial"/>
                <w:sz w:val="24"/>
                <w:szCs w:val="24"/>
              </w:rPr>
              <w:t>592</w:t>
            </w:r>
          </w:p>
        </w:tc>
        <w:tc>
          <w:tcPr>
            <w:tcW w:w="1530" w:type="dxa"/>
          </w:tcPr>
          <w:p w14:paraId="32CF2B09" w14:textId="53C56A8C"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50B2D149" w14:textId="3E8E5262"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7713AF43" w14:textId="47426740"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New definition of Number Sense: “A form of intuition that students develop about</w:t>
            </w:r>
            <w:r>
              <w:rPr>
                <w:rFonts w:asciiTheme="minorBidi" w:hAnsiTheme="minorBidi"/>
                <w:sz w:val="24"/>
                <w:szCs w:val="24"/>
              </w:rPr>
              <w:t xml:space="preserve"> </w:t>
            </w:r>
            <w:r w:rsidRPr="0044607E">
              <w:rPr>
                <w:rFonts w:asciiTheme="minorBidi" w:hAnsiTheme="minorBidi"/>
                <w:sz w:val="24"/>
                <w:szCs w:val="24"/>
              </w:rPr>
              <w:t>numbers.” This informs so much of what will follow in the next chapters.</w:t>
            </w:r>
          </w:p>
        </w:tc>
        <w:tc>
          <w:tcPr>
            <w:tcW w:w="1890" w:type="dxa"/>
          </w:tcPr>
          <w:p w14:paraId="4937A410" w14:textId="570BA88E"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73DB5056" w14:textId="77777777" w:rsidTr="00995214">
        <w:trPr>
          <w:cantSplit/>
        </w:trPr>
        <w:tc>
          <w:tcPr>
            <w:tcW w:w="715" w:type="dxa"/>
          </w:tcPr>
          <w:p w14:paraId="135CF22B" w14:textId="6FEDAAA2" w:rsidR="0044607E" w:rsidRDefault="00530133" w:rsidP="00995214">
            <w:pPr>
              <w:tabs>
                <w:tab w:val="left" w:pos="3330"/>
              </w:tabs>
              <w:rPr>
                <w:rFonts w:ascii="Arial" w:hAnsi="Arial" w:cs="Arial"/>
                <w:sz w:val="24"/>
                <w:szCs w:val="24"/>
              </w:rPr>
            </w:pPr>
            <w:r>
              <w:rPr>
                <w:rFonts w:ascii="Arial" w:hAnsi="Arial" w:cs="Arial"/>
                <w:sz w:val="24"/>
                <w:szCs w:val="24"/>
              </w:rPr>
              <w:t>593</w:t>
            </w:r>
          </w:p>
        </w:tc>
        <w:tc>
          <w:tcPr>
            <w:tcW w:w="1530" w:type="dxa"/>
          </w:tcPr>
          <w:p w14:paraId="6FC318E9" w14:textId="579565E8"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2A9F92D0" w14:textId="74FB5B61"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46D00C41" w14:textId="2C270F68"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Call out strategies and tools including counting collections, math talks, and</w:t>
            </w:r>
            <w:r>
              <w:rPr>
                <w:rFonts w:asciiTheme="minorBidi" w:hAnsiTheme="minorBidi"/>
                <w:sz w:val="24"/>
                <w:szCs w:val="24"/>
              </w:rPr>
              <w:t xml:space="preserve"> </w:t>
            </w:r>
            <w:r w:rsidRPr="0044607E">
              <w:rPr>
                <w:rFonts w:asciiTheme="minorBidi" w:hAnsiTheme="minorBidi"/>
                <w:sz w:val="24"/>
                <w:szCs w:val="24"/>
              </w:rPr>
              <w:t>number lines to support development of numeracy.</w:t>
            </w:r>
          </w:p>
        </w:tc>
        <w:tc>
          <w:tcPr>
            <w:tcW w:w="1890" w:type="dxa"/>
          </w:tcPr>
          <w:p w14:paraId="3672F986" w14:textId="754E2500"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72E66DAE" w14:textId="77777777" w:rsidTr="00995214">
        <w:trPr>
          <w:cantSplit/>
        </w:trPr>
        <w:tc>
          <w:tcPr>
            <w:tcW w:w="715" w:type="dxa"/>
          </w:tcPr>
          <w:p w14:paraId="3BDDBB63" w14:textId="6DCF34E2" w:rsidR="0044607E" w:rsidRDefault="00530133" w:rsidP="00995214">
            <w:pPr>
              <w:tabs>
                <w:tab w:val="left" w:pos="3330"/>
              </w:tabs>
              <w:rPr>
                <w:rFonts w:ascii="Arial" w:hAnsi="Arial" w:cs="Arial"/>
                <w:sz w:val="24"/>
                <w:szCs w:val="24"/>
              </w:rPr>
            </w:pPr>
            <w:r>
              <w:rPr>
                <w:rFonts w:ascii="Arial" w:hAnsi="Arial" w:cs="Arial"/>
                <w:sz w:val="24"/>
                <w:szCs w:val="24"/>
              </w:rPr>
              <w:t>594</w:t>
            </w:r>
          </w:p>
        </w:tc>
        <w:tc>
          <w:tcPr>
            <w:tcW w:w="1530" w:type="dxa"/>
          </w:tcPr>
          <w:p w14:paraId="446AA77F" w14:textId="19736873"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4AA88781" w14:textId="69ED9A03"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3E634DEF" w14:textId="141D27F6"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Infusing the “5 Practices for Orchestrating Math Discussions”</w:t>
            </w:r>
          </w:p>
        </w:tc>
        <w:tc>
          <w:tcPr>
            <w:tcW w:w="1890" w:type="dxa"/>
          </w:tcPr>
          <w:p w14:paraId="02B19D26" w14:textId="51EE73E6"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69AED362" w14:textId="77777777" w:rsidTr="00995214">
        <w:trPr>
          <w:cantSplit/>
        </w:trPr>
        <w:tc>
          <w:tcPr>
            <w:tcW w:w="715" w:type="dxa"/>
          </w:tcPr>
          <w:p w14:paraId="6A3369B1" w14:textId="273AF3BD" w:rsidR="0044607E" w:rsidRDefault="00530133" w:rsidP="00995214">
            <w:pPr>
              <w:tabs>
                <w:tab w:val="left" w:pos="3330"/>
              </w:tabs>
              <w:rPr>
                <w:rFonts w:ascii="Arial" w:hAnsi="Arial" w:cs="Arial"/>
                <w:sz w:val="24"/>
                <w:szCs w:val="24"/>
              </w:rPr>
            </w:pPr>
            <w:r>
              <w:rPr>
                <w:rFonts w:ascii="Arial" w:hAnsi="Arial" w:cs="Arial"/>
                <w:sz w:val="24"/>
                <w:szCs w:val="24"/>
              </w:rPr>
              <w:t>595</w:t>
            </w:r>
          </w:p>
        </w:tc>
        <w:tc>
          <w:tcPr>
            <w:tcW w:w="1530" w:type="dxa"/>
          </w:tcPr>
          <w:p w14:paraId="516A891C" w14:textId="7B7ABE38"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7F1AE0E4" w14:textId="5B3A5601"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45329658" w14:textId="6C823DC9"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Precise language for students to “speak like mathematicians”</w:t>
            </w:r>
          </w:p>
        </w:tc>
        <w:tc>
          <w:tcPr>
            <w:tcW w:w="1890" w:type="dxa"/>
          </w:tcPr>
          <w:p w14:paraId="40BE9033" w14:textId="43E124FB"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1182C932" w14:textId="77777777" w:rsidTr="00995214">
        <w:trPr>
          <w:cantSplit/>
        </w:trPr>
        <w:tc>
          <w:tcPr>
            <w:tcW w:w="715" w:type="dxa"/>
          </w:tcPr>
          <w:p w14:paraId="5AD5D9C6" w14:textId="4E4A9BDD" w:rsidR="0044607E" w:rsidRDefault="00530133" w:rsidP="00995214">
            <w:pPr>
              <w:tabs>
                <w:tab w:val="left" w:pos="3330"/>
              </w:tabs>
              <w:rPr>
                <w:rFonts w:ascii="Arial" w:hAnsi="Arial" w:cs="Arial"/>
                <w:sz w:val="24"/>
                <w:szCs w:val="24"/>
              </w:rPr>
            </w:pPr>
            <w:r>
              <w:rPr>
                <w:rFonts w:ascii="Arial" w:hAnsi="Arial" w:cs="Arial"/>
                <w:sz w:val="24"/>
                <w:szCs w:val="24"/>
              </w:rPr>
              <w:t>596</w:t>
            </w:r>
          </w:p>
        </w:tc>
        <w:tc>
          <w:tcPr>
            <w:tcW w:w="1530" w:type="dxa"/>
          </w:tcPr>
          <w:p w14:paraId="59105EF7" w14:textId="2EE05E42"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641801FE" w14:textId="68025A4C"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8116C6E" w14:textId="3E40DE91"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Including Open Ended Questions/Tasks in various vignettes and examples.</w:t>
            </w:r>
          </w:p>
        </w:tc>
        <w:tc>
          <w:tcPr>
            <w:tcW w:w="1890" w:type="dxa"/>
          </w:tcPr>
          <w:p w14:paraId="1F7974CE" w14:textId="2F5496A3"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1C501892" w14:textId="77777777" w:rsidTr="00995214">
        <w:trPr>
          <w:cantSplit/>
        </w:trPr>
        <w:tc>
          <w:tcPr>
            <w:tcW w:w="715" w:type="dxa"/>
          </w:tcPr>
          <w:p w14:paraId="35B4FD22" w14:textId="044E9D74" w:rsidR="0044607E" w:rsidRDefault="00530133" w:rsidP="00995214">
            <w:pPr>
              <w:tabs>
                <w:tab w:val="left" w:pos="3330"/>
              </w:tabs>
              <w:rPr>
                <w:rFonts w:ascii="Arial" w:hAnsi="Arial" w:cs="Arial"/>
                <w:sz w:val="24"/>
                <w:szCs w:val="24"/>
              </w:rPr>
            </w:pPr>
            <w:r>
              <w:rPr>
                <w:rFonts w:ascii="Arial" w:hAnsi="Arial" w:cs="Arial"/>
                <w:sz w:val="24"/>
                <w:szCs w:val="24"/>
              </w:rPr>
              <w:t>597</w:t>
            </w:r>
          </w:p>
        </w:tc>
        <w:tc>
          <w:tcPr>
            <w:tcW w:w="1530" w:type="dxa"/>
          </w:tcPr>
          <w:p w14:paraId="7B5FCA54" w14:textId="708CE3D0"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24E1F593" w14:textId="3D4F1211"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B96C207" w14:textId="642EE687"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Call outs to ELD, SWD, UDL, Formative Assessment.</w:t>
            </w:r>
          </w:p>
        </w:tc>
        <w:tc>
          <w:tcPr>
            <w:tcW w:w="1890" w:type="dxa"/>
          </w:tcPr>
          <w:p w14:paraId="319E2DCE" w14:textId="5B23C2CE"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1F2CA19F" w14:textId="77777777" w:rsidTr="00995214">
        <w:trPr>
          <w:cantSplit/>
        </w:trPr>
        <w:tc>
          <w:tcPr>
            <w:tcW w:w="715" w:type="dxa"/>
          </w:tcPr>
          <w:p w14:paraId="4457605A" w14:textId="0616B5EF" w:rsidR="0044607E" w:rsidRDefault="00530133" w:rsidP="00995214">
            <w:pPr>
              <w:tabs>
                <w:tab w:val="left" w:pos="3330"/>
              </w:tabs>
              <w:rPr>
                <w:rFonts w:ascii="Arial" w:hAnsi="Arial" w:cs="Arial"/>
                <w:sz w:val="24"/>
                <w:szCs w:val="24"/>
              </w:rPr>
            </w:pPr>
            <w:r>
              <w:rPr>
                <w:rFonts w:ascii="Arial" w:hAnsi="Arial" w:cs="Arial"/>
                <w:sz w:val="24"/>
                <w:szCs w:val="24"/>
              </w:rPr>
              <w:t>598</w:t>
            </w:r>
          </w:p>
        </w:tc>
        <w:tc>
          <w:tcPr>
            <w:tcW w:w="1530" w:type="dxa"/>
          </w:tcPr>
          <w:p w14:paraId="67182885" w14:textId="680C9A98"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24D76FA1" w14:textId="1D74E4B4"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77E229E2" w14:textId="099B27B3"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Calling out the Content Connections of exploring changing quantities and taking</w:t>
            </w:r>
            <w:r>
              <w:rPr>
                <w:rFonts w:asciiTheme="minorBidi" w:hAnsiTheme="minorBidi"/>
                <w:sz w:val="24"/>
                <w:szCs w:val="24"/>
              </w:rPr>
              <w:t xml:space="preserve"> </w:t>
            </w:r>
            <w:r w:rsidRPr="0044607E">
              <w:rPr>
                <w:rFonts w:asciiTheme="minorBidi" w:hAnsiTheme="minorBidi"/>
                <w:sz w:val="24"/>
                <w:szCs w:val="24"/>
              </w:rPr>
              <w:t>wholes a part, putting parts together in relationship to the progression of number</w:t>
            </w:r>
            <w:r>
              <w:rPr>
                <w:rFonts w:asciiTheme="minorBidi" w:hAnsiTheme="minorBidi"/>
                <w:sz w:val="24"/>
                <w:szCs w:val="24"/>
              </w:rPr>
              <w:t xml:space="preserve"> </w:t>
            </w:r>
            <w:r w:rsidRPr="0044607E">
              <w:rPr>
                <w:rFonts w:asciiTheme="minorBidi" w:hAnsiTheme="minorBidi"/>
                <w:sz w:val="24"/>
                <w:szCs w:val="24"/>
              </w:rPr>
              <w:t>sense.</w:t>
            </w:r>
          </w:p>
        </w:tc>
        <w:tc>
          <w:tcPr>
            <w:tcW w:w="1890" w:type="dxa"/>
          </w:tcPr>
          <w:p w14:paraId="3A6DBE5C" w14:textId="05F53FA4"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10250C56" w14:textId="77777777" w:rsidTr="00995214">
        <w:trPr>
          <w:cantSplit/>
        </w:trPr>
        <w:tc>
          <w:tcPr>
            <w:tcW w:w="715" w:type="dxa"/>
          </w:tcPr>
          <w:p w14:paraId="26CD43F8" w14:textId="438E792E" w:rsidR="0044607E" w:rsidRDefault="00530133" w:rsidP="00995214">
            <w:pPr>
              <w:tabs>
                <w:tab w:val="left" w:pos="3330"/>
              </w:tabs>
              <w:rPr>
                <w:rFonts w:ascii="Arial" w:hAnsi="Arial" w:cs="Arial"/>
                <w:sz w:val="24"/>
                <w:szCs w:val="24"/>
              </w:rPr>
            </w:pPr>
            <w:r>
              <w:rPr>
                <w:rFonts w:ascii="Arial" w:hAnsi="Arial" w:cs="Arial"/>
                <w:sz w:val="24"/>
                <w:szCs w:val="24"/>
              </w:rPr>
              <w:t>599</w:t>
            </w:r>
          </w:p>
        </w:tc>
        <w:tc>
          <w:tcPr>
            <w:tcW w:w="1530" w:type="dxa"/>
          </w:tcPr>
          <w:p w14:paraId="2BB536E5" w14:textId="4693B91F"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6207B2B3" w14:textId="28768EA8"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5C5F701E" w14:textId="29D2423C"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Resources and references provided throughout the chapter to support</w:t>
            </w:r>
            <w:r>
              <w:rPr>
                <w:rFonts w:asciiTheme="minorBidi" w:hAnsiTheme="minorBidi"/>
                <w:sz w:val="24"/>
                <w:szCs w:val="24"/>
              </w:rPr>
              <w:t xml:space="preserve"> </w:t>
            </w:r>
            <w:r w:rsidRPr="0044607E">
              <w:rPr>
                <w:rFonts w:asciiTheme="minorBidi" w:hAnsiTheme="minorBidi"/>
                <w:sz w:val="24"/>
                <w:szCs w:val="24"/>
              </w:rPr>
              <w:t>implementation of ideas discussed.</w:t>
            </w:r>
          </w:p>
        </w:tc>
        <w:tc>
          <w:tcPr>
            <w:tcW w:w="1890" w:type="dxa"/>
          </w:tcPr>
          <w:p w14:paraId="545D08BD" w14:textId="2C973226"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7ABD6A44" w14:textId="77777777" w:rsidTr="00995214">
        <w:trPr>
          <w:cantSplit/>
        </w:trPr>
        <w:tc>
          <w:tcPr>
            <w:tcW w:w="715" w:type="dxa"/>
          </w:tcPr>
          <w:p w14:paraId="1EC437E9" w14:textId="2A5C0BC3" w:rsidR="0044607E" w:rsidRDefault="00530133" w:rsidP="00995214">
            <w:pPr>
              <w:tabs>
                <w:tab w:val="left" w:pos="3330"/>
              </w:tabs>
              <w:rPr>
                <w:rFonts w:ascii="Arial" w:hAnsi="Arial" w:cs="Arial"/>
                <w:sz w:val="24"/>
                <w:szCs w:val="24"/>
              </w:rPr>
            </w:pPr>
            <w:r>
              <w:rPr>
                <w:rFonts w:ascii="Arial" w:hAnsi="Arial" w:cs="Arial"/>
                <w:sz w:val="24"/>
                <w:szCs w:val="24"/>
              </w:rPr>
              <w:lastRenderedPageBreak/>
              <w:t>600</w:t>
            </w:r>
          </w:p>
        </w:tc>
        <w:tc>
          <w:tcPr>
            <w:tcW w:w="1530" w:type="dxa"/>
          </w:tcPr>
          <w:p w14:paraId="68A1BB49" w14:textId="2C31B66D"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1F9AD0F7" w14:textId="674B7E86"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AF2B0D3" w14:textId="77777777"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Considerations for refinement:</w:t>
            </w:r>
          </w:p>
          <w:p w14:paraId="114F475C" w14:textId="2FA7A440"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Focus and Coherence: The references to the progressions documents, written by</w:t>
            </w:r>
            <w:r>
              <w:rPr>
                <w:rFonts w:asciiTheme="minorBidi" w:hAnsiTheme="minorBidi"/>
                <w:sz w:val="24"/>
                <w:szCs w:val="24"/>
              </w:rPr>
              <w:t xml:space="preserve"> </w:t>
            </w:r>
            <w:r w:rsidRPr="0044607E">
              <w:rPr>
                <w:rFonts w:asciiTheme="minorBidi" w:hAnsiTheme="minorBidi"/>
                <w:sz w:val="24"/>
                <w:szCs w:val="24"/>
              </w:rPr>
              <w:t>the CCSS authors are noticeably absent from the framework. We cannot assume</w:t>
            </w:r>
            <w:r>
              <w:rPr>
                <w:rFonts w:asciiTheme="minorBidi" w:hAnsiTheme="minorBidi"/>
                <w:sz w:val="24"/>
                <w:szCs w:val="24"/>
              </w:rPr>
              <w:t xml:space="preserve"> </w:t>
            </w:r>
            <w:r w:rsidRPr="0044607E">
              <w:rPr>
                <w:rFonts w:asciiTheme="minorBidi" w:hAnsiTheme="minorBidi"/>
                <w:sz w:val="24"/>
                <w:szCs w:val="24"/>
              </w:rPr>
              <w:t>that teachers new to the profession have seen them. Reference mathematics</w:t>
            </w:r>
            <w:r>
              <w:rPr>
                <w:rFonts w:asciiTheme="minorBidi" w:hAnsiTheme="minorBidi"/>
                <w:sz w:val="24"/>
                <w:szCs w:val="24"/>
              </w:rPr>
              <w:t xml:space="preserve"> </w:t>
            </w:r>
            <w:r w:rsidRPr="0044607E">
              <w:rPr>
                <w:rFonts w:asciiTheme="minorBidi" w:hAnsiTheme="minorBidi"/>
                <w:sz w:val="24"/>
                <w:szCs w:val="24"/>
              </w:rPr>
              <w:t>progression documents in both the progression and grade level chapters.</w:t>
            </w:r>
            <w:r>
              <w:rPr>
                <w:rFonts w:asciiTheme="minorBidi" w:hAnsiTheme="minorBidi"/>
                <w:sz w:val="24"/>
                <w:szCs w:val="24"/>
              </w:rPr>
              <w:t xml:space="preserve"> </w:t>
            </w:r>
            <w:r w:rsidRPr="0044607E">
              <w:rPr>
                <w:rFonts w:asciiTheme="minorBidi" w:hAnsiTheme="minorBidi"/>
                <w:sz w:val="24"/>
                <w:szCs w:val="24"/>
              </w:rPr>
              <w:t>http://ime.math.arizona.edu/progressions/ These also give meaning to the Big</w:t>
            </w:r>
            <w:r>
              <w:rPr>
                <w:rFonts w:asciiTheme="minorBidi" w:hAnsiTheme="minorBidi"/>
                <w:sz w:val="24"/>
                <w:szCs w:val="24"/>
              </w:rPr>
              <w:t xml:space="preserve"> </w:t>
            </w:r>
            <w:r w:rsidRPr="0044607E">
              <w:rPr>
                <w:rFonts w:asciiTheme="minorBidi" w:hAnsiTheme="minorBidi"/>
                <w:sz w:val="24"/>
                <w:szCs w:val="24"/>
              </w:rPr>
              <w:t>Ideas and provide greater granularity in how mathematics ideas develop across</w:t>
            </w:r>
            <w:r>
              <w:rPr>
                <w:rFonts w:asciiTheme="minorBidi" w:hAnsiTheme="minorBidi"/>
                <w:sz w:val="24"/>
                <w:szCs w:val="24"/>
              </w:rPr>
              <w:t xml:space="preserve"> </w:t>
            </w:r>
            <w:r w:rsidRPr="0044607E">
              <w:rPr>
                <w:rFonts w:asciiTheme="minorBidi" w:hAnsiTheme="minorBidi"/>
                <w:sz w:val="24"/>
                <w:szCs w:val="24"/>
              </w:rPr>
              <w:t>grade spans.</w:t>
            </w:r>
          </w:p>
        </w:tc>
        <w:tc>
          <w:tcPr>
            <w:tcW w:w="1890" w:type="dxa"/>
          </w:tcPr>
          <w:p w14:paraId="29714DAB" w14:textId="64B034C0" w:rsidR="008E5F39" w:rsidRPr="00EF139E" w:rsidRDefault="00DB253B" w:rsidP="008A5865">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4607E" w14:paraId="2233EA6D" w14:textId="77777777" w:rsidTr="00995214">
        <w:trPr>
          <w:cantSplit/>
        </w:trPr>
        <w:tc>
          <w:tcPr>
            <w:tcW w:w="715" w:type="dxa"/>
          </w:tcPr>
          <w:p w14:paraId="1F63BF18" w14:textId="10BF544B" w:rsidR="0044607E" w:rsidRDefault="00530133" w:rsidP="00995214">
            <w:pPr>
              <w:tabs>
                <w:tab w:val="left" w:pos="3330"/>
              </w:tabs>
              <w:rPr>
                <w:rFonts w:ascii="Arial" w:hAnsi="Arial" w:cs="Arial"/>
                <w:sz w:val="24"/>
                <w:szCs w:val="24"/>
              </w:rPr>
            </w:pPr>
            <w:r>
              <w:rPr>
                <w:rFonts w:ascii="Arial" w:hAnsi="Arial" w:cs="Arial"/>
                <w:sz w:val="24"/>
                <w:szCs w:val="24"/>
              </w:rPr>
              <w:t>601</w:t>
            </w:r>
          </w:p>
        </w:tc>
        <w:tc>
          <w:tcPr>
            <w:tcW w:w="1530" w:type="dxa"/>
          </w:tcPr>
          <w:p w14:paraId="50A6B065" w14:textId="0A30371D"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25C9E0C5" w14:textId="5641BD0F"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4C19B37C" w14:textId="44439DB4"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Include links to Gfletchy Progression videos as a resource to show teachers a</w:t>
            </w:r>
            <w:r>
              <w:rPr>
                <w:rFonts w:asciiTheme="minorBidi" w:hAnsiTheme="minorBidi"/>
                <w:sz w:val="24"/>
                <w:szCs w:val="24"/>
              </w:rPr>
              <w:t xml:space="preserve"> </w:t>
            </w:r>
            <w:r w:rsidRPr="0044607E">
              <w:rPr>
                <w:rFonts w:asciiTheme="minorBidi" w:hAnsiTheme="minorBidi"/>
                <w:sz w:val="24"/>
                <w:szCs w:val="24"/>
              </w:rPr>
              <w:t>visual of the progression of basic operations.</w:t>
            </w:r>
          </w:p>
          <w:p w14:paraId="4CC0A362" w14:textId="11078686"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https://gfletchy.com/progression-videos/</w:t>
            </w:r>
          </w:p>
        </w:tc>
        <w:tc>
          <w:tcPr>
            <w:tcW w:w="1890" w:type="dxa"/>
          </w:tcPr>
          <w:p w14:paraId="1548BAD3" w14:textId="3A821F7C" w:rsidR="008E5F39" w:rsidRPr="00EF139E" w:rsidRDefault="008E4C33" w:rsidP="008A5865">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4607E" w14:paraId="4A4CDDC5" w14:textId="77777777" w:rsidTr="00995214">
        <w:trPr>
          <w:cantSplit/>
        </w:trPr>
        <w:tc>
          <w:tcPr>
            <w:tcW w:w="715" w:type="dxa"/>
          </w:tcPr>
          <w:p w14:paraId="60332C71" w14:textId="7AD0F925" w:rsidR="0044607E" w:rsidRDefault="00530133" w:rsidP="00995214">
            <w:pPr>
              <w:tabs>
                <w:tab w:val="left" w:pos="3330"/>
              </w:tabs>
              <w:rPr>
                <w:rFonts w:ascii="Arial" w:hAnsi="Arial" w:cs="Arial"/>
                <w:sz w:val="24"/>
                <w:szCs w:val="24"/>
              </w:rPr>
            </w:pPr>
            <w:r>
              <w:rPr>
                <w:rFonts w:ascii="Arial" w:hAnsi="Arial" w:cs="Arial"/>
                <w:sz w:val="24"/>
                <w:szCs w:val="24"/>
              </w:rPr>
              <w:t>602</w:t>
            </w:r>
          </w:p>
        </w:tc>
        <w:tc>
          <w:tcPr>
            <w:tcW w:w="1530" w:type="dxa"/>
          </w:tcPr>
          <w:p w14:paraId="263CD0A8" w14:textId="76BEF9E5"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061D7C33" w14:textId="32FED53F"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343268BA" w14:textId="6433ADDB" w:rsidR="0044607E" w:rsidRPr="0016514D" w:rsidRDefault="0044607E" w:rsidP="00995214">
            <w:pPr>
              <w:tabs>
                <w:tab w:val="left" w:pos="3330"/>
              </w:tabs>
              <w:rPr>
                <w:rFonts w:asciiTheme="minorBidi" w:hAnsiTheme="minorBidi"/>
                <w:sz w:val="24"/>
                <w:szCs w:val="24"/>
              </w:rPr>
            </w:pPr>
            <w:r w:rsidRPr="0044607E">
              <w:rPr>
                <w:rFonts w:asciiTheme="minorBidi" w:hAnsiTheme="minorBidi"/>
                <w:sz w:val="24"/>
                <w:szCs w:val="24"/>
              </w:rPr>
              <w:t>Bring in more of the “Pitfalls” like they called out on Page 55. Bringing in the</w:t>
            </w:r>
            <w:r>
              <w:rPr>
                <w:rFonts w:asciiTheme="minorBidi" w:hAnsiTheme="minorBidi"/>
                <w:sz w:val="24"/>
                <w:szCs w:val="24"/>
              </w:rPr>
              <w:t xml:space="preserve"> </w:t>
            </w:r>
            <w:r w:rsidRPr="0044607E">
              <w:rPr>
                <w:rFonts w:asciiTheme="minorBidi" w:hAnsiTheme="minorBidi"/>
                <w:sz w:val="24"/>
                <w:szCs w:val="24"/>
              </w:rPr>
              <w:t>article “Nix the Tricks” and showcasing some of the pitfalls within the</w:t>
            </w:r>
            <w:r>
              <w:t xml:space="preserve"> </w:t>
            </w:r>
            <w:r w:rsidRPr="0044607E">
              <w:rPr>
                <w:rFonts w:asciiTheme="minorBidi" w:hAnsiTheme="minorBidi"/>
                <w:sz w:val="24"/>
                <w:szCs w:val="24"/>
              </w:rPr>
              <w:t>subcategories of each grade span will help teachers understand Why they should</w:t>
            </w:r>
            <w:r>
              <w:rPr>
                <w:rFonts w:asciiTheme="minorBidi" w:hAnsiTheme="minorBidi"/>
                <w:sz w:val="24"/>
                <w:szCs w:val="24"/>
              </w:rPr>
              <w:t xml:space="preserve"> </w:t>
            </w:r>
            <w:r w:rsidRPr="0044607E">
              <w:rPr>
                <w:rFonts w:asciiTheme="minorBidi" w:hAnsiTheme="minorBidi"/>
                <w:sz w:val="24"/>
                <w:szCs w:val="24"/>
              </w:rPr>
              <w:t>not teach tricks!</w:t>
            </w:r>
          </w:p>
        </w:tc>
        <w:tc>
          <w:tcPr>
            <w:tcW w:w="1890" w:type="dxa"/>
          </w:tcPr>
          <w:p w14:paraId="0CE863E4" w14:textId="3FDFF44C" w:rsidR="008E5F39" w:rsidRPr="00EF139E" w:rsidRDefault="008E4C33" w:rsidP="008A5865">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4607E" w14:paraId="57B02545" w14:textId="77777777" w:rsidTr="00995214">
        <w:trPr>
          <w:cantSplit/>
        </w:trPr>
        <w:tc>
          <w:tcPr>
            <w:tcW w:w="715" w:type="dxa"/>
          </w:tcPr>
          <w:p w14:paraId="5853EE95" w14:textId="7E26D450" w:rsidR="0044607E" w:rsidRDefault="00530133" w:rsidP="00995214">
            <w:pPr>
              <w:tabs>
                <w:tab w:val="left" w:pos="3330"/>
              </w:tabs>
              <w:rPr>
                <w:rFonts w:ascii="Arial" w:hAnsi="Arial" w:cs="Arial"/>
                <w:sz w:val="24"/>
                <w:szCs w:val="24"/>
              </w:rPr>
            </w:pPr>
            <w:r>
              <w:rPr>
                <w:rFonts w:ascii="Arial" w:hAnsi="Arial" w:cs="Arial"/>
                <w:sz w:val="24"/>
                <w:szCs w:val="24"/>
              </w:rPr>
              <w:t>603</w:t>
            </w:r>
          </w:p>
        </w:tc>
        <w:tc>
          <w:tcPr>
            <w:tcW w:w="1530" w:type="dxa"/>
          </w:tcPr>
          <w:p w14:paraId="26F4AA7D" w14:textId="1785C666"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133D4784" w14:textId="7547A1D5"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30ED5F15" w14:textId="1FF54715"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Grades 6-8 had a lack of resources and links compared to other grades.</w:t>
            </w:r>
          </w:p>
        </w:tc>
        <w:tc>
          <w:tcPr>
            <w:tcW w:w="1890" w:type="dxa"/>
          </w:tcPr>
          <w:p w14:paraId="1D657116" w14:textId="32FA3E80" w:rsidR="0044607E" w:rsidRPr="00EF139E" w:rsidRDefault="00B504C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4607E" w14:paraId="49FFCCA8" w14:textId="77777777" w:rsidTr="00995214">
        <w:trPr>
          <w:cantSplit/>
        </w:trPr>
        <w:tc>
          <w:tcPr>
            <w:tcW w:w="715" w:type="dxa"/>
          </w:tcPr>
          <w:p w14:paraId="04523318" w14:textId="1EF38341" w:rsidR="0044607E" w:rsidRDefault="00530133" w:rsidP="00995214">
            <w:pPr>
              <w:tabs>
                <w:tab w:val="left" w:pos="3330"/>
              </w:tabs>
              <w:rPr>
                <w:rFonts w:ascii="Arial" w:hAnsi="Arial" w:cs="Arial"/>
                <w:sz w:val="24"/>
                <w:szCs w:val="24"/>
              </w:rPr>
            </w:pPr>
            <w:r>
              <w:rPr>
                <w:rFonts w:ascii="Arial" w:hAnsi="Arial" w:cs="Arial"/>
                <w:sz w:val="24"/>
                <w:szCs w:val="24"/>
              </w:rPr>
              <w:t>604</w:t>
            </w:r>
          </w:p>
        </w:tc>
        <w:tc>
          <w:tcPr>
            <w:tcW w:w="1530" w:type="dxa"/>
          </w:tcPr>
          <w:p w14:paraId="607ED0CC" w14:textId="0218E271"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7C1CFAF9" w14:textId="58186150"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7ED50CA0" w14:textId="500A9523"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Whenever possible please add links and/or videos for vignettes and snapshots to</w:t>
            </w:r>
            <w:r>
              <w:rPr>
                <w:rFonts w:asciiTheme="minorBidi" w:hAnsiTheme="minorBidi"/>
                <w:sz w:val="24"/>
                <w:szCs w:val="24"/>
              </w:rPr>
              <w:t xml:space="preserve"> </w:t>
            </w:r>
            <w:r w:rsidRPr="0044607E">
              <w:rPr>
                <w:rFonts w:asciiTheme="minorBidi" w:hAnsiTheme="minorBidi"/>
                <w:sz w:val="24"/>
                <w:szCs w:val="24"/>
              </w:rPr>
              <w:t>support educators and leaders visualize what these routines look like in action.</w:t>
            </w:r>
          </w:p>
        </w:tc>
        <w:tc>
          <w:tcPr>
            <w:tcW w:w="1890" w:type="dxa"/>
          </w:tcPr>
          <w:p w14:paraId="4E52652A" w14:textId="3ADA455B" w:rsidR="0044607E" w:rsidRPr="00EF139E" w:rsidRDefault="008E5F39" w:rsidP="008A5865">
            <w:pPr>
              <w:tabs>
                <w:tab w:val="left" w:pos="3330"/>
              </w:tabs>
              <w:rPr>
                <w:rFonts w:asciiTheme="minorBidi" w:hAnsiTheme="minorBidi"/>
                <w:sz w:val="24"/>
                <w:szCs w:val="24"/>
              </w:rPr>
            </w:pPr>
            <w:r w:rsidRPr="00EF139E">
              <w:rPr>
                <w:rFonts w:asciiTheme="minorBidi" w:hAnsiTheme="minorBidi"/>
                <w:sz w:val="24"/>
                <w:szCs w:val="24"/>
              </w:rPr>
              <w:t>Non</w:t>
            </w:r>
            <w:r w:rsidR="008A5865" w:rsidRPr="00EF139E">
              <w:rPr>
                <w:rFonts w:asciiTheme="minorBidi" w:hAnsiTheme="minorBidi"/>
                <w:sz w:val="24"/>
                <w:szCs w:val="24"/>
              </w:rPr>
              <w:t>-</w:t>
            </w:r>
            <w:r w:rsidRPr="00EF139E">
              <w:rPr>
                <w:rFonts w:asciiTheme="minorBidi" w:hAnsiTheme="minorBidi"/>
                <w:sz w:val="24"/>
                <w:szCs w:val="24"/>
              </w:rPr>
              <w:t>Actionable</w:t>
            </w:r>
          </w:p>
        </w:tc>
      </w:tr>
      <w:tr w:rsidR="0044607E" w14:paraId="6961ABE5" w14:textId="77777777" w:rsidTr="00995214">
        <w:trPr>
          <w:cantSplit/>
        </w:trPr>
        <w:tc>
          <w:tcPr>
            <w:tcW w:w="715" w:type="dxa"/>
          </w:tcPr>
          <w:p w14:paraId="59D5FD6D" w14:textId="720299C3" w:rsidR="0044607E" w:rsidRDefault="00530133" w:rsidP="00995214">
            <w:pPr>
              <w:tabs>
                <w:tab w:val="left" w:pos="3330"/>
              </w:tabs>
              <w:rPr>
                <w:rFonts w:ascii="Arial" w:hAnsi="Arial" w:cs="Arial"/>
                <w:sz w:val="24"/>
                <w:szCs w:val="24"/>
              </w:rPr>
            </w:pPr>
            <w:r>
              <w:rPr>
                <w:rFonts w:ascii="Arial" w:hAnsi="Arial" w:cs="Arial"/>
                <w:sz w:val="24"/>
                <w:szCs w:val="24"/>
              </w:rPr>
              <w:t>605</w:t>
            </w:r>
          </w:p>
        </w:tc>
        <w:tc>
          <w:tcPr>
            <w:tcW w:w="1530" w:type="dxa"/>
          </w:tcPr>
          <w:p w14:paraId="01682F85" w14:textId="0FB3C30C"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14F3AA88" w14:textId="3A5A1A7F"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62E1D323" w14:textId="40CD7167"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A better format/structure to help plan for more effective lessons that align with the</w:t>
            </w:r>
            <w:r>
              <w:rPr>
                <w:rFonts w:asciiTheme="minorBidi" w:hAnsiTheme="minorBidi"/>
                <w:sz w:val="24"/>
                <w:szCs w:val="24"/>
              </w:rPr>
              <w:t xml:space="preserve"> </w:t>
            </w:r>
            <w:r w:rsidRPr="0044607E">
              <w:rPr>
                <w:rFonts w:asciiTheme="minorBidi" w:hAnsiTheme="minorBidi"/>
                <w:sz w:val="24"/>
                <w:szCs w:val="24"/>
              </w:rPr>
              <w:t>shifts away from I Do-You Do-We Do</w:t>
            </w:r>
          </w:p>
        </w:tc>
        <w:tc>
          <w:tcPr>
            <w:tcW w:w="1890" w:type="dxa"/>
          </w:tcPr>
          <w:p w14:paraId="0C6DBFBF" w14:textId="4A675501"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5B9F565F" w14:textId="77777777" w:rsidTr="00995214">
        <w:trPr>
          <w:cantSplit/>
        </w:trPr>
        <w:tc>
          <w:tcPr>
            <w:tcW w:w="715" w:type="dxa"/>
          </w:tcPr>
          <w:p w14:paraId="6E70F02C" w14:textId="4414B4D2" w:rsidR="0044607E" w:rsidRDefault="00530133" w:rsidP="00995214">
            <w:pPr>
              <w:tabs>
                <w:tab w:val="left" w:pos="3330"/>
              </w:tabs>
              <w:rPr>
                <w:rFonts w:ascii="Arial" w:hAnsi="Arial" w:cs="Arial"/>
                <w:sz w:val="24"/>
                <w:szCs w:val="24"/>
              </w:rPr>
            </w:pPr>
            <w:r>
              <w:rPr>
                <w:rFonts w:ascii="Arial" w:hAnsi="Arial" w:cs="Arial"/>
                <w:sz w:val="24"/>
                <w:szCs w:val="24"/>
              </w:rPr>
              <w:t>606</w:t>
            </w:r>
          </w:p>
        </w:tc>
        <w:tc>
          <w:tcPr>
            <w:tcW w:w="1530" w:type="dxa"/>
          </w:tcPr>
          <w:p w14:paraId="7DBAC4F6" w14:textId="7E4E6D76"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012310AD" w14:textId="2DB74B36"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39436157" w14:textId="71839570"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Connecting the ELD standards, Mathematical Practices, DI, CC, and Content</w:t>
            </w:r>
            <w:r>
              <w:rPr>
                <w:rFonts w:asciiTheme="minorBidi" w:hAnsiTheme="minorBidi"/>
                <w:sz w:val="24"/>
                <w:szCs w:val="24"/>
              </w:rPr>
              <w:t xml:space="preserve"> </w:t>
            </w:r>
            <w:r w:rsidRPr="0044607E">
              <w:rPr>
                <w:rFonts w:asciiTheme="minorBidi" w:hAnsiTheme="minorBidi"/>
                <w:sz w:val="24"/>
                <w:szCs w:val="24"/>
              </w:rPr>
              <w:t>standards</w:t>
            </w:r>
          </w:p>
        </w:tc>
        <w:tc>
          <w:tcPr>
            <w:tcW w:w="1890" w:type="dxa"/>
          </w:tcPr>
          <w:p w14:paraId="68FA0BB0" w14:textId="7934F20F" w:rsidR="0044607E" w:rsidRPr="00EF139E" w:rsidRDefault="008E4C33" w:rsidP="00995214">
            <w:pPr>
              <w:tabs>
                <w:tab w:val="left" w:pos="3330"/>
              </w:tabs>
              <w:rPr>
                <w:rFonts w:asciiTheme="minorBidi" w:hAnsiTheme="minorBidi"/>
                <w:sz w:val="24"/>
                <w:szCs w:val="24"/>
              </w:rPr>
            </w:pPr>
            <w:r w:rsidRPr="00EF139E">
              <w:rPr>
                <w:rFonts w:ascii="Arial" w:hAnsi="Arial"/>
                <w:sz w:val="24"/>
                <w:szCs w:val="24"/>
              </w:rPr>
              <w:t>Non-Actionable</w:t>
            </w:r>
          </w:p>
        </w:tc>
      </w:tr>
      <w:tr w:rsidR="0044607E" w14:paraId="2CB1E5A3" w14:textId="77777777" w:rsidTr="00995214">
        <w:trPr>
          <w:cantSplit/>
        </w:trPr>
        <w:tc>
          <w:tcPr>
            <w:tcW w:w="715" w:type="dxa"/>
          </w:tcPr>
          <w:p w14:paraId="78E8C0B0" w14:textId="6641CB8F" w:rsidR="0044607E" w:rsidRDefault="00530133" w:rsidP="00995214">
            <w:pPr>
              <w:tabs>
                <w:tab w:val="left" w:pos="3330"/>
              </w:tabs>
              <w:rPr>
                <w:rFonts w:ascii="Arial" w:hAnsi="Arial" w:cs="Arial"/>
                <w:sz w:val="24"/>
                <w:szCs w:val="24"/>
              </w:rPr>
            </w:pPr>
            <w:r>
              <w:rPr>
                <w:rFonts w:ascii="Arial" w:hAnsi="Arial" w:cs="Arial"/>
                <w:sz w:val="24"/>
                <w:szCs w:val="24"/>
              </w:rPr>
              <w:t>607</w:t>
            </w:r>
          </w:p>
        </w:tc>
        <w:tc>
          <w:tcPr>
            <w:tcW w:w="1530" w:type="dxa"/>
          </w:tcPr>
          <w:p w14:paraId="14350F5C" w14:textId="21CA515D"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529AF3CB" w14:textId="6BCD1E9F" w:rsidR="0044607E" w:rsidRDefault="003631EE"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1D879581" w14:textId="28F01FC7"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Please consider adding links to the 2013 framework where appropriate to show</w:t>
            </w:r>
            <w:r>
              <w:rPr>
                <w:rFonts w:asciiTheme="minorBidi" w:hAnsiTheme="minorBidi"/>
                <w:sz w:val="24"/>
                <w:szCs w:val="24"/>
              </w:rPr>
              <w:t xml:space="preserve"> </w:t>
            </w:r>
            <w:r w:rsidRPr="0044607E">
              <w:rPr>
                <w:rFonts w:asciiTheme="minorBidi" w:hAnsiTheme="minorBidi"/>
                <w:sz w:val="24"/>
                <w:szCs w:val="24"/>
              </w:rPr>
              <w:t>examples, visuals, descriptions, etc.</w:t>
            </w:r>
          </w:p>
        </w:tc>
        <w:tc>
          <w:tcPr>
            <w:tcW w:w="1890" w:type="dxa"/>
          </w:tcPr>
          <w:p w14:paraId="757F38C5" w14:textId="04C9BAB4" w:rsidR="0044607E" w:rsidRPr="00EF139E" w:rsidRDefault="00B8027F" w:rsidP="00EF139E">
            <w:pPr>
              <w:tabs>
                <w:tab w:val="left" w:pos="3330"/>
              </w:tabs>
              <w:rPr>
                <w:rFonts w:asciiTheme="minorBidi" w:hAnsiTheme="minorBidi"/>
                <w:sz w:val="24"/>
                <w:szCs w:val="24"/>
              </w:rPr>
            </w:pPr>
            <w:r w:rsidRPr="00EF139E">
              <w:rPr>
                <w:rFonts w:asciiTheme="minorBidi" w:hAnsiTheme="minorBidi"/>
                <w:sz w:val="24"/>
                <w:szCs w:val="24"/>
              </w:rPr>
              <w:t>No Motion Recommended</w:t>
            </w:r>
          </w:p>
        </w:tc>
      </w:tr>
      <w:tr w:rsidR="0044607E" w14:paraId="1B0A0D0C" w14:textId="77777777" w:rsidTr="00995214">
        <w:trPr>
          <w:cantSplit/>
        </w:trPr>
        <w:tc>
          <w:tcPr>
            <w:tcW w:w="715" w:type="dxa"/>
          </w:tcPr>
          <w:p w14:paraId="3C3D90C7" w14:textId="1F12DF59" w:rsidR="0044607E" w:rsidRDefault="00530133" w:rsidP="00995214">
            <w:pPr>
              <w:tabs>
                <w:tab w:val="left" w:pos="3330"/>
              </w:tabs>
              <w:rPr>
                <w:rFonts w:ascii="Arial" w:hAnsi="Arial" w:cs="Arial"/>
                <w:sz w:val="24"/>
                <w:szCs w:val="24"/>
              </w:rPr>
            </w:pPr>
            <w:r>
              <w:rPr>
                <w:rFonts w:ascii="Arial" w:hAnsi="Arial" w:cs="Arial"/>
                <w:sz w:val="24"/>
                <w:szCs w:val="24"/>
              </w:rPr>
              <w:lastRenderedPageBreak/>
              <w:t>608</w:t>
            </w:r>
          </w:p>
        </w:tc>
        <w:tc>
          <w:tcPr>
            <w:tcW w:w="1530" w:type="dxa"/>
          </w:tcPr>
          <w:p w14:paraId="20E7F65D" w14:textId="69A01C3F" w:rsidR="0044607E" w:rsidRDefault="0044607E" w:rsidP="00995214">
            <w:pPr>
              <w:tabs>
                <w:tab w:val="left" w:pos="3330"/>
              </w:tabs>
              <w:rPr>
                <w:rFonts w:asciiTheme="minorBidi" w:hAnsiTheme="minorBidi"/>
                <w:sz w:val="24"/>
                <w:szCs w:val="24"/>
              </w:rPr>
            </w:pPr>
            <w:r w:rsidRPr="008043CB">
              <w:rPr>
                <w:rFonts w:asciiTheme="minorBidi" w:hAnsiTheme="minorBidi"/>
                <w:sz w:val="24"/>
                <w:szCs w:val="24"/>
              </w:rPr>
              <w:t>Sampson</w:t>
            </w:r>
          </w:p>
        </w:tc>
        <w:tc>
          <w:tcPr>
            <w:tcW w:w="1080" w:type="dxa"/>
          </w:tcPr>
          <w:p w14:paraId="7DE31FFA" w14:textId="5CADAE3F" w:rsidR="0044607E" w:rsidRDefault="00FA268B"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0D4EC3FE" w14:textId="0C02335B"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After each subcategory a call out for future grades saying how it applies to future</w:t>
            </w:r>
            <w:r>
              <w:rPr>
                <w:rFonts w:asciiTheme="minorBidi" w:hAnsiTheme="minorBidi"/>
                <w:sz w:val="24"/>
                <w:szCs w:val="24"/>
              </w:rPr>
              <w:t xml:space="preserve"> </w:t>
            </w:r>
            <w:r w:rsidRPr="0044607E">
              <w:rPr>
                <w:rFonts w:asciiTheme="minorBidi" w:hAnsiTheme="minorBidi"/>
                <w:sz w:val="24"/>
                <w:szCs w:val="24"/>
              </w:rPr>
              <w:t>grade spans.</w:t>
            </w:r>
          </w:p>
        </w:tc>
        <w:tc>
          <w:tcPr>
            <w:tcW w:w="1890" w:type="dxa"/>
          </w:tcPr>
          <w:p w14:paraId="21C198A7" w14:textId="711BC72C" w:rsidR="008E5F39" w:rsidRPr="00EF139E" w:rsidRDefault="008E5F39"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4607E" w14:paraId="2741B786" w14:textId="77777777" w:rsidTr="00995214">
        <w:trPr>
          <w:cantSplit/>
        </w:trPr>
        <w:tc>
          <w:tcPr>
            <w:tcW w:w="715" w:type="dxa"/>
          </w:tcPr>
          <w:p w14:paraId="36229F33" w14:textId="3DF20CA7" w:rsidR="0044607E" w:rsidRDefault="00530133" w:rsidP="00995214">
            <w:pPr>
              <w:tabs>
                <w:tab w:val="left" w:pos="3330"/>
              </w:tabs>
              <w:rPr>
                <w:rFonts w:ascii="Arial" w:hAnsi="Arial" w:cs="Arial"/>
                <w:sz w:val="24"/>
                <w:szCs w:val="24"/>
              </w:rPr>
            </w:pPr>
            <w:r>
              <w:rPr>
                <w:rFonts w:ascii="Arial" w:hAnsi="Arial" w:cs="Arial"/>
                <w:sz w:val="24"/>
                <w:szCs w:val="24"/>
              </w:rPr>
              <w:t>609</w:t>
            </w:r>
          </w:p>
        </w:tc>
        <w:tc>
          <w:tcPr>
            <w:tcW w:w="1530" w:type="dxa"/>
          </w:tcPr>
          <w:p w14:paraId="69424509" w14:textId="0365612A" w:rsidR="0044607E" w:rsidRDefault="006B63F6" w:rsidP="00995214">
            <w:pPr>
              <w:tabs>
                <w:tab w:val="left" w:pos="3330"/>
              </w:tabs>
              <w:rPr>
                <w:rFonts w:asciiTheme="minorBidi" w:hAnsiTheme="minorBidi"/>
                <w:sz w:val="24"/>
                <w:szCs w:val="24"/>
              </w:rPr>
            </w:pPr>
            <w:r>
              <w:rPr>
                <w:rFonts w:asciiTheme="minorBidi" w:hAnsiTheme="minorBidi"/>
                <w:sz w:val="24"/>
                <w:szCs w:val="24"/>
              </w:rPr>
              <w:t>Lay</w:t>
            </w:r>
          </w:p>
        </w:tc>
        <w:tc>
          <w:tcPr>
            <w:tcW w:w="1080" w:type="dxa"/>
          </w:tcPr>
          <w:p w14:paraId="2E5F5E7C" w14:textId="10DA0F15" w:rsidR="0044607E" w:rsidRDefault="00F92B69" w:rsidP="00995214">
            <w:pPr>
              <w:tabs>
                <w:tab w:val="left" w:pos="3330"/>
              </w:tabs>
              <w:rPr>
                <w:rFonts w:asciiTheme="minorBidi" w:hAnsiTheme="minorBidi"/>
                <w:sz w:val="24"/>
                <w:szCs w:val="24"/>
              </w:rPr>
            </w:pPr>
            <w:r>
              <w:rPr>
                <w:rFonts w:asciiTheme="minorBidi" w:hAnsiTheme="minorBidi"/>
                <w:sz w:val="24"/>
                <w:szCs w:val="24"/>
              </w:rPr>
              <w:t>2</w:t>
            </w:r>
          </w:p>
        </w:tc>
        <w:tc>
          <w:tcPr>
            <w:tcW w:w="7830" w:type="dxa"/>
          </w:tcPr>
          <w:p w14:paraId="1BB88A53" w14:textId="196C05EF" w:rsidR="0044607E"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P2 Math Talks 3-5 is missing from Table of contents</w:t>
            </w:r>
          </w:p>
        </w:tc>
        <w:tc>
          <w:tcPr>
            <w:tcW w:w="1890" w:type="dxa"/>
          </w:tcPr>
          <w:p w14:paraId="119F4C60" w14:textId="544D2B61" w:rsidR="008E5F39" w:rsidRPr="00EF139E" w:rsidRDefault="00AB06FD"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6B63F6" w14:paraId="5AA92387" w14:textId="77777777" w:rsidTr="00995214">
        <w:trPr>
          <w:cantSplit/>
        </w:trPr>
        <w:tc>
          <w:tcPr>
            <w:tcW w:w="715" w:type="dxa"/>
          </w:tcPr>
          <w:p w14:paraId="6F805DB1" w14:textId="0CC90326" w:rsidR="006B63F6" w:rsidRDefault="00530133" w:rsidP="00995214">
            <w:pPr>
              <w:tabs>
                <w:tab w:val="left" w:pos="3330"/>
              </w:tabs>
              <w:rPr>
                <w:rFonts w:ascii="Arial" w:hAnsi="Arial" w:cs="Arial"/>
                <w:sz w:val="24"/>
                <w:szCs w:val="24"/>
              </w:rPr>
            </w:pPr>
            <w:r>
              <w:rPr>
                <w:rFonts w:ascii="Arial" w:hAnsi="Arial" w:cs="Arial"/>
                <w:sz w:val="24"/>
                <w:szCs w:val="24"/>
              </w:rPr>
              <w:t>610</w:t>
            </w:r>
          </w:p>
        </w:tc>
        <w:tc>
          <w:tcPr>
            <w:tcW w:w="1530" w:type="dxa"/>
          </w:tcPr>
          <w:p w14:paraId="2A97307C" w14:textId="3FD3076D"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052BCF28" w14:textId="18815B3E" w:rsidR="006B63F6" w:rsidRDefault="00F92B69"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CB6D74B" w14:textId="4EB51A32"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P3 line 96 - consider changing “mileage” to “ transportation”</w:t>
            </w:r>
          </w:p>
        </w:tc>
        <w:tc>
          <w:tcPr>
            <w:tcW w:w="1890" w:type="dxa"/>
          </w:tcPr>
          <w:p w14:paraId="0D6E4712" w14:textId="5C2A6781" w:rsidR="006B63F6" w:rsidRPr="00EF139E" w:rsidRDefault="004843F7" w:rsidP="00EF139E">
            <w:pPr>
              <w:tabs>
                <w:tab w:val="left" w:pos="3330"/>
              </w:tabs>
              <w:rPr>
                <w:rFonts w:asciiTheme="minorBidi" w:hAnsiTheme="minorBidi"/>
                <w:sz w:val="24"/>
                <w:szCs w:val="24"/>
              </w:rPr>
            </w:pPr>
            <w:r w:rsidRPr="00EF139E">
              <w:rPr>
                <w:rFonts w:ascii="Arial" w:hAnsi="Arial"/>
                <w:sz w:val="24"/>
                <w:szCs w:val="24"/>
              </w:rPr>
              <w:t>Non-Actionable</w:t>
            </w:r>
          </w:p>
        </w:tc>
      </w:tr>
      <w:tr w:rsidR="006B63F6" w14:paraId="7D209F30" w14:textId="77777777" w:rsidTr="00995214">
        <w:trPr>
          <w:cantSplit/>
        </w:trPr>
        <w:tc>
          <w:tcPr>
            <w:tcW w:w="715" w:type="dxa"/>
          </w:tcPr>
          <w:p w14:paraId="1AA8F5D6" w14:textId="2715D760" w:rsidR="006B63F6" w:rsidRDefault="00530133" w:rsidP="00995214">
            <w:pPr>
              <w:tabs>
                <w:tab w:val="left" w:pos="3330"/>
              </w:tabs>
              <w:rPr>
                <w:rFonts w:ascii="Arial" w:hAnsi="Arial" w:cs="Arial"/>
                <w:sz w:val="24"/>
                <w:szCs w:val="24"/>
              </w:rPr>
            </w:pPr>
            <w:r>
              <w:rPr>
                <w:rFonts w:ascii="Arial" w:hAnsi="Arial" w:cs="Arial"/>
                <w:sz w:val="24"/>
                <w:szCs w:val="24"/>
              </w:rPr>
              <w:t>611</w:t>
            </w:r>
          </w:p>
        </w:tc>
        <w:tc>
          <w:tcPr>
            <w:tcW w:w="1530" w:type="dxa"/>
          </w:tcPr>
          <w:p w14:paraId="5EEBD8A6" w14:textId="1DD0C24E"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18E34434" w14:textId="2975A755" w:rsidR="006B63F6" w:rsidRDefault="004843F7"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61BC47F2" w14:textId="1F262AEB"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 xml:space="preserve">P10 line 280 “How do students in grades K–2 learn to compare and order numbers on a line?” The subheading implies K-1 teachers need to teach numbers on a number line. I don’t disagree with an introduction or exposure to number lines in early grades, teachers using the framework to guide their planning might think number lines are part of their standards. </w:t>
            </w:r>
            <w:r w:rsidRPr="004476FE">
              <w:rPr>
                <w:rFonts w:asciiTheme="minorBidi" w:hAnsiTheme="minorBidi"/>
                <w:sz w:val="24"/>
                <w:szCs w:val="24"/>
              </w:rPr>
              <w:t>Perhaps rephrasing the subheading to “in a sequence”? Or perhaps describing using a number path or 100-/120- chart in the narrative portion in K-1.</w:t>
            </w:r>
          </w:p>
        </w:tc>
        <w:tc>
          <w:tcPr>
            <w:tcW w:w="1890" w:type="dxa"/>
          </w:tcPr>
          <w:p w14:paraId="0F20EC94" w14:textId="0B3A71BF" w:rsidR="006B63F6" w:rsidRPr="00EF139E" w:rsidRDefault="004476FE"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6B63F6" w14:paraId="753EA9F7" w14:textId="77777777" w:rsidTr="00995214">
        <w:trPr>
          <w:cantSplit/>
        </w:trPr>
        <w:tc>
          <w:tcPr>
            <w:tcW w:w="715" w:type="dxa"/>
          </w:tcPr>
          <w:p w14:paraId="7D164750" w14:textId="18952F59" w:rsidR="006B63F6" w:rsidRDefault="00530133" w:rsidP="00995214">
            <w:pPr>
              <w:tabs>
                <w:tab w:val="left" w:pos="3330"/>
              </w:tabs>
              <w:rPr>
                <w:rFonts w:ascii="Arial" w:hAnsi="Arial" w:cs="Arial"/>
                <w:sz w:val="24"/>
                <w:szCs w:val="24"/>
              </w:rPr>
            </w:pPr>
            <w:r>
              <w:rPr>
                <w:rFonts w:ascii="Arial" w:hAnsi="Arial" w:cs="Arial"/>
                <w:sz w:val="24"/>
                <w:szCs w:val="24"/>
              </w:rPr>
              <w:t>612</w:t>
            </w:r>
          </w:p>
        </w:tc>
        <w:tc>
          <w:tcPr>
            <w:tcW w:w="1530" w:type="dxa"/>
          </w:tcPr>
          <w:p w14:paraId="5ABAC57E" w14:textId="6CBAFEC7"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4A374F4F" w14:textId="5B3DCAFC" w:rsidR="006B63F6" w:rsidRDefault="00F92B69"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46EA700D" w14:textId="4324B4A7"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P16 line 415: include some indication about the length of a Math Talk. Teachers new to math talks tend to let it go too long.  The length of vignette suggest that a number talk takes longer than it actually does</w:t>
            </w:r>
          </w:p>
        </w:tc>
        <w:tc>
          <w:tcPr>
            <w:tcW w:w="1890" w:type="dxa"/>
          </w:tcPr>
          <w:p w14:paraId="2AD98135" w14:textId="31B44CC3" w:rsidR="004476FE" w:rsidRPr="00EF139E" w:rsidRDefault="004843F7"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6B63F6" w14:paraId="483A7A73" w14:textId="77777777" w:rsidTr="00995214">
        <w:trPr>
          <w:cantSplit/>
        </w:trPr>
        <w:tc>
          <w:tcPr>
            <w:tcW w:w="715" w:type="dxa"/>
          </w:tcPr>
          <w:p w14:paraId="6DB3D611" w14:textId="108C5A43" w:rsidR="006B63F6" w:rsidRDefault="00530133" w:rsidP="00995214">
            <w:pPr>
              <w:tabs>
                <w:tab w:val="left" w:pos="3330"/>
              </w:tabs>
              <w:rPr>
                <w:rFonts w:ascii="Arial" w:hAnsi="Arial" w:cs="Arial"/>
                <w:sz w:val="24"/>
                <w:szCs w:val="24"/>
              </w:rPr>
            </w:pPr>
            <w:r>
              <w:rPr>
                <w:rFonts w:ascii="Arial" w:hAnsi="Arial" w:cs="Arial"/>
                <w:sz w:val="24"/>
                <w:szCs w:val="24"/>
              </w:rPr>
              <w:t>613</w:t>
            </w:r>
          </w:p>
        </w:tc>
        <w:tc>
          <w:tcPr>
            <w:tcW w:w="1530" w:type="dxa"/>
          </w:tcPr>
          <w:p w14:paraId="27284A01" w14:textId="5CCD0D54"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4FABDDB5" w14:textId="7B4C3E46" w:rsidR="006B63F6" w:rsidRDefault="00F92B69" w:rsidP="00995214">
            <w:pPr>
              <w:tabs>
                <w:tab w:val="left" w:pos="3330"/>
              </w:tabs>
              <w:rPr>
                <w:rFonts w:asciiTheme="minorBidi" w:hAnsiTheme="minorBidi"/>
                <w:sz w:val="24"/>
                <w:szCs w:val="24"/>
              </w:rPr>
            </w:pPr>
            <w:r>
              <w:rPr>
                <w:rFonts w:asciiTheme="minorBidi" w:hAnsiTheme="minorBidi"/>
                <w:sz w:val="24"/>
                <w:szCs w:val="24"/>
              </w:rPr>
              <w:t>22</w:t>
            </w:r>
          </w:p>
        </w:tc>
        <w:tc>
          <w:tcPr>
            <w:tcW w:w="7830" w:type="dxa"/>
          </w:tcPr>
          <w:p w14:paraId="0F653E53" w14:textId="537EFFAF"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P22 line 578 -missing the letter i in the comparison-  “h” and “”" visible,</w:t>
            </w:r>
          </w:p>
        </w:tc>
        <w:tc>
          <w:tcPr>
            <w:tcW w:w="1890" w:type="dxa"/>
          </w:tcPr>
          <w:p w14:paraId="3A14BA43" w14:textId="74B865FE" w:rsidR="006B63F6" w:rsidRPr="00EF139E" w:rsidRDefault="004843F7" w:rsidP="00EF139E">
            <w:pPr>
              <w:tabs>
                <w:tab w:val="left" w:pos="3330"/>
              </w:tabs>
              <w:rPr>
                <w:rFonts w:asciiTheme="minorBidi" w:hAnsiTheme="minorBidi"/>
                <w:sz w:val="24"/>
                <w:szCs w:val="24"/>
              </w:rPr>
            </w:pPr>
            <w:r w:rsidRPr="00EF139E">
              <w:rPr>
                <w:rFonts w:ascii="Arial" w:hAnsi="Arial"/>
                <w:sz w:val="24"/>
                <w:szCs w:val="24"/>
              </w:rPr>
              <w:t>Non-Actionable</w:t>
            </w:r>
          </w:p>
        </w:tc>
      </w:tr>
      <w:tr w:rsidR="006B63F6" w14:paraId="6C05772B" w14:textId="77777777" w:rsidTr="00995214">
        <w:trPr>
          <w:cantSplit/>
        </w:trPr>
        <w:tc>
          <w:tcPr>
            <w:tcW w:w="715" w:type="dxa"/>
          </w:tcPr>
          <w:p w14:paraId="574A6C9A" w14:textId="02E8356F" w:rsidR="006B63F6" w:rsidRDefault="00530133" w:rsidP="00995214">
            <w:pPr>
              <w:tabs>
                <w:tab w:val="left" w:pos="3330"/>
              </w:tabs>
              <w:rPr>
                <w:rFonts w:ascii="Arial" w:hAnsi="Arial" w:cs="Arial"/>
                <w:sz w:val="24"/>
                <w:szCs w:val="24"/>
              </w:rPr>
            </w:pPr>
            <w:r>
              <w:rPr>
                <w:rFonts w:ascii="Arial" w:hAnsi="Arial" w:cs="Arial"/>
                <w:sz w:val="24"/>
                <w:szCs w:val="24"/>
              </w:rPr>
              <w:t>614</w:t>
            </w:r>
          </w:p>
        </w:tc>
        <w:tc>
          <w:tcPr>
            <w:tcW w:w="1530" w:type="dxa"/>
          </w:tcPr>
          <w:p w14:paraId="5D352390" w14:textId="4185453A"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5AA2406D" w14:textId="4AB2E607" w:rsidR="006B63F6" w:rsidRDefault="00F92B69" w:rsidP="00995214">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1D8E6BC5" w14:textId="5F3C1D49"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P27 line 703 add “to” between “students talk”</w:t>
            </w:r>
          </w:p>
        </w:tc>
        <w:tc>
          <w:tcPr>
            <w:tcW w:w="1890" w:type="dxa"/>
          </w:tcPr>
          <w:p w14:paraId="1EE3E852" w14:textId="77777777" w:rsidR="004476FE" w:rsidRPr="00EF139E" w:rsidRDefault="004843F7" w:rsidP="00FA268B">
            <w:pPr>
              <w:tabs>
                <w:tab w:val="left" w:pos="3330"/>
              </w:tabs>
              <w:spacing w:after="240"/>
              <w:rPr>
                <w:rFonts w:asciiTheme="minorBidi" w:hAnsiTheme="minorBidi"/>
                <w:sz w:val="24"/>
                <w:szCs w:val="24"/>
              </w:rPr>
            </w:pPr>
            <w:r w:rsidRPr="00EF139E">
              <w:rPr>
                <w:rFonts w:asciiTheme="minorBidi" w:hAnsiTheme="minorBidi"/>
                <w:sz w:val="24"/>
                <w:szCs w:val="24"/>
              </w:rPr>
              <w:t>Recommended</w:t>
            </w:r>
          </w:p>
          <w:p w14:paraId="7BC913B1" w14:textId="1EAF3127" w:rsidR="006B63F6" w:rsidRPr="00EF139E" w:rsidRDefault="004843F7" w:rsidP="00995214">
            <w:pPr>
              <w:tabs>
                <w:tab w:val="left" w:pos="3330"/>
              </w:tabs>
              <w:rPr>
                <w:rFonts w:asciiTheme="minorBidi" w:hAnsiTheme="minorBidi"/>
                <w:sz w:val="24"/>
                <w:szCs w:val="24"/>
              </w:rPr>
            </w:pPr>
            <w:r w:rsidRPr="00EF139E">
              <w:rPr>
                <w:rFonts w:asciiTheme="minorBidi" w:hAnsiTheme="minorBidi"/>
                <w:sz w:val="24"/>
                <w:szCs w:val="24"/>
              </w:rPr>
              <w:t>(L742)</w:t>
            </w:r>
          </w:p>
        </w:tc>
      </w:tr>
      <w:tr w:rsidR="006B63F6" w14:paraId="2A28D402" w14:textId="77777777" w:rsidTr="00995214">
        <w:trPr>
          <w:cantSplit/>
        </w:trPr>
        <w:tc>
          <w:tcPr>
            <w:tcW w:w="715" w:type="dxa"/>
          </w:tcPr>
          <w:p w14:paraId="39FB08EB" w14:textId="2AEED003" w:rsidR="006B63F6" w:rsidRDefault="00530133" w:rsidP="00995214">
            <w:pPr>
              <w:tabs>
                <w:tab w:val="left" w:pos="3330"/>
              </w:tabs>
              <w:rPr>
                <w:rFonts w:ascii="Arial" w:hAnsi="Arial" w:cs="Arial"/>
                <w:sz w:val="24"/>
                <w:szCs w:val="24"/>
              </w:rPr>
            </w:pPr>
            <w:r>
              <w:rPr>
                <w:rFonts w:ascii="Arial" w:hAnsi="Arial" w:cs="Arial"/>
                <w:sz w:val="24"/>
                <w:szCs w:val="24"/>
              </w:rPr>
              <w:t>615</w:t>
            </w:r>
          </w:p>
        </w:tc>
        <w:tc>
          <w:tcPr>
            <w:tcW w:w="1530" w:type="dxa"/>
          </w:tcPr>
          <w:p w14:paraId="6E91FE61" w14:textId="30BDA99F"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71D8B55D" w14:textId="4524D167" w:rsidR="006B63F6" w:rsidRDefault="00F92B69" w:rsidP="00995214">
            <w:pPr>
              <w:tabs>
                <w:tab w:val="left" w:pos="3330"/>
              </w:tabs>
              <w:rPr>
                <w:rFonts w:asciiTheme="minorBidi" w:hAnsiTheme="minorBidi"/>
                <w:sz w:val="24"/>
                <w:szCs w:val="24"/>
              </w:rPr>
            </w:pPr>
            <w:r>
              <w:rPr>
                <w:rFonts w:asciiTheme="minorBidi" w:hAnsiTheme="minorBidi"/>
                <w:sz w:val="24"/>
                <w:szCs w:val="24"/>
              </w:rPr>
              <w:t>28-29</w:t>
            </w:r>
          </w:p>
        </w:tc>
        <w:tc>
          <w:tcPr>
            <w:tcW w:w="7830" w:type="dxa"/>
          </w:tcPr>
          <w:p w14:paraId="21B2A0CE" w14:textId="6E71DE0B"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P28-29 Line 761-764 Consider moving these to before line 711. Help set up the reason for spending any amount of this framework on rounding.</w:t>
            </w:r>
          </w:p>
        </w:tc>
        <w:tc>
          <w:tcPr>
            <w:tcW w:w="1890" w:type="dxa"/>
          </w:tcPr>
          <w:p w14:paraId="5CCFC797" w14:textId="30171D17" w:rsidR="006B63F6" w:rsidRPr="00EF139E" w:rsidRDefault="004476FE"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6B63F6" w14:paraId="3CC3E7AD" w14:textId="77777777" w:rsidTr="00995214">
        <w:trPr>
          <w:cantSplit/>
        </w:trPr>
        <w:tc>
          <w:tcPr>
            <w:tcW w:w="715" w:type="dxa"/>
          </w:tcPr>
          <w:p w14:paraId="4C645421" w14:textId="6B3AE4C9" w:rsidR="006B63F6" w:rsidRDefault="00530133" w:rsidP="00995214">
            <w:pPr>
              <w:tabs>
                <w:tab w:val="left" w:pos="3330"/>
              </w:tabs>
              <w:rPr>
                <w:rFonts w:ascii="Arial" w:hAnsi="Arial" w:cs="Arial"/>
                <w:sz w:val="24"/>
                <w:szCs w:val="24"/>
              </w:rPr>
            </w:pPr>
            <w:r>
              <w:rPr>
                <w:rFonts w:ascii="Arial" w:hAnsi="Arial" w:cs="Arial"/>
                <w:sz w:val="24"/>
                <w:szCs w:val="24"/>
              </w:rPr>
              <w:t>616</w:t>
            </w:r>
          </w:p>
        </w:tc>
        <w:tc>
          <w:tcPr>
            <w:tcW w:w="1530" w:type="dxa"/>
          </w:tcPr>
          <w:p w14:paraId="3FFC5752" w14:textId="772113A6"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4EAEBCC1" w14:textId="0E17D746" w:rsidR="006B63F6" w:rsidRDefault="00F92B69" w:rsidP="00995214">
            <w:pPr>
              <w:tabs>
                <w:tab w:val="left" w:pos="3330"/>
              </w:tabs>
              <w:rPr>
                <w:rFonts w:asciiTheme="minorBidi" w:hAnsiTheme="minorBidi"/>
                <w:sz w:val="24"/>
                <w:szCs w:val="24"/>
              </w:rPr>
            </w:pPr>
            <w:r>
              <w:rPr>
                <w:rFonts w:asciiTheme="minorBidi" w:hAnsiTheme="minorBidi"/>
                <w:sz w:val="24"/>
                <w:szCs w:val="24"/>
              </w:rPr>
              <w:t>30</w:t>
            </w:r>
          </w:p>
        </w:tc>
        <w:tc>
          <w:tcPr>
            <w:tcW w:w="7830" w:type="dxa"/>
          </w:tcPr>
          <w:p w14:paraId="208C1B65" w14:textId="7854F618"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P30 line 798 add ”.” to (SMP 2, 3).</w:t>
            </w:r>
          </w:p>
        </w:tc>
        <w:tc>
          <w:tcPr>
            <w:tcW w:w="1890" w:type="dxa"/>
          </w:tcPr>
          <w:p w14:paraId="7A5FAEB3" w14:textId="77777777" w:rsidR="004476FE" w:rsidRPr="00EF139E" w:rsidRDefault="00DB253B" w:rsidP="00FA268B">
            <w:pPr>
              <w:tabs>
                <w:tab w:val="left" w:pos="3330"/>
              </w:tabs>
              <w:spacing w:after="240"/>
              <w:rPr>
                <w:rFonts w:asciiTheme="minorBidi" w:hAnsiTheme="minorBidi"/>
                <w:sz w:val="24"/>
                <w:szCs w:val="24"/>
              </w:rPr>
            </w:pPr>
            <w:r w:rsidRPr="00EF139E">
              <w:rPr>
                <w:rFonts w:asciiTheme="minorBidi" w:hAnsiTheme="minorBidi"/>
                <w:sz w:val="24"/>
                <w:szCs w:val="24"/>
              </w:rPr>
              <w:t>Recommended</w:t>
            </w:r>
          </w:p>
          <w:p w14:paraId="3A03BF05" w14:textId="0071A487" w:rsidR="006B63F6" w:rsidRPr="00EF139E" w:rsidRDefault="00DB253B" w:rsidP="00995214">
            <w:pPr>
              <w:tabs>
                <w:tab w:val="left" w:pos="3330"/>
              </w:tabs>
              <w:rPr>
                <w:rFonts w:asciiTheme="minorBidi" w:hAnsiTheme="minorBidi"/>
                <w:sz w:val="24"/>
                <w:szCs w:val="24"/>
              </w:rPr>
            </w:pPr>
            <w:r w:rsidRPr="00EF139E">
              <w:rPr>
                <w:rFonts w:asciiTheme="minorBidi" w:hAnsiTheme="minorBidi"/>
                <w:sz w:val="24"/>
                <w:szCs w:val="24"/>
              </w:rPr>
              <w:t>(L834)</w:t>
            </w:r>
          </w:p>
        </w:tc>
      </w:tr>
      <w:tr w:rsidR="006B63F6" w14:paraId="42DCE5D8" w14:textId="77777777" w:rsidTr="00995214">
        <w:trPr>
          <w:cantSplit/>
        </w:trPr>
        <w:tc>
          <w:tcPr>
            <w:tcW w:w="715" w:type="dxa"/>
          </w:tcPr>
          <w:p w14:paraId="5CD50967" w14:textId="520D33AF" w:rsidR="006B63F6" w:rsidRDefault="00530133" w:rsidP="00995214">
            <w:pPr>
              <w:tabs>
                <w:tab w:val="left" w:pos="3330"/>
              </w:tabs>
              <w:rPr>
                <w:rFonts w:ascii="Arial" w:hAnsi="Arial" w:cs="Arial"/>
                <w:sz w:val="24"/>
                <w:szCs w:val="24"/>
              </w:rPr>
            </w:pPr>
            <w:r>
              <w:rPr>
                <w:rFonts w:ascii="Arial" w:hAnsi="Arial" w:cs="Arial"/>
                <w:sz w:val="24"/>
                <w:szCs w:val="24"/>
              </w:rPr>
              <w:t>617</w:t>
            </w:r>
          </w:p>
        </w:tc>
        <w:tc>
          <w:tcPr>
            <w:tcW w:w="1530" w:type="dxa"/>
          </w:tcPr>
          <w:p w14:paraId="73D6AA5A" w14:textId="4AFBADCE"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0D523B28" w14:textId="1D6D56CE" w:rsidR="006B63F6" w:rsidRDefault="00F92B69" w:rsidP="00995214">
            <w:pPr>
              <w:tabs>
                <w:tab w:val="left" w:pos="3330"/>
              </w:tabs>
              <w:rPr>
                <w:rFonts w:asciiTheme="minorBidi" w:hAnsiTheme="minorBidi"/>
                <w:sz w:val="24"/>
                <w:szCs w:val="24"/>
              </w:rPr>
            </w:pPr>
            <w:r>
              <w:rPr>
                <w:rFonts w:asciiTheme="minorBidi" w:hAnsiTheme="minorBidi"/>
                <w:sz w:val="24"/>
                <w:szCs w:val="24"/>
              </w:rPr>
              <w:t>30</w:t>
            </w:r>
          </w:p>
        </w:tc>
        <w:tc>
          <w:tcPr>
            <w:tcW w:w="7830" w:type="dxa"/>
          </w:tcPr>
          <w:p w14:paraId="26B415C5" w14:textId="7DB7340E"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P30 line 809 change “&gt;” to “.” in SMP&gt;7</w:t>
            </w:r>
          </w:p>
        </w:tc>
        <w:tc>
          <w:tcPr>
            <w:tcW w:w="1890" w:type="dxa"/>
          </w:tcPr>
          <w:p w14:paraId="65B3EECC" w14:textId="4F69A142" w:rsidR="006B63F6" w:rsidRPr="00EF139E" w:rsidRDefault="00DB253B" w:rsidP="00EF139E">
            <w:pPr>
              <w:tabs>
                <w:tab w:val="left" w:pos="3330"/>
              </w:tabs>
              <w:rPr>
                <w:rFonts w:asciiTheme="minorBidi" w:hAnsiTheme="minorBidi"/>
                <w:sz w:val="24"/>
                <w:szCs w:val="24"/>
              </w:rPr>
            </w:pPr>
            <w:r w:rsidRPr="00EF139E">
              <w:rPr>
                <w:rFonts w:ascii="Arial" w:hAnsi="Arial"/>
                <w:sz w:val="24"/>
                <w:szCs w:val="24"/>
              </w:rPr>
              <w:t>Non-Actionable</w:t>
            </w:r>
          </w:p>
        </w:tc>
      </w:tr>
      <w:tr w:rsidR="006B63F6" w14:paraId="5420B367" w14:textId="77777777" w:rsidTr="00995214">
        <w:trPr>
          <w:cantSplit/>
        </w:trPr>
        <w:tc>
          <w:tcPr>
            <w:tcW w:w="715" w:type="dxa"/>
          </w:tcPr>
          <w:p w14:paraId="327370F4" w14:textId="05979A05" w:rsidR="006B63F6" w:rsidRDefault="00530133" w:rsidP="00995214">
            <w:pPr>
              <w:tabs>
                <w:tab w:val="left" w:pos="3330"/>
              </w:tabs>
              <w:rPr>
                <w:rFonts w:ascii="Arial" w:hAnsi="Arial" w:cs="Arial"/>
                <w:sz w:val="24"/>
                <w:szCs w:val="24"/>
              </w:rPr>
            </w:pPr>
            <w:r>
              <w:rPr>
                <w:rFonts w:ascii="Arial" w:hAnsi="Arial" w:cs="Arial"/>
                <w:sz w:val="24"/>
                <w:szCs w:val="24"/>
              </w:rPr>
              <w:lastRenderedPageBreak/>
              <w:t>618</w:t>
            </w:r>
          </w:p>
        </w:tc>
        <w:tc>
          <w:tcPr>
            <w:tcW w:w="1530" w:type="dxa"/>
          </w:tcPr>
          <w:p w14:paraId="11C11D2E" w14:textId="3447A442"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38892DB3" w14:textId="6EEF5EBB" w:rsidR="006B63F6" w:rsidRDefault="00F92B69"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01AB0A84" w14:textId="72F009DC"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P31 line 848 consider using a different shaded bar model to show Gina’s mother’s bike ride.  I do not believe the green and red portions are accessible to green and red color-blind people.</w:t>
            </w:r>
          </w:p>
        </w:tc>
        <w:tc>
          <w:tcPr>
            <w:tcW w:w="1890" w:type="dxa"/>
          </w:tcPr>
          <w:p w14:paraId="19BF1F4E" w14:textId="3DEAD79C" w:rsidR="006B63F6" w:rsidRPr="00EF139E" w:rsidRDefault="00DB253B"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6B63F6" w14:paraId="543D6049" w14:textId="77777777" w:rsidTr="00995214">
        <w:trPr>
          <w:cantSplit/>
        </w:trPr>
        <w:tc>
          <w:tcPr>
            <w:tcW w:w="715" w:type="dxa"/>
          </w:tcPr>
          <w:p w14:paraId="6CDCA8C9" w14:textId="1987F622" w:rsidR="006B63F6" w:rsidRDefault="00530133" w:rsidP="00995214">
            <w:pPr>
              <w:tabs>
                <w:tab w:val="left" w:pos="3330"/>
              </w:tabs>
              <w:rPr>
                <w:rFonts w:ascii="Arial" w:hAnsi="Arial" w:cs="Arial"/>
                <w:sz w:val="24"/>
                <w:szCs w:val="24"/>
              </w:rPr>
            </w:pPr>
            <w:r>
              <w:rPr>
                <w:rFonts w:ascii="Arial" w:hAnsi="Arial" w:cs="Arial"/>
                <w:sz w:val="24"/>
                <w:szCs w:val="24"/>
              </w:rPr>
              <w:t>619</w:t>
            </w:r>
          </w:p>
        </w:tc>
        <w:tc>
          <w:tcPr>
            <w:tcW w:w="1530" w:type="dxa"/>
          </w:tcPr>
          <w:p w14:paraId="68440DF8" w14:textId="3B754B73" w:rsidR="006B63F6" w:rsidRDefault="006B63F6" w:rsidP="00995214">
            <w:pPr>
              <w:tabs>
                <w:tab w:val="left" w:pos="3330"/>
              </w:tabs>
              <w:rPr>
                <w:rFonts w:asciiTheme="minorBidi" w:hAnsiTheme="minorBidi"/>
                <w:sz w:val="24"/>
                <w:szCs w:val="24"/>
              </w:rPr>
            </w:pPr>
            <w:r w:rsidRPr="00C401E3">
              <w:rPr>
                <w:rFonts w:asciiTheme="minorBidi" w:hAnsiTheme="minorBidi"/>
                <w:sz w:val="24"/>
                <w:szCs w:val="24"/>
              </w:rPr>
              <w:t>Lay</w:t>
            </w:r>
          </w:p>
        </w:tc>
        <w:tc>
          <w:tcPr>
            <w:tcW w:w="1080" w:type="dxa"/>
          </w:tcPr>
          <w:p w14:paraId="15D8D31D" w14:textId="150AC377" w:rsidR="006B63F6" w:rsidRDefault="00FA268B"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11A58731" w14:textId="77777777" w:rsidR="006B63F6" w:rsidRPr="006B63F6" w:rsidRDefault="006B63F6" w:rsidP="00995214">
            <w:pPr>
              <w:tabs>
                <w:tab w:val="left" w:pos="3330"/>
              </w:tabs>
              <w:rPr>
                <w:rFonts w:asciiTheme="minorBidi" w:hAnsiTheme="minorBidi"/>
                <w:sz w:val="24"/>
                <w:szCs w:val="24"/>
              </w:rPr>
            </w:pPr>
            <w:r w:rsidRPr="006B63F6">
              <w:rPr>
                <w:rFonts w:asciiTheme="minorBidi" w:hAnsiTheme="minorBidi"/>
                <w:sz w:val="24"/>
                <w:szCs w:val="24"/>
              </w:rPr>
              <w:t>I wonder if Math Talks and Games resources might be chunked together as a section at the end of the chapter. The same resources get mentioned at least 3 times, if not more, in this chapter. Although resources are free, some have ads and some ask for donations. I wonder if that is equitable to other websites that also host free resources.</w:t>
            </w:r>
          </w:p>
          <w:p w14:paraId="164012E8" w14:textId="77777777" w:rsidR="006B63F6" w:rsidRPr="006B63F6" w:rsidRDefault="006B63F6" w:rsidP="00995214">
            <w:pPr>
              <w:tabs>
                <w:tab w:val="left" w:pos="3330"/>
              </w:tabs>
              <w:rPr>
                <w:rFonts w:asciiTheme="minorBidi" w:hAnsiTheme="minorBidi"/>
                <w:sz w:val="24"/>
                <w:szCs w:val="24"/>
              </w:rPr>
            </w:pPr>
            <w:r w:rsidRPr="006B63F6">
              <w:rPr>
                <w:rFonts w:asciiTheme="minorBidi" w:hAnsiTheme="minorBidi"/>
                <w:sz w:val="24"/>
                <w:szCs w:val="24"/>
              </w:rPr>
              <w:t>http://ntimages.weebly.com/</w:t>
            </w:r>
          </w:p>
          <w:p w14:paraId="33221949" w14:textId="77777777" w:rsidR="006B63F6" w:rsidRPr="006B63F6" w:rsidRDefault="006B63F6" w:rsidP="00995214">
            <w:pPr>
              <w:tabs>
                <w:tab w:val="left" w:pos="3330"/>
              </w:tabs>
              <w:rPr>
                <w:rFonts w:asciiTheme="minorBidi" w:hAnsiTheme="minorBidi"/>
                <w:sz w:val="24"/>
                <w:szCs w:val="24"/>
              </w:rPr>
            </w:pPr>
            <w:r w:rsidRPr="006B63F6">
              <w:rPr>
                <w:rFonts w:asciiTheme="minorBidi" w:hAnsiTheme="minorBidi"/>
                <w:sz w:val="24"/>
                <w:szCs w:val="24"/>
              </w:rPr>
              <w:t>https://mathforlove.com/</w:t>
            </w:r>
          </w:p>
          <w:p w14:paraId="3A27C837" w14:textId="3E30D88A"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https://berkeleyeverett.com/math/</w:t>
            </w:r>
          </w:p>
        </w:tc>
        <w:tc>
          <w:tcPr>
            <w:tcW w:w="1890" w:type="dxa"/>
          </w:tcPr>
          <w:p w14:paraId="2338C72A" w14:textId="51D11D21" w:rsidR="004476FE" w:rsidRPr="00EF139E" w:rsidRDefault="00DB253B"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6B63F6" w14:paraId="416F8C05" w14:textId="77777777" w:rsidTr="00995214">
        <w:trPr>
          <w:cantSplit/>
        </w:trPr>
        <w:tc>
          <w:tcPr>
            <w:tcW w:w="715" w:type="dxa"/>
          </w:tcPr>
          <w:p w14:paraId="07C9EA1A" w14:textId="6946E727" w:rsidR="006B63F6" w:rsidRDefault="00530133" w:rsidP="00995214">
            <w:pPr>
              <w:tabs>
                <w:tab w:val="left" w:pos="3330"/>
              </w:tabs>
              <w:rPr>
                <w:rFonts w:ascii="Arial" w:hAnsi="Arial" w:cs="Arial"/>
                <w:sz w:val="24"/>
                <w:szCs w:val="24"/>
              </w:rPr>
            </w:pPr>
            <w:r>
              <w:rPr>
                <w:rFonts w:ascii="Arial" w:hAnsi="Arial" w:cs="Arial"/>
                <w:sz w:val="24"/>
                <w:szCs w:val="24"/>
              </w:rPr>
              <w:t>620</w:t>
            </w:r>
          </w:p>
        </w:tc>
        <w:tc>
          <w:tcPr>
            <w:tcW w:w="1530" w:type="dxa"/>
          </w:tcPr>
          <w:p w14:paraId="68268FAE" w14:textId="18C1D430" w:rsidR="006B63F6" w:rsidRDefault="006B63F6" w:rsidP="00995214">
            <w:pPr>
              <w:tabs>
                <w:tab w:val="left" w:pos="3330"/>
              </w:tabs>
              <w:rPr>
                <w:rFonts w:asciiTheme="minorBidi" w:hAnsiTheme="minorBidi"/>
                <w:sz w:val="24"/>
                <w:szCs w:val="24"/>
              </w:rPr>
            </w:pPr>
            <w:r>
              <w:rPr>
                <w:rFonts w:asciiTheme="minorBidi" w:hAnsiTheme="minorBidi"/>
                <w:sz w:val="24"/>
                <w:szCs w:val="24"/>
              </w:rPr>
              <w:t>Rodriguez</w:t>
            </w:r>
          </w:p>
        </w:tc>
        <w:tc>
          <w:tcPr>
            <w:tcW w:w="1080" w:type="dxa"/>
          </w:tcPr>
          <w:p w14:paraId="2A62F4CF" w14:textId="1E5EB0A1" w:rsidR="006B63F6" w:rsidRDefault="003C685C"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31566093" w14:textId="3A84EE65"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Line 66 &amp; 67 thank you for addressing the misconception about speed and fluency</w:t>
            </w:r>
          </w:p>
        </w:tc>
        <w:tc>
          <w:tcPr>
            <w:tcW w:w="1890" w:type="dxa"/>
          </w:tcPr>
          <w:p w14:paraId="59C3A3CB" w14:textId="0D80FD7B" w:rsidR="006B63F6"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7D4DBC63" w14:textId="77777777" w:rsidTr="00995214">
        <w:trPr>
          <w:cantSplit/>
        </w:trPr>
        <w:tc>
          <w:tcPr>
            <w:tcW w:w="715" w:type="dxa"/>
          </w:tcPr>
          <w:p w14:paraId="74DD02E9" w14:textId="5459F28E" w:rsidR="006B63F6" w:rsidRDefault="00530133" w:rsidP="00995214">
            <w:pPr>
              <w:tabs>
                <w:tab w:val="left" w:pos="3330"/>
              </w:tabs>
              <w:rPr>
                <w:rFonts w:ascii="Arial" w:hAnsi="Arial" w:cs="Arial"/>
                <w:sz w:val="24"/>
                <w:szCs w:val="24"/>
              </w:rPr>
            </w:pPr>
            <w:r>
              <w:rPr>
                <w:rFonts w:ascii="Arial" w:hAnsi="Arial" w:cs="Arial"/>
                <w:sz w:val="24"/>
                <w:szCs w:val="24"/>
              </w:rPr>
              <w:t>621</w:t>
            </w:r>
          </w:p>
        </w:tc>
        <w:tc>
          <w:tcPr>
            <w:tcW w:w="1530" w:type="dxa"/>
          </w:tcPr>
          <w:p w14:paraId="5DC5AD3D" w14:textId="2C85E2D9" w:rsidR="006B63F6" w:rsidRDefault="006B63F6" w:rsidP="00995214">
            <w:pPr>
              <w:tabs>
                <w:tab w:val="left" w:pos="3330"/>
              </w:tabs>
              <w:rPr>
                <w:rFonts w:asciiTheme="minorBidi" w:hAnsiTheme="minorBidi"/>
                <w:sz w:val="24"/>
                <w:szCs w:val="24"/>
              </w:rPr>
            </w:pPr>
            <w:r w:rsidRPr="007A3284">
              <w:rPr>
                <w:rFonts w:asciiTheme="minorBidi" w:hAnsiTheme="minorBidi"/>
                <w:sz w:val="24"/>
                <w:szCs w:val="24"/>
              </w:rPr>
              <w:t>Rodriguez</w:t>
            </w:r>
          </w:p>
        </w:tc>
        <w:tc>
          <w:tcPr>
            <w:tcW w:w="1080" w:type="dxa"/>
          </w:tcPr>
          <w:p w14:paraId="0393DC19" w14:textId="3F86C4B6" w:rsidR="006B63F6" w:rsidRDefault="003C685C"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5A6F63E0" w14:textId="26D1AB56"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Line 207 Thank you for calling out Counting Collections; this activity is critical for students to develop and explore their understanding of how numbers can be grouped and provides opportunities for students to organize their thoughts of grouping quantities.</w:t>
            </w:r>
          </w:p>
        </w:tc>
        <w:tc>
          <w:tcPr>
            <w:tcW w:w="1890" w:type="dxa"/>
          </w:tcPr>
          <w:p w14:paraId="7E577C6F" w14:textId="288906F7" w:rsidR="006B63F6"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4E77E989" w14:textId="77777777" w:rsidTr="00995214">
        <w:trPr>
          <w:cantSplit/>
        </w:trPr>
        <w:tc>
          <w:tcPr>
            <w:tcW w:w="715" w:type="dxa"/>
          </w:tcPr>
          <w:p w14:paraId="7C730886" w14:textId="06E3FAE5" w:rsidR="006B63F6" w:rsidRDefault="00530133" w:rsidP="00995214">
            <w:pPr>
              <w:tabs>
                <w:tab w:val="left" w:pos="3330"/>
              </w:tabs>
              <w:rPr>
                <w:rFonts w:ascii="Arial" w:hAnsi="Arial" w:cs="Arial"/>
                <w:sz w:val="24"/>
                <w:szCs w:val="24"/>
              </w:rPr>
            </w:pPr>
            <w:r>
              <w:rPr>
                <w:rFonts w:ascii="Arial" w:hAnsi="Arial" w:cs="Arial"/>
                <w:sz w:val="24"/>
                <w:szCs w:val="24"/>
              </w:rPr>
              <w:t>622</w:t>
            </w:r>
          </w:p>
        </w:tc>
        <w:tc>
          <w:tcPr>
            <w:tcW w:w="1530" w:type="dxa"/>
          </w:tcPr>
          <w:p w14:paraId="641AF816" w14:textId="275C71DB" w:rsidR="006B63F6" w:rsidRDefault="006B63F6" w:rsidP="00995214">
            <w:pPr>
              <w:tabs>
                <w:tab w:val="left" w:pos="3330"/>
              </w:tabs>
              <w:rPr>
                <w:rFonts w:asciiTheme="minorBidi" w:hAnsiTheme="minorBidi"/>
                <w:sz w:val="24"/>
                <w:szCs w:val="24"/>
              </w:rPr>
            </w:pPr>
            <w:r w:rsidRPr="007A3284">
              <w:rPr>
                <w:rFonts w:asciiTheme="minorBidi" w:hAnsiTheme="minorBidi"/>
                <w:sz w:val="24"/>
                <w:szCs w:val="24"/>
              </w:rPr>
              <w:t>Rodriguez</w:t>
            </w:r>
          </w:p>
        </w:tc>
        <w:tc>
          <w:tcPr>
            <w:tcW w:w="1080" w:type="dxa"/>
          </w:tcPr>
          <w:p w14:paraId="79AC441F" w14:textId="78970B3B" w:rsidR="006B63F6" w:rsidRDefault="003C685C"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60BE5B30" w14:textId="3000465A"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Line 233 - 235 by including "varied and frequent counting opportunities using games... along with focused mathematical discourse," encourages teachers to let students have fun with math.  This is so important for the growth mindset of what Mathematics is.</w:t>
            </w:r>
          </w:p>
        </w:tc>
        <w:tc>
          <w:tcPr>
            <w:tcW w:w="1890" w:type="dxa"/>
          </w:tcPr>
          <w:p w14:paraId="01BD1915" w14:textId="2BDCFCCF" w:rsidR="006B63F6"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75CBFB37" w14:textId="77777777" w:rsidTr="00995214">
        <w:trPr>
          <w:cantSplit/>
        </w:trPr>
        <w:tc>
          <w:tcPr>
            <w:tcW w:w="715" w:type="dxa"/>
          </w:tcPr>
          <w:p w14:paraId="1DF6B5BF" w14:textId="4FA1D157" w:rsidR="006B63F6" w:rsidRDefault="00530133" w:rsidP="00995214">
            <w:pPr>
              <w:tabs>
                <w:tab w:val="left" w:pos="3330"/>
              </w:tabs>
              <w:rPr>
                <w:rFonts w:ascii="Arial" w:hAnsi="Arial" w:cs="Arial"/>
                <w:sz w:val="24"/>
                <w:szCs w:val="24"/>
              </w:rPr>
            </w:pPr>
            <w:r>
              <w:rPr>
                <w:rFonts w:ascii="Arial" w:hAnsi="Arial" w:cs="Arial"/>
                <w:sz w:val="24"/>
                <w:szCs w:val="24"/>
              </w:rPr>
              <w:t>623</w:t>
            </w:r>
          </w:p>
        </w:tc>
        <w:tc>
          <w:tcPr>
            <w:tcW w:w="1530" w:type="dxa"/>
          </w:tcPr>
          <w:p w14:paraId="1CA712AB" w14:textId="20889BED" w:rsidR="006B63F6" w:rsidRDefault="006B63F6" w:rsidP="00995214">
            <w:pPr>
              <w:tabs>
                <w:tab w:val="left" w:pos="3330"/>
              </w:tabs>
              <w:rPr>
                <w:rFonts w:asciiTheme="minorBidi" w:hAnsiTheme="minorBidi"/>
                <w:sz w:val="24"/>
                <w:szCs w:val="24"/>
              </w:rPr>
            </w:pPr>
            <w:r w:rsidRPr="007A3284">
              <w:rPr>
                <w:rFonts w:asciiTheme="minorBidi" w:hAnsiTheme="minorBidi"/>
                <w:sz w:val="24"/>
                <w:szCs w:val="24"/>
              </w:rPr>
              <w:t>Rodriguez</w:t>
            </w:r>
          </w:p>
        </w:tc>
        <w:tc>
          <w:tcPr>
            <w:tcW w:w="1080" w:type="dxa"/>
          </w:tcPr>
          <w:p w14:paraId="5083D907" w14:textId="168F9EB8" w:rsidR="006B63F6" w:rsidRDefault="003C685C"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6D29B024" w14:textId="5FA30BA2"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Line 235 Thank you for including Choral Counting. (This is powerful throughout the grade levels when used effectively.)</w:t>
            </w:r>
          </w:p>
        </w:tc>
        <w:tc>
          <w:tcPr>
            <w:tcW w:w="1890" w:type="dxa"/>
          </w:tcPr>
          <w:p w14:paraId="735743AB" w14:textId="57DB6B30" w:rsidR="006B63F6"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0133891C" w14:textId="77777777" w:rsidTr="00995214">
        <w:trPr>
          <w:cantSplit/>
        </w:trPr>
        <w:tc>
          <w:tcPr>
            <w:tcW w:w="715" w:type="dxa"/>
          </w:tcPr>
          <w:p w14:paraId="339B9571" w14:textId="58362050" w:rsidR="006B63F6" w:rsidRDefault="00530133" w:rsidP="00995214">
            <w:pPr>
              <w:tabs>
                <w:tab w:val="left" w:pos="3330"/>
              </w:tabs>
              <w:rPr>
                <w:rFonts w:ascii="Arial" w:hAnsi="Arial" w:cs="Arial"/>
                <w:sz w:val="24"/>
                <w:szCs w:val="24"/>
              </w:rPr>
            </w:pPr>
            <w:r>
              <w:rPr>
                <w:rFonts w:ascii="Arial" w:hAnsi="Arial" w:cs="Arial"/>
                <w:sz w:val="24"/>
                <w:szCs w:val="24"/>
              </w:rPr>
              <w:t>624</w:t>
            </w:r>
          </w:p>
        </w:tc>
        <w:tc>
          <w:tcPr>
            <w:tcW w:w="1530" w:type="dxa"/>
          </w:tcPr>
          <w:p w14:paraId="72C0EEAF" w14:textId="33D2A3DF" w:rsidR="006B63F6" w:rsidRDefault="006B63F6" w:rsidP="00995214">
            <w:pPr>
              <w:tabs>
                <w:tab w:val="left" w:pos="3330"/>
              </w:tabs>
              <w:rPr>
                <w:rFonts w:asciiTheme="minorBidi" w:hAnsiTheme="minorBidi"/>
                <w:sz w:val="24"/>
                <w:szCs w:val="24"/>
              </w:rPr>
            </w:pPr>
            <w:r w:rsidRPr="007A3284">
              <w:rPr>
                <w:rFonts w:asciiTheme="minorBidi" w:hAnsiTheme="minorBidi"/>
                <w:sz w:val="24"/>
                <w:szCs w:val="24"/>
              </w:rPr>
              <w:t>Rodriguez</w:t>
            </w:r>
          </w:p>
        </w:tc>
        <w:tc>
          <w:tcPr>
            <w:tcW w:w="1080" w:type="dxa"/>
          </w:tcPr>
          <w:p w14:paraId="6E919938" w14:textId="17D485EF" w:rsidR="006B63F6" w:rsidRDefault="003C685C"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62AFFE0A" w14:textId="5B2131A0"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Line 241 Great inclusion of questioning to bring out thinking</w:t>
            </w:r>
          </w:p>
        </w:tc>
        <w:tc>
          <w:tcPr>
            <w:tcW w:w="1890" w:type="dxa"/>
          </w:tcPr>
          <w:p w14:paraId="14B1B9D9" w14:textId="17ABF00C" w:rsidR="006B63F6"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3393178B" w14:textId="77777777" w:rsidTr="00995214">
        <w:trPr>
          <w:cantSplit/>
        </w:trPr>
        <w:tc>
          <w:tcPr>
            <w:tcW w:w="715" w:type="dxa"/>
          </w:tcPr>
          <w:p w14:paraId="6A087563" w14:textId="1C4E85D1" w:rsidR="006B63F6" w:rsidRDefault="00530133" w:rsidP="00995214">
            <w:pPr>
              <w:tabs>
                <w:tab w:val="left" w:pos="3330"/>
              </w:tabs>
              <w:rPr>
                <w:rFonts w:ascii="Arial" w:hAnsi="Arial" w:cs="Arial"/>
                <w:sz w:val="24"/>
                <w:szCs w:val="24"/>
              </w:rPr>
            </w:pPr>
            <w:r>
              <w:rPr>
                <w:rFonts w:ascii="Arial" w:hAnsi="Arial" w:cs="Arial"/>
                <w:sz w:val="24"/>
                <w:szCs w:val="24"/>
              </w:rPr>
              <w:t>625</w:t>
            </w:r>
          </w:p>
        </w:tc>
        <w:tc>
          <w:tcPr>
            <w:tcW w:w="1530" w:type="dxa"/>
          </w:tcPr>
          <w:p w14:paraId="618C437F" w14:textId="3B18EB83" w:rsidR="006B63F6" w:rsidRDefault="006B63F6" w:rsidP="00995214">
            <w:pPr>
              <w:tabs>
                <w:tab w:val="left" w:pos="3330"/>
              </w:tabs>
              <w:rPr>
                <w:rFonts w:asciiTheme="minorBidi" w:hAnsiTheme="minorBidi"/>
                <w:sz w:val="24"/>
                <w:szCs w:val="24"/>
              </w:rPr>
            </w:pPr>
            <w:r>
              <w:rPr>
                <w:rFonts w:asciiTheme="minorBidi" w:hAnsiTheme="minorBidi"/>
                <w:sz w:val="24"/>
                <w:szCs w:val="24"/>
              </w:rPr>
              <w:t>Barger</w:t>
            </w:r>
          </w:p>
        </w:tc>
        <w:tc>
          <w:tcPr>
            <w:tcW w:w="1080" w:type="dxa"/>
          </w:tcPr>
          <w:p w14:paraId="5D065047" w14:textId="0E029B41" w:rsidR="006B63F6" w:rsidRDefault="00FA268B" w:rsidP="00995214">
            <w:pPr>
              <w:tabs>
                <w:tab w:val="left" w:pos="3330"/>
              </w:tabs>
              <w:rPr>
                <w:rFonts w:asciiTheme="minorBidi" w:hAnsiTheme="minorBidi"/>
                <w:sz w:val="24"/>
                <w:szCs w:val="24"/>
              </w:rPr>
            </w:pPr>
            <w:r>
              <w:rPr>
                <w:rFonts w:ascii="Arial" w:hAnsi="Arial" w:cs="Arial"/>
                <w:sz w:val="24"/>
                <w:szCs w:val="24"/>
              </w:rPr>
              <w:t>NA</w:t>
            </w:r>
          </w:p>
        </w:tc>
        <w:tc>
          <w:tcPr>
            <w:tcW w:w="7830" w:type="dxa"/>
          </w:tcPr>
          <w:p w14:paraId="56429845" w14:textId="676134F8" w:rsidR="006B63F6" w:rsidRPr="0044607E" w:rsidRDefault="006B63F6" w:rsidP="00995214">
            <w:pPr>
              <w:tabs>
                <w:tab w:val="left" w:pos="3330"/>
              </w:tabs>
              <w:rPr>
                <w:rFonts w:asciiTheme="minorBidi" w:hAnsiTheme="minorBidi"/>
                <w:sz w:val="24"/>
                <w:szCs w:val="24"/>
              </w:rPr>
            </w:pPr>
            <w:r w:rsidRPr="006B63F6">
              <w:rPr>
                <w:rFonts w:asciiTheme="minorBidi" w:hAnsiTheme="minorBidi"/>
                <w:sz w:val="24"/>
                <w:szCs w:val="24"/>
              </w:rPr>
              <w:t>Chapter 3: Highlight the work from the CCSS Progression Documents to a greater extent.</w:t>
            </w:r>
          </w:p>
        </w:tc>
        <w:tc>
          <w:tcPr>
            <w:tcW w:w="1890" w:type="dxa"/>
          </w:tcPr>
          <w:p w14:paraId="53D87F29" w14:textId="0609669B" w:rsidR="006B63F6" w:rsidRPr="00EF139E" w:rsidRDefault="00DB253B"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6B63F6" w14:paraId="3426B460" w14:textId="77777777" w:rsidTr="00995214">
        <w:trPr>
          <w:cantSplit/>
        </w:trPr>
        <w:tc>
          <w:tcPr>
            <w:tcW w:w="715" w:type="dxa"/>
          </w:tcPr>
          <w:p w14:paraId="343FFE9A" w14:textId="0EC2E687" w:rsidR="006B63F6" w:rsidRDefault="00530133" w:rsidP="00995214">
            <w:pPr>
              <w:tabs>
                <w:tab w:val="left" w:pos="3330"/>
              </w:tabs>
              <w:rPr>
                <w:rFonts w:ascii="Arial" w:hAnsi="Arial" w:cs="Arial"/>
                <w:sz w:val="24"/>
                <w:szCs w:val="24"/>
              </w:rPr>
            </w:pPr>
            <w:r>
              <w:rPr>
                <w:rFonts w:ascii="Arial" w:hAnsi="Arial" w:cs="Arial"/>
                <w:sz w:val="24"/>
                <w:szCs w:val="24"/>
              </w:rPr>
              <w:lastRenderedPageBreak/>
              <w:t>626</w:t>
            </w:r>
          </w:p>
        </w:tc>
        <w:tc>
          <w:tcPr>
            <w:tcW w:w="1530" w:type="dxa"/>
          </w:tcPr>
          <w:p w14:paraId="1617184A" w14:textId="4FF46FB3" w:rsidR="006B63F6" w:rsidRDefault="00686AC4" w:rsidP="00995214">
            <w:pPr>
              <w:tabs>
                <w:tab w:val="left" w:pos="3330"/>
              </w:tabs>
              <w:rPr>
                <w:rFonts w:asciiTheme="minorBidi" w:hAnsiTheme="minorBidi"/>
                <w:sz w:val="24"/>
                <w:szCs w:val="24"/>
              </w:rPr>
            </w:pPr>
            <w:r>
              <w:rPr>
                <w:rFonts w:asciiTheme="minorBidi" w:hAnsiTheme="minorBidi"/>
                <w:sz w:val="24"/>
                <w:szCs w:val="24"/>
              </w:rPr>
              <w:t>Rodgers</w:t>
            </w:r>
          </w:p>
        </w:tc>
        <w:tc>
          <w:tcPr>
            <w:tcW w:w="1080" w:type="dxa"/>
          </w:tcPr>
          <w:p w14:paraId="0F0B8728" w14:textId="6B58281F" w:rsidR="006B63F6"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6BC5DB3" w14:textId="77777777" w:rsidR="00686AC4" w:rsidRPr="00686AC4" w:rsidRDefault="00686AC4" w:rsidP="00995214">
            <w:pPr>
              <w:tabs>
                <w:tab w:val="left" w:pos="3330"/>
              </w:tabs>
              <w:rPr>
                <w:rFonts w:asciiTheme="minorBidi" w:hAnsiTheme="minorBidi"/>
                <w:sz w:val="24"/>
                <w:szCs w:val="24"/>
              </w:rPr>
            </w:pPr>
            <w:r w:rsidRPr="00686AC4">
              <w:rPr>
                <w:rFonts w:asciiTheme="minorBidi" w:hAnsiTheme="minorBidi"/>
                <w:sz w:val="24"/>
                <w:szCs w:val="24"/>
              </w:rPr>
              <w:t>Noteworthy features:</w:t>
            </w:r>
          </w:p>
          <w:p w14:paraId="484CCCD1" w14:textId="02E93BCD" w:rsidR="006B63F6"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Liked the definition of fluency being called out in this section.</w:t>
            </w:r>
          </w:p>
        </w:tc>
        <w:tc>
          <w:tcPr>
            <w:tcW w:w="1890" w:type="dxa"/>
          </w:tcPr>
          <w:p w14:paraId="455A4C1C" w14:textId="17BF212C" w:rsidR="006B63F6"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5BEDCE22" w14:textId="77777777" w:rsidTr="00995214">
        <w:trPr>
          <w:cantSplit/>
        </w:trPr>
        <w:tc>
          <w:tcPr>
            <w:tcW w:w="715" w:type="dxa"/>
          </w:tcPr>
          <w:p w14:paraId="2E0ABA06" w14:textId="366637DC" w:rsidR="00686AC4" w:rsidRDefault="00530133" w:rsidP="00995214">
            <w:pPr>
              <w:tabs>
                <w:tab w:val="left" w:pos="3330"/>
              </w:tabs>
              <w:rPr>
                <w:rFonts w:ascii="Arial" w:hAnsi="Arial" w:cs="Arial"/>
                <w:sz w:val="24"/>
                <w:szCs w:val="24"/>
              </w:rPr>
            </w:pPr>
            <w:r>
              <w:rPr>
                <w:rFonts w:ascii="Arial" w:hAnsi="Arial" w:cs="Arial"/>
                <w:sz w:val="24"/>
                <w:szCs w:val="24"/>
              </w:rPr>
              <w:t>627</w:t>
            </w:r>
          </w:p>
        </w:tc>
        <w:tc>
          <w:tcPr>
            <w:tcW w:w="1530" w:type="dxa"/>
          </w:tcPr>
          <w:p w14:paraId="6C8F56F6" w14:textId="791617A8"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520812F4" w14:textId="41CE221F"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ACBF096" w14:textId="76A8C3C1"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Useful resources - can use them right away even!</w:t>
            </w:r>
          </w:p>
        </w:tc>
        <w:tc>
          <w:tcPr>
            <w:tcW w:w="1890" w:type="dxa"/>
          </w:tcPr>
          <w:p w14:paraId="1CD96B15" w14:textId="1A686622"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7D39A387" w14:textId="77777777" w:rsidTr="00995214">
        <w:trPr>
          <w:cantSplit/>
        </w:trPr>
        <w:tc>
          <w:tcPr>
            <w:tcW w:w="715" w:type="dxa"/>
          </w:tcPr>
          <w:p w14:paraId="4F7BA04B" w14:textId="340EE9A0" w:rsidR="00686AC4" w:rsidRDefault="00530133" w:rsidP="00995214">
            <w:pPr>
              <w:tabs>
                <w:tab w:val="left" w:pos="3330"/>
              </w:tabs>
              <w:rPr>
                <w:rFonts w:ascii="Arial" w:hAnsi="Arial" w:cs="Arial"/>
                <w:sz w:val="24"/>
                <w:szCs w:val="24"/>
              </w:rPr>
            </w:pPr>
            <w:r>
              <w:rPr>
                <w:rFonts w:ascii="Arial" w:hAnsi="Arial" w:cs="Arial"/>
                <w:sz w:val="24"/>
                <w:szCs w:val="24"/>
              </w:rPr>
              <w:t>628</w:t>
            </w:r>
          </w:p>
        </w:tc>
        <w:tc>
          <w:tcPr>
            <w:tcW w:w="1530" w:type="dxa"/>
          </w:tcPr>
          <w:p w14:paraId="54C13403" w14:textId="5F966DEF"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12F53DF8" w14:textId="06E8E16F" w:rsidR="00686AC4" w:rsidRDefault="003C685C"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655715A1" w14:textId="14BEA0B4"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Line 66-70 remember fluency is not always speed, or memory it can put a pressure on</w:t>
            </w:r>
            <w:r>
              <w:rPr>
                <w:rFonts w:asciiTheme="minorBidi" w:hAnsiTheme="minorBidi"/>
                <w:sz w:val="24"/>
                <w:szCs w:val="24"/>
              </w:rPr>
              <w:t xml:space="preserve"> </w:t>
            </w:r>
            <w:r w:rsidRPr="00686AC4">
              <w:rPr>
                <w:rFonts w:asciiTheme="minorBidi" w:hAnsiTheme="minorBidi"/>
                <w:sz w:val="24"/>
                <w:szCs w:val="24"/>
              </w:rPr>
              <w:t>students.</w:t>
            </w:r>
          </w:p>
        </w:tc>
        <w:tc>
          <w:tcPr>
            <w:tcW w:w="1890" w:type="dxa"/>
          </w:tcPr>
          <w:p w14:paraId="58E5A6B7" w14:textId="3222F554"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5531013D" w14:textId="77777777" w:rsidTr="00995214">
        <w:trPr>
          <w:cantSplit/>
        </w:trPr>
        <w:tc>
          <w:tcPr>
            <w:tcW w:w="715" w:type="dxa"/>
          </w:tcPr>
          <w:p w14:paraId="35A73AD9" w14:textId="07A5A9F0" w:rsidR="00686AC4" w:rsidRDefault="00530133" w:rsidP="00995214">
            <w:pPr>
              <w:tabs>
                <w:tab w:val="left" w:pos="3330"/>
              </w:tabs>
              <w:rPr>
                <w:rFonts w:ascii="Arial" w:hAnsi="Arial" w:cs="Arial"/>
                <w:sz w:val="24"/>
                <w:szCs w:val="24"/>
              </w:rPr>
            </w:pPr>
            <w:r>
              <w:rPr>
                <w:rFonts w:ascii="Arial" w:hAnsi="Arial" w:cs="Arial"/>
                <w:sz w:val="24"/>
                <w:szCs w:val="24"/>
              </w:rPr>
              <w:t>629</w:t>
            </w:r>
          </w:p>
        </w:tc>
        <w:tc>
          <w:tcPr>
            <w:tcW w:w="1530" w:type="dxa"/>
          </w:tcPr>
          <w:p w14:paraId="6B897251" w14:textId="290444DD"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12F38550" w14:textId="1BFFC70C"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34E1984" w14:textId="444DA486"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Encouraged daily number sense activity to engage varied types of learners at early ages to</w:t>
            </w:r>
            <w:r>
              <w:rPr>
                <w:rFonts w:asciiTheme="minorBidi" w:hAnsiTheme="minorBidi"/>
                <w:sz w:val="24"/>
                <w:szCs w:val="24"/>
              </w:rPr>
              <w:t xml:space="preserve"> </w:t>
            </w:r>
            <w:r w:rsidRPr="00686AC4">
              <w:rPr>
                <w:rFonts w:asciiTheme="minorBidi" w:hAnsiTheme="minorBidi"/>
                <w:sz w:val="24"/>
                <w:szCs w:val="24"/>
              </w:rPr>
              <w:t>build fluency.</w:t>
            </w:r>
          </w:p>
        </w:tc>
        <w:tc>
          <w:tcPr>
            <w:tcW w:w="1890" w:type="dxa"/>
          </w:tcPr>
          <w:p w14:paraId="0635B36D" w14:textId="022A5C3B"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263E6E16" w14:textId="77777777" w:rsidTr="00995214">
        <w:trPr>
          <w:cantSplit/>
        </w:trPr>
        <w:tc>
          <w:tcPr>
            <w:tcW w:w="715" w:type="dxa"/>
          </w:tcPr>
          <w:p w14:paraId="26824B64" w14:textId="6F872702" w:rsidR="00686AC4" w:rsidRDefault="00530133" w:rsidP="00995214">
            <w:pPr>
              <w:tabs>
                <w:tab w:val="left" w:pos="3330"/>
              </w:tabs>
              <w:rPr>
                <w:rFonts w:ascii="Arial" w:hAnsi="Arial" w:cs="Arial"/>
                <w:sz w:val="24"/>
                <w:szCs w:val="24"/>
              </w:rPr>
            </w:pPr>
            <w:r>
              <w:rPr>
                <w:rFonts w:ascii="Arial" w:hAnsi="Arial" w:cs="Arial"/>
                <w:sz w:val="24"/>
                <w:szCs w:val="24"/>
              </w:rPr>
              <w:t>630</w:t>
            </w:r>
          </w:p>
        </w:tc>
        <w:tc>
          <w:tcPr>
            <w:tcW w:w="1530" w:type="dxa"/>
          </w:tcPr>
          <w:p w14:paraId="6F930714" w14:textId="23D2A05D"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76837C9A" w14:textId="77D6C831" w:rsidR="00686AC4" w:rsidRDefault="003C685C"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2D502758" w14:textId="6033E679"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TK- 1-2-3 graphic a help Line 156</w:t>
            </w:r>
          </w:p>
        </w:tc>
        <w:tc>
          <w:tcPr>
            <w:tcW w:w="1890" w:type="dxa"/>
          </w:tcPr>
          <w:p w14:paraId="77021722" w14:textId="2E20E634"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1B69A1FD" w14:textId="77777777" w:rsidTr="00995214">
        <w:trPr>
          <w:cantSplit/>
        </w:trPr>
        <w:tc>
          <w:tcPr>
            <w:tcW w:w="715" w:type="dxa"/>
          </w:tcPr>
          <w:p w14:paraId="5405CA55" w14:textId="12FDF128" w:rsidR="00686AC4" w:rsidRDefault="00530133" w:rsidP="00995214">
            <w:pPr>
              <w:tabs>
                <w:tab w:val="left" w:pos="3330"/>
              </w:tabs>
              <w:rPr>
                <w:rFonts w:ascii="Arial" w:hAnsi="Arial" w:cs="Arial"/>
                <w:sz w:val="24"/>
                <w:szCs w:val="24"/>
              </w:rPr>
            </w:pPr>
            <w:r>
              <w:rPr>
                <w:rFonts w:ascii="Arial" w:hAnsi="Arial" w:cs="Arial"/>
                <w:sz w:val="24"/>
                <w:szCs w:val="24"/>
              </w:rPr>
              <w:t>631</w:t>
            </w:r>
          </w:p>
        </w:tc>
        <w:tc>
          <w:tcPr>
            <w:tcW w:w="1530" w:type="dxa"/>
          </w:tcPr>
          <w:p w14:paraId="7D2FFAF6" w14:textId="625ECD99"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34BBB8A3" w14:textId="3E83CB49"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0A71611" w14:textId="47CF53AA"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This section felt better organized that CH 1 and 2 - the grade span sections helped pick what</w:t>
            </w:r>
            <w:r>
              <w:rPr>
                <w:rFonts w:asciiTheme="minorBidi" w:hAnsiTheme="minorBidi"/>
                <w:sz w:val="24"/>
                <w:szCs w:val="24"/>
              </w:rPr>
              <w:t xml:space="preserve"> </w:t>
            </w:r>
            <w:r w:rsidRPr="00686AC4">
              <w:rPr>
                <w:rFonts w:asciiTheme="minorBidi" w:hAnsiTheme="minorBidi"/>
                <w:sz w:val="24"/>
                <w:szCs w:val="24"/>
              </w:rPr>
              <w:t>to read.</w:t>
            </w:r>
          </w:p>
        </w:tc>
        <w:tc>
          <w:tcPr>
            <w:tcW w:w="1890" w:type="dxa"/>
          </w:tcPr>
          <w:p w14:paraId="45063D47" w14:textId="3F2C1729"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1DAE9D19" w14:textId="77777777" w:rsidTr="00995214">
        <w:trPr>
          <w:cantSplit/>
        </w:trPr>
        <w:tc>
          <w:tcPr>
            <w:tcW w:w="715" w:type="dxa"/>
          </w:tcPr>
          <w:p w14:paraId="0BAB647E" w14:textId="28B581CA" w:rsidR="00686AC4" w:rsidRDefault="00530133" w:rsidP="00995214">
            <w:pPr>
              <w:tabs>
                <w:tab w:val="left" w:pos="3330"/>
              </w:tabs>
              <w:rPr>
                <w:rFonts w:ascii="Arial" w:hAnsi="Arial" w:cs="Arial"/>
                <w:sz w:val="24"/>
                <w:szCs w:val="24"/>
              </w:rPr>
            </w:pPr>
            <w:r>
              <w:rPr>
                <w:rFonts w:ascii="Arial" w:hAnsi="Arial" w:cs="Arial"/>
                <w:sz w:val="24"/>
                <w:szCs w:val="24"/>
              </w:rPr>
              <w:t>632</w:t>
            </w:r>
          </w:p>
        </w:tc>
        <w:tc>
          <w:tcPr>
            <w:tcW w:w="1530" w:type="dxa"/>
          </w:tcPr>
          <w:p w14:paraId="493AF576" w14:textId="6A02612A"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75E798D7" w14:textId="0947BAB5" w:rsidR="00686AC4" w:rsidRDefault="003C685C"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50DF5C4D" w14:textId="783550CB"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Line 323, Each skill building on prior grades appreciated - felt deeper than spiraling - also a</w:t>
            </w:r>
            <w:r>
              <w:rPr>
                <w:rFonts w:asciiTheme="minorBidi" w:hAnsiTheme="minorBidi"/>
                <w:sz w:val="24"/>
                <w:szCs w:val="24"/>
              </w:rPr>
              <w:t xml:space="preserve"> </w:t>
            </w:r>
            <w:r w:rsidRPr="00686AC4">
              <w:rPr>
                <w:rFonts w:asciiTheme="minorBidi" w:hAnsiTheme="minorBidi"/>
                <w:sz w:val="24"/>
                <w:szCs w:val="24"/>
              </w:rPr>
              <w:t>helpful thing for teachers or teams looking across grades.</w:t>
            </w:r>
          </w:p>
        </w:tc>
        <w:tc>
          <w:tcPr>
            <w:tcW w:w="1890" w:type="dxa"/>
          </w:tcPr>
          <w:p w14:paraId="23E4DAE7" w14:textId="19814834"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5C55B3C5" w14:textId="77777777" w:rsidTr="00995214">
        <w:trPr>
          <w:cantSplit/>
        </w:trPr>
        <w:tc>
          <w:tcPr>
            <w:tcW w:w="715" w:type="dxa"/>
          </w:tcPr>
          <w:p w14:paraId="04E66217" w14:textId="24319949" w:rsidR="00686AC4" w:rsidRDefault="00530133" w:rsidP="00995214">
            <w:pPr>
              <w:tabs>
                <w:tab w:val="left" w:pos="3330"/>
              </w:tabs>
              <w:rPr>
                <w:rFonts w:ascii="Arial" w:hAnsi="Arial" w:cs="Arial"/>
                <w:sz w:val="24"/>
                <w:szCs w:val="24"/>
              </w:rPr>
            </w:pPr>
            <w:r>
              <w:rPr>
                <w:rFonts w:ascii="Arial" w:hAnsi="Arial" w:cs="Arial"/>
                <w:sz w:val="24"/>
                <w:szCs w:val="24"/>
              </w:rPr>
              <w:t>633</w:t>
            </w:r>
          </w:p>
        </w:tc>
        <w:tc>
          <w:tcPr>
            <w:tcW w:w="1530" w:type="dxa"/>
          </w:tcPr>
          <w:p w14:paraId="154DD052" w14:textId="78566863"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653D8399" w14:textId="611A84A3"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3EE6C10" w14:textId="719AC633"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If games are promoted to publishers and professional development providers this will be</w:t>
            </w:r>
            <w:r>
              <w:rPr>
                <w:rFonts w:asciiTheme="minorBidi" w:hAnsiTheme="minorBidi"/>
                <w:sz w:val="24"/>
                <w:szCs w:val="24"/>
              </w:rPr>
              <w:t xml:space="preserve"> </w:t>
            </w:r>
            <w:r w:rsidRPr="00686AC4">
              <w:rPr>
                <w:rFonts w:asciiTheme="minorBidi" w:hAnsiTheme="minorBidi"/>
                <w:sz w:val="24"/>
                <w:szCs w:val="24"/>
              </w:rPr>
              <w:t>great but a lot to prepare. The program pacing needs to value the time games require.</w:t>
            </w:r>
          </w:p>
        </w:tc>
        <w:tc>
          <w:tcPr>
            <w:tcW w:w="1890" w:type="dxa"/>
          </w:tcPr>
          <w:p w14:paraId="6CB44F5E" w14:textId="0FBBB13C"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63C0D8FD" w14:textId="77777777" w:rsidTr="00995214">
        <w:trPr>
          <w:cantSplit/>
        </w:trPr>
        <w:tc>
          <w:tcPr>
            <w:tcW w:w="715" w:type="dxa"/>
          </w:tcPr>
          <w:p w14:paraId="089CE876" w14:textId="7EBB0468" w:rsidR="00686AC4" w:rsidRDefault="00530133" w:rsidP="00995214">
            <w:pPr>
              <w:tabs>
                <w:tab w:val="left" w:pos="3330"/>
              </w:tabs>
              <w:rPr>
                <w:rFonts w:ascii="Arial" w:hAnsi="Arial" w:cs="Arial"/>
                <w:sz w:val="24"/>
                <w:szCs w:val="24"/>
              </w:rPr>
            </w:pPr>
            <w:r>
              <w:rPr>
                <w:rFonts w:ascii="Arial" w:hAnsi="Arial" w:cs="Arial"/>
                <w:sz w:val="24"/>
                <w:szCs w:val="24"/>
              </w:rPr>
              <w:t>634</w:t>
            </w:r>
          </w:p>
        </w:tc>
        <w:tc>
          <w:tcPr>
            <w:tcW w:w="1530" w:type="dxa"/>
          </w:tcPr>
          <w:p w14:paraId="068EAE18" w14:textId="25EF9FE4"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2AB97D2D" w14:textId="515F483E"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903F281" w14:textId="6F9035EC"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Agree that fluency as literacy can accelerate pacing when present and time given to it.</w:t>
            </w:r>
          </w:p>
        </w:tc>
        <w:tc>
          <w:tcPr>
            <w:tcW w:w="1890" w:type="dxa"/>
          </w:tcPr>
          <w:p w14:paraId="177AF976" w14:textId="2E8B0312"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0B775DDA" w14:textId="77777777" w:rsidTr="00995214">
        <w:trPr>
          <w:cantSplit/>
        </w:trPr>
        <w:tc>
          <w:tcPr>
            <w:tcW w:w="715" w:type="dxa"/>
          </w:tcPr>
          <w:p w14:paraId="306C6371" w14:textId="3F5C56C3" w:rsidR="00686AC4" w:rsidRDefault="00530133" w:rsidP="00995214">
            <w:pPr>
              <w:tabs>
                <w:tab w:val="left" w:pos="3330"/>
              </w:tabs>
              <w:rPr>
                <w:rFonts w:ascii="Arial" w:hAnsi="Arial" w:cs="Arial"/>
                <w:sz w:val="24"/>
                <w:szCs w:val="24"/>
              </w:rPr>
            </w:pPr>
            <w:r>
              <w:rPr>
                <w:rFonts w:ascii="Arial" w:hAnsi="Arial" w:cs="Arial"/>
                <w:sz w:val="24"/>
                <w:szCs w:val="24"/>
              </w:rPr>
              <w:t>635</w:t>
            </w:r>
          </w:p>
        </w:tc>
        <w:tc>
          <w:tcPr>
            <w:tcW w:w="1530" w:type="dxa"/>
          </w:tcPr>
          <w:p w14:paraId="492FB34D" w14:textId="74D5C677"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45FE753A" w14:textId="4F6342FF"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DE40D42" w14:textId="4C360424"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Organized by grade level chunks lowest to the highest, delineated further by Number Sense</w:t>
            </w:r>
            <w:r>
              <w:rPr>
                <w:rFonts w:asciiTheme="minorBidi" w:hAnsiTheme="minorBidi"/>
                <w:sz w:val="24"/>
                <w:szCs w:val="24"/>
              </w:rPr>
              <w:t xml:space="preserve"> </w:t>
            </w:r>
            <w:r w:rsidRPr="00686AC4">
              <w:rPr>
                <w:rFonts w:asciiTheme="minorBidi" w:hAnsiTheme="minorBidi"/>
                <w:sz w:val="24"/>
                <w:szCs w:val="24"/>
              </w:rPr>
              <w:t>focus for specific grade level</w:t>
            </w:r>
          </w:p>
        </w:tc>
        <w:tc>
          <w:tcPr>
            <w:tcW w:w="1890" w:type="dxa"/>
          </w:tcPr>
          <w:p w14:paraId="40DD78FD" w14:textId="26018CD4"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19EA00A8" w14:textId="77777777" w:rsidTr="00995214">
        <w:trPr>
          <w:cantSplit/>
        </w:trPr>
        <w:tc>
          <w:tcPr>
            <w:tcW w:w="715" w:type="dxa"/>
          </w:tcPr>
          <w:p w14:paraId="69585285" w14:textId="5E37C2C0" w:rsidR="00686AC4" w:rsidRDefault="00530133" w:rsidP="00995214">
            <w:pPr>
              <w:tabs>
                <w:tab w:val="left" w:pos="3330"/>
              </w:tabs>
              <w:rPr>
                <w:rFonts w:ascii="Arial" w:hAnsi="Arial" w:cs="Arial"/>
                <w:sz w:val="24"/>
                <w:szCs w:val="24"/>
              </w:rPr>
            </w:pPr>
            <w:r>
              <w:rPr>
                <w:rFonts w:ascii="Arial" w:hAnsi="Arial" w:cs="Arial"/>
                <w:sz w:val="24"/>
                <w:szCs w:val="24"/>
              </w:rPr>
              <w:t>636</w:t>
            </w:r>
          </w:p>
        </w:tc>
        <w:tc>
          <w:tcPr>
            <w:tcW w:w="1530" w:type="dxa"/>
          </w:tcPr>
          <w:p w14:paraId="7C62B55E" w14:textId="482BBEDD"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71D4DD6B" w14:textId="2E0E0DA0"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E3F3EE5" w14:textId="60ABF3CD"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We liked the glossary in Chapter 13.</w:t>
            </w:r>
          </w:p>
        </w:tc>
        <w:tc>
          <w:tcPr>
            <w:tcW w:w="1890" w:type="dxa"/>
          </w:tcPr>
          <w:p w14:paraId="2B5C95C2" w14:textId="248458D7"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7EEFC715" w14:textId="77777777" w:rsidTr="00995214">
        <w:trPr>
          <w:cantSplit/>
        </w:trPr>
        <w:tc>
          <w:tcPr>
            <w:tcW w:w="715" w:type="dxa"/>
          </w:tcPr>
          <w:p w14:paraId="14E24B21" w14:textId="4B2C7DAB" w:rsidR="00686AC4" w:rsidRDefault="00530133" w:rsidP="00995214">
            <w:pPr>
              <w:tabs>
                <w:tab w:val="left" w:pos="3330"/>
              </w:tabs>
              <w:rPr>
                <w:rFonts w:ascii="Arial" w:hAnsi="Arial" w:cs="Arial"/>
                <w:sz w:val="24"/>
                <w:szCs w:val="24"/>
              </w:rPr>
            </w:pPr>
            <w:r>
              <w:rPr>
                <w:rFonts w:ascii="Arial" w:hAnsi="Arial" w:cs="Arial"/>
                <w:sz w:val="24"/>
                <w:szCs w:val="24"/>
              </w:rPr>
              <w:t>637</w:t>
            </w:r>
          </w:p>
        </w:tc>
        <w:tc>
          <w:tcPr>
            <w:tcW w:w="1530" w:type="dxa"/>
          </w:tcPr>
          <w:p w14:paraId="4868FBEB" w14:textId="5145F309"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7E95326B" w14:textId="6C2D768F"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CBC4116" w14:textId="520D5509"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Alignment with preschool is a good thing.</w:t>
            </w:r>
          </w:p>
        </w:tc>
        <w:tc>
          <w:tcPr>
            <w:tcW w:w="1890" w:type="dxa"/>
          </w:tcPr>
          <w:p w14:paraId="1D19B98B" w14:textId="0450EFF3"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6E94546D" w14:textId="77777777" w:rsidTr="00995214">
        <w:trPr>
          <w:cantSplit/>
        </w:trPr>
        <w:tc>
          <w:tcPr>
            <w:tcW w:w="715" w:type="dxa"/>
          </w:tcPr>
          <w:p w14:paraId="646DC4FE" w14:textId="43281828" w:rsidR="00686AC4" w:rsidRDefault="00530133" w:rsidP="00995214">
            <w:pPr>
              <w:tabs>
                <w:tab w:val="left" w:pos="3330"/>
              </w:tabs>
              <w:rPr>
                <w:rFonts w:ascii="Arial" w:hAnsi="Arial" w:cs="Arial"/>
                <w:sz w:val="24"/>
                <w:szCs w:val="24"/>
              </w:rPr>
            </w:pPr>
            <w:r>
              <w:rPr>
                <w:rFonts w:ascii="Arial" w:hAnsi="Arial" w:cs="Arial"/>
                <w:sz w:val="24"/>
                <w:szCs w:val="24"/>
              </w:rPr>
              <w:t>638</w:t>
            </w:r>
          </w:p>
        </w:tc>
        <w:tc>
          <w:tcPr>
            <w:tcW w:w="1530" w:type="dxa"/>
          </w:tcPr>
          <w:p w14:paraId="622B41A0" w14:textId="03897671"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308192E8" w14:textId="272A3813"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5EDAAD1" w14:textId="1FEECF01"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Dedication of a chapter on Number Sense is positive.</w:t>
            </w:r>
          </w:p>
        </w:tc>
        <w:tc>
          <w:tcPr>
            <w:tcW w:w="1890" w:type="dxa"/>
          </w:tcPr>
          <w:p w14:paraId="39BEFA47" w14:textId="3011E777"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1CB0C90C" w14:textId="77777777" w:rsidTr="00995214">
        <w:trPr>
          <w:cantSplit/>
        </w:trPr>
        <w:tc>
          <w:tcPr>
            <w:tcW w:w="715" w:type="dxa"/>
          </w:tcPr>
          <w:p w14:paraId="42A1078F" w14:textId="1A8C001D" w:rsidR="00686AC4" w:rsidRDefault="00530133" w:rsidP="00995214">
            <w:pPr>
              <w:tabs>
                <w:tab w:val="left" w:pos="3330"/>
              </w:tabs>
              <w:rPr>
                <w:rFonts w:ascii="Arial" w:hAnsi="Arial" w:cs="Arial"/>
                <w:sz w:val="24"/>
                <w:szCs w:val="24"/>
              </w:rPr>
            </w:pPr>
            <w:r>
              <w:rPr>
                <w:rFonts w:ascii="Arial" w:hAnsi="Arial" w:cs="Arial"/>
                <w:sz w:val="24"/>
                <w:szCs w:val="24"/>
              </w:rPr>
              <w:t>639</w:t>
            </w:r>
          </w:p>
        </w:tc>
        <w:tc>
          <w:tcPr>
            <w:tcW w:w="1530" w:type="dxa"/>
          </w:tcPr>
          <w:p w14:paraId="36ABDE7A" w14:textId="4B917C2E"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7A82CCE0" w14:textId="19B5E894"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6FAB66C" w14:textId="355F5876"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We liked that the importance of subitizing is included.</w:t>
            </w:r>
          </w:p>
        </w:tc>
        <w:tc>
          <w:tcPr>
            <w:tcW w:w="1890" w:type="dxa"/>
          </w:tcPr>
          <w:p w14:paraId="5B350940" w14:textId="39E97DD2"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441E06F2" w14:textId="77777777" w:rsidTr="00995214">
        <w:trPr>
          <w:cantSplit/>
        </w:trPr>
        <w:tc>
          <w:tcPr>
            <w:tcW w:w="715" w:type="dxa"/>
          </w:tcPr>
          <w:p w14:paraId="1E7C6792" w14:textId="60C252CB" w:rsidR="00686AC4" w:rsidRDefault="00530133" w:rsidP="00995214">
            <w:pPr>
              <w:tabs>
                <w:tab w:val="left" w:pos="3330"/>
              </w:tabs>
              <w:rPr>
                <w:rFonts w:ascii="Arial" w:hAnsi="Arial" w:cs="Arial"/>
                <w:sz w:val="24"/>
                <w:szCs w:val="24"/>
              </w:rPr>
            </w:pPr>
            <w:r>
              <w:rPr>
                <w:rFonts w:ascii="Arial" w:hAnsi="Arial" w:cs="Arial"/>
                <w:sz w:val="24"/>
                <w:szCs w:val="24"/>
              </w:rPr>
              <w:t>640</w:t>
            </w:r>
          </w:p>
        </w:tc>
        <w:tc>
          <w:tcPr>
            <w:tcW w:w="1530" w:type="dxa"/>
          </w:tcPr>
          <w:p w14:paraId="259E1BD7" w14:textId="2755D438"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3D9ECBBE" w14:textId="72A827AA"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FFAFA30" w14:textId="313AFB1F"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 xml:space="preserve">Vignette titles not in boldface type </w:t>
            </w:r>
          </w:p>
        </w:tc>
        <w:tc>
          <w:tcPr>
            <w:tcW w:w="1890" w:type="dxa"/>
          </w:tcPr>
          <w:p w14:paraId="2A5CC5D3" w14:textId="4D8CC6F7"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2534FFCD" w14:textId="77777777" w:rsidTr="00995214">
        <w:trPr>
          <w:cantSplit/>
        </w:trPr>
        <w:tc>
          <w:tcPr>
            <w:tcW w:w="715" w:type="dxa"/>
          </w:tcPr>
          <w:p w14:paraId="382FB02C" w14:textId="70D60D6B" w:rsidR="00686AC4" w:rsidRDefault="00530133" w:rsidP="00995214">
            <w:pPr>
              <w:tabs>
                <w:tab w:val="left" w:pos="3330"/>
              </w:tabs>
              <w:rPr>
                <w:rFonts w:ascii="Arial" w:hAnsi="Arial" w:cs="Arial"/>
                <w:sz w:val="24"/>
                <w:szCs w:val="24"/>
              </w:rPr>
            </w:pPr>
            <w:r>
              <w:rPr>
                <w:rFonts w:ascii="Arial" w:hAnsi="Arial" w:cs="Arial"/>
                <w:sz w:val="24"/>
                <w:szCs w:val="24"/>
              </w:rPr>
              <w:t>641</w:t>
            </w:r>
          </w:p>
        </w:tc>
        <w:tc>
          <w:tcPr>
            <w:tcW w:w="1530" w:type="dxa"/>
          </w:tcPr>
          <w:p w14:paraId="18864940" w14:textId="22BB2437"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72B4D7BE" w14:textId="3806A3E9"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EC57668" w14:textId="72824CAB"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Number Sense: whole numbers, decimals and fractions (separate sections)</w:t>
            </w:r>
          </w:p>
        </w:tc>
        <w:tc>
          <w:tcPr>
            <w:tcW w:w="1890" w:type="dxa"/>
          </w:tcPr>
          <w:p w14:paraId="185C3A4B" w14:textId="2CB9DE3A"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28135B84" w14:textId="77777777" w:rsidTr="00995214">
        <w:trPr>
          <w:cantSplit/>
        </w:trPr>
        <w:tc>
          <w:tcPr>
            <w:tcW w:w="715" w:type="dxa"/>
          </w:tcPr>
          <w:p w14:paraId="7CC2F6B1" w14:textId="52FC05C3" w:rsidR="00686AC4" w:rsidRDefault="00530133" w:rsidP="00995214">
            <w:pPr>
              <w:tabs>
                <w:tab w:val="left" w:pos="3330"/>
              </w:tabs>
              <w:rPr>
                <w:rFonts w:ascii="Arial" w:hAnsi="Arial" w:cs="Arial"/>
                <w:sz w:val="24"/>
                <w:szCs w:val="24"/>
              </w:rPr>
            </w:pPr>
            <w:r>
              <w:rPr>
                <w:rFonts w:ascii="Arial" w:hAnsi="Arial" w:cs="Arial"/>
                <w:sz w:val="24"/>
                <w:szCs w:val="24"/>
              </w:rPr>
              <w:lastRenderedPageBreak/>
              <w:t>642</w:t>
            </w:r>
          </w:p>
        </w:tc>
        <w:tc>
          <w:tcPr>
            <w:tcW w:w="1530" w:type="dxa"/>
          </w:tcPr>
          <w:p w14:paraId="5E7ED451" w14:textId="00690A7B"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42A4168B" w14:textId="71CB04EC"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C01BAA6" w14:textId="12FF0C6D"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We like the grade band resources, examples, and modeling using UDL strategies.</w:t>
            </w:r>
          </w:p>
        </w:tc>
        <w:tc>
          <w:tcPr>
            <w:tcW w:w="1890" w:type="dxa"/>
          </w:tcPr>
          <w:p w14:paraId="59623836" w14:textId="718F3182"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686AC4" w14:paraId="770D724A" w14:textId="77777777" w:rsidTr="00995214">
        <w:trPr>
          <w:cantSplit/>
        </w:trPr>
        <w:tc>
          <w:tcPr>
            <w:tcW w:w="715" w:type="dxa"/>
          </w:tcPr>
          <w:p w14:paraId="73FC93C9" w14:textId="274EDDBF" w:rsidR="00686AC4" w:rsidRDefault="00530133" w:rsidP="00995214">
            <w:pPr>
              <w:tabs>
                <w:tab w:val="left" w:pos="3330"/>
              </w:tabs>
              <w:rPr>
                <w:rFonts w:ascii="Arial" w:hAnsi="Arial" w:cs="Arial"/>
                <w:sz w:val="24"/>
                <w:szCs w:val="24"/>
              </w:rPr>
            </w:pPr>
            <w:r>
              <w:rPr>
                <w:rFonts w:ascii="Arial" w:hAnsi="Arial" w:cs="Arial"/>
                <w:sz w:val="24"/>
                <w:szCs w:val="24"/>
              </w:rPr>
              <w:t>643</w:t>
            </w:r>
          </w:p>
        </w:tc>
        <w:tc>
          <w:tcPr>
            <w:tcW w:w="1530" w:type="dxa"/>
          </w:tcPr>
          <w:p w14:paraId="3BBE69C0" w14:textId="58C3C282" w:rsidR="00686AC4" w:rsidRDefault="00686AC4" w:rsidP="00995214">
            <w:pPr>
              <w:tabs>
                <w:tab w:val="left" w:pos="3330"/>
              </w:tabs>
              <w:rPr>
                <w:rFonts w:asciiTheme="minorBidi" w:hAnsiTheme="minorBidi"/>
                <w:sz w:val="24"/>
                <w:szCs w:val="24"/>
              </w:rPr>
            </w:pPr>
            <w:r w:rsidRPr="00ED12A2">
              <w:rPr>
                <w:rFonts w:asciiTheme="minorBidi" w:hAnsiTheme="minorBidi"/>
                <w:sz w:val="24"/>
                <w:szCs w:val="24"/>
              </w:rPr>
              <w:t>Rodgers</w:t>
            </w:r>
          </w:p>
        </w:tc>
        <w:tc>
          <w:tcPr>
            <w:tcW w:w="1080" w:type="dxa"/>
          </w:tcPr>
          <w:p w14:paraId="12EBBB9A" w14:textId="1488C56D" w:rsidR="00686AC4"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888B60B" w14:textId="48CAAC63" w:rsidR="00686AC4" w:rsidRPr="0044607E" w:rsidRDefault="00686AC4" w:rsidP="00995214">
            <w:pPr>
              <w:tabs>
                <w:tab w:val="left" w:pos="3330"/>
              </w:tabs>
              <w:rPr>
                <w:rFonts w:asciiTheme="minorBidi" w:hAnsiTheme="minorBidi"/>
                <w:sz w:val="24"/>
                <w:szCs w:val="24"/>
              </w:rPr>
            </w:pPr>
            <w:r w:rsidRPr="00686AC4">
              <w:rPr>
                <w:rFonts w:asciiTheme="minorBidi" w:hAnsiTheme="minorBidi"/>
                <w:sz w:val="24"/>
                <w:szCs w:val="24"/>
              </w:rPr>
              <w:t>Wealth of resources was fabulous.</w:t>
            </w:r>
          </w:p>
        </w:tc>
        <w:tc>
          <w:tcPr>
            <w:tcW w:w="1890" w:type="dxa"/>
          </w:tcPr>
          <w:p w14:paraId="2FBCBF8E" w14:textId="1D6B2B49" w:rsidR="00686AC4"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42D75F64" w14:textId="77777777" w:rsidTr="00995214">
        <w:trPr>
          <w:cantSplit/>
        </w:trPr>
        <w:tc>
          <w:tcPr>
            <w:tcW w:w="715" w:type="dxa"/>
          </w:tcPr>
          <w:p w14:paraId="734DB571" w14:textId="60EC6D9B" w:rsidR="003018AB" w:rsidRDefault="00530133" w:rsidP="00995214">
            <w:pPr>
              <w:tabs>
                <w:tab w:val="left" w:pos="3330"/>
              </w:tabs>
              <w:rPr>
                <w:rFonts w:ascii="Arial" w:hAnsi="Arial" w:cs="Arial"/>
                <w:sz w:val="24"/>
                <w:szCs w:val="24"/>
              </w:rPr>
            </w:pPr>
            <w:r>
              <w:rPr>
                <w:rFonts w:ascii="Arial" w:hAnsi="Arial" w:cs="Arial"/>
                <w:sz w:val="24"/>
                <w:szCs w:val="24"/>
              </w:rPr>
              <w:t>644</w:t>
            </w:r>
          </w:p>
        </w:tc>
        <w:tc>
          <w:tcPr>
            <w:tcW w:w="1530" w:type="dxa"/>
          </w:tcPr>
          <w:p w14:paraId="0736961B" w14:textId="3309010E"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54294C92" w14:textId="5E0AAB75"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F6B50CF" w14:textId="1A7651B1"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Scenarios that allow teachers to try examples of the expectations is valuable.</w:t>
            </w:r>
          </w:p>
        </w:tc>
        <w:tc>
          <w:tcPr>
            <w:tcW w:w="1890" w:type="dxa"/>
          </w:tcPr>
          <w:p w14:paraId="6307F1E2" w14:textId="33684817" w:rsidR="003018AB"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7A26B41" w14:textId="77777777" w:rsidTr="00995214">
        <w:trPr>
          <w:cantSplit/>
        </w:trPr>
        <w:tc>
          <w:tcPr>
            <w:tcW w:w="715" w:type="dxa"/>
          </w:tcPr>
          <w:p w14:paraId="1DF7D411" w14:textId="4FCF94AE" w:rsidR="003018AB" w:rsidRDefault="00530133" w:rsidP="00995214">
            <w:pPr>
              <w:tabs>
                <w:tab w:val="left" w:pos="3330"/>
              </w:tabs>
              <w:rPr>
                <w:rFonts w:ascii="Arial" w:hAnsi="Arial" w:cs="Arial"/>
                <w:sz w:val="24"/>
                <w:szCs w:val="24"/>
              </w:rPr>
            </w:pPr>
            <w:r>
              <w:rPr>
                <w:rFonts w:ascii="Arial" w:hAnsi="Arial" w:cs="Arial"/>
                <w:sz w:val="24"/>
                <w:szCs w:val="24"/>
              </w:rPr>
              <w:t>645</w:t>
            </w:r>
          </w:p>
        </w:tc>
        <w:tc>
          <w:tcPr>
            <w:tcW w:w="1530" w:type="dxa"/>
          </w:tcPr>
          <w:p w14:paraId="478F6020" w14:textId="7B7A328D"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62677E32" w14:textId="5A607E92"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7612473" w14:textId="0FB96719"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We liked the grade level examples.</w:t>
            </w:r>
          </w:p>
        </w:tc>
        <w:tc>
          <w:tcPr>
            <w:tcW w:w="1890" w:type="dxa"/>
          </w:tcPr>
          <w:p w14:paraId="24C012EA" w14:textId="42A27984" w:rsidR="003018AB" w:rsidRPr="00EF139E" w:rsidRDefault="00DB253B"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05C2BED" w14:textId="77777777" w:rsidTr="00995214">
        <w:trPr>
          <w:cantSplit/>
        </w:trPr>
        <w:tc>
          <w:tcPr>
            <w:tcW w:w="715" w:type="dxa"/>
          </w:tcPr>
          <w:p w14:paraId="59CF100E" w14:textId="07692EE2" w:rsidR="003018AB" w:rsidRDefault="00530133" w:rsidP="00995214">
            <w:pPr>
              <w:tabs>
                <w:tab w:val="left" w:pos="3330"/>
              </w:tabs>
              <w:rPr>
                <w:rFonts w:ascii="Arial" w:hAnsi="Arial" w:cs="Arial"/>
                <w:sz w:val="24"/>
                <w:szCs w:val="24"/>
              </w:rPr>
            </w:pPr>
            <w:r>
              <w:rPr>
                <w:rFonts w:ascii="Arial" w:hAnsi="Arial" w:cs="Arial"/>
                <w:sz w:val="24"/>
                <w:szCs w:val="24"/>
              </w:rPr>
              <w:t>646</w:t>
            </w:r>
          </w:p>
        </w:tc>
        <w:tc>
          <w:tcPr>
            <w:tcW w:w="1530" w:type="dxa"/>
          </w:tcPr>
          <w:p w14:paraId="77A7D428" w14:textId="19F23B78"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7C82F205" w14:textId="42E4836D"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68BB4CF" w14:textId="5A943D09"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Vignettes are a helpful way to show what they mean and to see “what it looks like.”</w:t>
            </w:r>
          </w:p>
        </w:tc>
        <w:tc>
          <w:tcPr>
            <w:tcW w:w="1890" w:type="dxa"/>
          </w:tcPr>
          <w:p w14:paraId="78A440F0" w14:textId="0F42CA58" w:rsidR="003018AB" w:rsidRPr="00EF139E" w:rsidRDefault="002045EE"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5CF05CF" w14:textId="77777777" w:rsidTr="00995214">
        <w:trPr>
          <w:cantSplit/>
        </w:trPr>
        <w:tc>
          <w:tcPr>
            <w:tcW w:w="715" w:type="dxa"/>
          </w:tcPr>
          <w:p w14:paraId="4EB3B85C" w14:textId="0FCC0407" w:rsidR="003018AB" w:rsidRDefault="00530133" w:rsidP="00995214">
            <w:pPr>
              <w:tabs>
                <w:tab w:val="left" w:pos="3330"/>
              </w:tabs>
              <w:rPr>
                <w:rFonts w:ascii="Arial" w:hAnsi="Arial" w:cs="Arial"/>
                <w:sz w:val="24"/>
                <w:szCs w:val="24"/>
              </w:rPr>
            </w:pPr>
            <w:r>
              <w:rPr>
                <w:rFonts w:ascii="Arial" w:hAnsi="Arial" w:cs="Arial"/>
                <w:sz w:val="24"/>
                <w:szCs w:val="24"/>
              </w:rPr>
              <w:t>647</w:t>
            </w:r>
          </w:p>
        </w:tc>
        <w:tc>
          <w:tcPr>
            <w:tcW w:w="1530" w:type="dxa"/>
          </w:tcPr>
          <w:p w14:paraId="5FB47950" w14:textId="7CE021F6"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299ECE60" w14:textId="5392C503"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600A52" w14:textId="149212F6"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Table of Big Ideas is a quick reference to learn from.</w:t>
            </w:r>
          </w:p>
        </w:tc>
        <w:tc>
          <w:tcPr>
            <w:tcW w:w="1890" w:type="dxa"/>
          </w:tcPr>
          <w:p w14:paraId="1B78D6A4" w14:textId="105956FB" w:rsidR="003018AB" w:rsidRPr="00EF139E" w:rsidRDefault="002045EE"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0C5FF12" w14:textId="77777777" w:rsidTr="00995214">
        <w:trPr>
          <w:cantSplit/>
        </w:trPr>
        <w:tc>
          <w:tcPr>
            <w:tcW w:w="715" w:type="dxa"/>
          </w:tcPr>
          <w:p w14:paraId="0B87B85D" w14:textId="0D806871" w:rsidR="003018AB" w:rsidRDefault="00530133" w:rsidP="00995214">
            <w:pPr>
              <w:tabs>
                <w:tab w:val="left" w:pos="3330"/>
              </w:tabs>
              <w:rPr>
                <w:rFonts w:ascii="Arial" w:hAnsi="Arial" w:cs="Arial"/>
                <w:sz w:val="24"/>
                <w:szCs w:val="24"/>
              </w:rPr>
            </w:pPr>
            <w:r>
              <w:rPr>
                <w:rFonts w:ascii="Arial" w:hAnsi="Arial" w:cs="Arial"/>
                <w:sz w:val="24"/>
                <w:szCs w:val="24"/>
              </w:rPr>
              <w:t>648</w:t>
            </w:r>
          </w:p>
        </w:tc>
        <w:tc>
          <w:tcPr>
            <w:tcW w:w="1530" w:type="dxa"/>
          </w:tcPr>
          <w:p w14:paraId="70B88227" w14:textId="3D83E37D"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7165FF1C" w14:textId="409CEAD1"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0F8D991" w14:textId="43246725"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A lot of parallels between this and the NGSS standards. Will make it easier to tie things</w:t>
            </w:r>
            <w:r>
              <w:rPr>
                <w:rFonts w:asciiTheme="minorBidi" w:hAnsiTheme="minorBidi"/>
                <w:sz w:val="24"/>
                <w:szCs w:val="24"/>
              </w:rPr>
              <w:t xml:space="preserve"> </w:t>
            </w:r>
            <w:r w:rsidRPr="00686AC4">
              <w:rPr>
                <w:rFonts w:asciiTheme="minorBidi" w:hAnsiTheme="minorBidi"/>
                <w:sz w:val="24"/>
                <w:szCs w:val="24"/>
              </w:rPr>
              <w:t>together.</w:t>
            </w:r>
          </w:p>
        </w:tc>
        <w:tc>
          <w:tcPr>
            <w:tcW w:w="1890" w:type="dxa"/>
          </w:tcPr>
          <w:p w14:paraId="15BF8E62" w14:textId="4E6A99D3" w:rsidR="003018AB" w:rsidRPr="00EF139E" w:rsidRDefault="002045EE"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16677AF" w14:textId="77777777" w:rsidTr="00995214">
        <w:trPr>
          <w:cantSplit/>
        </w:trPr>
        <w:tc>
          <w:tcPr>
            <w:tcW w:w="715" w:type="dxa"/>
          </w:tcPr>
          <w:p w14:paraId="67FC663C" w14:textId="31AAF7CF" w:rsidR="003018AB" w:rsidRDefault="00530133" w:rsidP="00995214">
            <w:pPr>
              <w:tabs>
                <w:tab w:val="left" w:pos="3330"/>
              </w:tabs>
              <w:rPr>
                <w:rFonts w:ascii="Arial" w:hAnsi="Arial" w:cs="Arial"/>
                <w:sz w:val="24"/>
                <w:szCs w:val="24"/>
              </w:rPr>
            </w:pPr>
            <w:r>
              <w:rPr>
                <w:rFonts w:ascii="Arial" w:hAnsi="Arial" w:cs="Arial"/>
                <w:sz w:val="24"/>
                <w:szCs w:val="24"/>
              </w:rPr>
              <w:t>649</w:t>
            </w:r>
          </w:p>
        </w:tc>
        <w:tc>
          <w:tcPr>
            <w:tcW w:w="1530" w:type="dxa"/>
          </w:tcPr>
          <w:p w14:paraId="58EB02DB" w14:textId="07BAF57A"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4AD97D73" w14:textId="5EE92EE3"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4AE8237" w14:textId="7A8267F5"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This seems like a really valuable chapter for cross grade level conversations.</w:t>
            </w:r>
          </w:p>
        </w:tc>
        <w:tc>
          <w:tcPr>
            <w:tcW w:w="1890" w:type="dxa"/>
          </w:tcPr>
          <w:p w14:paraId="05C63EDE" w14:textId="6A9C07CB" w:rsidR="003018AB" w:rsidRPr="00EF139E" w:rsidRDefault="002045EE"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EF3827D" w14:textId="77777777" w:rsidTr="00995214">
        <w:trPr>
          <w:cantSplit/>
        </w:trPr>
        <w:tc>
          <w:tcPr>
            <w:tcW w:w="715" w:type="dxa"/>
          </w:tcPr>
          <w:p w14:paraId="66431C4A" w14:textId="79914F5A" w:rsidR="003018AB" w:rsidRDefault="00530133" w:rsidP="00995214">
            <w:pPr>
              <w:tabs>
                <w:tab w:val="left" w:pos="3330"/>
              </w:tabs>
              <w:rPr>
                <w:rFonts w:ascii="Arial" w:hAnsi="Arial" w:cs="Arial"/>
                <w:sz w:val="24"/>
                <w:szCs w:val="24"/>
              </w:rPr>
            </w:pPr>
            <w:r>
              <w:rPr>
                <w:rFonts w:ascii="Arial" w:hAnsi="Arial" w:cs="Arial"/>
                <w:sz w:val="24"/>
                <w:szCs w:val="24"/>
              </w:rPr>
              <w:t>650</w:t>
            </w:r>
          </w:p>
        </w:tc>
        <w:tc>
          <w:tcPr>
            <w:tcW w:w="1530" w:type="dxa"/>
          </w:tcPr>
          <w:p w14:paraId="37A12604" w14:textId="2A67EC3D"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3C3C26D8" w14:textId="32B8A7F0"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AAAF991" w14:textId="5D481041"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Great resources listed (activities, sites, games).</w:t>
            </w:r>
          </w:p>
        </w:tc>
        <w:tc>
          <w:tcPr>
            <w:tcW w:w="1890" w:type="dxa"/>
          </w:tcPr>
          <w:p w14:paraId="3C352C5B" w14:textId="7EE3F645" w:rsidR="003018AB" w:rsidRPr="00EF139E" w:rsidRDefault="002045EE"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30DF675C" w14:textId="77777777" w:rsidTr="00995214">
        <w:trPr>
          <w:cantSplit/>
        </w:trPr>
        <w:tc>
          <w:tcPr>
            <w:tcW w:w="715" w:type="dxa"/>
          </w:tcPr>
          <w:p w14:paraId="65B5AA59" w14:textId="13B10E43" w:rsidR="003018AB" w:rsidRDefault="00530133" w:rsidP="00995214">
            <w:pPr>
              <w:tabs>
                <w:tab w:val="left" w:pos="3330"/>
              </w:tabs>
              <w:rPr>
                <w:rFonts w:ascii="Arial" w:hAnsi="Arial" w:cs="Arial"/>
                <w:sz w:val="24"/>
                <w:szCs w:val="24"/>
              </w:rPr>
            </w:pPr>
            <w:r>
              <w:rPr>
                <w:rFonts w:ascii="Arial" w:hAnsi="Arial" w:cs="Arial"/>
                <w:sz w:val="24"/>
                <w:szCs w:val="24"/>
              </w:rPr>
              <w:t>651</w:t>
            </w:r>
          </w:p>
        </w:tc>
        <w:tc>
          <w:tcPr>
            <w:tcW w:w="1530" w:type="dxa"/>
          </w:tcPr>
          <w:p w14:paraId="0554F253" w14:textId="6FDEAC5C"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26E11366" w14:textId="710F641F"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97FAE6C" w14:textId="77777777" w:rsidR="003018AB" w:rsidRPr="00686AC4" w:rsidRDefault="003018AB" w:rsidP="00995214">
            <w:pPr>
              <w:tabs>
                <w:tab w:val="left" w:pos="3330"/>
              </w:tabs>
              <w:rPr>
                <w:rFonts w:asciiTheme="minorBidi" w:hAnsiTheme="minorBidi"/>
                <w:sz w:val="24"/>
                <w:szCs w:val="24"/>
              </w:rPr>
            </w:pPr>
            <w:r w:rsidRPr="00686AC4">
              <w:rPr>
                <w:rFonts w:asciiTheme="minorBidi" w:hAnsiTheme="minorBidi"/>
                <w:sz w:val="24"/>
                <w:szCs w:val="24"/>
              </w:rPr>
              <w:t>Needs clarity or improvement:</w:t>
            </w:r>
          </w:p>
          <w:p w14:paraId="23B20134" w14:textId="1E7A3D73"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Acronyms seem like they might get a little confusing. On the final version, could those be</w:t>
            </w:r>
            <w:r>
              <w:rPr>
                <w:rFonts w:asciiTheme="minorBidi" w:hAnsiTheme="minorBidi"/>
                <w:sz w:val="24"/>
                <w:szCs w:val="24"/>
              </w:rPr>
              <w:t xml:space="preserve"> linked.</w:t>
            </w:r>
          </w:p>
        </w:tc>
        <w:tc>
          <w:tcPr>
            <w:tcW w:w="1890" w:type="dxa"/>
          </w:tcPr>
          <w:p w14:paraId="7EE4F6DD" w14:textId="0A6BBB1E" w:rsidR="003018AB" w:rsidRPr="00EF139E" w:rsidRDefault="002045EE"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4B98A64" w14:textId="77777777" w:rsidTr="00995214">
        <w:trPr>
          <w:cantSplit/>
        </w:trPr>
        <w:tc>
          <w:tcPr>
            <w:tcW w:w="715" w:type="dxa"/>
          </w:tcPr>
          <w:p w14:paraId="034757CE" w14:textId="6BE877C0" w:rsidR="003018AB" w:rsidRDefault="00530133" w:rsidP="00995214">
            <w:pPr>
              <w:tabs>
                <w:tab w:val="left" w:pos="3330"/>
              </w:tabs>
              <w:rPr>
                <w:rFonts w:ascii="Arial" w:hAnsi="Arial" w:cs="Arial"/>
                <w:sz w:val="24"/>
                <w:szCs w:val="24"/>
              </w:rPr>
            </w:pPr>
            <w:r>
              <w:rPr>
                <w:rFonts w:ascii="Arial" w:hAnsi="Arial" w:cs="Arial"/>
                <w:sz w:val="24"/>
                <w:szCs w:val="24"/>
              </w:rPr>
              <w:t>652</w:t>
            </w:r>
          </w:p>
        </w:tc>
        <w:tc>
          <w:tcPr>
            <w:tcW w:w="1530" w:type="dxa"/>
          </w:tcPr>
          <w:p w14:paraId="63003A7F" w14:textId="4C873B35"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1AD110FA" w14:textId="7680F377"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1851472" w14:textId="6BFA67B5"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 xml:space="preserve">It is a little wordy. Are there ways to get to the Nuts and Bolts (concise language)? </w:t>
            </w:r>
          </w:p>
        </w:tc>
        <w:tc>
          <w:tcPr>
            <w:tcW w:w="1890" w:type="dxa"/>
          </w:tcPr>
          <w:p w14:paraId="496E3A25" w14:textId="76CE83AD" w:rsidR="003018AB" w:rsidRPr="00EF139E" w:rsidRDefault="002045EE"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3018AB" w14:paraId="119F08D8" w14:textId="77777777" w:rsidTr="00995214">
        <w:trPr>
          <w:cantSplit/>
        </w:trPr>
        <w:tc>
          <w:tcPr>
            <w:tcW w:w="715" w:type="dxa"/>
          </w:tcPr>
          <w:p w14:paraId="64F35567" w14:textId="597A4018" w:rsidR="003018AB" w:rsidRDefault="00530133" w:rsidP="00995214">
            <w:pPr>
              <w:tabs>
                <w:tab w:val="left" w:pos="3330"/>
              </w:tabs>
              <w:rPr>
                <w:rFonts w:ascii="Arial" w:hAnsi="Arial" w:cs="Arial"/>
                <w:sz w:val="24"/>
                <w:szCs w:val="24"/>
              </w:rPr>
            </w:pPr>
            <w:r>
              <w:rPr>
                <w:rFonts w:ascii="Arial" w:hAnsi="Arial" w:cs="Arial"/>
                <w:sz w:val="24"/>
                <w:szCs w:val="24"/>
              </w:rPr>
              <w:t>653</w:t>
            </w:r>
          </w:p>
        </w:tc>
        <w:tc>
          <w:tcPr>
            <w:tcW w:w="1530" w:type="dxa"/>
          </w:tcPr>
          <w:p w14:paraId="6620417C" w14:textId="7AF74EC5"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7E7D0F8E" w14:textId="4C092653"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ECAAECD" w14:textId="3AB7FA9B"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Some of the tables (like the Big Ideas table) could be useful. Maybe a table specific to just</w:t>
            </w:r>
            <w:r>
              <w:rPr>
                <w:rFonts w:asciiTheme="minorBidi" w:hAnsiTheme="minorBidi"/>
                <w:sz w:val="24"/>
                <w:szCs w:val="24"/>
              </w:rPr>
              <w:t xml:space="preserve"> </w:t>
            </w:r>
            <w:r w:rsidRPr="00686AC4">
              <w:rPr>
                <w:rFonts w:asciiTheme="minorBidi" w:hAnsiTheme="minorBidi"/>
                <w:sz w:val="24"/>
                <w:szCs w:val="24"/>
              </w:rPr>
              <w:t>those grade levels.</w:t>
            </w:r>
          </w:p>
        </w:tc>
        <w:tc>
          <w:tcPr>
            <w:tcW w:w="1890" w:type="dxa"/>
          </w:tcPr>
          <w:p w14:paraId="60A0BDD2" w14:textId="64F3DCEB" w:rsidR="0050039B" w:rsidRPr="00EF139E" w:rsidRDefault="009F4442" w:rsidP="00EF139E">
            <w:pPr>
              <w:tabs>
                <w:tab w:val="left" w:pos="3330"/>
              </w:tabs>
              <w:rPr>
                <w:rFonts w:asciiTheme="minorBidi" w:hAnsiTheme="minorBidi"/>
                <w:sz w:val="24"/>
                <w:szCs w:val="24"/>
              </w:rPr>
            </w:pPr>
            <w:r w:rsidRPr="00EF139E">
              <w:rPr>
                <w:rFonts w:ascii="Arial" w:hAnsi="Arial"/>
                <w:sz w:val="24"/>
                <w:szCs w:val="24"/>
              </w:rPr>
              <w:t>Not Recommended</w:t>
            </w:r>
          </w:p>
        </w:tc>
      </w:tr>
      <w:tr w:rsidR="003018AB" w14:paraId="0DBB632F" w14:textId="77777777" w:rsidTr="00995214">
        <w:trPr>
          <w:cantSplit/>
        </w:trPr>
        <w:tc>
          <w:tcPr>
            <w:tcW w:w="715" w:type="dxa"/>
          </w:tcPr>
          <w:p w14:paraId="505EBABC" w14:textId="1ECD7C08" w:rsidR="003018AB" w:rsidRDefault="00530133" w:rsidP="00995214">
            <w:pPr>
              <w:tabs>
                <w:tab w:val="left" w:pos="3330"/>
              </w:tabs>
              <w:rPr>
                <w:rFonts w:ascii="Arial" w:hAnsi="Arial" w:cs="Arial"/>
                <w:sz w:val="24"/>
                <w:szCs w:val="24"/>
              </w:rPr>
            </w:pPr>
            <w:r>
              <w:rPr>
                <w:rFonts w:ascii="Arial" w:hAnsi="Arial" w:cs="Arial"/>
                <w:sz w:val="24"/>
                <w:szCs w:val="24"/>
              </w:rPr>
              <w:t>654</w:t>
            </w:r>
          </w:p>
        </w:tc>
        <w:tc>
          <w:tcPr>
            <w:tcW w:w="1530" w:type="dxa"/>
          </w:tcPr>
          <w:p w14:paraId="5D2E930A" w14:textId="7C95D8B1"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5ECBD12E" w14:textId="16100F01"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24B6CA" w14:textId="7D46F13B"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Math Talk paragraphs repeat. Perhaps put Math Talks as one section, then the grade span</w:t>
            </w:r>
            <w:r>
              <w:rPr>
                <w:rFonts w:asciiTheme="minorBidi" w:hAnsiTheme="minorBidi"/>
                <w:sz w:val="24"/>
                <w:szCs w:val="24"/>
              </w:rPr>
              <w:t xml:space="preserve"> </w:t>
            </w:r>
            <w:r w:rsidRPr="00686AC4">
              <w:rPr>
                <w:rFonts w:asciiTheme="minorBidi" w:hAnsiTheme="minorBidi"/>
                <w:sz w:val="24"/>
                <w:szCs w:val="24"/>
              </w:rPr>
              <w:t>examples come right after.</w:t>
            </w:r>
          </w:p>
        </w:tc>
        <w:tc>
          <w:tcPr>
            <w:tcW w:w="1890" w:type="dxa"/>
          </w:tcPr>
          <w:p w14:paraId="37853E7F" w14:textId="178C0B1D" w:rsidR="004476FE" w:rsidRPr="00EF139E" w:rsidRDefault="009F4442"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3018AB" w14:paraId="54592BA2" w14:textId="77777777" w:rsidTr="00995214">
        <w:trPr>
          <w:cantSplit/>
        </w:trPr>
        <w:tc>
          <w:tcPr>
            <w:tcW w:w="715" w:type="dxa"/>
          </w:tcPr>
          <w:p w14:paraId="3F4D45C7" w14:textId="5337EA27" w:rsidR="003018AB" w:rsidRDefault="00530133" w:rsidP="00995214">
            <w:pPr>
              <w:tabs>
                <w:tab w:val="left" w:pos="3330"/>
              </w:tabs>
              <w:rPr>
                <w:rFonts w:ascii="Arial" w:hAnsi="Arial" w:cs="Arial"/>
                <w:sz w:val="24"/>
                <w:szCs w:val="24"/>
              </w:rPr>
            </w:pPr>
            <w:r>
              <w:rPr>
                <w:rFonts w:ascii="Arial" w:hAnsi="Arial" w:cs="Arial"/>
                <w:sz w:val="24"/>
                <w:szCs w:val="24"/>
              </w:rPr>
              <w:t>655</w:t>
            </w:r>
          </w:p>
        </w:tc>
        <w:tc>
          <w:tcPr>
            <w:tcW w:w="1530" w:type="dxa"/>
          </w:tcPr>
          <w:p w14:paraId="127AAB4D" w14:textId="1BA70BB1"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070A71CF" w14:textId="011C4C78"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6BCB498" w14:textId="5E915420"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Snapshots vs. Vignettes….same or different?</w:t>
            </w:r>
          </w:p>
        </w:tc>
        <w:tc>
          <w:tcPr>
            <w:tcW w:w="1890" w:type="dxa"/>
          </w:tcPr>
          <w:p w14:paraId="0068ED03" w14:textId="2D78BA8D" w:rsidR="003018AB" w:rsidRPr="00EF139E" w:rsidRDefault="009F4442"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D8AF199" w14:textId="77777777" w:rsidTr="00995214">
        <w:trPr>
          <w:cantSplit/>
        </w:trPr>
        <w:tc>
          <w:tcPr>
            <w:tcW w:w="715" w:type="dxa"/>
          </w:tcPr>
          <w:p w14:paraId="16E8FB1D" w14:textId="41B19CB4" w:rsidR="003018AB" w:rsidRDefault="00530133" w:rsidP="00995214">
            <w:pPr>
              <w:tabs>
                <w:tab w:val="left" w:pos="3330"/>
              </w:tabs>
              <w:rPr>
                <w:rFonts w:ascii="Arial" w:hAnsi="Arial" w:cs="Arial"/>
                <w:sz w:val="24"/>
                <w:szCs w:val="24"/>
              </w:rPr>
            </w:pPr>
            <w:r>
              <w:rPr>
                <w:rFonts w:ascii="Arial" w:hAnsi="Arial" w:cs="Arial"/>
                <w:sz w:val="24"/>
                <w:szCs w:val="24"/>
              </w:rPr>
              <w:t>656</w:t>
            </w:r>
          </w:p>
        </w:tc>
        <w:tc>
          <w:tcPr>
            <w:tcW w:w="1530" w:type="dxa"/>
          </w:tcPr>
          <w:p w14:paraId="02F64EF2" w14:textId="727855D9"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3E3F515D" w14:textId="35AE466D"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E212027" w14:textId="474D9028"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A lot of information to digest.</w:t>
            </w:r>
          </w:p>
        </w:tc>
        <w:tc>
          <w:tcPr>
            <w:tcW w:w="1890" w:type="dxa"/>
          </w:tcPr>
          <w:p w14:paraId="77DB2798" w14:textId="0B997C22" w:rsidR="003018AB" w:rsidRPr="00EF139E" w:rsidRDefault="009F4442"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19C1EC0" w14:textId="77777777" w:rsidTr="00995214">
        <w:trPr>
          <w:cantSplit/>
        </w:trPr>
        <w:tc>
          <w:tcPr>
            <w:tcW w:w="715" w:type="dxa"/>
          </w:tcPr>
          <w:p w14:paraId="3B944A19" w14:textId="1A9CDBF4" w:rsidR="003018AB" w:rsidRDefault="00530133" w:rsidP="00995214">
            <w:pPr>
              <w:tabs>
                <w:tab w:val="left" w:pos="3330"/>
              </w:tabs>
              <w:rPr>
                <w:rFonts w:ascii="Arial" w:hAnsi="Arial" w:cs="Arial"/>
                <w:sz w:val="24"/>
                <w:szCs w:val="24"/>
              </w:rPr>
            </w:pPr>
            <w:r>
              <w:rPr>
                <w:rFonts w:ascii="Arial" w:hAnsi="Arial" w:cs="Arial"/>
                <w:sz w:val="24"/>
                <w:szCs w:val="24"/>
              </w:rPr>
              <w:t>657</w:t>
            </w:r>
          </w:p>
        </w:tc>
        <w:tc>
          <w:tcPr>
            <w:tcW w:w="1530" w:type="dxa"/>
          </w:tcPr>
          <w:p w14:paraId="42EB6E68" w14:textId="0D8249CA"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5CF77701" w14:textId="79D08B3A"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C9D386F" w14:textId="0FD684E2"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Better use of hyperlinks to navigate the document.</w:t>
            </w:r>
          </w:p>
        </w:tc>
        <w:tc>
          <w:tcPr>
            <w:tcW w:w="1890" w:type="dxa"/>
          </w:tcPr>
          <w:p w14:paraId="568AB059" w14:textId="11619E00" w:rsidR="00AB06FD" w:rsidRPr="00EF139E" w:rsidRDefault="00AB06FD" w:rsidP="00EF139E">
            <w:pPr>
              <w:tabs>
                <w:tab w:val="left" w:pos="3330"/>
              </w:tabs>
              <w:rPr>
                <w:rFonts w:asciiTheme="minorBidi" w:hAnsiTheme="minorBidi"/>
                <w:sz w:val="24"/>
                <w:szCs w:val="24"/>
              </w:rPr>
            </w:pPr>
            <w:r w:rsidRPr="00EF139E">
              <w:rPr>
                <w:rFonts w:ascii="Arial" w:hAnsi="Arial"/>
                <w:sz w:val="24"/>
                <w:szCs w:val="24"/>
              </w:rPr>
              <w:t>Non-Actionable</w:t>
            </w:r>
          </w:p>
        </w:tc>
      </w:tr>
      <w:tr w:rsidR="003018AB" w14:paraId="6598507A" w14:textId="77777777" w:rsidTr="00995214">
        <w:trPr>
          <w:cantSplit/>
        </w:trPr>
        <w:tc>
          <w:tcPr>
            <w:tcW w:w="715" w:type="dxa"/>
          </w:tcPr>
          <w:p w14:paraId="79204A03" w14:textId="13FF0807" w:rsidR="003018AB" w:rsidRDefault="00530133" w:rsidP="00995214">
            <w:pPr>
              <w:tabs>
                <w:tab w:val="left" w:pos="3330"/>
              </w:tabs>
              <w:rPr>
                <w:rFonts w:ascii="Arial" w:hAnsi="Arial" w:cs="Arial"/>
                <w:sz w:val="24"/>
                <w:szCs w:val="24"/>
              </w:rPr>
            </w:pPr>
            <w:r>
              <w:rPr>
                <w:rFonts w:ascii="Arial" w:hAnsi="Arial" w:cs="Arial"/>
                <w:sz w:val="24"/>
                <w:szCs w:val="24"/>
              </w:rPr>
              <w:lastRenderedPageBreak/>
              <w:t>658</w:t>
            </w:r>
          </w:p>
        </w:tc>
        <w:tc>
          <w:tcPr>
            <w:tcW w:w="1530" w:type="dxa"/>
          </w:tcPr>
          <w:p w14:paraId="66C43E36" w14:textId="5A5589D9"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119397D4" w14:textId="507A2E40"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6345D4E" w14:textId="0BD67CF4"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Strategies vs algorithms (In grade 4, students begin more formal work with algorithms called</w:t>
            </w:r>
            <w:r>
              <w:rPr>
                <w:rFonts w:asciiTheme="minorBidi" w:hAnsiTheme="minorBidi"/>
                <w:sz w:val="24"/>
                <w:szCs w:val="24"/>
              </w:rPr>
              <w:t xml:space="preserve"> </w:t>
            </w:r>
            <w:r w:rsidRPr="00686AC4">
              <w:rPr>
                <w:rFonts w:asciiTheme="minorBidi" w:hAnsiTheme="minorBidi"/>
                <w:sz w:val="24"/>
                <w:szCs w:val="24"/>
              </w:rPr>
              <w:t>strategies in the standards) Needs to be clear what is meant by standard algorithm vs</w:t>
            </w:r>
            <w:r>
              <w:rPr>
                <w:rFonts w:asciiTheme="minorBidi" w:hAnsiTheme="minorBidi"/>
                <w:sz w:val="24"/>
                <w:szCs w:val="24"/>
              </w:rPr>
              <w:t xml:space="preserve"> </w:t>
            </w:r>
            <w:r w:rsidRPr="00686AC4">
              <w:rPr>
                <w:rFonts w:asciiTheme="minorBidi" w:hAnsiTheme="minorBidi"/>
                <w:sz w:val="24"/>
                <w:szCs w:val="24"/>
              </w:rPr>
              <w:t>alternate algorithms and alternate strategies.</w:t>
            </w:r>
          </w:p>
        </w:tc>
        <w:tc>
          <w:tcPr>
            <w:tcW w:w="1890" w:type="dxa"/>
          </w:tcPr>
          <w:p w14:paraId="01EC6982" w14:textId="6E31059B" w:rsidR="00BF0D4C" w:rsidRPr="00EF139E" w:rsidRDefault="00BF0D4C"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63E34517" w14:textId="77777777" w:rsidTr="00995214">
        <w:trPr>
          <w:cantSplit/>
        </w:trPr>
        <w:tc>
          <w:tcPr>
            <w:tcW w:w="715" w:type="dxa"/>
          </w:tcPr>
          <w:p w14:paraId="1211ECC4" w14:textId="46FDE9BB" w:rsidR="003018AB" w:rsidRDefault="00530133" w:rsidP="00995214">
            <w:pPr>
              <w:tabs>
                <w:tab w:val="left" w:pos="3330"/>
              </w:tabs>
              <w:rPr>
                <w:rFonts w:ascii="Arial" w:hAnsi="Arial" w:cs="Arial"/>
                <w:sz w:val="24"/>
                <w:szCs w:val="24"/>
              </w:rPr>
            </w:pPr>
            <w:r>
              <w:rPr>
                <w:rFonts w:ascii="Arial" w:hAnsi="Arial" w:cs="Arial"/>
                <w:sz w:val="24"/>
                <w:szCs w:val="24"/>
              </w:rPr>
              <w:t>659</w:t>
            </w:r>
          </w:p>
        </w:tc>
        <w:tc>
          <w:tcPr>
            <w:tcW w:w="1530" w:type="dxa"/>
          </w:tcPr>
          <w:p w14:paraId="54B4C430" w14:textId="1E961DE7"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35D74CFD" w14:textId="7A4D2297"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FB160CD" w14:textId="15DA024B"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More conceptual development of fractions other than a number line or play games. Need</w:t>
            </w:r>
            <w:r>
              <w:rPr>
                <w:rFonts w:asciiTheme="minorBidi" w:hAnsiTheme="minorBidi"/>
                <w:sz w:val="24"/>
                <w:szCs w:val="24"/>
              </w:rPr>
              <w:t xml:space="preserve"> </w:t>
            </w:r>
            <w:r w:rsidRPr="00686AC4">
              <w:rPr>
                <w:rFonts w:asciiTheme="minorBidi" w:hAnsiTheme="minorBidi"/>
                <w:sz w:val="24"/>
                <w:szCs w:val="24"/>
              </w:rPr>
              <w:t>more robust ideas for understanding fractions (and decimals)</w:t>
            </w:r>
          </w:p>
        </w:tc>
        <w:tc>
          <w:tcPr>
            <w:tcW w:w="1890" w:type="dxa"/>
          </w:tcPr>
          <w:p w14:paraId="72DB589C" w14:textId="39DA2EE7" w:rsidR="003018AB" w:rsidRPr="00EF139E" w:rsidRDefault="00BF0D4C"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3018AB" w14:paraId="151877B7" w14:textId="77777777" w:rsidTr="00995214">
        <w:trPr>
          <w:cantSplit/>
        </w:trPr>
        <w:tc>
          <w:tcPr>
            <w:tcW w:w="715" w:type="dxa"/>
          </w:tcPr>
          <w:p w14:paraId="2C9CD040" w14:textId="62C20CE7" w:rsidR="003018AB" w:rsidRDefault="00530133" w:rsidP="00995214">
            <w:pPr>
              <w:tabs>
                <w:tab w:val="left" w:pos="3330"/>
              </w:tabs>
              <w:rPr>
                <w:rFonts w:ascii="Arial" w:hAnsi="Arial" w:cs="Arial"/>
                <w:sz w:val="24"/>
                <w:szCs w:val="24"/>
              </w:rPr>
            </w:pPr>
            <w:r>
              <w:rPr>
                <w:rFonts w:ascii="Arial" w:hAnsi="Arial" w:cs="Arial"/>
                <w:sz w:val="24"/>
                <w:szCs w:val="24"/>
              </w:rPr>
              <w:t>660</w:t>
            </w:r>
          </w:p>
        </w:tc>
        <w:tc>
          <w:tcPr>
            <w:tcW w:w="1530" w:type="dxa"/>
          </w:tcPr>
          <w:p w14:paraId="16EE0464" w14:textId="0005F91E"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442B1B56" w14:textId="7C34F6C9"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4C4961F" w14:textId="130D9F03" w:rsidR="003018AB" w:rsidRPr="0044607E" w:rsidRDefault="003018AB" w:rsidP="00995214">
            <w:pPr>
              <w:tabs>
                <w:tab w:val="left" w:pos="3330"/>
              </w:tabs>
              <w:rPr>
                <w:rFonts w:asciiTheme="minorBidi" w:hAnsiTheme="minorBidi"/>
                <w:sz w:val="24"/>
                <w:szCs w:val="24"/>
              </w:rPr>
            </w:pPr>
            <w:r w:rsidRPr="00686AC4">
              <w:rPr>
                <w:rFonts w:asciiTheme="minorBidi" w:hAnsiTheme="minorBidi"/>
                <w:sz w:val="24"/>
                <w:szCs w:val="24"/>
              </w:rPr>
              <w:t>Be more clear about when the traditional algorithm is necessary (for more efficient work) and</w:t>
            </w:r>
            <w:r>
              <w:rPr>
                <w:rFonts w:asciiTheme="minorBidi" w:hAnsiTheme="minorBidi"/>
                <w:sz w:val="24"/>
                <w:szCs w:val="24"/>
              </w:rPr>
              <w:t xml:space="preserve"> </w:t>
            </w:r>
            <w:r w:rsidRPr="00686AC4">
              <w:rPr>
                <w:rFonts w:asciiTheme="minorBidi" w:hAnsiTheme="minorBidi"/>
                <w:sz w:val="24"/>
                <w:szCs w:val="24"/>
              </w:rPr>
              <w:t>request that publishers understand this placement.</w:t>
            </w:r>
          </w:p>
        </w:tc>
        <w:tc>
          <w:tcPr>
            <w:tcW w:w="1890" w:type="dxa"/>
          </w:tcPr>
          <w:p w14:paraId="44C001F9" w14:textId="1007DC96" w:rsidR="003018AB" w:rsidRPr="00EF139E" w:rsidRDefault="009F4442"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3018AB" w14:paraId="6F5AE630" w14:textId="77777777" w:rsidTr="00995214">
        <w:trPr>
          <w:cantSplit/>
        </w:trPr>
        <w:tc>
          <w:tcPr>
            <w:tcW w:w="715" w:type="dxa"/>
          </w:tcPr>
          <w:p w14:paraId="1DB4475C" w14:textId="1C8381F9" w:rsidR="003018AB" w:rsidRDefault="00530133" w:rsidP="00995214">
            <w:pPr>
              <w:tabs>
                <w:tab w:val="left" w:pos="3330"/>
              </w:tabs>
              <w:rPr>
                <w:rFonts w:ascii="Arial" w:hAnsi="Arial" w:cs="Arial"/>
                <w:sz w:val="24"/>
                <w:szCs w:val="24"/>
              </w:rPr>
            </w:pPr>
            <w:r>
              <w:rPr>
                <w:rFonts w:ascii="Arial" w:hAnsi="Arial" w:cs="Arial"/>
                <w:sz w:val="24"/>
                <w:szCs w:val="24"/>
              </w:rPr>
              <w:t>661</w:t>
            </w:r>
          </w:p>
        </w:tc>
        <w:tc>
          <w:tcPr>
            <w:tcW w:w="1530" w:type="dxa"/>
          </w:tcPr>
          <w:p w14:paraId="2822613A" w14:textId="0032B158"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49F8A884" w14:textId="16EC67A5"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3659D81" w14:textId="5B9FC863"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Not satisfied with generalization of varying grade levels. We know what we teach but maybe</w:t>
            </w:r>
            <w:r>
              <w:rPr>
                <w:rFonts w:asciiTheme="minorBidi" w:hAnsiTheme="minorBidi"/>
                <w:sz w:val="24"/>
                <w:szCs w:val="24"/>
              </w:rPr>
              <w:t xml:space="preserve"> </w:t>
            </w:r>
            <w:r w:rsidRPr="003018AB">
              <w:rPr>
                <w:rFonts w:asciiTheme="minorBidi" w:hAnsiTheme="minorBidi"/>
                <w:sz w:val="24"/>
                <w:szCs w:val="24"/>
              </w:rPr>
              <w:t>need more as varying from grade level focus changes.</w:t>
            </w:r>
          </w:p>
        </w:tc>
        <w:tc>
          <w:tcPr>
            <w:tcW w:w="1890" w:type="dxa"/>
          </w:tcPr>
          <w:p w14:paraId="4C5837A0" w14:textId="5101719D" w:rsidR="003018AB" w:rsidRPr="00EF139E" w:rsidRDefault="009F4442" w:rsidP="00995214">
            <w:pPr>
              <w:tabs>
                <w:tab w:val="left" w:pos="3330"/>
              </w:tabs>
              <w:rPr>
                <w:rFonts w:asciiTheme="minorBidi" w:hAnsiTheme="minorBidi"/>
                <w:sz w:val="24"/>
                <w:szCs w:val="24"/>
              </w:rPr>
            </w:pPr>
            <w:r w:rsidRPr="00EF139E">
              <w:rPr>
                <w:rFonts w:asciiTheme="minorBidi" w:hAnsiTheme="minorBidi"/>
                <w:sz w:val="24"/>
                <w:szCs w:val="24"/>
              </w:rPr>
              <w:t>No</w:t>
            </w:r>
            <w:r w:rsidR="0050039B" w:rsidRPr="00EF139E">
              <w:rPr>
                <w:rFonts w:asciiTheme="minorBidi" w:hAnsiTheme="minorBidi"/>
                <w:sz w:val="24"/>
                <w:szCs w:val="24"/>
              </w:rPr>
              <w:t>n-Actionable</w:t>
            </w:r>
          </w:p>
        </w:tc>
      </w:tr>
      <w:tr w:rsidR="003018AB" w14:paraId="5C5CE42A" w14:textId="77777777" w:rsidTr="00995214">
        <w:trPr>
          <w:cantSplit/>
        </w:trPr>
        <w:tc>
          <w:tcPr>
            <w:tcW w:w="715" w:type="dxa"/>
          </w:tcPr>
          <w:p w14:paraId="394D9E40" w14:textId="1BD74553" w:rsidR="003018AB" w:rsidRDefault="00530133" w:rsidP="00995214">
            <w:pPr>
              <w:tabs>
                <w:tab w:val="left" w:pos="3330"/>
              </w:tabs>
              <w:rPr>
                <w:rFonts w:ascii="Arial" w:hAnsi="Arial" w:cs="Arial"/>
                <w:sz w:val="24"/>
                <w:szCs w:val="24"/>
              </w:rPr>
            </w:pPr>
            <w:r>
              <w:rPr>
                <w:rFonts w:ascii="Arial" w:hAnsi="Arial" w:cs="Arial"/>
                <w:sz w:val="24"/>
                <w:szCs w:val="24"/>
              </w:rPr>
              <w:t>662</w:t>
            </w:r>
          </w:p>
        </w:tc>
        <w:tc>
          <w:tcPr>
            <w:tcW w:w="1530" w:type="dxa"/>
          </w:tcPr>
          <w:p w14:paraId="71BCC6D4" w14:textId="33CA2E59"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72249B17" w14:textId="0650EAB4"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15EA6BD" w14:textId="18B4A455"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There is a need for an overarching idea between grade level groupings.</w:t>
            </w:r>
          </w:p>
        </w:tc>
        <w:tc>
          <w:tcPr>
            <w:tcW w:w="1890" w:type="dxa"/>
          </w:tcPr>
          <w:p w14:paraId="272F4AFF" w14:textId="5178A489" w:rsidR="003018AB" w:rsidRPr="00EF139E" w:rsidRDefault="00BF0D4C"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56218E15" w14:textId="77777777" w:rsidTr="00995214">
        <w:trPr>
          <w:cantSplit/>
        </w:trPr>
        <w:tc>
          <w:tcPr>
            <w:tcW w:w="715" w:type="dxa"/>
          </w:tcPr>
          <w:p w14:paraId="081B8B18" w14:textId="71D79826" w:rsidR="003018AB" w:rsidRDefault="00530133" w:rsidP="00995214">
            <w:pPr>
              <w:tabs>
                <w:tab w:val="left" w:pos="3330"/>
              </w:tabs>
              <w:rPr>
                <w:rFonts w:ascii="Arial" w:hAnsi="Arial" w:cs="Arial"/>
                <w:sz w:val="24"/>
                <w:szCs w:val="24"/>
              </w:rPr>
            </w:pPr>
            <w:r>
              <w:rPr>
                <w:rFonts w:ascii="Arial" w:hAnsi="Arial" w:cs="Arial"/>
                <w:sz w:val="24"/>
                <w:szCs w:val="24"/>
              </w:rPr>
              <w:t>663</w:t>
            </w:r>
          </w:p>
        </w:tc>
        <w:tc>
          <w:tcPr>
            <w:tcW w:w="1530" w:type="dxa"/>
          </w:tcPr>
          <w:p w14:paraId="23B3D6E3" w14:textId="6E60E85C"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45477AA9" w14:textId="6948B2FC"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2398813" w14:textId="2B0E496B"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Definition of quotitive vs partitive division is not clear, suggest examples and where each</w:t>
            </w:r>
            <w:r>
              <w:rPr>
                <w:rFonts w:asciiTheme="minorBidi" w:hAnsiTheme="minorBidi"/>
                <w:sz w:val="24"/>
                <w:szCs w:val="24"/>
              </w:rPr>
              <w:t xml:space="preserve"> </w:t>
            </w:r>
            <w:r w:rsidRPr="003018AB">
              <w:rPr>
                <w:rFonts w:asciiTheme="minorBidi" w:hAnsiTheme="minorBidi"/>
                <w:sz w:val="24"/>
                <w:szCs w:val="24"/>
              </w:rPr>
              <w:t>applies. Example: If you start with 8 cookies and two people, how many cookies would each</w:t>
            </w:r>
            <w:r>
              <w:rPr>
                <w:rFonts w:asciiTheme="minorBidi" w:hAnsiTheme="minorBidi"/>
                <w:sz w:val="24"/>
                <w:szCs w:val="24"/>
              </w:rPr>
              <w:t xml:space="preserve"> </w:t>
            </w:r>
            <w:r w:rsidRPr="003018AB">
              <w:rPr>
                <w:rFonts w:asciiTheme="minorBidi" w:hAnsiTheme="minorBidi"/>
                <w:sz w:val="24"/>
                <w:szCs w:val="24"/>
              </w:rPr>
              <w:t>get? OR If you start with 8 cookies and what to give each person 2 cookies, how many</w:t>
            </w:r>
            <w:r>
              <w:rPr>
                <w:rFonts w:asciiTheme="minorBidi" w:hAnsiTheme="minorBidi"/>
                <w:sz w:val="24"/>
                <w:szCs w:val="24"/>
              </w:rPr>
              <w:t xml:space="preserve"> </w:t>
            </w:r>
            <w:r w:rsidRPr="003018AB">
              <w:rPr>
                <w:rFonts w:asciiTheme="minorBidi" w:hAnsiTheme="minorBidi"/>
                <w:sz w:val="24"/>
                <w:szCs w:val="24"/>
              </w:rPr>
              <w:t>people can you give cookies to.</w:t>
            </w:r>
          </w:p>
        </w:tc>
        <w:tc>
          <w:tcPr>
            <w:tcW w:w="1890" w:type="dxa"/>
          </w:tcPr>
          <w:p w14:paraId="54262335" w14:textId="530140C1" w:rsidR="003018AB"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6FF0E33A" w14:textId="77777777" w:rsidTr="00995214">
        <w:trPr>
          <w:cantSplit/>
        </w:trPr>
        <w:tc>
          <w:tcPr>
            <w:tcW w:w="715" w:type="dxa"/>
          </w:tcPr>
          <w:p w14:paraId="723C554D" w14:textId="12CB40A5" w:rsidR="003018AB" w:rsidRDefault="00530133" w:rsidP="00995214">
            <w:pPr>
              <w:tabs>
                <w:tab w:val="left" w:pos="3330"/>
              </w:tabs>
              <w:rPr>
                <w:rFonts w:ascii="Arial" w:hAnsi="Arial" w:cs="Arial"/>
                <w:sz w:val="24"/>
                <w:szCs w:val="24"/>
              </w:rPr>
            </w:pPr>
            <w:r>
              <w:rPr>
                <w:rFonts w:ascii="Arial" w:hAnsi="Arial" w:cs="Arial"/>
                <w:sz w:val="24"/>
                <w:szCs w:val="24"/>
              </w:rPr>
              <w:t>664</w:t>
            </w:r>
          </w:p>
        </w:tc>
        <w:tc>
          <w:tcPr>
            <w:tcW w:w="1530" w:type="dxa"/>
          </w:tcPr>
          <w:p w14:paraId="0FA15526" w14:textId="16BF0903"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3B4C551E" w14:textId="25076536"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A6A3038" w14:textId="0E57652A"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Conclusion missing. The chapter needs a summarizing effort.</w:t>
            </w:r>
          </w:p>
        </w:tc>
        <w:tc>
          <w:tcPr>
            <w:tcW w:w="1890" w:type="dxa"/>
          </w:tcPr>
          <w:p w14:paraId="56C8C9C1" w14:textId="528F80DB" w:rsidR="003018AB" w:rsidRPr="00EF139E" w:rsidRDefault="009F4442"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3018AB" w14:paraId="1A5392A9" w14:textId="77777777" w:rsidTr="00995214">
        <w:trPr>
          <w:cantSplit/>
        </w:trPr>
        <w:tc>
          <w:tcPr>
            <w:tcW w:w="715" w:type="dxa"/>
          </w:tcPr>
          <w:p w14:paraId="7385FADA" w14:textId="77B3CF79" w:rsidR="003018AB" w:rsidRDefault="00530133" w:rsidP="00995214">
            <w:pPr>
              <w:tabs>
                <w:tab w:val="left" w:pos="3330"/>
              </w:tabs>
              <w:rPr>
                <w:rFonts w:ascii="Arial" w:hAnsi="Arial" w:cs="Arial"/>
                <w:sz w:val="24"/>
                <w:szCs w:val="24"/>
              </w:rPr>
            </w:pPr>
            <w:r>
              <w:rPr>
                <w:rFonts w:ascii="Arial" w:hAnsi="Arial" w:cs="Arial"/>
                <w:sz w:val="24"/>
                <w:szCs w:val="24"/>
              </w:rPr>
              <w:t>665</w:t>
            </w:r>
          </w:p>
        </w:tc>
        <w:tc>
          <w:tcPr>
            <w:tcW w:w="1530" w:type="dxa"/>
          </w:tcPr>
          <w:p w14:paraId="75F58051" w14:textId="39C967AC"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66489ED5" w14:textId="26645313" w:rsidR="003018AB" w:rsidRDefault="003C685C"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0B023184" w14:textId="42D6FE26"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TK not included in line 151. It is in the chart on line 156.</w:t>
            </w:r>
          </w:p>
        </w:tc>
        <w:tc>
          <w:tcPr>
            <w:tcW w:w="1890" w:type="dxa"/>
          </w:tcPr>
          <w:p w14:paraId="6E324A26" w14:textId="325D178C" w:rsidR="003018AB" w:rsidRPr="00EF139E" w:rsidRDefault="009F4442" w:rsidP="00995214">
            <w:pPr>
              <w:tabs>
                <w:tab w:val="left" w:pos="3330"/>
              </w:tabs>
              <w:rPr>
                <w:rFonts w:asciiTheme="minorBidi" w:hAnsiTheme="minorBidi"/>
                <w:sz w:val="24"/>
                <w:szCs w:val="24"/>
              </w:rPr>
            </w:pPr>
            <w:r w:rsidRPr="00EF139E">
              <w:rPr>
                <w:rFonts w:asciiTheme="minorBidi" w:hAnsiTheme="minorBidi"/>
                <w:sz w:val="24"/>
                <w:szCs w:val="24"/>
              </w:rPr>
              <w:t xml:space="preserve">Recommended </w:t>
            </w:r>
          </w:p>
        </w:tc>
      </w:tr>
      <w:tr w:rsidR="003018AB" w14:paraId="2BD90EEC" w14:textId="77777777" w:rsidTr="00995214">
        <w:trPr>
          <w:cantSplit/>
        </w:trPr>
        <w:tc>
          <w:tcPr>
            <w:tcW w:w="715" w:type="dxa"/>
          </w:tcPr>
          <w:p w14:paraId="32822668" w14:textId="05E166D0" w:rsidR="003018AB" w:rsidRDefault="00530133" w:rsidP="00995214">
            <w:pPr>
              <w:tabs>
                <w:tab w:val="left" w:pos="3330"/>
              </w:tabs>
              <w:rPr>
                <w:rFonts w:ascii="Arial" w:hAnsi="Arial" w:cs="Arial"/>
                <w:sz w:val="24"/>
                <w:szCs w:val="24"/>
              </w:rPr>
            </w:pPr>
            <w:r>
              <w:rPr>
                <w:rFonts w:ascii="Arial" w:hAnsi="Arial" w:cs="Arial"/>
                <w:sz w:val="24"/>
                <w:szCs w:val="24"/>
              </w:rPr>
              <w:t>666</w:t>
            </w:r>
          </w:p>
        </w:tc>
        <w:tc>
          <w:tcPr>
            <w:tcW w:w="1530" w:type="dxa"/>
          </w:tcPr>
          <w:p w14:paraId="46082113" w14:textId="7E9AF212"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40E99FB5" w14:textId="46A23302" w:rsidR="003018AB" w:rsidRDefault="003C685C"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5DA0B95F" w14:textId="050F5DF5"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For teachers (maybe not like us at a meeting like this) who do not have a comfort level with</w:t>
            </w:r>
            <w:r>
              <w:rPr>
                <w:rFonts w:asciiTheme="minorBidi" w:hAnsiTheme="minorBidi"/>
                <w:sz w:val="24"/>
                <w:szCs w:val="24"/>
              </w:rPr>
              <w:t xml:space="preserve"> </w:t>
            </w:r>
            <w:r w:rsidRPr="003018AB">
              <w:rPr>
                <w:rFonts w:asciiTheme="minorBidi" w:hAnsiTheme="minorBidi"/>
                <w:sz w:val="24"/>
                <w:szCs w:val="24"/>
              </w:rPr>
              <w:t>mathematics there is a concern. Agreed the teacher background could influence comfort with</w:t>
            </w:r>
            <w:r>
              <w:rPr>
                <w:rFonts w:asciiTheme="minorBidi" w:hAnsiTheme="minorBidi"/>
                <w:sz w:val="24"/>
                <w:szCs w:val="24"/>
              </w:rPr>
              <w:t xml:space="preserve"> </w:t>
            </w:r>
            <w:r w:rsidRPr="003018AB">
              <w:rPr>
                <w:rFonts w:asciiTheme="minorBidi" w:hAnsiTheme="minorBidi"/>
                <w:sz w:val="24"/>
                <w:szCs w:val="24"/>
              </w:rPr>
              <w:t>what is illustrated/expected. Line 106</w:t>
            </w:r>
          </w:p>
        </w:tc>
        <w:tc>
          <w:tcPr>
            <w:tcW w:w="1890" w:type="dxa"/>
          </w:tcPr>
          <w:p w14:paraId="79F44A73" w14:textId="3FE7BA11" w:rsidR="003018AB" w:rsidRPr="00EF139E" w:rsidRDefault="009F4442"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02E92BE" w14:textId="77777777" w:rsidTr="00995214">
        <w:trPr>
          <w:cantSplit/>
        </w:trPr>
        <w:tc>
          <w:tcPr>
            <w:tcW w:w="715" w:type="dxa"/>
          </w:tcPr>
          <w:p w14:paraId="614B8C86" w14:textId="07CD30EC" w:rsidR="003018AB" w:rsidRDefault="00530133" w:rsidP="00995214">
            <w:pPr>
              <w:tabs>
                <w:tab w:val="left" w:pos="3330"/>
              </w:tabs>
              <w:rPr>
                <w:rFonts w:ascii="Arial" w:hAnsi="Arial" w:cs="Arial"/>
                <w:sz w:val="24"/>
                <w:szCs w:val="24"/>
              </w:rPr>
            </w:pPr>
            <w:r>
              <w:rPr>
                <w:rFonts w:ascii="Arial" w:hAnsi="Arial" w:cs="Arial"/>
                <w:sz w:val="24"/>
                <w:szCs w:val="24"/>
              </w:rPr>
              <w:lastRenderedPageBreak/>
              <w:t>667</w:t>
            </w:r>
          </w:p>
        </w:tc>
        <w:tc>
          <w:tcPr>
            <w:tcW w:w="1530" w:type="dxa"/>
          </w:tcPr>
          <w:p w14:paraId="2A5AD2C3" w14:textId="19458C69"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795453C2" w14:textId="27C27F2B"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31E4046" w14:textId="1818A618"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Concern about conceptual understanding being developed along the way</w:t>
            </w:r>
          </w:p>
        </w:tc>
        <w:tc>
          <w:tcPr>
            <w:tcW w:w="1890" w:type="dxa"/>
          </w:tcPr>
          <w:p w14:paraId="2A948E94" w14:textId="37DA06ED" w:rsidR="003018AB" w:rsidRPr="00EF139E" w:rsidRDefault="009F4442"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703C98C" w14:textId="77777777" w:rsidTr="00995214">
        <w:trPr>
          <w:cantSplit/>
        </w:trPr>
        <w:tc>
          <w:tcPr>
            <w:tcW w:w="715" w:type="dxa"/>
          </w:tcPr>
          <w:p w14:paraId="5F34860F" w14:textId="3828B32C" w:rsidR="003018AB" w:rsidRDefault="00530133" w:rsidP="00995214">
            <w:pPr>
              <w:tabs>
                <w:tab w:val="left" w:pos="3330"/>
              </w:tabs>
              <w:rPr>
                <w:rFonts w:ascii="Arial" w:hAnsi="Arial" w:cs="Arial"/>
                <w:sz w:val="24"/>
                <w:szCs w:val="24"/>
              </w:rPr>
            </w:pPr>
            <w:r>
              <w:rPr>
                <w:rFonts w:ascii="Arial" w:hAnsi="Arial" w:cs="Arial"/>
                <w:sz w:val="24"/>
                <w:szCs w:val="24"/>
              </w:rPr>
              <w:t>668</w:t>
            </w:r>
          </w:p>
        </w:tc>
        <w:tc>
          <w:tcPr>
            <w:tcW w:w="1530" w:type="dxa"/>
          </w:tcPr>
          <w:p w14:paraId="7D07DE23" w14:textId="1C2852F7"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31E1EC1D" w14:textId="695C4A66" w:rsidR="003018AB" w:rsidRDefault="003C685C"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432BD0B4" w14:textId="7A76F064"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A table like 156 would help illustrate the bundled SMPs and Content - it was a lot of text to</w:t>
            </w:r>
            <w:r>
              <w:rPr>
                <w:rFonts w:asciiTheme="minorBidi" w:hAnsiTheme="minorBidi"/>
                <w:sz w:val="24"/>
                <w:szCs w:val="24"/>
              </w:rPr>
              <w:t xml:space="preserve"> </w:t>
            </w:r>
            <w:r w:rsidRPr="003018AB">
              <w:rPr>
                <w:rFonts w:asciiTheme="minorBidi" w:hAnsiTheme="minorBidi"/>
                <w:sz w:val="24"/>
                <w:szCs w:val="24"/>
              </w:rPr>
              <w:t>expect teachers to read</w:t>
            </w:r>
          </w:p>
        </w:tc>
        <w:tc>
          <w:tcPr>
            <w:tcW w:w="1890" w:type="dxa"/>
          </w:tcPr>
          <w:p w14:paraId="67119F65" w14:textId="77777777" w:rsidR="00900E9F" w:rsidRPr="00EF139E" w:rsidRDefault="00900E9F" w:rsidP="00C9206F">
            <w:pPr>
              <w:tabs>
                <w:tab w:val="left" w:pos="3330"/>
              </w:tabs>
              <w:spacing w:after="240"/>
              <w:rPr>
                <w:rFonts w:asciiTheme="minorBidi" w:hAnsiTheme="minorBidi"/>
                <w:sz w:val="24"/>
                <w:szCs w:val="24"/>
              </w:rPr>
            </w:pPr>
            <w:r w:rsidRPr="00EF139E">
              <w:rPr>
                <w:rFonts w:asciiTheme="minorBidi" w:hAnsiTheme="minorBidi"/>
                <w:sz w:val="24"/>
                <w:szCs w:val="24"/>
              </w:rPr>
              <w:t>Writers Discretion</w:t>
            </w:r>
          </w:p>
          <w:p w14:paraId="02F25DC4" w14:textId="2A1CD184" w:rsidR="003018AB" w:rsidRPr="00EF139E" w:rsidRDefault="00900E9F" w:rsidP="00900E9F">
            <w:pPr>
              <w:tabs>
                <w:tab w:val="left" w:pos="3330"/>
              </w:tabs>
              <w:rPr>
                <w:rFonts w:asciiTheme="minorBidi" w:hAnsiTheme="minorBidi"/>
                <w:sz w:val="24"/>
                <w:szCs w:val="24"/>
              </w:rPr>
            </w:pPr>
            <w:r w:rsidRPr="00EF139E">
              <w:rPr>
                <w:rFonts w:asciiTheme="minorBidi" w:hAnsiTheme="minorBidi"/>
                <w:sz w:val="24"/>
                <w:szCs w:val="24"/>
              </w:rPr>
              <w:t>(This comment actually doesn’t apply to Ch 3, it applies to Ch 1 and other places that the grid diagram appears. Will be addressed in appendix)</w:t>
            </w:r>
          </w:p>
        </w:tc>
      </w:tr>
      <w:tr w:rsidR="003018AB" w14:paraId="2D8ADFAE" w14:textId="77777777" w:rsidTr="00995214">
        <w:trPr>
          <w:cantSplit/>
        </w:trPr>
        <w:tc>
          <w:tcPr>
            <w:tcW w:w="715" w:type="dxa"/>
          </w:tcPr>
          <w:p w14:paraId="005B7D25" w14:textId="3D55ACF1" w:rsidR="003018AB" w:rsidRDefault="00530133" w:rsidP="00995214">
            <w:pPr>
              <w:tabs>
                <w:tab w:val="left" w:pos="3330"/>
              </w:tabs>
              <w:rPr>
                <w:rFonts w:ascii="Arial" w:hAnsi="Arial" w:cs="Arial"/>
                <w:sz w:val="24"/>
                <w:szCs w:val="24"/>
              </w:rPr>
            </w:pPr>
            <w:r>
              <w:rPr>
                <w:rFonts w:ascii="Arial" w:hAnsi="Arial" w:cs="Arial"/>
                <w:sz w:val="24"/>
                <w:szCs w:val="24"/>
              </w:rPr>
              <w:t>669</w:t>
            </w:r>
          </w:p>
        </w:tc>
        <w:tc>
          <w:tcPr>
            <w:tcW w:w="1530" w:type="dxa"/>
          </w:tcPr>
          <w:p w14:paraId="50DCA991" w14:textId="520397C2"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3C61F133" w14:textId="6B955116"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46F0B5F" w14:textId="48E64013"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Will some valuable resources get overlooked if not cited here?</w:t>
            </w:r>
          </w:p>
        </w:tc>
        <w:tc>
          <w:tcPr>
            <w:tcW w:w="1890" w:type="dxa"/>
          </w:tcPr>
          <w:p w14:paraId="0313E6D3" w14:textId="028262F7" w:rsidR="003018AB" w:rsidRPr="00EF139E" w:rsidRDefault="009F4442"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48B8371" w14:textId="77777777" w:rsidTr="00995214">
        <w:trPr>
          <w:cantSplit/>
        </w:trPr>
        <w:tc>
          <w:tcPr>
            <w:tcW w:w="715" w:type="dxa"/>
          </w:tcPr>
          <w:p w14:paraId="420880E6" w14:textId="30BD4EAA" w:rsidR="003018AB" w:rsidRDefault="00530133" w:rsidP="00995214">
            <w:pPr>
              <w:tabs>
                <w:tab w:val="left" w:pos="3330"/>
              </w:tabs>
              <w:rPr>
                <w:rFonts w:ascii="Arial" w:hAnsi="Arial" w:cs="Arial"/>
                <w:sz w:val="24"/>
                <w:szCs w:val="24"/>
              </w:rPr>
            </w:pPr>
            <w:r>
              <w:rPr>
                <w:rFonts w:ascii="Arial" w:hAnsi="Arial" w:cs="Arial"/>
                <w:sz w:val="24"/>
                <w:szCs w:val="24"/>
              </w:rPr>
              <w:t>670</w:t>
            </w:r>
          </w:p>
        </w:tc>
        <w:tc>
          <w:tcPr>
            <w:tcW w:w="1530" w:type="dxa"/>
          </w:tcPr>
          <w:p w14:paraId="5B45CDCC" w14:textId="6EE1D8FF" w:rsidR="003018AB" w:rsidRDefault="003018AB" w:rsidP="00995214">
            <w:pPr>
              <w:tabs>
                <w:tab w:val="left" w:pos="3330"/>
              </w:tabs>
              <w:rPr>
                <w:rFonts w:asciiTheme="minorBidi" w:hAnsiTheme="minorBidi"/>
                <w:sz w:val="24"/>
                <w:szCs w:val="24"/>
              </w:rPr>
            </w:pPr>
            <w:r w:rsidRPr="006432B7">
              <w:rPr>
                <w:rFonts w:asciiTheme="minorBidi" w:hAnsiTheme="minorBidi"/>
                <w:sz w:val="24"/>
                <w:szCs w:val="24"/>
              </w:rPr>
              <w:t>Rodgers</w:t>
            </w:r>
          </w:p>
        </w:tc>
        <w:tc>
          <w:tcPr>
            <w:tcW w:w="1080" w:type="dxa"/>
          </w:tcPr>
          <w:p w14:paraId="1FF4E793" w14:textId="5A54A93C"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164AB6D" w14:textId="1FF61E17" w:rsidR="003018AB" w:rsidRPr="0044607E" w:rsidRDefault="003018AB" w:rsidP="00995214">
            <w:pPr>
              <w:tabs>
                <w:tab w:val="left" w:pos="3330"/>
              </w:tabs>
              <w:rPr>
                <w:rFonts w:asciiTheme="minorBidi" w:hAnsiTheme="minorBidi"/>
                <w:sz w:val="24"/>
                <w:szCs w:val="24"/>
              </w:rPr>
            </w:pPr>
            <w:r w:rsidRPr="003018AB">
              <w:rPr>
                <w:rFonts w:asciiTheme="minorBidi" w:hAnsiTheme="minorBidi"/>
                <w:sz w:val="24"/>
                <w:szCs w:val="24"/>
              </w:rPr>
              <w:t>Consideration by publishers to make pacing reality manageable - can this be addressed?</w:t>
            </w:r>
          </w:p>
        </w:tc>
        <w:tc>
          <w:tcPr>
            <w:tcW w:w="1890" w:type="dxa"/>
          </w:tcPr>
          <w:p w14:paraId="5E1130D7" w14:textId="056769E2" w:rsidR="003018AB" w:rsidRPr="00EF139E" w:rsidRDefault="0050039B"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3018AB" w14:paraId="618D0988" w14:textId="77777777" w:rsidTr="00995214">
        <w:trPr>
          <w:cantSplit/>
        </w:trPr>
        <w:tc>
          <w:tcPr>
            <w:tcW w:w="715" w:type="dxa"/>
          </w:tcPr>
          <w:p w14:paraId="4119981E" w14:textId="07526090" w:rsidR="003018AB" w:rsidRDefault="00530133" w:rsidP="00995214">
            <w:pPr>
              <w:tabs>
                <w:tab w:val="left" w:pos="3330"/>
              </w:tabs>
              <w:rPr>
                <w:rFonts w:ascii="Arial" w:hAnsi="Arial" w:cs="Arial"/>
                <w:sz w:val="24"/>
                <w:szCs w:val="24"/>
              </w:rPr>
            </w:pPr>
            <w:r>
              <w:rPr>
                <w:rFonts w:ascii="Arial" w:hAnsi="Arial" w:cs="Arial"/>
                <w:sz w:val="24"/>
                <w:szCs w:val="24"/>
              </w:rPr>
              <w:lastRenderedPageBreak/>
              <w:t>671</w:t>
            </w:r>
          </w:p>
        </w:tc>
        <w:tc>
          <w:tcPr>
            <w:tcW w:w="1530" w:type="dxa"/>
          </w:tcPr>
          <w:p w14:paraId="0DED84F1" w14:textId="015CF0B7" w:rsidR="003018AB" w:rsidRDefault="00B34BEB" w:rsidP="00995214">
            <w:pPr>
              <w:tabs>
                <w:tab w:val="left" w:pos="3330"/>
              </w:tabs>
              <w:rPr>
                <w:rFonts w:asciiTheme="minorBidi" w:hAnsiTheme="minorBidi"/>
                <w:sz w:val="24"/>
                <w:szCs w:val="24"/>
              </w:rPr>
            </w:pPr>
            <w:r>
              <w:rPr>
                <w:rFonts w:asciiTheme="minorBidi" w:hAnsiTheme="minorBidi"/>
                <w:sz w:val="24"/>
                <w:szCs w:val="24"/>
              </w:rPr>
              <w:t>Williams</w:t>
            </w:r>
          </w:p>
        </w:tc>
        <w:tc>
          <w:tcPr>
            <w:tcW w:w="1080" w:type="dxa"/>
          </w:tcPr>
          <w:p w14:paraId="6C11CFAA" w14:textId="7CED4087" w:rsidR="003018A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B825B51" w14:textId="77777777" w:rsidR="00B34BEB" w:rsidRPr="00B34BEB" w:rsidRDefault="00B34BEB" w:rsidP="00995214">
            <w:pPr>
              <w:tabs>
                <w:tab w:val="left" w:pos="3330"/>
              </w:tabs>
              <w:rPr>
                <w:rFonts w:asciiTheme="minorBidi" w:hAnsiTheme="minorBidi"/>
                <w:sz w:val="24"/>
                <w:szCs w:val="24"/>
                <w:lang w:val="en"/>
              </w:rPr>
            </w:pPr>
            <w:r w:rsidRPr="00B34BEB">
              <w:rPr>
                <w:rFonts w:asciiTheme="minorBidi" w:hAnsiTheme="minorBidi"/>
                <w:sz w:val="24"/>
                <w:szCs w:val="24"/>
                <w:lang w:val="en"/>
              </w:rPr>
              <w:t>We support</w:t>
            </w:r>
          </w:p>
          <w:p w14:paraId="02F62080" w14:textId="77777777"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Including guidance on TK</w:t>
            </w:r>
          </w:p>
          <w:p w14:paraId="37497B88" w14:textId="77777777"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 xml:space="preserve">Organizing the chapter around the big ideas of number for </w:t>
            </w:r>
            <w:r w:rsidRPr="00FB258E">
              <w:rPr>
                <w:rFonts w:asciiTheme="minorBidi" w:hAnsiTheme="minorBidi"/>
                <w:sz w:val="24"/>
                <w:szCs w:val="24"/>
                <w:lang w:val="en"/>
              </w:rPr>
              <w:t>all grade spans</w:t>
            </w:r>
            <w:r w:rsidRPr="00B34BEB">
              <w:rPr>
                <w:rFonts w:asciiTheme="minorBidi" w:hAnsiTheme="minorBidi"/>
                <w:sz w:val="24"/>
                <w:szCs w:val="24"/>
                <w:lang w:val="en"/>
              </w:rPr>
              <w:t xml:space="preserve"> and including math talks and games</w:t>
            </w:r>
          </w:p>
          <w:p w14:paraId="1914F09F" w14:textId="77777777"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Progression of numbers to functions and financial literacy. It is helpful to see Number Sense through 12th--what it looks like in the higher grades.</w:t>
            </w:r>
          </w:p>
          <w:p w14:paraId="535FB091" w14:textId="35AE3039"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The focus on the “linear” model was appreciated starting in TK.</w:t>
            </w:r>
          </w:p>
          <w:p w14:paraId="19059C58" w14:textId="77777777"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Appreciate referencing the SMPs in addition to the content standards throughout the chapter as examples were given</w:t>
            </w:r>
          </w:p>
          <w:p w14:paraId="074BA481" w14:textId="77777777"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Vignettes and free resources were helpful.</w:t>
            </w:r>
          </w:p>
          <w:p w14:paraId="7BF295BE" w14:textId="77777777" w:rsidR="00B34BEB" w:rsidRPr="00B34BEB" w:rsidRDefault="00B34BEB" w:rsidP="00995214">
            <w:pPr>
              <w:numPr>
                <w:ilvl w:val="0"/>
                <w:numId w:val="28"/>
              </w:numPr>
              <w:tabs>
                <w:tab w:val="left" w:pos="3330"/>
              </w:tabs>
              <w:rPr>
                <w:rFonts w:asciiTheme="minorBidi" w:hAnsiTheme="minorBidi"/>
                <w:sz w:val="24"/>
                <w:szCs w:val="24"/>
                <w:lang w:val="en"/>
              </w:rPr>
            </w:pPr>
            <w:r w:rsidRPr="00B34BEB">
              <w:rPr>
                <w:rFonts w:asciiTheme="minorBidi" w:hAnsiTheme="minorBidi"/>
                <w:sz w:val="24"/>
                <w:szCs w:val="24"/>
                <w:lang w:val="en"/>
              </w:rPr>
              <w:t xml:space="preserve">1597-1603 The beginning of algebra should be rooted in sense-making about how numbers work--could you provide an example of how number could be used to scaffold an algebra task? </w:t>
            </w:r>
          </w:p>
          <w:p w14:paraId="02589CDB" w14:textId="7B6C15F4" w:rsidR="003018AB" w:rsidRPr="0044607E" w:rsidRDefault="00B34BEB" w:rsidP="00995214">
            <w:pPr>
              <w:numPr>
                <w:ilvl w:val="0"/>
                <w:numId w:val="28"/>
              </w:numPr>
              <w:tabs>
                <w:tab w:val="left" w:pos="3330"/>
              </w:tabs>
              <w:rPr>
                <w:rFonts w:asciiTheme="minorBidi" w:hAnsiTheme="minorBidi"/>
                <w:sz w:val="24"/>
                <w:szCs w:val="24"/>
              </w:rPr>
            </w:pPr>
            <w:r w:rsidRPr="00B34BEB">
              <w:rPr>
                <w:rFonts w:asciiTheme="minorBidi" w:hAnsiTheme="minorBidi"/>
                <w:sz w:val="24"/>
                <w:szCs w:val="24"/>
                <w:lang w:val="en"/>
              </w:rPr>
              <w:t>Appreciate building the idea of respectful discourse; we can disagree and be respectful</w:t>
            </w:r>
          </w:p>
        </w:tc>
        <w:tc>
          <w:tcPr>
            <w:tcW w:w="1890" w:type="dxa"/>
          </w:tcPr>
          <w:p w14:paraId="1C8626D9" w14:textId="5F1B4969" w:rsidR="003018AB" w:rsidRPr="00EF139E" w:rsidRDefault="009F4442" w:rsidP="00995214">
            <w:pPr>
              <w:tabs>
                <w:tab w:val="left" w:pos="3330"/>
              </w:tabs>
              <w:rPr>
                <w:rFonts w:asciiTheme="minorBidi" w:hAnsiTheme="minorBidi"/>
                <w:sz w:val="24"/>
                <w:szCs w:val="24"/>
              </w:rPr>
            </w:pPr>
            <w:r w:rsidRPr="00EF139E">
              <w:rPr>
                <w:rFonts w:ascii="Arial" w:hAnsi="Arial"/>
                <w:sz w:val="24"/>
                <w:szCs w:val="24"/>
              </w:rPr>
              <w:t>Non-Actionable</w:t>
            </w:r>
          </w:p>
        </w:tc>
      </w:tr>
      <w:tr w:rsidR="00B34BEB" w14:paraId="196BF801" w14:textId="77777777" w:rsidTr="00995214">
        <w:trPr>
          <w:cantSplit/>
        </w:trPr>
        <w:tc>
          <w:tcPr>
            <w:tcW w:w="715" w:type="dxa"/>
          </w:tcPr>
          <w:p w14:paraId="052EA929" w14:textId="568DEB53" w:rsidR="00B34BEB" w:rsidRDefault="00530133" w:rsidP="00995214">
            <w:pPr>
              <w:tabs>
                <w:tab w:val="left" w:pos="3330"/>
              </w:tabs>
              <w:rPr>
                <w:rFonts w:ascii="Arial" w:hAnsi="Arial" w:cs="Arial"/>
                <w:sz w:val="24"/>
                <w:szCs w:val="24"/>
              </w:rPr>
            </w:pPr>
            <w:r>
              <w:rPr>
                <w:rFonts w:ascii="Arial" w:hAnsi="Arial" w:cs="Arial"/>
                <w:sz w:val="24"/>
                <w:szCs w:val="24"/>
              </w:rPr>
              <w:t>672</w:t>
            </w:r>
          </w:p>
        </w:tc>
        <w:tc>
          <w:tcPr>
            <w:tcW w:w="1530" w:type="dxa"/>
          </w:tcPr>
          <w:p w14:paraId="6A1C453C" w14:textId="2BDACE54" w:rsidR="00B34BEB" w:rsidRDefault="00B34BEB" w:rsidP="00995214">
            <w:pPr>
              <w:tabs>
                <w:tab w:val="left" w:pos="3330"/>
              </w:tabs>
              <w:rPr>
                <w:rFonts w:asciiTheme="minorBidi" w:hAnsiTheme="minorBidi"/>
                <w:sz w:val="24"/>
                <w:szCs w:val="24"/>
              </w:rPr>
            </w:pPr>
            <w:r w:rsidRPr="008E5AFB">
              <w:rPr>
                <w:rFonts w:asciiTheme="minorBidi" w:hAnsiTheme="minorBidi"/>
                <w:sz w:val="24"/>
                <w:szCs w:val="24"/>
              </w:rPr>
              <w:t>Williams</w:t>
            </w:r>
          </w:p>
        </w:tc>
        <w:tc>
          <w:tcPr>
            <w:tcW w:w="1080" w:type="dxa"/>
          </w:tcPr>
          <w:p w14:paraId="5999099A" w14:textId="34D1842A" w:rsidR="00B34BEB" w:rsidRDefault="00C9206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C11CCEA" w14:textId="77777777" w:rsidR="00B34BEB" w:rsidRDefault="00B34BEB" w:rsidP="00C9206F">
            <w:pPr>
              <w:tabs>
                <w:tab w:val="left" w:pos="3330"/>
              </w:tabs>
              <w:spacing w:after="240"/>
              <w:rPr>
                <w:rFonts w:asciiTheme="minorBidi" w:hAnsiTheme="minorBidi"/>
                <w:sz w:val="24"/>
                <w:szCs w:val="24"/>
              </w:rPr>
            </w:pPr>
            <w:r>
              <w:rPr>
                <w:rFonts w:asciiTheme="minorBidi" w:hAnsiTheme="minorBidi"/>
                <w:sz w:val="24"/>
                <w:szCs w:val="24"/>
              </w:rPr>
              <w:t>[The comment below contains an embedded hyperlink. See the Box link above for the full comment with hyperlinks.]</w:t>
            </w:r>
          </w:p>
          <w:p w14:paraId="1B5834DB" w14:textId="77777777" w:rsidR="00B34BEB" w:rsidRPr="00B34BEB" w:rsidRDefault="00B34BEB" w:rsidP="00995214">
            <w:pPr>
              <w:tabs>
                <w:tab w:val="left" w:pos="3330"/>
              </w:tabs>
              <w:rPr>
                <w:rFonts w:asciiTheme="minorBidi" w:hAnsiTheme="minorBidi"/>
                <w:sz w:val="24"/>
                <w:szCs w:val="24"/>
              </w:rPr>
            </w:pPr>
            <w:r w:rsidRPr="00B34BEB">
              <w:rPr>
                <w:rFonts w:asciiTheme="minorBidi" w:hAnsiTheme="minorBidi"/>
                <w:sz w:val="24"/>
                <w:szCs w:val="24"/>
              </w:rPr>
              <w:t>We wonder</w:t>
            </w:r>
          </w:p>
          <w:p w14:paraId="5F124DFB" w14:textId="481E6FAC" w:rsidR="00B34BEB" w:rsidRPr="0044607E" w:rsidRDefault="00B34BEB" w:rsidP="00995214">
            <w:pPr>
              <w:tabs>
                <w:tab w:val="left" w:pos="3330"/>
              </w:tabs>
              <w:rPr>
                <w:rFonts w:asciiTheme="minorBidi" w:hAnsiTheme="minorBidi"/>
                <w:sz w:val="24"/>
                <w:szCs w:val="24"/>
              </w:rPr>
            </w:pPr>
            <w:r w:rsidRPr="00B34BEB">
              <w:rPr>
                <w:rFonts w:asciiTheme="minorBidi" w:hAnsiTheme="minorBidi"/>
                <w:sz w:val="24"/>
                <w:szCs w:val="24"/>
              </w:rPr>
              <w:t>Would Graham Fletcher’s Progression Videos fit here or in the grade level chapters?</w:t>
            </w:r>
          </w:p>
        </w:tc>
        <w:tc>
          <w:tcPr>
            <w:tcW w:w="1890" w:type="dxa"/>
          </w:tcPr>
          <w:p w14:paraId="5C468BBF" w14:textId="35BDC7DA" w:rsidR="00B34BE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B34BEB" w14:paraId="0DB9ADC9" w14:textId="77777777" w:rsidTr="00995214">
        <w:trPr>
          <w:cantSplit/>
        </w:trPr>
        <w:tc>
          <w:tcPr>
            <w:tcW w:w="715" w:type="dxa"/>
          </w:tcPr>
          <w:p w14:paraId="1DF12573" w14:textId="31EB86EC" w:rsidR="00B34BEB" w:rsidRDefault="00530133" w:rsidP="00995214">
            <w:pPr>
              <w:tabs>
                <w:tab w:val="left" w:pos="3330"/>
              </w:tabs>
              <w:rPr>
                <w:rFonts w:ascii="Arial" w:hAnsi="Arial" w:cs="Arial"/>
                <w:sz w:val="24"/>
                <w:szCs w:val="24"/>
              </w:rPr>
            </w:pPr>
            <w:r>
              <w:rPr>
                <w:rFonts w:ascii="Arial" w:hAnsi="Arial" w:cs="Arial"/>
                <w:sz w:val="24"/>
                <w:szCs w:val="24"/>
              </w:rPr>
              <w:lastRenderedPageBreak/>
              <w:t>673</w:t>
            </w:r>
          </w:p>
        </w:tc>
        <w:tc>
          <w:tcPr>
            <w:tcW w:w="1530" w:type="dxa"/>
          </w:tcPr>
          <w:p w14:paraId="47366965" w14:textId="042A2D7C" w:rsidR="00B34BEB" w:rsidRDefault="00B34BEB" w:rsidP="00995214">
            <w:pPr>
              <w:tabs>
                <w:tab w:val="left" w:pos="3330"/>
              </w:tabs>
              <w:rPr>
                <w:rFonts w:asciiTheme="minorBidi" w:hAnsiTheme="minorBidi"/>
                <w:sz w:val="24"/>
                <w:szCs w:val="24"/>
              </w:rPr>
            </w:pPr>
            <w:r w:rsidRPr="008E5AFB">
              <w:rPr>
                <w:rFonts w:asciiTheme="minorBidi" w:hAnsiTheme="minorBidi"/>
                <w:sz w:val="24"/>
                <w:szCs w:val="24"/>
              </w:rPr>
              <w:t>Williams</w:t>
            </w:r>
          </w:p>
        </w:tc>
        <w:tc>
          <w:tcPr>
            <w:tcW w:w="1080" w:type="dxa"/>
          </w:tcPr>
          <w:p w14:paraId="0D761F83" w14:textId="5B73CC34" w:rsidR="00B34BEB" w:rsidRDefault="00C9714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C2C0467" w14:textId="258B4996" w:rsidR="00B34BEB" w:rsidRDefault="00B34BEB" w:rsidP="00C97146">
            <w:pPr>
              <w:tabs>
                <w:tab w:val="left" w:pos="3330"/>
              </w:tabs>
              <w:spacing w:after="240"/>
              <w:rPr>
                <w:rFonts w:asciiTheme="minorBidi" w:hAnsiTheme="minorBidi"/>
                <w:sz w:val="24"/>
                <w:szCs w:val="24"/>
                <w:lang w:val="en"/>
              </w:rPr>
            </w:pPr>
            <w:r w:rsidRPr="00B34BEB">
              <w:rPr>
                <w:rFonts w:asciiTheme="minorBidi" w:hAnsiTheme="minorBidi"/>
                <w:sz w:val="24"/>
                <w:szCs w:val="24"/>
                <w:lang w:val="en"/>
              </w:rPr>
              <w:t>[The comment below contains embedded hyperlink</w:t>
            </w:r>
            <w:r>
              <w:rPr>
                <w:rFonts w:asciiTheme="minorBidi" w:hAnsiTheme="minorBidi"/>
                <w:sz w:val="24"/>
                <w:szCs w:val="24"/>
                <w:lang w:val="en"/>
              </w:rPr>
              <w:t>s</w:t>
            </w:r>
            <w:r w:rsidRPr="00B34BEB">
              <w:rPr>
                <w:rFonts w:asciiTheme="minorBidi" w:hAnsiTheme="minorBidi"/>
                <w:sz w:val="24"/>
                <w:szCs w:val="24"/>
                <w:lang w:val="en"/>
              </w:rPr>
              <w:t>. See the Box link above for the full comment with hyperlinks.]</w:t>
            </w:r>
          </w:p>
          <w:p w14:paraId="298F2466" w14:textId="7FB1AC8B" w:rsidR="00B34BEB" w:rsidRPr="00B34BEB" w:rsidRDefault="00B34BEB" w:rsidP="00995214">
            <w:pPr>
              <w:tabs>
                <w:tab w:val="left" w:pos="3330"/>
              </w:tabs>
              <w:rPr>
                <w:rFonts w:asciiTheme="minorBidi" w:hAnsiTheme="minorBidi"/>
                <w:sz w:val="24"/>
                <w:szCs w:val="24"/>
                <w:lang w:val="en"/>
              </w:rPr>
            </w:pPr>
            <w:r w:rsidRPr="00B34BEB">
              <w:rPr>
                <w:rFonts w:asciiTheme="minorBidi" w:hAnsiTheme="minorBidi"/>
                <w:sz w:val="24"/>
                <w:szCs w:val="24"/>
                <w:lang w:val="en"/>
              </w:rPr>
              <w:t>Could you include some of these additional Math Talk resources:</w:t>
            </w:r>
          </w:p>
          <w:p w14:paraId="737421FC" w14:textId="57D2EFE5" w:rsidR="00B34BEB" w:rsidRPr="00B34BEB" w:rsidRDefault="00B34BEB" w:rsidP="00995214">
            <w:pPr>
              <w:numPr>
                <w:ilvl w:val="0"/>
                <w:numId w:val="29"/>
              </w:numPr>
              <w:tabs>
                <w:tab w:val="left" w:pos="3330"/>
              </w:tabs>
              <w:rPr>
                <w:rFonts w:asciiTheme="minorBidi" w:hAnsiTheme="minorBidi"/>
                <w:sz w:val="24"/>
                <w:szCs w:val="24"/>
                <w:lang w:val="en"/>
              </w:rPr>
            </w:pPr>
            <w:r w:rsidRPr="00B34BEB">
              <w:rPr>
                <w:rFonts w:asciiTheme="minorBidi" w:hAnsiTheme="minorBidi"/>
                <w:sz w:val="24"/>
                <w:szCs w:val="24"/>
                <w:lang w:val="en"/>
              </w:rPr>
              <w:t>Number Talk Images</w:t>
            </w:r>
          </w:p>
          <w:p w14:paraId="4948C4F2" w14:textId="5C3AC6DC" w:rsidR="00B34BEB" w:rsidRPr="00B34BEB" w:rsidRDefault="00B34BEB" w:rsidP="00995214">
            <w:pPr>
              <w:numPr>
                <w:ilvl w:val="0"/>
                <w:numId w:val="29"/>
              </w:numPr>
              <w:tabs>
                <w:tab w:val="left" w:pos="3330"/>
              </w:tabs>
              <w:rPr>
                <w:rFonts w:asciiTheme="minorBidi" w:hAnsiTheme="minorBidi"/>
                <w:sz w:val="24"/>
                <w:szCs w:val="24"/>
                <w:lang w:val="en"/>
              </w:rPr>
            </w:pPr>
            <w:r w:rsidRPr="00B34BEB">
              <w:rPr>
                <w:rFonts w:asciiTheme="minorBidi" w:hAnsiTheme="minorBidi"/>
                <w:sz w:val="24"/>
                <w:szCs w:val="24"/>
                <w:lang w:val="en"/>
              </w:rPr>
              <w:t>Number Strings</w:t>
            </w:r>
          </w:p>
          <w:p w14:paraId="07B85042" w14:textId="7DB152E8" w:rsidR="00B34BEB" w:rsidRPr="00B34BEB" w:rsidRDefault="00B34BEB" w:rsidP="00995214">
            <w:pPr>
              <w:numPr>
                <w:ilvl w:val="0"/>
                <w:numId w:val="29"/>
              </w:numPr>
              <w:tabs>
                <w:tab w:val="left" w:pos="3330"/>
              </w:tabs>
              <w:rPr>
                <w:rFonts w:asciiTheme="minorBidi" w:hAnsiTheme="minorBidi"/>
                <w:sz w:val="24"/>
                <w:szCs w:val="24"/>
                <w:lang w:val="en"/>
              </w:rPr>
            </w:pPr>
            <w:r w:rsidRPr="00B34BEB">
              <w:rPr>
                <w:rFonts w:asciiTheme="minorBidi" w:hAnsiTheme="minorBidi"/>
                <w:sz w:val="24"/>
                <w:szCs w:val="24"/>
                <w:lang w:val="en"/>
              </w:rPr>
              <w:t>Would You Rather</w:t>
            </w:r>
          </w:p>
          <w:p w14:paraId="44EBAD5F" w14:textId="54F3D64A" w:rsidR="00B34BEB" w:rsidRPr="00B34BEB" w:rsidRDefault="00B34BEB" w:rsidP="00995214">
            <w:pPr>
              <w:numPr>
                <w:ilvl w:val="0"/>
                <w:numId w:val="29"/>
              </w:numPr>
              <w:tabs>
                <w:tab w:val="left" w:pos="3330"/>
              </w:tabs>
              <w:rPr>
                <w:rFonts w:asciiTheme="minorBidi" w:hAnsiTheme="minorBidi"/>
                <w:sz w:val="24"/>
                <w:szCs w:val="24"/>
                <w:lang w:val="en"/>
              </w:rPr>
            </w:pPr>
            <w:r w:rsidRPr="00B34BEB">
              <w:rPr>
                <w:rFonts w:asciiTheme="minorBidi" w:hAnsiTheme="minorBidi"/>
                <w:sz w:val="24"/>
                <w:szCs w:val="24"/>
                <w:lang w:val="en"/>
              </w:rPr>
              <w:t>Math Mistakes</w:t>
            </w:r>
          </w:p>
          <w:p w14:paraId="2066F499" w14:textId="34ACCAA7" w:rsidR="00B34BEB" w:rsidRPr="00B34BEB" w:rsidRDefault="00B34BEB" w:rsidP="00995214">
            <w:pPr>
              <w:numPr>
                <w:ilvl w:val="0"/>
                <w:numId w:val="29"/>
              </w:numPr>
              <w:tabs>
                <w:tab w:val="left" w:pos="3330"/>
              </w:tabs>
              <w:rPr>
                <w:rFonts w:asciiTheme="minorBidi" w:hAnsiTheme="minorBidi"/>
                <w:sz w:val="24"/>
                <w:szCs w:val="24"/>
                <w:lang w:val="en"/>
              </w:rPr>
            </w:pPr>
            <w:r w:rsidRPr="002C026E">
              <w:rPr>
                <w:rFonts w:asciiTheme="minorBidi" w:hAnsiTheme="minorBidi"/>
                <w:sz w:val="24"/>
                <w:szCs w:val="24"/>
                <w:lang w:val="en"/>
              </w:rPr>
              <w:t>https://padlet.com/dwilliamssjcoe/mathtalks</w:t>
            </w:r>
            <w:r w:rsidRPr="00B34BEB">
              <w:rPr>
                <w:rFonts w:asciiTheme="minorBidi" w:hAnsiTheme="minorBidi"/>
                <w:sz w:val="24"/>
                <w:szCs w:val="24"/>
                <w:lang w:val="en"/>
              </w:rPr>
              <w:t xml:space="preserve"> (a collection of more resources)</w:t>
            </w:r>
          </w:p>
          <w:p w14:paraId="28C25851" w14:textId="77777777" w:rsidR="00B34BEB" w:rsidRPr="00B34BEB" w:rsidRDefault="00B34BEB" w:rsidP="00995214">
            <w:pPr>
              <w:numPr>
                <w:ilvl w:val="0"/>
                <w:numId w:val="29"/>
              </w:numPr>
              <w:tabs>
                <w:tab w:val="left" w:pos="3330"/>
              </w:tabs>
              <w:rPr>
                <w:rFonts w:asciiTheme="minorBidi" w:hAnsiTheme="minorBidi"/>
                <w:sz w:val="24"/>
                <w:szCs w:val="24"/>
                <w:lang w:val="en"/>
              </w:rPr>
            </w:pPr>
            <w:r w:rsidRPr="00B34BEB">
              <w:rPr>
                <w:rFonts w:asciiTheme="minorBidi" w:hAnsiTheme="minorBidi"/>
                <w:sz w:val="24"/>
                <w:szCs w:val="24"/>
                <w:lang w:val="en"/>
              </w:rPr>
              <w:t>9-12 math talk resources</w:t>
            </w:r>
          </w:p>
          <w:p w14:paraId="42C2E0E2" w14:textId="36BC0BC2" w:rsidR="00B34BEB" w:rsidRPr="00B34BEB" w:rsidRDefault="00B34BEB" w:rsidP="00995214">
            <w:pPr>
              <w:numPr>
                <w:ilvl w:val="1"/>
                <w:numId w:val="29"/>
              </w:numPr>
              <w:tabs>
                <w:tab w:val="left" w:pos="3330"/>
              </w:tabs>
              <w:rPr>
                <w:rFonts w:asciiTheme="minorBidi" w:hAnsiTheme="minorBidi"/>
                <w:sz w:val="24"/>
                <w:szCs w:val="24"/>
                <w:lang w:val="en"/>
              </w:rPr>
            </w:pPr>
            <w:r w:rsidRPr="002C026E">
              <w:rPr>
                <w:rFonts w:asciiTheme="minorBidi" w:hAnsiTheme="minorBidi"/>
                <w:sz w:val="24"/>
                <w:szCs w:val="24"/>
                <w:lang w:val="en"/>
              </w:rPr>
              <w:t>https://howweteach.com/mathtalks/</w:t>
            </w:r>
          </w:p>
          <w:p w14:paraId="50E25B8B" w14:textId="1C1424AB" w:rsidR="00B34BEB" w:rsidRPr="00B34BEB" w:rsidRDefault="00B34BEB" w:rsidP="00995214">
            <w:pPr>
              <w:numPr>
                <w:ilvl w:val="1"/>
                <w:numId w:val="29"/>
              </w:numPr>
              <w:tabs>
                <w:tab w:val="left" w:pos="3330"/>
              </w:tabs>
              <w:rPr>
                <w:rFonts w:asciiTheme="minorBidi" w:hAnsiTheme="minorBidi"/>
                <w:sz w:val="24"/>
                <w:szCs w:val="24"/>
              </w:rPr>
            </w:pPr>
            <w:r w:rsidRPr="002C026E">
              <w:rPr>
                <w:rFonts w:asciiTheme="minorBidi" w:hAnsiTheme="minorBidi"/>
                <w:sz w:val="24"/>
                <w:szCs w:val="24"/>
                <w:lang w:val="en"/>
              </w:rPr>
              <w:t>https://sites.google.com/henrico.k12.va.us/hcpsmathematics/number-sense-routines?authuser=0</w:t>
            </w:r>
          </w:p>
          <w:p w14:paraId="07A39393" w14:textId="1564A388" w:rsidR="00B34BEB" w:rsidRPr="0044607E" w:rsidRDefault="00B34BEB" w:rsidP="00995214">
            <w:pPr>
              <w:numPr>
                <w:ilvl w:val="0"/>
                <w:numId w:val="29"/>
              </w:numPr>
              <w:tabs>
                <w:tab w:val="left" w:pos="3330"/>
              </w:tabs>
              <w:rPr>
                <w:rFonts w:asciiTheme="minorBidi" w:hAnsiTheme="minorBidi"/>
                <w:sz w:val="24"/>
                <w:szCs w:val="24"/>
              </w:rPr>
            </w:pPr>
            <w:r w:rsidRPr="00B34BEB">
              <w:rPr>
                <w:rFonts w:asciiTheme="minorBidi" w:hAnsiTheme="minorBidi"/>
                <w:sz w:val="24"/>
                <w:szCs w:val="24"/>
                <w:lang w:val="en"/>
              </w:rPr>
              <w:t>Games: Desmos Polygraph</w:t>
            </w:r>
          </w:p>
        </w:tc>
        <w:tc>
          <w:tcPr>
            <w:tcW w:w="1890" w:type="dxa"/>
          </w:tcPr>
          <w:p w14:paraId="29611D9C" w14:textId="434995AE" w:rsidR="00B34BEB" w:rsidRPr="00EF139E" w:rsidRDefault="000505FC"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34BEB" w14:paraId="22C0BCF8" w14:textId="77777777" w:rsidTr="00995214">
        <w:trPr>
          <w:cantSplit/>
        </w:trPr>
        <w:tc>
          <w:tcPr>
            <w:tcW w:w="715" w:type="dxa"/>
          </w:tcPr>
          <w:p w14:paraId="7B5EE33E" w14:textId="200F7E48" w:rsidR="00B34BEB" w:rsidRDefault="00530133" w:rsidP="00995214">
            <w:pPr>
              <w:tabs>
                <w:tab w:val="left" w:pos="3330"/>
              </w:tabs>
              <w:rPr>
                <w:rFonts w:ascii="Arial" w:hAnsi="Arial" w:cs="Arial"/>
                <w:sz w:val="24"/>
                <w:szCs w:val="24"/>
              </w:rPr>
            </w:pPr>
            <w:r>
              <w:rPr>
                <w:rFonts w:ascii="Arial" w:hAnsi="Arial" w:cs="Arial"/>
                <w:sz w:val="24"/>
                <w:szCs w:val="24"/>
              </w:rPr>
              <w:t>674</w:t>
            </w:r>
          </w:p>
        </w:tc>
        <w:tc>
          <w:tcPr>
            <w:tcW w:w="1530" w:type="dxa"/>
          </w:tcPr>
          <w:p w14:paraId="0240C075" w14:textId="611F8DAA" w:rsidR="00B34BEB" w:rsidRDefault="00B34BEB" w:rsidP="00995214">
            <w:pPr>
              <w:tabs>
                <w:tab w:val="left" w:pos="3330"/>
              </w:tabs>
              <w:rPr>
                <w:rFonts w:asciiTheme="minorBidi" w:hAnsiTheme="minorBidi"/>
                <w:sz w:val="24"/>
                <w:szCs w:val="24"/>
              </w:rPr>
            </w:pPr>
            <w:r w:rsidRPr="008E5AFB">
              <w:rPr>
                <w:rFonts w:asciiTheme="minorBidi" w:hAnsiTheme="minorBidi"/>
                <w:sz w:val="24"/>
                <w:szCs w:val="24"/>
              </w:rPr>
              <w:t>Williams</w:t>
            </w:r>
          </w:p>
        </w:tc>
        <w:tc>
          <w:tcPr>
            <w:tcW w:w="1080" w:type="dxa"/>
          </w:tcPr>
          <w:p w14:paraId="0923F098" w14:textId="046DC288" w:rsidR="00B34BEB" w:rsidRDefault="00C9714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2D1B184" w14:textId="6C7341E8" w:rsidR="00B34BEB" w:rsidRPr="0044607E" w:rsidRDefault="00B34BEB" w:rsidP="00995214">
            <w:pPr>
              <w:tabs>
                <w:tab w:val="left" w:pos="3330"/>
              </w:tabs>
              <w:rPr>
                <w:rFonts w:asciiTheme="minorBidi" w:hAnsiTheme="minorBidi"/>
                <w:sz w:val="24"/>
                <w:szCs w:val="24"/>
              </w:rPr>
            </w:pPr>
            <w:r w:rsidRPr="00B34BEB">
              <w:rPr>
                <w:rFonts w:asciiTheme="minorBidi" w:hAnsiTheme="minorBidi"/>
                <w:sz w:val="24"/>
                <w:szCs w:val="24"/>
              </w:rPr>
              <w:t>We are concerned that the importance of fluency may be isolated to this chapter.  In the grade level chapters, can you reference back to the ideas in this chapter?</w:t>
            </w:r>
          </w:p>
        </w:tc>
        <w:tc>
          <w:tcPr>
            <w:tcW w:w="1890" w:type="dxa"/>
          </w:tcPr>
          <w:p w14:paraId="0193EB91" w14:textId="6A0223AD" w:rsidR="00B34BEB" w:rsidRPr="00EF139E" w:rsidRDefault="000505FC"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34BEB" w14:paraId="79316624" w14:textId="77777777" w:rsidTr="00995214">
        <w:trPr>
          <w:cantSplit/>
        </w:trPr>
        <w:tc>
          <w:tcPr>
            <w:tcW w:w="715" w:type="dxa"/>
          </w:tcPr>
          <w:p w14:paraId="422EEB15" w14:textId="4C351605" w:rsidR="00B34BEB" w:rsidRDefault="00530133" w:rsidP="00995214">
            <w:pPr>
              <w:tabs>
                <w:tab w:val="left" w:pos="3330"/>
              </w:tabs>
              <w:rPr>
                <w:rFonts w:ascii="Arial" w:hAnsi="Arial" w:cs="Arial"/>
                <w:sz w:val="24"/>
                <w:szCs w:val="24"/>
              </w:rPr>
            </w:pPr>
            <w:r>
              <w:rPr>
                <w:rFonts w:ascii="Arial" w:hAnsi="Arial" w:cs="Arial"/>
                <w:sz w:val="24"/>
                <w:szCs w:val="24"/>
              </w:rPr>
              <w:lastRenderedPageBreak/>
              <w:t>675</w:t>
            </w:r>
          </w:p>
        </w:tc>
        <w:tc>
          <w:tcPr>
            <w:tcW w:w="1530" w:type="dxa"/>
          </w:tcPr>
          <w:p w14:paraId="1CFD6CC8" w14:textId="69E3F1E7" w:rsidR="00B34BEB" w:rsidRDefault="0095431E" w:rsidP="00995214">
            <w:pPr>
              <w:tabs>
                <w:tab w:val="left" w:pos="3330"/>
              </w:tabs>
              <w:rPr>
                <w:rFonts w:asciiTheme="minorBidi" w:hAnsiTheme="minorBidi"/>
                <w:sz w:val="24"/>
                <w:szCs w:val="24"/>
              </w:rPr>
            </w:pPr>
            <w:r>
              <w:rPr>
                <w:rFonts w:asciiTheme="minorBidi" w:hAnsiTheme="minorBidi"/>
                <w:sz w:val="24"/>
                <w:szCs w:val="24"/>
              </w:rPr>
              <w:t>Lavadenz</w:t>
            </w:r>
          </w:p>
        </w:tc>
        <w:tc>
          <w:tcPr>
            <w:tcW w:w="1080" w:type="dxa"/>
          </w:tcPr>
          <w:p w14:paraId="4142FA91" w14:textId="201DFB93" w:rsidR="00B34BEB" w:rsidRDefault="00B5068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BF272FD" w14:textId="6C4EA507" w:rsidR="00162C17" w:rsidRPr="00162C17" w:rsidRDefault="00162C17" w:rsidP="00995214">
            <w:pPr>
              <w:tabs>
                <w:tab w:val="left" w:pos="3330"/>
              </w:tabs>
              <w:rPr>
                <w:rFonts w:asciiTheme="minorBidi" w:hAnsiTheme="minorBidi"/>
                <w:sz w:val="24"/>
                <w:szCs w:val="24"/>
              </w:rPr>
            </w:pPr>
            <w:r w:rsidRPr="00162C17">
              <w:rPr>
                <w:rFonts w:asciiTheme="minorBidi" w:hAnsiTheme="minorBidi"/>
                <w:b/>
                <w:bCs/>
                <w:sz w:val="24"/>
                <w:szCs w:val="24"/>
              </w:rPr>
              <w:t>1. PROFESSIONAL LEARNING</w:t>
            </w:r>
          </w:p>
          <w:p w14:paraId="1F3250D1" w14:textId="3948FDF6" w:rsidR="00162C17" w:rsidRPr="00162C17" w:rsidRDefault="00162C17" w:rsidP="00995214">
            <w:pPr>
              <w:tabs>
                <w:tab w:val="left" w:pos="3330"/>
              </w:tabs>
              <w:rPr>
                <w:rFonts w:asciiTheme="minorBidi" w:hAnsiTheme="minorBidi"/>
                <w:sz w:val="24"/>
                <w:szCs w:val="24"/>
              </w:rPr>
            </w:pPr>
            <w:r w:rsidRPr="00162C17">
              <w:rPr>
                <w:rFonts w:asciiTheme="minorBidi" w:hAnsiTheme="minorBidi"/>
                <w:sz w:val="24"/>
                <w:szCs w:val="24"/>
              </w:rPr>
              <w:t xml:space="preserve">We propose including specific guidance throughout the chapter to emphasize the </w:t>
            </w:r>
            <w:r w:rsidRPr="00162C17">
              <w:rPr>
                <w:rFonts w:asciiTheme="minorBidi" w:hAnsiTheme="minorBidi"/>
                <w:b/>
                <w:bCs/>
                <w:sz w:val="24"/>
                <w:szCs w:val="24"/>
              </w:rPr>
              <w:t xml:space="preserve">HOW </w:t>
            </w:r>
            <w:r w:rsidRPr="00162C17">
              <w:rPr>
                <w:rFonts w:asciiTheme="minorBidi" w:hAnsiTheme="minorBidi"/>
                <w:sz w:val="24"/>
                <w:szCs w:val="24"/>
              </w:rPr>
              <w:t xml:space="preserve">to develop number sense, to advance educators’ understanding and skill in the practice of developing number sense, </w:t>
            </w:r>
            <w:r w:rsidRPr="00162C17">
              <w:rPr>
                <w:rFonts w:asciiTheme="minorBidi" w:hAnsiTheme="minorBidi"/>
                <w:b/>
                <w:bCs/>
                <w:sz w:val="24"/>
                <w:szCs w:val="24"/>
              </w:rPr>
              <w:t xml:space="preserve">specifically </w:t>
            </w:r>
            <w:r w:rsidRPr="00162C17">
              <w:rPr>
                <w:rFonts w:asciiTheme="minorBidi" w:hAnsiTheme="minorBidi"/>
                <w:sz w:val="24"/>
                <w:szCs w:val="24"/>
              </w:rPr>
              <w:t>in connection to language development, with considerations for the use of EL appropriate strategies and scaffolds.</w:t>
            </w:r>
          </w:p>
          <w:p w14:paraId="685333F8" w14:textId="40438BC0" w:rsidR="00162C17" w:rsidRPr="00162C17" w:rsidRDefault="00162C17" w:rsidP="00995214">
            <w:pPr>
              <w:tabs>
                <w:tab w:val="left" w:pos="3330"/>
              </w:tabs>
              <w:rPr>
                <w:rFonts w:asciiTheme="minorBidi" w:hAnsiTheme="minorBidi"/>
                <w:sz w:val="24"/>
                <w:szCs w:val="24"/>
              </w:rPr>
            </w:pPr>
            <w:r w:rsidRPr="00162C17">
              <w:rPr>
                <w:rFonts w:asciiTheme="minorBidi" w:hAnsiTheme="minorBidi"/>
                <w:sz w:val="24"/>
                <w:szCs w:val="24"/>
              </w:rPr>
              <w:t xml:space="preserve">This chapter offers a broad description of best practices and mentions EL’s. However, clear guidance is needed for specific pedagogical practices and connections to classroom protocols, procedures, and strategies in connection to </w:t>
            </w:r>
            <w:r w:rsidRPr="00162C17">
              <w:rPr>
                <w:rFonts w:asciiTheme="minorBidi" w:hAnsiTheme="minorBidi"/>
                <w:b/>
                <w:bCs/>
                <w:sz w:val="24"/>
                <w:szCs w:val="24"/>
              </w:rPr>
              <w:t xml:space="preserve">language use and development </w:t>
            </w:r>
            <w:r w:rsidRPr="00162C17">
              <w:rPr>
                <w:rFonts w:asciiTheme="minorBidi" w:hAnsiTheme="minorBidi"/>
                <w:sz w:val="24"/>
                <w:szCs w:val="24"/>
              </w:rPr>
              <w:t>during math talks, number talks number strings and games.</w:t>
            </w:r>
          </w:p>
          <w:p w14:paraId="0209F158" w14:textId="6FF63D47" w:rsidR="00162C17" w:rsidRPr="00162C17" w:rsidRDefault="00162C17" w:rsidP="00995214">
            <w:pPr>
              <w:pStyle w:val="ListParagraph"/>
              <w:numPr>
                <w:ilvl w:val="0"/>
                <w:numId w:val="37"/>
              </w:numPr>
              <w:tabs>
                <w:tab w:val="left" w:pos="3330"/>
              </w:tabs>
              <w:rPr>
                <w:rFonts w:asciiTheme="minorBidi" w:hAnsiTheme="minorBidi"/>
                <w:sz w:val="24"/>
                <w:szCs w:val="24"/>
              </w:rPr>
            </w:pPr>
            <w:r w:rsidRPr="00162C17">
              <w:rPr>
                <w:rFonts w:asciiTheme="minorBidi" w:hAnsiTheme="minorBidi"/>
                <w:b/>
                <w:bCs/>
                <w:sz w:val="24"/>
                <w:szCs w:val="24"/>
              </w:rPr>
              <w:t xml:space="preserve">Understanding Language: </w:t>
            </w:r>
            <w:r w:rsidRPr="00162C17">
              <w:rPr>
                <w:rFonts w:asciiTheme="minorBidi" w:hAnsiTheme="minorBidi"/>
                <w:sz w:val="24"/>
                <w:szCs w:val="24"/>
              </w:rPr>
              <w:t>Language, Literacy, and Learning in the Content Areas https://ell.stanford.edu/teaching_resources/math</w:t>
            </w:r>
          </w:p>
          <w:p w14:paraId="41935236" w14:textId="2FA88B56" w:rsidR="00B34BEB" w:rsidRPr="0044607E" w:rsidRDefault="00162C17" w:rsidP="00995214">
            <w:pPr>
              <w:pStyle w:val="ListParagraph"/>
              <w:numPr>
                <w:ilvl w:val="0"/>
                <w:numId w:val="37"/>
              </w:numPr>
              <w:tabs>
                <w:tab w:val="left" w:pos="3330"/>
              </w:tabs>
              <w:rPr>
                <w:rFonts w:asciiTheme="minorBidi" w:hAnsiTheme="minorBidi"/>
                <w:sz w:val="24"/>
                <w:szCs w:val="24"/>
              </w:rPr>
            </w:pPr>
            <w:r w:rsidRPr="00162C17">
              <w:rPr>
                <w:rFonts w:asciiTheme="minorBidi" w:hAnsiTheme="minorBidi"/>
                <w:b/>
                <w:bCs/>
                <w:sz w:val="24"/>
                <w:szCs w:val="24"/>
              </w:rPr>
              <w:t xml:space="preserve">Math Instruction for English Language Learners, </w:t>
            </w:r>
            <w:r w:rsidRPr="00162C17">
              <w:rPr>
                <w:rFonts w:asciiTheme="minorBidi" w:hAnsiTheme="minorBidi"/>
                <w:sz w:val="24"/>
                <w:szCs w:val="24"/>
              </w:rPr>
              <w:t>Kristina Robertson, https://www.colorincolorado.org/article/math-instruction-english-language-learners</w:t>
            </w:r>
          </w:p>
        </w:tc>
        <w:tc>
          <w:tcPr>
            <w:tcW w:w="1890" w:type="dxa"/>
          </w:tcPr>
          <w:p w14:paraId="4BC5AAAC" w14:textId="6F1F98A9" w:rsidR="00B34BEB" w:rsidRPr="00EF139E" w:rsidRDefault="000505FC"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34BEB" w14:paraId="0C3DEAB6" w14:textId="77777777" w:rsidTr="00995214">
        <w:trPr>
          <w:cantSplit/>
        </w:trPr>
        <w:tc>
          <w:tcPr>
            <w:tcW w:w="715" w:type="dxa"/>
          </w:tcPr>
          <w:p w14:paraId="69B781DF" w14:textId="43947B82" w:rsidR="00B34BEB" w:rsidRDefault="00530133" w:rsidP="00995214">
            <w:pPr>
              <w:tabs>
                <w:tab w:val="left" w:pos="3330"/>
              </w:tabs>
              <w:rPr>
                <w:rFonts w:ascii="Arial" w:hAnsi="Arial" w:cs="Arial"/>
                <w:sz w:val="24"/>
                <w:szCs w:val="24"/>
              </w:rPr>
            </w:pPr>
            <w:r>
              <w:rPr>
                <w:rFonts w:ascii="Arial" w:hAnsi="Arial" w:cs="Arial"/>
                <w:sz w:val="24"/>
                <w:szCs w:val="24"/>
              </w:rPr>
              <w:lastRenderedPageBreak/>
              <w:t>676</w:t>
            </w:r>
          </w:p>
        </w:tc>
        <w:tc>
          <w:tcPr>
            <w:tcW w:w="1530" w:type="dxa"/>
          </w:tcPr>
          <w:p w14:paraId="3FFE4870" w14:textId="22EB3DD4" w:rsidR="00B34BEB" w:rsidRDefault="00162C17" w:rsidP="00995214">
            <w:pPr>
              <w:tabs>
                <w:tab w:val="left" w:pos="3330"/>
              </w:tabs>
              <w:rPr>
                <w:rFonts w:asciiTheme="minorBidi" w:hAnsiTheme="minorBidi"/>
                <w:sz w:val="24"/>
                <w:szCs w:val="24"/>
              </w:rPr>
            </w:pPr>
            <w:r>
              <w:rPr>
                <w:rFonts w:asciiTheme="minorBidi" w:hAnsiTheme="minorBidi"/>
                <w:sz w:val="24"/>
                <w:szCs w:val="24"/>
              </w:rPr>
              <w:t>Lavadenz</w:t>
            </w:r>
          </w:p>
        </w:tc>
        <w:tc>
          <w:tcPr>
            <w:tcW w:w="1080" w:type="dxa"/>
          </w:tcPr>
          <w:p w14:paraId="192DD744" w14:textId="2996D8C4" w:rsidR="00B34BEB" w:rsidRDefault="00B5068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490B7CD" w14:textId="03951179" w:rsidR="00162C17" w:rsidRPr="00162C17" w:rsidRDefault="00162C17" w:rsidP="00B5068D">
            <w:pPr>
              <w:tabs>
                <w:tab w:val="left" w:pos="3330"/>
              </w:tabs>
              <w:spacing w:after="240"/>
              <w:rPr>
                <w:rFonts w:asciiTheme="minorBidi" w:hAnsiTheme="minorBidi"/>
                <w:bCs/>
                <w:sz w:val="24"/>
                <w:szCs w:val="24"/>
              </w:rPr>
            </w:pPr>
            <w:r w:rsidRPr="00162C17">
              <w:rPr>
                <w:rFonts w:asciiTheme="minorBidi" w:hAnsiTheme="minorBidi"/>
                <w:bCs/>
                <w:sz w:val="24"/>
                <w:szCs w:val="24"/>
              </w:rPr>
              <w:t>[The comment below has been excerpted for length. See the Box link above for the full comment.]</w:t>
            </w:r>
          </w:p>
          <w:p w14:paraId="341F93A1" w14:textId="0EE7E8D3" w:rsidR="00162C17" w:rsidRPr="00162C17" w:rsidRDefault="00162C17" w:rsidP="00995214">
            <w:pPr>
              <w:tabs>
                <w:tab w:val="left" w:pos="3330"/>
              </w:tabs>
              <w:rPr>
                <w:rFonts w:asciiTheme="minorBidi" w:hAnsiTheme="minorBidi"/>
                <w:sz w:val="24"/>
                <w:szCs w:val="24"/>
              </w:rPr>
            </w:pPr>
            <w:r w:rsidRPr="00162C17">
              <w:rPr>
                <w:rFonts w:asciiTheme="minorBidi" w:hAnsiTheme="minorBidi"/>
                <w:b/>
                <w:bCs/>
                <w:sz w:val="24"/>
                <w:szCs w:val="24"/>
              </w:rPr>
              <w:t xml:space="preserve">2. CULTURALLY SUSTAINING AND ASSET-BASED EXAMPLES AND REFERENCES. </w:t>
            </w:r>
          </w:p>
          <w:p w14:paraId="3CE9E25F" w14:textId="77777777" w:rsidR="00B34BEB" w:rsidRDefault="00162C17" w:rsidP="00995214">
            <w:pPr>
              <w:tabs>
                <w:tab w:val="left" w:pos="3330"/>
              </w:tabs>
              <w:rPr>
                <w:rFonts w:asciiTheme="minorBidi" w:hAnsiTheme="minorBidi"/>
                <w:sz w:val="24"/>
                <w:szCs w:val="24"/>
              </w:rPr>
            </w:pPr>
            <w:r w:rsidRPr="00162C17">
              <w:rPr>
                <w:rFonts w:asciiTheme="minorBidi" w:hAnsiTheme="minorBidi"/>
                <w:sz w:val="24"/>
                <w:szCs w:val="24"/>
              </w:rPr>
              <w:t>In order to counteract the overall Eurocentric approach to the teaching of mathematics, it is important to acknowledge pervasive traditional pedagogical approaches and to clearly identify the impacts in relation with cultural, political, social and economic forces that have excluded traditionally marginalized groups of students from access to quality and equitable mathematics instruction. Specific connections should be made to other chapters in the framework where these topics are addressed.</w:t>
            </w:r>
          </w:p>
          <w:p w14:paraId="76250937" w14:textId="77777777" w:rsidR="00162C17" w:rsidRPr="00162C17" w:rsidRDefault="00162C17" w:rsidP="00995214">
            <w:pPr>
              <w:tabs>
                <w:tab w:val="left" w:pos="3330"/>
              </w:tabs>
              <w:rPr>
                <w:rFonts w:asciiTheme="minorBidi" w:hAnsiTheme="minorBidi"/>
                <w:sz w:val="24"/>
                <w:szCs w:val="24"/>
              </w:rPr>
            </w:pPr>
            <w:r w:rsidRPr="00162C17">
              <w:rPr>
                <w:rFonts w:asciiTheme="minorBidi" w:hAnsiTheme="minorBidi"/>
                <w:sz w:val="24"/>
                <w:szCs w:val="24"/>
              </w:rPr>
              <w:t xml:space="preserve">We suggest that specific connections re made to student’s real-world experiences where they can make meaning through appropriate language development scaffolds and strategies. </w:t>
            </w:r>
          </w:p>
          <w:p w14:paraId="05DF6EF5" w14:textId="5499C13B" w:rsidR="00162C17" w:rsidRPr="00162C17" w:rsidRDefault="00162C17" w:rsidP="00995214">
            <w:pPr>
              <w:pStyle w:val="ListParagraph"/>
              <w:numPr>
                <w:ilvl w:val="0"/>
                <w:numId w:val="38"/>
              </w:numPr>
              <w:tabs>
                <w:tab w:val="left" w:pos="3330"/>
              </w:tabs>
              <w:rPr>
                <w:rFonts w:asciiTheme="minorBidi" w:hAnsiTheme="minorBidi"/>
                <w:sz w:val="24"/>
                <w:szCs w:val="24"/>
              </w:rPr>
            </w:pPr>
            <w:r w:rsidRPr="00162C17">
              <w:rPr>
                <w:rFonts w:asciiTheme="minorBidi" w:hAnsiTheme="minorBidi"/>
                <w:b/>
                <w:bCs/>
                <w:sz w:val="24"/>
                <w:szCs w:val="24"/>
              </w:rPr>
              <w:t xml:space="preserve">Ethnomathematics, </w:t>
            </w:r>
            <w:r w:rsidRPr="00162C17">
              <w:rPr>
                <w:rFonts w:asciiTheme="minorBidi" w:hAnsiTheme="minorBidi"/>
                <w:sz w:val="24"/>
                <w:szCs w:val="24"/>
              </w:rPr>
              <w:t>D’Ambrósio U., Knijnik G. (2020). In: Lerman S. (eds) Encyclopedia of Mathematics Education. Springer, Cham. https://doi.org/10.1007/978-3-030-15789-0_60</w:t>
            </w:r>
          </w:p>
          <w:p w14:paraId="0EA818BC" w14:textId="05863553" w:rsidR="00162C17" w:rsidRPr="0044607E" w:rsidRDefault="00162C17" w:rsidP="00995214">
            <w:pPr>
              <w:pStyle w:val="ListParagraph"/>
              <w:numPr>
                <w:ilvl w:val="0"/>
                <w:numId w:val="38"/>
              </w:numPr>
              <w:tabs>
                <w:tab w:val="left" w:pos="3330"/>
              </w:tabs>
              <w:rPr>
                <w:rFonts w:asciiTheme="minorBidi" w:hAnsiTheme="minorBidi"/>
                <w:sz w:val="24"/>
                <w:szCs w:val="24"/>
              </w:rPr>
            </w:pPr>
            <w:r w:rsidRPr="00162C17">
              <w:rPr>
                <w:rFonts w:asciiTheme="minorBidi" w:hAnsiTheme="minorBidi"/>
                <w:b/>
                <w:bCs/>
                <w:sz w:val="24"/>
                <w:szCs w:val="24"/>
              </w:rPr>
              <w:t xml:space="preserve">Scaffolding Learning for Multilingual Students in Math </w:t>
            </w:r>
            <w:r w:rsidRPr="00162C17">
              <w:rPr>
                <w:rFonts w:asciiTheme="minorBidi" w:hAnsiTheme="minorBidi"/>
                <w:sz w:val="24"/>
                <w:szCs w:val="24"/>
              </w:rPr>
              <w:t xml:space="preserve">https://wida.wisc.edu/sites/default/files/resource/FocusOn-Scaffolding.pdf </w:t>
            </w:r>
          </w:p>
        </w:tc>
        <w:tc>
          <w:tcPr>
            <w:tcW w:w="1890" w:type="dxa"/>
          </w:tcPr>
          <w:p w14:paraId="61C98D48" w14:textId="07B8329A" w:rsidR="00B34BEB" w:rsidRPr="00EF139E" w:rsidRDefault="0050039B" w:rsidP="00995214">
            <w:pPr>
              <w:tabs>
                <w:tab w:val="left" w:pos="3330"/>
              </w:tabs>
              <w:rPr>
                <w:rFonts w:asciiTheme="minorBidi" w:hAnsiTheme="minorBidi"/>
                <w:sz w:val="24"/>
                <w:szCs w:val="24"/>
              </w:rPr>
            </w:pPr>
            <w:r w:rsidRPr="00EF139E">
              <w:rPr>
                <w:rFonts w:asciiTheme="minorBidi" w:hAnsiTheme="minorBidi"/>
                <w:sz w:val="24"/>
                <w:szCs w:val="24"/>
              </w:rPr>
              <w:t xml:space="preserve">No Motion Recommended </w:t>
            </w:r>
          </w:p>
        </w:tc>
      </w:tr>
      <w:tr w:rsidR="00B34BEB" w14:paraId="004355EC" w14:textId="77777777" w:rsidTr="00995214">
        <w:trPr>
          <w:cantSplit/>
        </w:trPr>
        <w:tc>
          <w:tcPr>
            <w:tcW w:w="715" w:type="dxa"/>
          </w:tcPr>
          <w:p w14:paraId="21BD296A" w14:textId="47B7C0C4" w:rsidR="00B34BEB" w:rsidRDefault="00530133" w:rsidP="00995214">
            <w:pPr>
              <w:tabs>
                <w:tab w:val="left" w:pos="3330"/>
              </w:tabs>
              <w:rPr>
                <w:rFonts w:ascii="Arial" w:hAnsi="Arial" w:cs="Arial"/>
                <w:sz w:val="24"/>
                <w:szCs w:val="24"/>
              </w:rPr>
            </w:pPr>
            <w:r>
              <w:rPr>
                <w:rFonts w:ascii="Arial" w:hAnsi="Arial" w:cs="Arial"/>
                <w:sz w:val="24"/>
                <w:szCs w:val="24"/>
              </w:rPr>
              <w:t>677</w:t>
            </w:r>
          </w:p>
        </w:tc>
        <w:tc>
          <w:tcPr>
            <w:tcW w:w="1530" w:type="dxa"/>
          </w:tcPr>
          <w:p w14:paraId="70EA9C40" w14:textId="5F833880" w:rsidR="00B34BEB" w:rsidRDefault="002C10DF" w:rsidP="00995214">
            <w:pPr>
              <w:tabs>
                <w:tab w:val="left" w:pos="3330"/>
              </w:tabs>
              <w:rPr>
                <w:rFonts w:asciiTheme="minorBidi" w:hAnsiTheme="minorBidi"/>
                <w:sz w:val="24"/>
                <w:szCs w:val="24"/>
              </w:rPr>
            </w:pPr>
            <w:r>
              <w:rPr>
                <w:rFonts w:asciiTheme="minorBidi" w:hAnsiTheme="minorBidi"/>
                <w:sz w:val="24"/>
                <w:szCs w:val="24"/>
              </w:rPr>
              <w:t>Michelena</w:t>
            </w:r>
          </w:p>
        </w:tc>
        <w:tc>
          <w:tcPr>
            <w:tcW w:w="1080" w:type="dxa"/>
          </w:tcPr>
          <w:p w14:paraId="73792DCC" w14:textId="640A26EA" w:rsidR="00B34BEB" w:rsidRDefault="003C685C" w:rsidP="00995214">
            <w:pPr>
              <w:tabs>
                <w:tab w:val="left" w:pos="3330"/>
              </w:tabs>
              <w:rPr>
                <w:rFonts w:asciiTheme="minorBidi" w:hAnsiTheme="minorBidi"/>
                <w:sz w:val="24"/>
                <w:szCs w:val="24"/>
              </w:rPr>
            </w:pPr>
            <w:r>
              <w:rPr>
                <w:rFonts w:asciiTheme="minorBidi" w:hAnsiTheme="minorBidi"/>
                <w:sz w:val="24"/>
                <w:szCs w:val="24"/>
              </w:rPr>
              <w:t>68-71</w:t>
            </w:r>
          </w:p>
        </w:tc>
        <w:tc>
          <w:tcPr>
            <w:tcW w:w="7830" w:type="dxa"/>
          </w:tcPr>
          <w:p w14:paraId="2C60C96E" w14:textId="77777777" w:rsidR="002C10DF" w:rsidRDefault="002C10DF" w:rsidP="00995214">
            <w:pPr>
              <w:tabs>
                <w:tab w:val="left" w:pos="3330"/>
              </w:tabs>
              <w:rPr>
                <w:rFonts w:asciiTheme="minorBidi" w:hAnsiTheme="minorBidi"/>
                <w:sz w:val="24"/>
                <w:szCs w:val="24"/>
              </w:rPr>
            </w:pPr>
            <w:r w:rsidRPr="002C10DF">
              <w:rPr>
                <w:rFonts w:asciiTheme="minorBidi" w:hAnsiTheme="minorBidi"/>
                <w:sz w:val="24"/>
                <w:szCs w:val="24"/>
              </w:rPr>
              <w:t>Lines 1843-1928</w:t>
            </w:r>
          </w:p>
          <w:p w14:paraId="0ADED057" w14:textId="0ED4EA30" w:rsidR="00B34BEB" w:rsidRPr="0044607E" w:rsidRDefault="002C10DF" w:rsidP="00995214">
            <w:pPr>
              <w:tabs>
                <w:tab w:val="left" w:pos="3330"/>
              </w:tabs>
              <w:rPr>
                <w:rFonts w:asciiTheme="minorBidi" w:hAnsiTheme="minorBidi"/>
                <w:sz w:val="24"/>
                <w:szCs w:val="24"/>
              </w:rPr>
            </w:pPr>
            <w:r w:rsidRPr="002C10DF">
              <w:rPr>
                <w:rFonts w:asciiTheme="minorBidi" w:hAnsiTheme="minorBidi"/>
                <w:sz w:val="24"/>
                <w:szCs w:val="24"/>
              </w:rPr>
              <w:t>Is there more in this framework regarding financial literacy? It would seem this topic is more important and</w:t>
            </w:r>
            <w:r>
              <w:rPr>
                <w:rFonts w:asciiTheme="minorBidi" w:hAnsiTheme="minorBidi"/>
                <w:sz w:val="24"/>
                <w:szCs w:val="24"/>
              </w:rPr>
              <w:t xml:space="preserve"> </w:t>
            </w:r>
            <w:r w:rsidRPr="002C10DF">
              <w:rPr>
                <w:rFonts w:asciiTheme="minorBidi" w:hAnsiTheme="minorBidi"/>
                <w:sz w:val="24"/>
                <w:szCs w:val="24"/>
              </w:rPr>
              <w:t>warrants more of a discussion. Is the Appendix A from the 2013 CA Framework referenced anywhere?</w:t>
            </w:r>
          </w:p>
        </w:tc>
        <w:tc>
          <w:tcPr>
            <w:tcW w:w="1890" w:type="dxa"/>
          </w:tcPr>
          <w:p w14:paraId="20EB5C5E" w14:textId="036D039D" w:rsidR="00B34BEB"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34BEB" w14:paraId="45D62153" w14:textId="77777777" w:rsidTr="00995214">
        <w:trPr>
          <w:cantSplit/>
        </w:trPr>
        <w:tc>
          <w:tcPr>
            <w:tcW w:w="715" w:type="dxa"/>
          </w:tcPr>
          <w:p w14:paraId="49875843" w14:textId="7C312C58" w:rsidR="00B34BEB" w:rsidRDefault="00530133" w:rsidP="00995214">
            <w:pPr>
              <w:tabs>
                <w:tab w:val="left" w:pos="3330"/>
              </w:tabs>
              <w:rPr>
                <w:rFonts w:ascii="Arial" w:hAnsi="Arial" w:cs="Arial"/>
                <w:sz w:val="24"/>
                <w:szCs w:val="24"/>
              </w:rPr>
            </w:pPr>
            <w:r>
              <w:rPr>
                <w:rFonts w:ascii="Arial" w:hAnsi="Arial" w:cs="Arial"/>
                <w:sz w:val="24"/>
                <w:szCs w:val="24"/>
              </w:rPr>
              <w:lastRenderedPageBreak/>
              <w:t>678</w:t>
            </w:r>
          </w:p>
        </w:tc>
        <w:tc>
          <w:tcPr>
            <w:tcW w:w="1530" w:type="dxa"/>
          </w:tcPr>
          <w:p w14:paraId="6851EC70" w14:textId="02145CE8" w:rsidR="00B34BEB" w:rsidRDefault="005A45FB" w:rsidP="00995214">
            <w:pPr>
              <w:tabs>
                <w:tab w:val="left" w:pos="3330"/>
              </w:tabs>
              <w:rPr>
                <w:rFonts w:asciiTheme="minorBidi" w:hAnsiTheme="minorBidi"/>
                <w:sz w:val="24"/>
                <w:szCs w:val="24"/>
              </w:rPr>
            </w:pPr>
            <w:r>
              <w:rPr>
                <w:rFonts w:asciiTheme="minorBidi" w:hAnsiTheme="minorBidi"/>
                <w:sz w:val="24"/>
                <w:szCs w:val="24"/>
              </w:rPr>
              <w:t>Allen</w:t>
            </w:r>
          </w:p>
        </w:tc>
        <w:tc>
          <w:tcPr>
            <w:tcW w:w="1080" w:type="dxa"/>
          </w:tcPr>
          <w:p w14:paraId="29E86652" w14:textId="5E9360C9" w:rsidR="00B34BEB" w:rsidRDefault="005A45FB"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295B0DEE" w14:textId="2016A8C8" w:rsidR="00B34BEB" w:rsidRDefault="005A45FB" w:rsidP="00B5068D">
            <w:pPr>
              <w:tabs>
                <w:tab w:val="left" w:pos="3330"/>
              </w:tabs>
              <w:spacing w:after="240"/>
              <w:rPr>
                <w:rFonts w:asciiTheme="minorBidi" w:hAnsiTheme="minorBidi"/>
                <w:sz w:val="24"/>
                <w:szCs w:val="24"/>
              </w:rPr>
            </w:pPr>
            <w:r>
              <w:rPr>
                <w:rFonts w:asciiTheme="minorBidi" w:hAnsiTheme="minorBidi"/>
                <w:sz w:val="24"/>
                <w:szCs w:val="24"/>
              </w:rPr>
              <w:t>[This commenter provided comments embedded in a copy of the chapter. Line numbers might have been affected by the commenter’s edits. See the Box link above for the full comment in context.]</w:t>
            </w:r>
          </w:p>
          <w:p w14:paraId="53AA2544" w14:textId="2554F271"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94-101 </w:t>
            </w:r>
            <w:r w:rsidRPr="005A45FB">
              <w:rPr>
                <w:rFonts w:asciiTheme="minorBidi" w:hAnsiTheme="minorBidi"/>
                <w:sz w:val="24"/>
                <w:szCs w:val="24"/>
              </w:rPr>
              <w:t>Clear defininition</w:t>
            </w:r>
          </w:p>
        </w:tc>
        <w:tc>
          <w:tcPr>
            <w:tcW w:w="1890" w:type="dxa"/>
          </w:tcPr>
          <w:p w14:paraId="41647480" w14:textId="1DE1F7A4" w:rsidR="00B34BE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2797E06" w14:textId="77777777" w:rsidTr="00995214">
        <w:trPr>
          <w:cantSplit/>
        </w:trPr>
        <w:tc>
          <w:tcPr>
            <w:tcW w:w="715" w:type="dxa"/>
          </w:tcPr>
          <w:p w14:paraId="320CB60A" w14:textId="7C6FA53B" w:rsidR="005A45FB" w:rsidRDefault="00530133" w:rsidP="00995214">
            <w:pPr>
              <w:tabs>
                <w:tab w:val="left" w:pos="3330"/>
              </w:tabs>
              <w:rPr>
                <w:rFonts w:ascii="Arial" w:hAnsi="Arial" w:cs="Arial"/>
                <w:sz w:val="24"/>
                <w:szCs w:val="24"/>
              </w:rPr>
            </w:pPr>
            <w:r>
              <w:rPr>
                <w:rFonts w:ascii="Arial" w:hAnsi="Arial" w:cs="Arial"/>
                <w:sz w:val="24"/>
                <w:szCs w:val="24"/>
              </w:rPr>
              <w:t>679</w:t>
            </w:r>
          </w:p>
        </w:tc>
        <w:tc>
          <w:tcPr>
            <w:tcW w:w="1530" w:type="dxa"/>
          </w:tcPr>
          <w:p w14:paraId="2CB05DFF" w14:textId="670CBD91"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0512DA9B" w14:textId="1CEF248F" w:rsidR="005A45FB" w:rsidRDefault="005A45FB"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44868F86" w14:textId="77777777" w:rsidR="005A45FB" w:rsidRDefault="005A45FB" w:rsidP="00995214">
            <w:pPr>
              <w:tabs>
                <w:tab w:val="left" w:pos="3330"/>
              </w:tabs>
              <w:rPr>
                <w:rFonts w:asciiTheme="minorBidi" w:hAnsiTheme="minorBidi"/>
                <w:sz w:val="24"/>
                <w:szCs w:val="24"/>
              </w:rPr>
            </w:pPr>
            <w:r>
              <w:rPr>
                <w:rFonts w:asciiTheme="minorBidi" w:hAnsiTheme="minorBidi"/>
                <w:sz w:val="24"/>
                <w:szCs w:val="24"/>
              </w:rPr>
              <w:t xml:space="preserve">104-106 </w:t>
            </w:r>
            <w:r w:rsidRPr="005A45FB">
              <w:rPr>
                <w:rFonts w:asciiTheme="minorBidi" w:hAnsiTheme="minorBidi"/>
                <w:sz w:val="24"/>
                <w:szCs w:val="24"/>
              </w:rPr>
              <w:t>Shows growth mindset</w:t>
            </w:r>
          </w:p>
          <w:p w14:paraId="3F590D0D" w14:textId="6600B758" w:rsidR="005A45FB" w:rsidRPr="0044607E" w:rsidRDefault="005A45FB" w:rsidP="00995214">
            <w:pPr>
              <w:tabs>
                <w:tab w:val="left" w:pos="3330"/>
              </w:tabs>
              <w:rPr>
                <w:rFonts w:asciiTheme="minorBidi" w:hAnsiTheme="minorBidi"/>
                <w:sz w:val="24"/>
                <w:szCs w:val="24"/>
              </w:rPr>
            </w:pPr>
            <w:r w:rsidRPr="005A45FB">
              <w:rPr>
                <w:rFonts w:asciiTheme="minorBidi" w:hAnsiTheme="minorBidi"/>
                <w:sz w:val="24"/>
                <w:szCs w:val="24"/>
              </w:rPr>
              <w:t>Strength-based thinking- not deficit</w:t>
            </w:r>
          </w:p>
        </w:tc>
        <w:tc>
          <w:tcPr>
            <w:tcW w:w="1890" w:type="dxa"/>
          </w:tcPr>
          <w:p w14:paraId="56569406" w14:textId="00E6189D"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FCC8087" w14:textId="77777777" w:rsidTr="00995214">
        <w:trPr>
          <w:cantSplit/>
        </w:trPr>
        <w:tc>
          <w:tcPr>
            <w:tcW w:w="715" w:type="dxa"/>
          </w:tcPr>
          <w:p w14:paraId="5CE721B0" w14:textId="7260C026" w:rsidR="005A45FB" w:rsidRDefault="00530133" w:rsidP="00995214">
            <w:pPr>
              <w:tabs>
                <w:tab w:val="left" w:pos="3330"/>
              </w:tabs>
              <w:rPr>
                <w:rFonts w:ascii="Arial" w:hAnsi="Arial" w:cs="Arial"/>
                <w:sz w:val="24"/>
                <w:szCs w:val="24"/>
              </w:rPr>
            </w:pPr>
            <w:r>
              <w:rPr>
                <w:rFonts w:ascii="Arial" w:hAnsi="Arial" w:cs="Arial"/>
                <w:sz w:val="24"/>
                <w:szCs w:val="24"/>
              </w:rPr>
              <w:t>680</w:t>
            </w:r>
          </w:p>
        </w:tc>
        <w:tc>
          <w:tcPr>
            <w:tcW w:w="1530" w:type="dxa"/>
          </w:tcPr>
          <w:p w14:paraId="2A0441F1" w14:textId="6ED1477A"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00628EB3" w14:textId="46CD58A3" w:rsidR="005A45FB" w:rsidRDefault="005A45FB"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60091BD4" w14:textId="2DB14071"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107 </w:t>
            </w:r>
            <w:r w:rsidRPr="005A45FB">
              <w:rPr>
                <w:rFonts w:asciiTheme="minorBidi" w:hAnsiTheme="minorBidi"/>
                <w:sz w:val="24"/>
                <w:szCs w:val="24"/>
              </w:rPr>
              <w:t>I appreciate how games as well as</w:t>
            </w:r>
            <w:r>
              <w:rPr>
                <w:rFonts w:asciiTheme="minorBidi" w:hAnsiTheme="minorBidi"/>
                <w:sz w:val="24"/>
                <w:szCs w:val="24"/>
              </w:rPr>
              <w:t xml:space="preserve"> </w:t>
            </w:r>
            <w:r w:rsidRPr="005A45FB">
              <w:rPr>
                <w:rFonts w:asciiTheme="minorBidi" w:hAnsiTheme="minorBidi"/>
                <w:sz w:val="24"/>
                <w:szCs w:val="24"/>
              </w:rPr>
              <w:t>math talks are offered as powerful practice and</w:t>
            </w:r>
            <w:r>
              <w:rPr>
                <w:rFonts w:asciiTheme="minorBidi" w:hAnsiTheme="minorBidi"/>
                <w:sz w:val="24"/>
                <w:szCs w:val="24"/>
              </w:rPr>
              <w:t xml:space="preserve"> </w:t>
            </w:r>
            <w:r w:rsidRPr="005A45FB">
              <w:rPr>
                <w:rFonts w:asciiTheme="minorBidi" w:hAnsiTheme="minorBidi"/>
                <w:sz w:val="24"/>
                <w:szCs w:val="24"/>
              </w:rPr>
              <w:t>collaborative learning opportunities through HS</w:t>
            </w:r>
          </w:p>
        </w:tc>
        <w:tc>
          <w:tcPr>
            <w:tcW w:w="1890" w:type="dxa"/>
          </w:tcPr>
          <w:p w14:paraId="587D73B3" w14:textId="164ADDD5"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13506B43" w14:textId="77777777" w:rsidTr="00995214">
        <w:trPr>
          <w:cantSplit/>
        </w:trPr>
        <w:tc>
          <w:tcPr>
            <w:tcW w:w="715" w:type="dxa"/>
          </w:tcPr>
          <w:p w14:paraId="7FF79306" w14:textId="03792B7A" w:rsidR="005A45FB" w:rsidRDefault="00530133" w:rsidP="00995214">
            <w:pPr>
              <w:tabs>
                <w:tab w:val="left" w:pos="3330"/>
              </w:tabs>
              <w:rPr>
                <w:rFonts w:ascii="Arial" w:hAnsi="Arial" w:cs="Arial"/>
                <w:sz w:val="24"/>
                <w:szCs w:val="24"/>
              </w:rPr>
            </w:pPr>
            <w:r>
              <w:rPr>
                <w:rFonts w:ascii="Arial" w:hAnsi="Arial" w:cs="Arial"/>
                <w:sz w:val="24"/>
                <w:szCs w:val="24"/>
              </w:rPr>
              <w:t>681</w:t>
            </w:r>
          </w:p>
        </w:tc>
        <w:tc>
          <w:tcPr>
            <w:tcW w:w="1530" w:type="dxa"/>
          </w:tcPr>
          <w:p w14:paraId="57D0589F" w14:textId="6DB0116C"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6EE4A6F2" w14:textId="59FEB72F" w:rsidR="005A45FB" w:rsidRDefault="005A45FB"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54E5944A" w14:textId="00C67EE5"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113-116 </w:t>
            </w:r>
            <w:r w:rsidRPr="005A45FB">
              <w:rPr>
                <w:rFonts w:asciiTheme="minorBidi" w:hAnsiTheme="minorBidi"/>
                <w:sz w:val="24"/>
                <w:szCs w:val="24"/>
              </w:rPr>
              <w:t>other words: the SMP early</w:t>
            </w:r>
            <w:r>
              <w:rPr>
                <w:rFonts w:asciiTheme="minorBidi" w:hAnsiTheme="minorBidi"/>
                <w:sz w:val="24"/>
                <w:szCs w:val="24"/>
              </w:rPr>
              <w:t xml:space="preserve"> </w:t>
            </w:r>
            <w:r w:rsidRPr="005A45FB">
              <w:rPr>
                <w:rFonts w:asciiTheme="minorBidi" w:hAnsiTheme="minorBidi"/>
                <w:sz w:val="24"/>
                <w:szCs w:val="24"/>
              </w:rPr>
              <w:t>2010 draft goal stating: “Proficient students</w:t>
            </w:r>
            <w:r>
              <w:rPr>
                <w:rFonts w:asciiTheme="minorBidi" w:hAnsiTheme="minorBidi"/>
                <w:sz w:val="24"/>
                <w:szCs w:val="24"/>
              </w:rPr>
              <w:t xml:space="preserve"> </w:t>
            </w:r>
            <w:r w:rsidRPr="005A45FB">
              <w:rPr>
                <w:rFonts w:asciiTheme="minorBidi" w:hAnsiTheme="minorBidi"/>
                <w:sz w:val="24"/>
                <w:szCs w:val="24"/>
              </w:rPr>
              <w:t>expect mathematics to make sense. They take an</w:t>
            </w:r>
            <w:r>
              <w:rPr>
                <w:rFonts w:asciiTheme="minorBidi" w:hAnsiTheme="minorBidi"/>
                <w:sz w:val="24"/>
                <w:szCs w:val="24"/>
              </w:rPr>
              <w:t xml:space="preserve"> </w:t>
            </w:r>
            <w:r w:rsidRPr="005A45FB">
              <w:rPr>
                <w:rFonts w:asciiTheme="minorBidi" w:hAnsiTheme="minorBidi"/>
                <w:sz w:val="24"/>
                <w:szCs w:val="24"/>
              </w:rPr>
              <w:t>active stance in solving mathematical problems. When</w:t>
            </w:r>
            <w:r>
              <w:rPr>
                <w:rFonts w:asciiTheme="minorBidi" w:hAnsiTheme="minorBidi"/>
                <w:sz w:val="24"/>
                <w:szCs w:val="24"/>
              </w:rPr>
              <w:t xml:space="preserve"> </w:t>
            </w:r>
            <w:r w:rsidRPr="005A45FB">
              <w:rPr>
                <w:rFonts w:asciiTheme="minorBidi" w:hAnsiTheme="minorBidi"/>
                <w:sz w:val="24"/>
                <w:szCs w:val="24"/>
              </w:rPr>
              <w:t>faced with a non-routine problem, they have the</w:t>
            </w:r>
            <w:r>
              <w:rPr>
                <w:rFonts w:asciiTheme="minorBidi" w:hAnsiTheme="minorBidi"/>
                <w:sz w:val="24"/>
                <w:szCs w:val="24"/>
              </w:rPr>
              <w:t xml:space="preserve"> </w:t>
            </w:r>
            <w:r w:rsidRPr="005A45FB">
              <w:rPr>
                <w:rFonts w:asciiTheme="minorBidi" w:hAnsiTheme="minorBidi"/>
                <w:sz w:val="24"/>
                <w:szCs w:val="24"/>
              </w:rPr>
              <w:t>courage to plunge in and try something, and they have</w:t>
            </w:r>
            <w:r>
              <w:rPr>
                <w:rFonts w:asciiTheme="minorBidi" w:hAnsiTheme="minorBidi"/>
                <w:sz w:val="24"/>
                <w:szCs w:val="24"/>
              </w:rPr>
              <w:t xml:space="preserve"> </w:t>
            </w:r>
            <w:r w:rsidRPr="005A45FB">
              <w:rPr>
                <w:rFonts w:asciiTheme="minorBidi" w:hAnsiTheme="minorBidi"/>
                <w:sz w:val="24"/>
                <w:szCs w:val="24"/>
              </w:rPr>
              <w:t>the procedural and conceptual tools to carry through.</w:t>
            </w:r>
            <w:r>
              <w:rPr>
                <w:rFonts w:asciiTheme="minorBidi" w:hAnsiTheme="minorBidi"/>
                <w:sz w:val="24"/>
                <w:szCs w:val="24"/>
              </w:rPr>
              <w:t xml:space="preserve"> </w:t>
            </w:r>
            <w:r w:rsidRPr="005A45FB">
              <w:rPr>
                <w:rFonts w:asciiTheme="minorBidi" w:hAnsiTheme="minorBidi"/>
                <w:sz w:val="24"/>
                <w:szCs w:val="24"/>
              </w:rPr>
              <w:t>They are experimenters and inventors, and can adapt</w:t>
            </w:r>
            <w:r>
              <w:rPr>
                <w:rFonts w:asciiTheme="minorBidi" w:hAnsiTheme="minorBidi"/>
                <w:sz w:val="24"/>
                <w:szCs w:val="24"/>
              </w:rPr>
              <w:t xml:space="preserve"> </w:t>
            </w:r>
            <w:r w:rsidRPr="005A45FB">
              <w:rPr>
                <w:rFonts w:asciiTheme="minorBidi" w:hAnsiTheme="minorBidi"/>
                <w:sz w:val="24"/>
                <w:szCs w:val="24"/>
              </w:rPr>
              <w:t>known strategies to new problems. They think</w:t>
            </w:r>
            <w:r>
              <w:rPr>
                <w:rFonts w:asciiTheme="minorBidi" w:hAnsiTheme="minorBidi"/>
                <w:sz w:val="24"/>
                <w:szCs w:val="24"/>
              </w:rPr>
              <w:t xml:space="preserve"> </w:t>
            </w:r>
            <w:r w:rsidRPr="005A45FB">
              <w:rPr>
                <w:rFonts w:asciiTheme="minorBidi" w:hAnsiTheme="minorBidi"/>
                <w:sz w:val="24"/>
                <w:szCs w:val="24"/>
              </w:rPr>
              <w:t>strategically.”</w:t>
            </w:r>
          </w:p>
        </w:tc>
        <w:tc>
          <w:tcPr>
            <w:tcW w:w="1890" w:type="dxa"/>
          </w:tcPr>
          <w:p w14:paraId="0676B6D3" w14:textId="512D00F5"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441B857F" w14:textId="77777777" w:rsidTr="00995214">
        <w:trPr>
          <w:cantSplit/>
        </w:trPr>
        <w:tc>
          <w:tcPr>
            <w:tcW w:w="715" w:type="dxa"/>
          </w:tcPr>
          <w:p w14:paraId="36A9016E" w14:textId="15EC75BA" w:rsidR="005A45FB" w:rsidRDefault="00530133" w:rsidP="00995214">
            <w:pPr>
              <w:tabs>
                <w:tab w:val="left" w:pos="3330"/>
              </w:tabs>
              <w:rPr>
                <w:rFonts w:ascii="Arial" w:hAnsi="Arial" w:cs="Arial"/>
                <w:sz w:val="24"/>
                <w:szCs w:val="24"/>
              </w:rPr>
            </w:pPr>
            <w:r>
              <w:rPr>
                <w:rFonts w:ascii="Arial" w:hAnsi="Arial" w:cs="Arial"/>
                <w:sz w:val="24"/>
                <w:szCs w:val="24"/>
              </w:rPr>
              <w:t>682</w:t>
            </w:r>
          </w:p>
        </w:tc>
        <w:tc>
          <w:tcPr>
            <w:tcW w:w="1530" w:type="dxa"/>
          </w:tcPr>
          <w:p w14:paraId="0CA8A71D" w14:textId="1699510D"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3D1FC852" w14:textId="1BC6756C" w:rsidR="005A45FB" w:rsidRDefault="005A45FB"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0754C1E4" w14:textId="5BD723C7"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150-156 </w:t>
            </w:r>
            <w:r w:rsidRPr="005A45FB">
              <w:rPr>
                <w:rFonts w:asciiTheme="minorBidi" w:hAnsiTheme="minorBidi"/>
                <w:sz w:val="24"/>
                <w:szCs w:val="24"/>
              </w:rPr>
              <w:t>Recognizing that numeracy</w:t>
            </w:r>
            <w:r>
              <w:rPr>
                <w:rFonts w:asciiTheme="minorBidi" w:hAnsiTheme="minorBidi"/>
                <w:sz w:val="24"/>
                <w:szCs w:val="24"/>
              </w:rPr>
              <w:t xml:space="preserve"> </w:t>
            </w:r>
            <w:r w:rsidRPr="005A45FB">
              <w:rPr>
                <w:rFonts w:asciiTheme="minorBidi" w:hAnsiTheme="minorBidi"/>
                <w:sz w:val="24"/>
                <w:szCs w:val="24"/>
              </w:rPr>
              <w:t>(defined as flexibility-- extends into MS/HS is important)</w:t>
            </w:r>
          </w:p>
        </w:tc>
        <w:tc>
          <w:tcPr>
            <w:tcW w:w="1890" w:type="dxa"/>
          </w:tcPr>
          <w:p w14:paraId="599F01F9" w14:textId="468A8E68"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687A8B84" w14:textId="77777777" w:rsidTr="00995214">
        <w:trPr>
          <w:cantSplit/>
        </w:trPr>
        <w:tc>
          <w:tcPr>
            <w:tcW w:w="715" w:type="dxa"/>
          </w:tcPr>
          <w:p w14:paraId="04474B2B" w14:textId="1EC4CA4B" w:rsidR="005A45FB" w:rsidRDefault="00530133" w:rsidP="00995214">
            <w:pPr>
              <w:tabs>
                <w:tab w:val="left" w:pos="3330"/>
              </w:tabs>
              <w:rPr>
                <w:rFonts w:ascii="Arial" w:hAnsi="Arial" w:cs="Arial"/>
                <w:sz w:val="24"/>
                <w:szCs w:val="24"/>
              </w:rPr>
            </w:pPr>
            <w:r>
              <w:rPr>
                <w:rFonts w:ascii="Arial" w:hAnsi="Arial" w:cs="Arial"/>
                <w:sz w:val="24"/>
                <w:szCs w:val="24"/>
              </w:rPr>
              <w:t>683</w:t>
            </w:r>
          </w:p>
        </w:tc>
        <w:tc>
          <w:tcPr>
            <w:tcW w:w="1530" w:type="dxa"/>
          </w:tcPr>
          <w:p w14:paraId="3E1B5BDB" w14:textId="12C71A18"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3A9FB2FB" w14:textId="44EBE8EA" w:rsidR="005A45FB" w:rsidRDefault="005A45FB"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1BA21988" w14:textId="36D92EF9"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178 </w:t>
            </w:r>
            <w:r w:rsidRPr="005A45FB">
              <w:rPr>
                <w:rFonts w:asciiTheme="minorBidi" w:hAnsiTheme="minorBidi"/>
                <w:sz w:val="24"/>
                <w:szCs w:val="24"/>
              </w:rPr>
              <w:t>Great to have this linked.</w:t>
            </w:r>
          </w:p>
        </w:tc>
        <w:tc>
          <w:tcPr>
            <w:tcW w:w="1890" w:type="dxa"/>
          </w:tcPr>
          <w:p w14:paraId="34BA41C9" w14:textId="4C861461"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42C22441" w14:textId="77777777" w:rsidTr="00995214">
        <w:trPr>
          <w:cantSplit/>
        </w:trPr>
        <w:tc>
          <w:tcPr>
            <w:tcW w:w="715" w:type="dxa"/>
          </w:tcPr>
          <w:p w14:paraId="4BAAD56A" w14:textId="4C739C2B" w:rsidR="005A45FB" w:rsidRDefault="00530133" w:rsidP="00995214">
            <w:pPr>
              <w:tabs>
                <w:tab w:val="left" w:pos="3330"/>
              </w:tabs>
              <w:rPr>
                <w:rFonts w:ascii="Arial" w:hAnsi="Arial" w:cs="Arial"/>
                <w:sz w:val="24"/>
                <w:szCs w:val="24"/>
              </w:rPr>
            </w:pPr>
            <w:r>
              <w:rPr>
                <w:rFonts w:ascii="Arial" w:hAnsi="Arial" w:cs="Arial"/>
                <w:sz w:val="24"/>
                <w:szCs w:val="24"/>
              </w:rPr>
              <w:t>684</w:t>
            </w:r>
          </w:p>
        </w:tc>
        <w:tc>
          <w:tcPr>
            <w:tcW w:w="1530" w:type="dxa"/>
          </w:tcPr>
          <w:p w14:paraId="73CA2510" w14:textId="7B40D14C"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2CFCC3AF" w14:textId="29532669" w:rsidR="005A45FB" w:rsidRDefault="005A45FB"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77EBE790" w14:textId="33E9735F"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207 </w:t>
            </w:r>
            <w:r w:rsidRPr="005A45FB">
              <w:rPr>
                <w:rFonts w:asciiTheme="minorBidi" w:hAnsiTheme="minorBidi"/>
                <w:sz w:val="24"/>
                <w:szCs w:val="24"/>
              </w:rPr>
              <w:t>Can you link the book as a</w:t>
            </w:r>
            <w:r>
              <w:rPr>
                <w:rFonts w:asciiTheme="minorBidi" w:hAnsiTheme="minorBidi"/>
                <w:sz w:val="24"/>
                <w:szCs w:val="24"/>
              </w:rPr>
              <w:t xml:space="preserve"> </w:t>
            </w:r>
            <w:r w:rsidRPr="005A45FB">
              <w:rPr>
                <w:rFonts w:asciiTheme="minorBidi" w:hAnsiTheme="minorBidi"/>
                <w:sz w:val="24"/>
                <w:szCs w:val="24"/>
              </w:rPr>
              <w:t>resource?</w:t>
            </w:r>
          </w:p>
        </w:tc>
        <w:tc>
          <w:tcPr>
            <w:tcW w:w="1890" w:type="dxa"/>
          </w:tcPr>
          <w:p w14:paraId="301F7B18" w14:textId="08303F3B" w:rsidR="00984E00" w:rsidRPr="00EF139E" w:rsidRDefault="00984E00"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A45FB" w14:paraId="38CB3355" w14:textId="77777777" w:rsidTr="00995214">
        <w:trPr>
          <w:cantSplit/>
        </w:trPr>
        <w:tc>
          <w:tcPr>
            <w:tcW w:w="715" w:type="dxa"/>
          </w:tcPr>
          <w:p w14:paraId="1E4284C6" w14:textId="522E4B80" w:rsidR="005A45FB" w:rsidRDefault="00530133" w:rsidP="00995214">
            <w:pPr>
              <w:tabs>
                <w:tab w:val="left" w:pos="3330"/>
              </w:tabs>
              <w:rPr>
                <w:rFonts w:ascii="Arial" w:hAnsi="Arial" w:cs="Arial"/>
                <w:sz w:val="24"/>
                <w:szCs w:val="24"/>
              </w:rPr>
            </w:pPr>
            <w:r>
              <w:rPr>
                <w:rFonts w:ascii="Arial" w:hAnsi="Arial" w:cs="Arial"/>
                <w:sz w:val="24"/>
                <w:szCs w:val="24"/>
              </w:rPr>
              <w:t>685</w:t>
            </w:r>
          </w:p>
        </w:tc>
        <w:tc>
          <w:tcPr>
            <w:tcW w:w="1530" w:type="dxa"/>
          </w:tcPr>
          <w:p w14:paraId="78EC605D" w14:textId="00AA54DD"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1F39D815" w14:textId="7AD0B9E2" w:rsidR="005A45FB" w:rsidRDefault="005A45FB"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092360B2" w14:textId="4BA4DD39"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224 </w:t>
            </w:r>
            <w:r w:rsidRPr="005A45FB">
              <w:rPr>
                <w:rFonts w:asciiTheme="minorBidi" w:hAnsiTheme="minorBidi"/>
                <w:sz w:val="24"/>
                <w:szCs w:val="24"/>
              </w:rPr>
              <w:t>Valuable to cite SMP with</w:t>
            </w:r>
            <w:r>
              <w:rPr>
                <w:rFonts w:asciiTheme="minorBidi" w:hAnsiTheme="minorBidi"/>
                <w:sz w:val="24"/>
                <w:szCs w:val="24"/>
              </w:rPr>
              <w:t xml:space="preserve"> </w:t>
            </w:r>
            <w:r w:rsidRPr="005A45FB">
              <w:rPr>
                <w:rFonts w:asciiTheme="minorBidi" w:hAnsiTheme="minorBidi"/>
                <w:sz w:val="24"/>
                <w:szCs w:val="24"/>
              </w:rPr>
              <w:t>Standard. I see that you have done this throughout this</w:t>
            </w:r>
            <w:r>
              <w:rPr>
                <w:rFonts w:asciiTheme="minorBidi" w:hAnsiTheme="minorBidi"/>
                <w:sz w:val="24"/>
                <w:szCs w:val="24"/>
              </w:rPr>
              <w:t xml:space="preserve"> </w:t>
            </w:r>
            <w:r w:rsidRPr="005A45FB">
              <w:rPr>
                <w:rFonts w:asciiTheme="minorBidi" w:hAnsiTheme="minorBidi"/>
                <w:sz w:val="24"/>
                <w:szCs w:val="24"/>
              </w:rPr>
              <w:t>chapter as well as shown connections to the DI and</w:t>
            </w:r>
            <w:r>
              <w:rPr>
                <w:rFonts w:asciiTheme="minorBidi" w:hAnsiTheme="minorBidi"/>
                <w:sz w:val="24"/>
                <w:szCs w:val="24"/>
              </w:rPr>
              <w:t xml:space="preserve"> </w:t>
            </w:r>
            <w:r w:rsidRPr="005A45FB">
              <w:rPr>
                <w:rFonts w:asciiTheme="minorBidi" w:hAnsiTheme="minorBidi"/>
                <w:sz w:val="24"/>
                <w:szCs w:val="24"/>
              </w:rPr>
              <w:t>CCs</w:t>
            </w:r>
          </w:p>
        </w:tc>
        <w:tc>
          <w:tcPr>
            <w:tcW w:w="1890" w:type="dxa"/>
          </w:tcPr>
          <w:p w14:paraId="2D412F95" w14:textId="4EC8BCF5"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0D88CF74" w14:textId="77777777" w:rsidTr="00995214">
        <w:trPr>
          <w:cantSplit/>
        </w:trPr>
        <w:tc>
          <w:tcPr>
            <w:tcW w:w="715" w:type="dxa"/>
          </w:tcPr>
          <w:p w14:paraId="3C8D445B" w14:textId="58C0599F" w:rsidR="005A45FB" w:rsidRDefault="00530133" w:rsidP="00995214">
            <w:pPr>
              <w:tabs>
                <w:tab w:val="left" w:pos="3330"/>
              </w:tabs>
              <w:rPr>
                <w:rFonts w:ascii="Arial" w:hAnsi="Arial" w:cs="Arial"/>
                <w:sz w:val="24"/>
                <w:szCs w:val="24"/>
              </w:rPr>
            </w:pPr>
            <w:r>
              <w:rPr>
                <w:rFonts w:ascii="Arial" w:hAnsi="Arial" w:cs="Arial"/>
                <w:sz w:val="24"/>
                <w:szCs w:val="24"/>
              </w:rPr>
              <w:lastRenderedPageBreak/>
              <w:t>686</w:t>
            </w:r>
          </w:p>
        </w:tc>
        <w:tc>
          <w:tcPr>
            <w:tcW w:w="1530" w:type="dxa"/>
          </w:tcPr>
          <w:p w14:paraId="128419BF" w14:textId="21864654"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70DC8130" w14:textId="45D14532" w:rsidR="005A45FB" w:rsidRDefault="005A45FB"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5654EF3E" w14:textId="33B80A69"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243-244 </w:t>
            </w:r>
            <w:r w:rsidRPr="005A45FB">
              <w:rPr>
                <w:rFonts w:asciiTheme="minorBidi" w:hAnsiTheme="minorBidi"/>
                <w:sz w:val="24"/>
                <w:szCs w:val="24"/>
              </w:rPr>
              <w:t>Can you link resources or show</w:t>
            </w:r>
            <w:r>
              <w:rPr>
                <w:rFonts w:asciiTheme="minorBidi" w:hAnsiTheme="minorBidi"/>
                <w:sz w:val="24"/>
                <w:szCs w:val="24"/>
              </w:rPr>
              <w:t xml:space="preserve"> </w:t>
            </w:r>
            <w:r w:rsidRPr="005A45FB">
              <w:rPr>
                <w:rFonts w:asciiTheme="minorBidi" w:hAnsiTheme="minorBidi"/>
                <w:sz w:val="24"/>
                <w:szCs w:val="24"/>
              </w:rPr>
              <w:t>an insert of how this questioning technique is both</w:t>
            </w:r>
            <w:r>
              <w:rPr>
                <w:rFonts w:asciiTheme="minorBidi" w:hAnsiTheme="minorBidi"/>
                <w:sz w:val="24"/>
                <w:szCs w:val="24"/>
              </w:rPr>
              <w:t xml:space="preserve"> </w:t>
            </w:r>
            <w:r w:rsidRPr="005A45FB">
              <w:rPr>
                <w:rFonts w:asciiTheme="minorBidi" w:hAnsiTheme="minorBidi"/>
                <w:sz w:val="24"/>
                <w:szCs w:val="24"/>
              </w:rPr>
              <w:t>validating, powerful and accessible. I was able to build</w:t>
            </w:r>
            <w:r>
              <w:rPr>
                <w:rFonts w:asciiTheme="minorBidi" w:hAnsiTheme="minorBidi"/>
                <w:sz w:val="24"/>
                <w:szCs w:val="24"/>
              </w:rPr>
              <w:t xml:space="preserve"> </w:t>
            </w:r>
            <w:r w:rsidRPr="005A45FB">
              <w:rPr>
                <w:rFonts w:asciiTheme="minorBidi" w:hAnsiTheme="minorBidi"/>
                <w:sz w:val="24"/>
                <w:szCs w:val="24"/>
              </w:rPr>
              <w:t>a unit for a 7th grade MARS task in a 6th grade SDC</w:t>
            </w:r>
            <w:r>
              <w:rPr>
                <w:rFonts w:asciiTheme="minorBidi" w:hAnsiTheme="minorBidi"/>
                <w:sz w:val="24"/>
                <w:szCs w:val="24"/>
              </w:rPr>
              <w:t xml:space="preserve"> </w:t>
            </w:r>
            <w:r w:rsidRPr="005A45FB">
              <w:rPr>
                <w:rFonts w:asciiTheme="minorBidi" w:hAnsiTheme="minorBidi"/>
                <w:sz w:val="24"/>
                <w:szCs w:val="24"/>
              </w:rPr>
              <w:t>class upto creating ratio tables 6RP through the power</w:t>
            </w:r>
            <w:r>
              <w:rPr>
                <w:rFonts w:asciiTheme="minorBidi" w:hAnsiTheme="minorBidi"/>
                <w:sz w:val="24"/>
                <w:szCs w:val="24"/>
              </w:rPr>
              <w:t xml:space="preserve"> </w:t>
            </w:r>
            <w:r w:rsidRPr="005A45FB">
              <w:rPr>
                <w:rFonts w:asciiTheme="minorBidi" w:hAnsiTheme="minorBidi"/>
                <w:sz w:val="24"/>
                <w:szCs w:val="24"/>
              </w:rPr>
              <w:t>of Notice and Wonder.</w:t>
            </w:r>
          </w:p>
        </w:tc>
        <w:tc>
          <w:tcPr>
            <w:tcW w:w="1890" w:type="dxa"/>
          </w:tcPr>
          <w:p w14:paraId="136B1171" w14:textId="4ECCD116" w:rsidR="005A45FB" w:rsidRPr="00EF139E" w:rsidRDefault="0050039B"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A45FB" w14:paraId="61924509" w14:textId="77777777" w:rsidTr="00995214">
        <w:trPr>
          <w:cantSplit/>
        </w:trPr>
        <w:tc>
          <w:tcPr>
            <w:tcW w:w="715" w:type="dxa"/>
          </w:tcPr>
          <w:p w14:paraId="144DB493" w14:textId="554D2A65" w:rsidR="005A45FB" w:rsidRDefault="00530133" w:rsidP="00995214">
            <w:pPr>
              <w:tabs>
                <w:tab w:val="left" w:pos="3330"/>
              </w:tabs>
              <w:rPr>
                <w:rFonts w:ascii="Arial" w:hAnsi="Arial" w:cs="Arial"/>
                <w:sz w:val="24"/>
                <w:szCs w:val="24"/>
              </w:rPr>
            </w:pPr>
            <w:r>
              <w:rPr>
                <w:rFonts w:ascii="Arial" w:hAnsi="Arial" w:cs="Arial"/>
                <w:sz w:val="24"/>
                <w:szCs w:val="24"/>
              </w:rPr>
              <w:t>687</w:t>
            </w:r>
          </w:p>
        </w:tc>
        <w:tc>
          <w:tcPr>
            <w:tcW w:w="1530" w:type="dxa"/>
          </w:tcPr>
          <w:p w14:paraId="04152BFF" w14:textId="3744C628"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3B4578C7" w14:textId="23247544" w:rsidR="005A45FB" w:rsidRDefault="005A45FB"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73374B66" w14:textId="272C0030"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252 </w:t>
            </w:r>
            <w:r w:rsidRPr="005A45FB">
              <w:rPr>
                <w:rFonts w:asciiTheme="minorBidi" w:hAnsiTheme="minorBidi"/>
                <w:sz w:val="24"/>
                <w:szCs w:val="24"/>
              </w:rPr>
              <w:t>Powerful! To state this and to</w:t>
            </w:r>
            <w:r>
              <w:rPr>
                <w:rFonts w:asciiTheme="minorBidi" w:hAnsiTheme="minorBidi"/>
                <w:sz w:val="24"/>
                <w:szCs w:val="24"/>
              </w:rPr>
              <w:t xml:space="preserve"> </w:t>
            </w:r>
            <w:r w:rsidRPr="005A45FB">
              <w:rPr>
                <w:rFonts w:asciiTheme="minorBidi" w:hAnsiTheme="minorBidi"/>
                <w:sz w:val="24"/>
                <w:szCs w:val="24"/>
              </w:rPr>
              <w:t>cite Van de Walle</w:t>
            </w:r>
          </w:p>
        </w:tc>
        <w:tc>
          <w:tcPr>
            <w:tcW w:w="1890" w:type="dxa"/>
          </w:tcPr>
          <w:p w14:paraId="2B54717B" w14:textId="22075BA7"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6AE91F82" w14:textId="77777777" w:rsidTr="00995214">
        <w:trPr>
          <w:cantSplit/>
        </w:trPr>
        <w:tc>
          <w:tcPr>
            <w:tcW w:w="715" w:type="dxa"/>
          </w:tcPr>
          <w:p w14:paraId="09632BE5" w14:textId="47D31BA6" w:rsidR="005A45FB" w:rsidRDefault="00530133" w:rsidP="00995214">
            <w:pPr>
              <w:tabs>
                <w:tab w:val="left" w:pos="3330"/>
              </w:tabs>
              <w:rPr>
                <w:rFonts w:ascii="Arial" w:hAnsi="Arial" w:cs="Arial"/>
                <w:sz w:val="24"/>
                <w:szCs w:val="24"/>
              </w:rPr>
            </w:pPr>
            <w:r>
              <w:rPr>
                <w:rFonts w:ascii="Arial" w:hAnsi="Arial" w:cs="Arial"/>
                <w:sz w:val="24"/>
                <w:szCs w:val="24"/>
              </w:rPr>
              <w:t>688</w:t>
            </w:r>
          </w:p>
        </w:tc>
        <w:tc>
          <w:tcPr>
            <w:tcW w:w="1530" w:type="dxa"/>
          </w:tcPr>
          <w:p w14:paraId="3C979C66" w14:textId="6472B001"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1F57D557" w14:textId="268DCB7D" w:rsidR="005A45FB" w:rsidRDefault="005A45FB"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07A02DBF" w14:textId="4E787DB0"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265-266 </w:t>
            </w:r>
            <w:r w:rsidRPr="005A45FB">
              <w:rPr>
                <w:rFonts w:asciiTheme="minorBidi" w:hAnsiTheme="minorBidi"/>
                <w:sz w:val="24"/>
                <w:szCs w:val="24"/>
              </w:rPr>
              <w:t>In Chapter 6 the idea of Number</w:t>
            </w:r>
            <w:r>
              <w:rPr>
                <w:rFonts w:asciiTheme="minorBidi" w:hAnsiTheme="minorBidi"/>
                <w:sz w:val="24"/>
                <w:szCs w:val="24"/>
              </w:rPr>
              <w:t xml:space="preserve"> </w:t>
            </w:r>
            <w:r w:rsidRPr="005A45FB">
              <w:rPr>
                <w:rFonts w:asciiTheme="minorBidi" w:hAnsiTheme="minorBidi"/>
                <w:sz w:val="24"/>
                <w:szCs w:val="24"/>
              </w:rPr>
              <w:t>Paths is discussed but not here, why?</w:t>
            </w:r>
            <w:r>
              <w:rPr>
                <w:rFonts w:asciiTheme="minorBidi" w:hAnsiTheme="minorBidi"/>
                <w:sz w:val="24"/>
                <w:szCs w:val="24"/>
              </w:rPr>
              <w:t xml:space="preserve"> </w:t>
            </w:r>
            <w:r w:rsidRPr="005A45FB">
              <w:rPr>
                <w:rFonts w:asciiTheme="minorBidi" w:hAnsiTheme="minorBidi"/>
                <w:sz w:val="24"/>
                <w:szCs w:val="24"/>
              </w:rPr>
              <w:t>Below this heading, the concept of cardinality and</w:t>
            </w:r>
            <w:r>
              <w:rPr>
                <w:rFonts w:asciiTheme="minorBidi" w:hAnsiTheme="minorBidi"/>
                <w:sz w:val="24"/>
                <w:szCs w:val="24"/>
              </w:rPr>
              <w:t xml:space="preserve"> </w:t>
            </w:r>
            <w:r w:rsidRPr="005A45FB">
              <w:rPr>
                <w:rFonts w:asciiTheme="minorBidi" w:hAnsiTheme="minorBidi"/>
                <w:sz w:val="24"/>
                <w:szCs w:val="24"/>
              </w:rPr>
              <w:t>magnitude is discussed and organization which</w:t>
            </w:r>
            <w:r>
              <w:rPr>
                <w:rFonts w:asciiTheme="minorBidi" w:hAnsiTheme="minorBidi"/>
                <w:sz w:val="24"/>
                <w:szCs w:val="24"/>
              </w:rPr>
              <w:t xml:space="preserve"> </w:t>
            </w:r>
            <w:r w:rsidRPr="005A45FB">
              <w:rPr>
                <w:rFonts w:asciiTheme="minorBidi" w:hAnsiTheme="minorBidi"/>
                <w:sz w:val="24"/>
                <w:szCs w:val="24"/>
              </w:rPr>
              <w:t>supports place value. “numbers on a line” of this</w:t>
            </w:r>
            <w:r>
              <w:rPr>
                <w:rFonts w:asciiTheme="minorBidi" w:hAnsiTheme="minorBidi"/>
                <w:sz w:val="24"/>
                <w:szCs w:val="24"/>
              </w:rPr>
              <w:t xml:space="preserve"> </w:t>
            </w:r>
            <w:r w:rsidRPr="005A45FB">
              <w:rPr>
                <w:rFonts w:asciiTheme="minorBidi" w:hAnsiTheme="minorBidi"/>
                <w:sz w:val="24"/>
                <w:szCs w:val="24"/>
              </w:rPr>
              <w:t>heading is not clearly supported in the paragraphs</w:t>
            </w:r>
            <w:r>
              <w:rPr>
                <w:rFonts w:asciiTheme="minorBidi" w:hAnsiTheme="minorBidi"/>
                <w:sz w:val="24"/>
                <w:szCs w:val="24"/>
              </w:rPr>
              <w:t xml:space="preserve"> </w:t>
            </w:r>
            <w:r w:rsidRPr="005A45FB">
              <w:rPr>
                <w:rFonts w:asciiTheme="minorBidi" w:hAnsiTheme="minorBidi"/>
                <w:sz w:val="24"/>
                <w:szCs w:val="24"/>
              </w:rPr>
              <w:t>below.</w:t>
            </w:r>
          </w:p>
        </w:tc>
        <w:tc>
          <w:tcPr>
            <w:tcW w:w="1890" w:type="dxa"/>
          </w:tcPr>
          <w:p w14:paraId="2707A246" w14:textId="3A8836EF" w:rsidR="005A45FB" w:rsidRPr="00EF139E" w:rsidRDefault="000505FC"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5A45FB" w14:paraId="1979059C" w14:textId="77777777" w:rsidTr="00995214">
        <w:trPr>
          <w:cantSplit/>
        </w:trPr>
        <w:tc>
          <w:tcPr>
            <w:tcW w:w="715" w:type="dxa"/>
          </w:tcPr>
          <w:p w14:paraId="3DE4DABF" w14:textId="55B044E3" w:rsidR="005A45FB" w:rsidRDefault="00530133" w:rsidP="00995214">
            <w:pPr>
              <w:tabs>
                <w:tab w:val="left" w:pos="3330"/>
              </w:tabs>
              <w:rPr>
                <w:rFonts w:ascii="Arial" w:hAnsi="Arial" w:cs="Arial"/>
                <w:sz w:val="24"/>
                <w:szCs w:val="24"/>
              </w:rPr>
            </w:pPr>
            <w:r>
              <w:rPr>
                <w:rFonts w:ascii="Arial" w:hAnsi="Arial" w:cs="Arial"/>
                <w:sz w:val="24"/>
                <w:szCs w:val="24"/>
              </w:rPr>
              <w:t>689</w:t>
            </w:r>
          </w:p>
        </w:tc>
        <w:tc>
          <w:tcPr>
            <w:tcW w:w="1530" w:type="dxa"/>
          </w:tcPr>
          <w:p w14:paraId="0FA8AF33" w14:textId="1ED6F2D4"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5555FAE3" w14:textId="1FA693C0" w:rsidR="005A45FB" w:rsidRDefault="005A45FB"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5E86BB9E" w14:textId="70E3295D"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294-295 </w:t>
            </w:r>
            <w:r w:rsidRPr="005A45FB">
              <w:rPr>
                <w:rFonts w:asciiTheme="minorBidi" w:hAnsiTheme="minorBidi"/>
                <w:sz w:val="24"/>
                <w:szCs w:val="24"/>
              </w:rPr>
              <w:t>Can this deeper concept/strategy</w:t>
            </w:r>
            <w:r>
              <w:rPr>
                <w:rFonts w:asciiTheme="minorBidi" w:hAnsiTheme="minorBidi"/>
                <w:sz w:val="24"/>
                <w:szCs w:val="24"/>
              </w:rPr>
              <w:t xml:space="preserve"> </w:t>
            </w:r>
            <w:r w:rsidRPr="005A45FB">
              <w:rPr>
                <w:rFonts w:asciiTheme="minorBidi" w:hAnsiTheme="minorBidi"/>
                <w:sz w:val="24"/>
                <w:szCs w:val="24"/>
              </w:rPr>
              <w:t>be briefly explained as to why it is important?</w:t>
            </w:r>
          </w:p>
        </w:tc>
        <w:tc>
          <w:tcPr>
            <w:tcW w:w="1890" w:type="dxa"/>
          </w:tcPr>
          <w:p w14:paraId="71D87E7A" w14:textId="6D09B9AE" w:rsidR="005A45FB"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Non-Actionable</w:t>
            </w:r>
          </w:p>
        </w:tc>
      </w:tr>
      <w:tr w:rsidR="005A45FB" w14:paraId="6B52F1F6" w14:textId="77777777" w:rsidTr="00995214">
        <w:trPr>
          <w:cantSplit/>
        </w:trPr>
        <w:tc>
          <w:tcPr>
            <w:tcW w:w="715" w:type="dxa"/>
          </w:tcPr>
          <w:p w14:paraId="216B00F4" w14:textId="4EB6C59D" w:rsidR="005A45FB" w:rsidRDefault="00530133" w:rsidP="00995214">
            <w:pPr>
              <w:tabs>
                <w:tab w:val="left" w:pos="3330"/>
              </w:tabs>
              <w:rPr>
                <w:rFonts w:ascii="Arial" w:hAnsi="Arial" w:cs="Arial"/>
                <w:sz w:val="24"/>
                <w:szCs w:val="24"/>
              </w:rPr>
            </w:pPr>
            <w:r>
              <w:rPr>
                <w:rFonts w:ascii="Arial" w:hAnsi="Arial" w:cs="Arial"/>
                <w:sz w:val="24"/>
                <w:szCs w:val="24"/>
              </w:rPr>
              <w:t>690</w:t>
            </w:r>
          </w:p>
        </w:tc>
        <w:tc>
          <w:tcPr>
            <w:tcW w:w="1530" w:type="dxa"/>
          </w:tcPr>
          <w:p w14:paraId="2110568D" w14:textId="372E6809"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0AD524C2" w14:textId="62D936DC" w:rsidR="005A45FB" w:rsidRDefault="005A45FB"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2DEFEF88" w14:textId="1F0E232D"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371-378 </w:t>
            </w:r>
            <w:r w:rsidRPr="005A45FB">
              <w:rPr>
                <w:rFonts w:asciiTheme="minorBidi" w:hAnsiTheme="minorBidi"/>
                <w:sz w:val="24"/>
                <w:szCs w:val="24"/>
              </w:rPr>
              <w:t>Very important! This should be</w:t>
            </w:r>
            <w:r>
              <w:rPr>
                <w:rFonts w:asciiTheme="minorBidi" w:hAnsiTheme="minorBidi"/>
                <w:sz w:val="24"/>
                <w:szCs w:val="24"/>
              </w:rPr>
              <w:t xml:space="preserve"> </w:t>
            </w:r>
            <w:r w:rsidRPr="005A45FB">
              <w:rPr>
                <w:rFonts w:asciiTheme="minorBidi" w:hAnsiTheme="minorBidi"/>
                <w:sz w:val="24"/>
                <w:szCs w:val="24"/>
              </w:rPr>
              <w:t>heavily noted. Great that you cite research.</w:t>
            </w:r>
          </w:p>
        </w:tc>
        <w:tc>
          <w:tcPr>
            <w:tcW w:w="1890" w:type="dxa"/>
          </w:tcPr>
          <w:p w14:paraId="68C51210" w14:textId="2AC9FA70"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6B28F295" w14:textId="77777777" w:rsidTr="00995214">
        <w:trPr>
          <w:cantSplit/>
        </w:trPr>
        <w:tc>
          <w:tcPr>
            <w:tcW w:w="715" w:type="dxa"/>
          </w:tcPr>
          <w:p w14:paraId="6C1F3CA6" w14:textId="36B35236" w:rsidR="005A45FB" w:rsidRDefault="00530133" w:rsidP="00995214">
            <w:pPr>
              <w:tabs>
                <w:tab w:val="left" w:pos="3330"/>
              </w:tabs>
              <w:rPr>
                <w:rFonts w:ascii="Arial" w:hAnsi="Arial" w:cs="Arial"/>
                <w:sz w:val="24"/>
                <w:szCs w:val="24"/>
              </w:rPr>
            </w:pPr>
            <w:r>
              <w:rPr>
                <w:rFonts w:ascii="Arial" w:hAnsi="Arial" w:cs="Arial"/>
                <w:sz w:val="24"/>
                <w:szCs w:val="24"/>
              </w:rPr>
              <w:t>691</w:t>
            </w:r>
          </w:p>
        </w:tc>
        <w:tc>
          <w:tcPr>
            <w:tcW w:w="1530" w:type="dxa"/>
          </w:tcPr>
          <w:p w14:paraId="0566A9BD" w14:textId="0A5A03E1" w:rsidR="005A45FB" w:rsidRDefault="005A45FB" w:rsidP="00995214">
            <w:pPr>
              <w:tabs>
                <w:tab w:val="left" w:pos="3330"/>
              </w:tabs>
              <w:rPr>
                <w:rFonts w:asciiTheme="minorBidi" w:hAnsiTheme="minorBidi"/>
                <w:sz w:val="24"/>
                <w:szCs w:val="24"/>
              </w:rPr>
            </w:pPr>
            <w:r w:rsidRPr="00DC1979">
              <w:rPr>
                <w:rFonts w:asciiTheme="minorBidi" w:hAnsiTheme="minorBidi"/>
                <w:sz w:val="24"/>
                <w:szCs w:val="24"/>
              </w:rPr>
              <w:t>Allen</w:t>
            </w:r>
          </w:p>
        </w:tc>
        <w:tc>
          <w:tcPr>
            <w:tcW w:w="1080" w:type="dxa"/>
          </w:tcPr>
          <w:p w14:paraId="4E8A6DD5" w14:textId="4E049E9C" w:rsidR="005A45FB" w:rsidRDefault="005A45FB"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2FA46ABB" w14:textId="421B07AD" w:rsidR="005A45FB" w:rsidRPr="0044607E" w:rsidRDefault="005A45FB" w:rsidP="00995214">
            <w:pPr>
              <w:tabs>
                <w:tab w:val="left" w:pos="3330"/>
              </w:tabs>
              <w:rPr>
                <w:rFonts w:asciiTheme="minorBidi" w:hAnsiTheme="minorBidi"/>
                <w:sz w:val="24"/>
                <w:szCs w:val="24"/>
              </w:rPr>
            </w:pPr>
            <w:r>
              <w:rPr>
                <w:rFonts w:asciiTheme="minorBidi" w:hAnsiTheme="minorBidi"/>
                <w:sz w:val="24"/>
                <w:szCs w:val="24"/>
              </w:rPr>
              <w:t xml:space="preserve">385 </w:t>
            </w:r>
            <w:r w:rsidRPr="005A45FB">
              <w:rPr>
                <w:rFonts w:asciiTheme="minorBidi" w:hAnsiTheme="minorBidi"/>
                <w:sz w:val="24"/>
                <w:szCs w:val="24"/>
              </w:rPr>
              <w:t>Number paths briefly mentioned</w:t>
            </w:r>
            <w:r>
              <w:rPr>
                <w:rFonts w:asciiTheme="minorBidi" w:hAnsiTheme="minorBidi"/>
                <w:sz w:val="24"/>
                <w:szCs w:val="24"/>
              </w:rPr>
              <w:t xml:space="preserve"> </w:t>
            </w:r>
            <w:r w:rsidRPr="005A45FB">
              <w:rPr>
                <w:rFonts w:asciiTheme="minorBidi" w:hAnsiTheme="minorBidi"/>
                <w:sz w:val="24"/>
                <w:szCs w:val="24"/>
              </w:rPr>
              <w:t>here</w:t>
            </w:r>
          </w:p>
        </w:tc>
        <w:tc>
          <w:tcPr>
            <w:tcW w:w="1890" w:type="dxa"/>
          </w:tcPr>
          <w:p w14:paraId="519F666B" w14:textId="21996BD6"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66AF374F" w14:textId="77777777" w:rsidTr="00995214">
        <w:trPr>
          <w:cantSplit/>
        </w:trPr>
        <w:tc>
          <w:tcPr>
            <w:tcW w:w="715" w:type="dxa"/>
          </w:tcPr>
          <w:p w14:paraId="635630D7" w14:textId="2D08DDF3" w:rsidR="005A45FB" w:rsidRDefault="00530133" w:rsidP="00995214">
            <w:pPr>
              <w:tabs>
                <w:tab w:val="left" w:pos="3330"/>
              </w:tabs>
              <w:rPr>
                <w:rFonts w:ascii="Arial" w:hAnsi="Arial" w:cs="Arial"/>
                <w:sz w:val="24"/>
                <w:szCs w:val="24"/>
              </w:rPr>
            </w:pPr>
            <w:r>
              <w:rPr>
                <w:rFonts w:ascii="Arial" w:hAnsi="Arial" w:cs="Arial"/>
                <w:sz w:val="24"/>
                <w:szCs w:val="24"/>
              </w:rPr>
              <w:t>692</w:t>
            </w:r>
          </w:p>
        </w:tc>
        <w:tc>
          <w:tcPr>
            <w:tcW w:w="1530" w:type="dxa"/>
          </w:tcPr>
          <w:p w14:paraId="7C9CA41C" w14:textId="28DE1985"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2050B79E" w14:textId="1F0761F7" w:rsidR="005A45FB" w:rsidRDefault="005A45FB"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53A0DC2C" w14:textId="2EC6E69A" w:rsidR="005A45FB" w:rsidRDefault="005A45FB" w:rsidP="00995214">
            <w:pPr>
              <w:tabs>
                <w:tab w:val="left" w:pos="3330"/>
              </w:tabs>
              <w:rPr>
                <w:rFonts w:asciiTheme="minorBidi" w:hAnsiTheme="minorBidi"/>
                <w:sz w:val="24"/>
                <w:szCs w:val="24"/>
              </w:rPr>
            </w:pPr>
            <w:r>
              <w:rPr>
                <w:rFonts w:asciiTheme="minorBidi" w:hAnsiTheme="minorBidi"/>
                <w:sz w:val="24"/>
                <w:szCs w:val="24"/>
              </w:rPr>
              <w:t xml:space="preserve">386 </w:t>
            </w:r>
            <w:r w:rsidRPr="005A45FB">
              <w:rPr>
                <w:rFonts w:asciiTheme="minorBidi" w:hAnsiTheme="minorBidi"/>
                <w:sz w:val="24"/>
                <w:szCs w:val="24"/>
              </w:rPr>
              <w:t>It might be explained that though</w:t>
            </w:r>
            <w:r>
              <w:rPr>
                <w:rFonts w:asciiTheme="minorBidi" w:hAnsiTheme="minorBidi"/>
                <w:sz w:val="24"/>
                <w:szCs w:val="24"/>
              </w:rPr>
              <w:t xml:space="preserve"> </w:t>
            </w:r>
            <w:r w:rsidRPr="005A45FB">
              <w:rPr>
                <w:rFonts w:asciiTheme="minorBidi" w:hAnsiTheme="minorBidi"/>
                <w:sz w:val="24"/>
                <w:szCs w:val="24"/>
              </w:rPr>
              <w:t>students are “discovering” the properties, it is not</w:t>
            </w:r>
            <w:r>
              <w:rPr>
                <w:rFonts w:asciiTheme="minorBidi" w:hAnsiTheme="minorBidi"/>
                <w:sz w:val="24"/>
                <w:szCs w:val="24"/>
              </w:rPr>
              <w:t xml:space="preserve"> </w:t>
            </w:r>
            <w:r w:rsidRPr="005A45FB">
              <w:rPr>
                <w:rFonts w:asciiTheme="minorBidi" w:hAnsiTheme="minorBidi"/>
                <w:sz w:val="24"/>
                <w:szCs w:val="24"/>
              </w:rPr>
              <w:t>required that they know the actual name. However, by</w:t>
            </w:r>
            <w:r>
              <w:rPr>
                <w:rFonts w:asciiTheme="minorBidi" w:hAnsiTheme="minorBidi"/>
                <w:sz w:val="24"/>
                <w:szCs w:val="24"/>
              </w:rPr>
              <w:t xml:space="preserve"> </w:t>
            </w:r>
            <w:r w:rsidRPr="005A45FB">
              <w:rPr>
                <w:rFonts w:asciiTheme="minorBidi" w:hAnsiTheme="minorBidi"/>
                <w:sz w:val="24"/>
                <w:szCs w:val="24"/>
              </w:rPr>
              <w:t>third grade using the names of properties should be</w:t>
            </w:r>
            <w:r>
              <w:rPr>
                <w:rFonts w:asciiTheme="minorBidi" w:hAnsiTheme="minorBidi"/>
                <w:sz w:val="24"/>
                <w:szCs w:val="24"/>
              </w:rPr>
              <w:t xml:space="preserve"> </w:t>
            </w:r>
            <w:r w:rsidRPr="005A45FB">
              <w:rPr>
                <w:rFonts w:asciiTheme="minorBidi" w:hAnsiTheme="minorBidi"/>
                <w:sz w:val="24"/>
                <w:szCs w:val="24"/>
              </w:rPr>
              <w:t>natural (though not required). Confusion among</w:t>
            </w:r>
            <w:r>
              <w:rPr>
                <w:rFonts w:asciiTheme="minorBidi" w:hAnsiTheme="minorBidi"/>
                <w:sz w:val="24"/>
                <w:szCs w:val="24"/>
              </w:rPr>
              <w:t xml:space="preserve"> </w:t>
            </w:r>
            <w:r w:rsidRPr="005A45FB">
              <w:rPr>
                <w:rFonts w:asciiTheme="minorBidi" w:hAnsiTheme="minorBidi"/>
                <w:sz w:val="24"/>
                <w:szCs w:val="24"/>
              </w:rPr>
              <w:t>teachers who take the Standards literally and refuse to</w:t>
            </w:r>
            <w:r>
              <w:rPr>
                <w:rFonts w:asciiTheme="minorBidi" w:hAnsiTheme="minorBidi"/>
                <w:sz w:val="24"/>
                <w:szCs w:val="24"/>
              </w:rPr>
              <w:t xml:space="preserve"> </w:t>
            </w:r>
            <w:r w:rsidRPr="005A45FB">
              <w:rPr>
                <w:rFonts w:asciiTheme="minorBidi" w:hAnsiTheme="minorBidi"/>
                <w:sz w:val="24"/>
                <w:szCs w:val="24"/>
              </w:rPr>
              <w:t>use the names of properties. If a kindergartener can</w:t>
            </w:r>
            <w:r>
              <w:rPr>
                <w:rFonts w:asciiTheme="minorBidi" w:hAnsiTheme="minorBidi"/>
                <w:sz w:val="24"/>
                <w:szCs w:val="24"/>
              </w:rPr>
              <w:t xml:space="preserve"> </w:t>
            </w:r>
            <w:r w:rsidRPr="005A45FB">
              <w:rPr>
                <w:rFonts w:asciiTheme="minorBidi" w:hAnsiTheme="minorBidi"/>
                <w:sz w:val="24"/>
                <w:szCs w:val="24"/>
              </w:rPr>
              <w:t>name dinosaurs, a third graders must not have</w:t>
            </w:r>
            <w:r>
              <w:rPr>
                <w:rFonts w:asciiTheme="minorBidi" w:hAnsiTheme="minorBidi"/>
                <w:sz w:val="24"/>
                <w:szCs w:val="24"/>
              </w:rPr>
              <w:t xml:space="preserve"> </w:t>
            </w:r>
            <w:r w:rsidRPr="005A45FB">
              <w:rPr>
                <w:rFonts w:asciiTheme="minorBidi" w:hAnsiTheme="minorBidi"/>
                <w:sz w:val="24"/>
                <w:szCs w:val="24"/>
              </w:rPr>
              <w:t>mathematical properties names denied them.</w:t>
            </w:r>
          </w:p>
        </w:tc>
        <w:tc>
          <w:tcPr>
            <w:tcW w:w="1890" w:type="dxa"/>
          </w:tcPr>
          <w:p w14:paraId="5D2B7187" w14:textId="1685DA30" w:rsidR="005A45FB"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5A45FB" w14:paraId="573C7D6C" w14:textId="77777777" w:rsidTr="00995214">
        <w:trPr>
          <w:cantSplit/>
        </w:trPr>
        <w:tc>
          <w:tcPr>
            <w:tcW w:w="715" w:type="dxa"/>
          </w:tcPr>
          <w:p w14:paraId="3559F3B2" w14:textId="6A3BB878" w:rsidR="005A45FB" w:rsidRDefault="00530133" w:rsidP="00995214">
            <w:pPr>
              <w:tabs>
                <w:tab w:val="left" w:pos="3330"/>
              </w:tabs>
              <w:rPr>
                <w:rFonts w:ascii="Arial" w:hAnsi="Arial" w:cs="Arial"/>
                <w:sz w:val="24"/>
                <w:szCs w:val="24"/>
              </w:rPr>
            </w:pPr>
            <w:r>
              <w:rPr>
                <w:rFonts w:ascii="Arial" w:hAnsi="Arial" w:cs="Arial"/>
                <w:sz w:val="24"/>
                <w:szCs w:val="24"/>
              </w:rPr>
              <w:t>693</w:t>
            </w:r>
          </w:p>
        </w:tc>
        <w:tc>
          <w:tcPr>
            <w:tcW w:w="1530" w:type="dxa"/>
          </w:tcPr>
          <w:p w14:paraId="56E6BA52" w14:textId="6B85C686"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6C86C0A4" w14:textId="75EEDBC1" w:rsidR="005A45FB" w:rsidRDefault="005A45FB"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08994027" w14:textId="1FB38E7D" w:rsidR="005A45FB" w:rsidRDefault="005A45FB" w:rsidP="00995214">
            <w:pPr>
              <w:tabs>
                <w:tab w:val="left" w:pos="3330"/>
              </w:tabs>
              <w:rPr>
                <w:rFonts w:asciiTheme="minorBidi" w:hAnsiTheme="minorBidi"/>
                <w:sz w:val="24"/>
                <w:szCs w:val="24"/>
              </w:rPr>
            </w:pPr>
            <w:r>
              <w:rPr>
                <w:rFonts w:asciiTheme="minorBidi" w:hAnsiTheme="minorBidi"/>
                <w:sz w:val="24"/>
                <w:szCs w:val="24"/>
              </w:rPr>
              <w:t xml:space="preserve">409-417 </w:t>
            </w:r>
            <w:r w:rsidRPr="005A45FB">
              <w:rPr>
                <w:rFonts w:asciiTheme="minorBidi" w:hAnsiTheme="minorBidi"/>
                <w:sz w:val="24"/>
                <w:szCs w:val="24"/>
              </w:rPr>
              <w:t>The use 3 examples of flexible</w:t>
            </w:r>
            <w:r>
              <w:rPr>
                <w:rFonts w:asciiTheme="minorBidi" w:hAnsiTheme="minorBidi"/>
                <w:sz w:val="24"/>
                <w:szCs w:val="24"/>
              </w:rPr>
              <w:t xml:space="preserve"> </w:t>
            </w:r>
            <w:r w:rsidRPr="005A45FB">
              <w:rPr>
                <w:rFonts w:asciiTheme="minorBidi" w:hAnsiTheme="minorBidi"/>
                <w:sz w:val="24"/>
                <w:szCs w:val="24"/>
              </w:rPr>
              <w:t>strategies throughout this chapter well supports the</w:t>
            </w:r>
            <w:r>
              <w:rPr>
                <w:rFonts w:asciiTheme="minorBidi" w:hAnsiTheme="minorBidi"/>
                <w:sz w:val="24"/>
                <w:szCs w:val="24"/>
              </w:rPr>
              <w:t xml:space="preserve"> </w:t>
            </w:r>
            <w:r w:rsidRPr="005A45FB">
              <w:rPr>
                <w:rFonts w:asciiTheme="minorBidi" w:hAnsiTheme="minorBidi"/>
                <w:sz w:val="24"/>
                <w:szCs w:val="24"/>
              </w:rPr>
              <w:t>definition of numeracy stated in the introduction of the</w:t>
            </w:r>
            <w:r>
              <w:rPr>
                <w:rFonts w:asciiTheme="minorBidi" w:hAnsiTheme="minorBidi"/>
                <w:sz w:val="24"/>
                <w:szCs w:val="24"/>
              </w:rPr>
              <w:t xml:space="preserve"> </w:t>
            </w:r>
            <w:r w:rsidRPr="005A45FB">
              <w:rPr>
                <w:rFonts w:asciiTheme="minorBidi" w:hAnsiTheme="minorBidi"/>
                <w:sz w:val="24"/>
                <w:szCs w:val="24"/>
              </w:rPr>
              <w:t>chapter.</w:t>
            </w:r>
          </w:p>
        </w:tc>
        <w:tc>
          <w:tcPr>
            <w:tcW w:w="1890" w:type="dxa"/>
          </w:tcPr>
          <w:p w14:paraId="7A3ED348" w14:textId="03E9439A"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3F1D5C77" w14:textId="77777777" w:rsidTr="00995214">
        <w:trPr>
          <w:cantSplit/>
        </w:trPr>
        <w:tc>
          <w:tcPr>
            <w:tcW w:w="715" w:type="dxa"/>
          </w:tcPr>
          <w:p w14:paraId="69ADB318" w14:textId="7C773C39" w:rsidR="005A45FB" w:rsidRDefault="00530133" w:rsidP="00995214">
            <w:pPr>
              <w:tabs>
                <w:tab w:val="left" w:pos="3330"/>
              </w:tabs>
              <w:rPr>
                <w:rFonts w:ascii="Arial" w:hAnsi="Arial" w:cs="Arial"/>
                <w:sz w:val="24"/>
                <w:szCs w:val="24"/>
              </w:rPr>
            </w:pPr>
            <w:r>
              <w:rPr>
                <w:rFonts w:ascii="Arial" w:hAnsi="Arial" w:cs="Arial"/>
                <w:sz w:val="24"/>
                <w:szCs w:val="24"/>
              </w:rPr>
              <w:t>694</w:t>
            </w:r>
          </w:p>
        </w:tc>
        <w:tc>
          <w:tcPr>
            <w:tcW w:w="1530" w:type="dxa"/>
          </w:tcPr>
          <w:p w14:paraId="47BC9EB9" w14:textId="061E0043"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2A21F47A" w14:textId="3D5BE57D" w:rsidR="005A45FB" w:rsidRDefault="005A45FB"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73ACBAEB" w14:textId="5957C45F" w:rsidR="005A45FB" w:rsidRDefault="005A45FB" w:rsidP="00995214">
            <w:pPr>
              <w:tabs>
                <w:tab w:val="left" w:pos="3330"/>
              </w:tabs>
              <w:rPr>
                <w:rFonts w:asciiTheme="minorBidi" w:hAnsiTheme="minorBidi"/>
                <w:sz w:val="24"/>
                <w:szCs w:val="24"/>
              </w:rPr>
            </w:pPr>
            <w:r>
              <w:rPr>
                <w:rFonts w:asciiTheme="minorBidi" w:hAnsiTheme="minorBidi"/>
                <w:sz w:val="24"/>
                <w:szCs w:val="24"/>
              </w:rPr>
              <w:t>424-425</w:t>
            </w:r>
            <w:r>
              <w:t xml:space="preserve"> </w:t>
            </w:r>
            <w:r w:rsidRPr="005A45FB">
              <w:rPr>
                <w:rFonts w:asciiTheme="minorBidi" w:hAnsiTheme="minorBidi"/>
                <w:sz w:val="24"/>
                <w:szCs w:val="24"/>
              </w:rPr>
              <w:t>Good to connect to previous</w:t>
            </w:r>
            <w:r>
              <w:rPr>
                <w:rFonts w:asciiTheme="minorBidi" w:hAnsiTheme="minorBidi"/>
                <w:sz w:val="24"/>
                <w:szCs w:val="24"/>
              </w:rPr>
              <w:t xml:space="preserve"> </w:t>
            </w:r>
            <w:r w:rsidRPr="005A45FB">
              <w:rPr>
                <w:rFonts w:asciiTheme="minorBidi" w:hAnsiTheme="minorBidi"/>
                <w:sz w:val="24"/>
                <w:szCs w:val="24"/>
              </w:rPr>
              <w:t>Framework’s good work. It implies that this Framework</w:t>
            </w:r>
            <w:r>
              <w:rPr>
                <w:rFonts w:asciiTheme="minorBidi" w:hAnsiTheme="minorBidi"/>
                <w:sz w:val="24"/>
                <w:szCs w:val="24"/>
              </w:rPr>
              <w:t xml:space="preserve"> </w:t>
            </w:r>
            <w:r w:rsidRPr="005A45FB">
              <w:rPr>
                <w:rFonts w:asciiTheme="minorBidi" w:hAnsiTheme="minorBidi"/>
                <w:sz w:val="24"/>
                <w:szCs w:val="24"/>
              </w:rPr>
              <w:t>is an evolution of previous work.</w:t>
            </w:r>
          </w:p>
        </w:tc>
        <w:tc>
          <w:tcPr>
            <w:tcW w:w="1890" w:type="dxa"/>
          </w:tcPr>
          <w:p w14:paraId="448BB7F7" w14:textId="26D32DDC"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6B5C3383" w14:textId="77777777" w:rsidTr="00995214">
        <w:trPr>
          <w:cantSplit/>
        </w:trPr>
        <w:tc>
          <w:tcPr>
            <w:tcW w:w="715" w:type="dxa"/>
          </w:tcPr>
          <w:p w14:paraId="09B86D8B" w14:textId="4CD32AB6" w:rsidR="005A45FB" w:rsidRDefault="00530133" w:rsidP="00995214">
            <w:pPr>
              <w:tabs>
                <w:tab w:val="left" w:pos="3330"/>
              </w:tabs>
              <w:rPr>
                <w:rFonts w:ascii="Arial" w:hAnsi="Arial" w:cs="Arial"/>
                <w:sz w:val="24"/>
                <w:szCs w:val="24"/>
              </w:rPr>
            </w:pPr>
            <w:r>
              <w:rPr>
                <w:rFonts w:ascii="Arial" w:hAnsi="Arial" w:cs="Arial"/>
                <w:sz w:val="24"/>
                <w:szCs w:val="24"/>
              </w:rPr>
              <w:lastRenderedPageBreak/>
              <w:t>695</w:t>
            </w:r>
          </w:p>
        </w:tc>
        <w:tc>
          <w:tcPr>
            <w:tcW w:w="1530" w:type="dxa"/>
          </w:tcPr>
          <w:p w14:paraId="034F17AF" w14:textId="47FCCE4D"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0C4C522B" w14:textId="20B6CB24" w:rsidR="005A45FB" w:rsidRDefault="005A45FB"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6F8FAF0" w14:textId="2C2D2B26" w:rsidR="005A45FB" w:rsidRDefault="005A45FB" w:rsidP="00995214">
            <w:pPr>
              <w:tabs>
                <w:tab w:val="left" w:pos="3330"/>
              </w:tabs>
              <w:rPr>
                <w:rFonts w:asciiTheme="minorBidi" w:hAnsiTheme="minorBidi"/>
                <w:sz w:val="24"/>
                <w:szCs w:val="24"/>
              </w:rPr>
            </w:pPr>
            <w:r>
              <w:rPr>
                <w:rFonts w:asciiTheme="minorBidi" w:hAnsiTheme="minorBidi"/>
                <w:sz w:val="24"/>
                <w:szCs w:val="24"/>
              </w:rPr>
              <w:t>427-430</w:t>
            </w:r>
            <w:r>
              <w:t xml:space="preserve"> </w:t>
            </w:r>
            <w:r w:rsidRPr="005A45FB">
              <w:rPr>
                <w:rFonts w:asciiTheme="minorBidi" w:hAnsiTheme="minorBidi"/>
                <w:sz w:val="24"/>
                <w:szCs w:val="24"/>
              </w:rPr>
              <w:t>Throughout this chapter, the</w:t>
            </w:r>
            <w:r>
              <w:rPr>
                <w:rFonts w:asciiTheme="minorBidi" w:hAnsiTheme="minorBidi"/>
                <w:sz w:val="24"/>
                <w:szCs w:val="24"/>
              </w:rPr>
              <w:t xml:space="preserve"> </w:t>
            </w:r>
            <w:r w:rsidRPr="005A45FB">
              <w:rPr>
                <w:rFonts w:asciiTheme="minorBidi" w:hAnsiTheme="minorBidi"/>
                <w:sz w:val="24"/>
                <w:szCs w:val="24"/>
              </w:rPr>
              <w:t>connections of the SMPs and the Standards as well as</w:t>
            </w:r>
            <w:r>
              <w:rPr>
                <w:rFonts w:asciiTheme="minorBidi" w:hAnsiTheme="minorBidi"/>
                <w:sz w:val="24"/>
                <w:szCs w:val="24"/>
              </w:rPr>
              <w:t xml:space="preserve"> </w:t>
            </w:r>
            <w:r w:rsidRPr="005A45FB">
              <w:rPr>
                <w:rFonts w:asciiTheme="minorBidi" w:hAnsiTheme="minorBidi"/>
                <w:sz w:val="24"/>
                <w:szCs w:val="24"/>
              </w:rPr>
              <w:t>the connections of concepts and the flexibility</w:t>
            </w:r>
            <w:r>
              <w:rPr>
                <w:rFonts w:asciiTheme="minorBidi" w:hAnsiTheme="minorBidi"/>
                <w:sz w:val="24"/>
                <w:szCs w:val="24"/>
              </w:rPr>
              <w:t xml:space="preserve"> </w:t>
            </w:r>
            <w:r w:rsidRPr="005A45FB">
              <w:rPr>
                <w:rFonts w:asciiTheme="minorBidi" w:hAnsiTheme="minorBidi"/>
                <w:sz w:val="24"/>
                <w:szCs w:val="24"/>
              </w:rPr>
              <w:t>demonstrated in the examples support the connects</w:t>
            </w:r>
            <w:r>
              <w:rPr>
                <w:rFonts w:asciiTheme="minorBidi" w:hAnsiTheme="minorBidi"/>
                <w:sz w:val="24"/>
                <w:szCs w:val="24"/>
              </w:rPr>
              <w:t xml:space="preserve"> </w:t>
            </w:r>
            <w:r w:rsidRPr="005A45FB">
              <w:rPr>
                <w:rFonts w:asciiTheme="minorBidi" w:hAnsiTheme="minorBidi"/>
                <w:sz w:val="24"/>
                <w:szCs w:val="24"/>
              </w:rPr>
              <w:t>that math is a web not a ladder. Also, this supported</w:t>
            </w:r>
            <w:r>
              <w:rPr>
                <w:rFonts w:asciiTheme="minorBidi" w:hAnsiTheme="minorBidi"/>
                <w:sz w:val="24"/>
                <w:szCs w:val="24"/>
              </w:rPr>
              <w:t xml:space="preserve"> </w:t>
            </w:r>
            <w:r w:rsidRPr="005A45FB">
              <w:rPr>
                <w:rFonts w:asciiTheme="minorBidi" w:hAnsiTheme="minorBidi"/>
                <w:sz w:val="24"/>
                <w:szCs w:val="24"/>
              </w:rPr>
              <w:t>writing connects to UDL mentioned in the other</w:t>
            </w:r>
            <w:r>
              <w:rPr>
                <w:rFonts w:asciiTheme="minorBidi" w:hAnsiTheme="minorBidi"/>
                <w:sz w:val="24"/>
                <w:szCs w:val="24"/>
              </w:rPr>
              <w:t xml:space="preserve"> </w:t>
            </w:r>
            <w:r w:rsidRPr="005A45FB">
              <w:rPr>
                <w:rFonts w:asciiTheme="minorBidi" w:hAnsiTheme="minorBidi"/>
                <w:sz w:val="24"/>
                <w:szCs w:val="24"/>
              </w:rPr>
              <w:t>chapters. You may want to call that out as well.</w:t>
            </w:r>
          </w:p>
        </w:tc>
        <w:tc>
          <w:tcPr>
            <w:tcW w:w="1890" w:type="dxa"/>
          </w:tcPr>
          <w:p w14:paraId="78BFA650" w14:textId="78718071" w:rsidR="005A45FB" w:rsidRPr="00EF139E" w:rsidRDefault="000505FC" w:rsidP="00995214">
            <w:pPr>
              <w:tabs>
                <w:tab w:val="left" w:pos="3330"/>
              </w:tabs>
              <w:rPr>
                <w:rFonts w:asciiTheme="minorBidi" w:hAnsiTheme="minorBidi"/>
                <w:sz w:val="24"/>
                <w:szCs w:val="24"/>
              </w:rPr>
            </w:pPr>
            <w:r w:rsidRPr="00EF139E">
              <w:rPr>
                <w:rFonts w:asciiTheme="minorBidi" w:hAnsiTheme="minorBidi"/>
                <w:sz w:val="24"/>
                <w:szCs w:val="24"/>
              </w:rPr>
              <w:t>No</w:t>
            </w:r>
            <w:r w:rsidR="003F27C3" w:rsidRPr="00EF139E">
              <w:rPr>
                <w:rFonts w:asciiTheme="minorBidi" w:hAnsiTheme="minorBidi"/>
                <w:sz w:val="24"/>
                <w:szCs w:val="24"/>
              </w:rPr>
              <w:t>n-Actionable</w:t>
            </w:r>
          </w:p>
        </w:tc>
      </w:tr>
      <w:tr w:rsidR="005A45FB" w14:paraId="682776FB" w14:textId="77777777" w:rsidTr="00995214">
        <w:trPr>
          <w:cantSplit/>
        </w:trPr>
        <w:tc>
          <w:tcPr>
            <w:tcW w:w="715" w:type="dxa"/>
          </w:tcPr>
          <w:p w14:paraId="1E0D0E1C" w14:textId="059B3DA5" w:rsidR="005A45FB" w:rsidRDefault="00530133" w:rsidP="00995214">
            <w:pPr>
              <w:tabs>
                <w:tab w:val="left" w:pos="3330"/>
              </w:tabs>
              <w:rPr>
                <w:rFonts w:ascii="Arial" w:hAnsi="Arial" w:cs="Arial"/>
                <w:sz w:val="24"/>
                <w:szCs w:val="24"/>
              </w:rPr>
            </w:pPr>
            <w:r>
              <w:rPr>
                <w:rFonts w:ascii="Arial" w:hAnsi="Arial" w:cs="Arial"/>
                <w:sz w:val="24"/>
                <w:szCs w:val="24"/>
              </w:rPr>
              <w:t>696</w:t>
            </w:r>
          </w:p>
        </w:tc>
        <w:tc>
          <w:tcPr>
            <w:tcW w:w="1530" w:type="dxa"/>
          </w:tcPr>
          <w:p w14:paraId="75E2F893" w14:textId="48833025"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1F670648" w14:textId="5DF31404" w:rsidR="005A45FB" w:rsidRDefault="005A45FB"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4E68BAC4" w14:textId="73B84080" w:rsidR="005A45FB" w:rsidRDefault="005A45FB" w:rsidP="00995214">
            <w:pPr>
              <w:tabs>
                <w:tab w:val="left" w:pos="3330"/>
              </w:tabs>
              <w:rPr>
                <w:rFonts w:asciiTheme="minorBidi" w:hAnsiTheme="minorBidi"/>
                <w:sz w:val="24"/>
                <w:szCs w:val="24"/>
              </w:rPr>
            </w:pPr>
            <w:r>
              <w:rPr>
                <w:rFonts w:asciiTheme="minorBidi" w:hAnsiTheme="minorBidi"/>
                <w:sz w:val="24"/>
                <w:szCs w:val="24"/>
              </w:rPr>
              <w:t xml:space="preserve">442 </w:t>
            </w:r>
            <w:r w:rsidRPr="005A45FB">
              <w:rPr>
                <w:rFonts w:asciiTheme="minorBidi" w:hAnsiTheme="minorBidi"/>
                <w:sz w:val="24"/>
                <w:szCs w:val="24"/>
              </w:rPr>
              <w:t>Also in the pair share, there is</w:t>
            </w:r>
            <w:r>
              <w:rPr>
                <w:rFonts w:asciiTheme="minorBidi" w:hAnsiTheme="minorBidi"/>
                <w:sz w:val="24"/>
                <w:szCs w:val="24"/>
              </w:rPr>
              <w:t xml:space="preserve"> </w:t>
            </w:r>
            <w:r w:rsidRPr="005A45FB">
              <w:rPr>
                <w:rFonts w:asciiTheme="minorBidi" w:hAnsiTheme="minorBidi"/>
                <w:sz w:val="24"/>
                <w:szCs w:val="24"/>
              </w:rPr>
              <w:t>the opportunity for student explanation “rehearsal”</w:t>
            </w:r>
            <w:r>
              <w:rPr>
                <w:rFonts w:asciiTheme="minorBidi" w:hAnsiTheme="minorBidi"/>
                <w:sz w:val="24"/>
                <w:szCs w:val="24"/>
              </w:rPr>
              <w:t xml:space="preserve"> </w:t>
            </w:r>
            <w:r w:rsidRPr="005A45FB">
              <w:rPr>
                <w:rFonts w:asciiTheme="minorBidi" w:hAnsiTheme="minorBidi"/>
                <w:sz w:val="24"/>
                <w:szCs w:val="24"/>
              </w:rPr>
              <w:t>which benefits all students including EL students prior</w:t>
            </w:r>
            <w:r>
              <w:rPr>
                <w:rFonts w:asciiTheme="minorBidi" w:hAnsiTheme="minorBidi"/>
                <w:sz w:val="24"/>
                <w:szCs w:val="24"/>
              </w:rPr>
              <w:t xml:space="preserve"> </w:t>
            </w:r>
            <w:r w:rsidRPr="005A45FB">
              <w:rPr>
                <w:rFonts w:asciiTheme="minorBidi" w:hAnsiTheme="minorBidi"/>
                <w:sz w:val="24"/>
                <w:szCs w:val="24"/>
              </w:rPr>
              <w:t>to whole group share.</w:t>
            </w:r>
          </w:p>
        </w:tc>
        <w:tc>
          <w:tcPr>
            <w:tcW w:w="1890" w:type="dxa"/>
          </w:tcPr>
          <w:p w14:paraId="22D1DD67" w14:textId="4D160D3F"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76C31D67" w14:textId="77777777" w:rsidTr="00995214">
        <w:trPr>
          <w:cantSplit/>
        </w:trPr>
        <w:tc>
          <w:tcPr>
            <w:tcW w:w="715" w:type="dxa"/>
          </w:tcPr>
          <w:p w14:paraId="114EB879" w14:textId="00BB3AC6" w:rsidR="005A45FB" w:rsidRDefault="00530133" w:rsidP="00995214">
            <w:pPr>
              <w:tabs>
                <w:tab w:val="left" w:pos="3330"/>
              </w:tabs>
              <w:rPr>
                <w:rFonts w:ascii="Arial" w:hAnsi="Arial" w:cs="Arial"/>
                <w:sz w:val="24"/>
                <w:szCs w:val="24"/>
              </w:rPr>
            </w:pPr>
            <w:r>
              <w:rPr>
                <w:rFonts w:ascii="Arial" w:hAnsi="Arial" w:cs="Arial"/>
                <w:sz w:val="24"/>
                <w:szCs w:val="24"/>
              </w:rPr>
              <w:t>697</w:t>
            </w:r>
          </w:p>
        </w:tc>
        <w:tc>
          <w:tcPr>
            <w:tcW w:w="1530" w:type="dxa"/>
          </w:tcPr>
          <w:p w14:paraId="1407AAD0" w14:textId="6BDAE2EA"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0530B187" w14:textId="2B00ED8B" w:rsidR="005A45FB" w:rsidRDefault="005A45FB"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381731DB" w14:textId="613D3D0B" w:rsidR="005A45FB" w:rsidRDefault="005A45FB" w:rsidP="00995214">
            <w:pPr>
              <w:tabs>
                <w:tab w:val="left" w:pos="3330"/>
              </w:tabs>
              <w:rPr>
                <w:rFonts w:asciiTheme="minorBidi" w:hAnsiTheme="minorBidi"/>
                <w:sz w:val="24"/>
                <w:szCs w:val="24"/>
              </w:rPr>
            </w:pPr>
            <w:r>
              <w:rPr>
                <w:rFonts w:asciiTheme="minorBidi" w:hAnsiTheme="minorBidi"/>
                <w:sz w:val="24"/>
                <w:szCs w:val="24"/>
              </w:rPr>
              <w:t xml:space="preserve">443 </w:t>
            </w:r>
            <w:r w:rsidRPr="005A45FB">
              <w:rPr>
                <w:rFonts w:asciiTheme="minorBidi" w:hAnsiTheme="minorBidi"/>
                <w:sz w:val="24"/>
                <w:szCs w:val="24"/>
              </w:rPr>
              <w:t>See listening in definition below</w:t>
            </w:r>
          </w:p>
        </w:tc>
        <w:tc>
          <w:tcPr>
            <w:tcW w:w="1890" w:type="dxa"/>
          </w:tcPr>
          <w:p w14:paraId="6CE05FAB" w14:textId="62070898"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104ADBC3" w14:textId="77777777" w:rsidTr="00995214">
        <w:trPr>
          <w:cantSplit/>
        </w:trPr>
        <w:tc>
          <w:tcPr>
            <w:tcW w:w="715" w:type="dxa"/>
          </w:tcPr>
          <w:p w14:paraId="5AED7684" w14:textId="06E0A65E" w:rsidR="005A45FB" w:rsidRDefault="00530133" w:rsidP="00995214">
            <w:pPr>
              <w:tabs>
                <w:tab w:val="left" w:pos="3330"/>
              </w:tabs>
              <w:rPr>
                <w:rFonts w:ascii="Arial" w:hAnsi="Arial" w:cs="Arial"/>
                <w:sz w:val="24"/>
                <w:szCs w:val="24"/>
              </w:rPr>
            </w:pPr>
            <w:r>
              <w:rPr>
                <w:rFonts w:ascii="Arial" w:hAnsi="Arial" w:cs="Arial"/>
                <w:sz w:val="24"/>
                <w:szCs w:val="24"/>
              </w:rPr>
              <w:t>698</w:t>
            </w:r>
          </w:p>
        </w:tc>
        <w:tc>
          <w:tcPr>
            <w:tcW w:w="1530" w:type="dxa"/>
          </w:tcPr>
          <w:p w14:paraId="62E89632" w14:textId="4740254A"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0FD6D9C1" w14:textId="371D169F" w:rsidR="005A45FB" w:rsidRDefault="005A45FB"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406C6F92" w14:textId="7DCFCD55" w:rsidR="005A45FB" w:rsidRDefault="005A45FB" w:rsidP="00995214">
            <w:pPr>
              <w:tabs>
                <w:tab w:val="left" w:pos="3330"/>
              </w:tabs>
              <w:rPr>
                <w:rFonts w:asciiTheme="minorBidi" w:hAnsiTheme="minorBidi"/>
                <w:sz w:val="24"/>
                <w:szCs w:val="24"/>
              </w:rPr>
            </w:pPr>
            <w:r>
              <w:rPr>
                <w:rFonts w:asciiTheme="minorBidi" w:hAnsiTheme="minorBidi"/>
                <w:sz w:val="24"/>
                <w:szCs w:val="24"/>
              </w:rPr>
              <w:t xml:space="preserve">465 </w:t>
            </w:r>
            <w:r w:rsidRPr="005A45FB">
              <w:rPr>
                <w:rFonts w:asciiTheme="minorBidi" w:hAnsiTheme="minorBidi"/>
                <w:sz w:val="24"/>
                <w:szCs w:val="24"/>
              </w:rPr>
              <w:t>Great to give these valuable</w:t>
            </w:r>
            <w:r>
              <w:rPr>
                <w:rFonts w:asciiTheme="minorBidi" w:hAnsiTheme="minorBidi"/>
                <w:sz w:val="24"/>
                <w:szCs w:val="24"/>
              </w:rPr>
              <w:t xml:space="preserve"> </w:t>
            </w:r>
            <w:r w:rsidRPr="005A45FB">
              <w:rPr>
                <w:rFonts w:asciiTheme="minorBidi" w:hAnsiTheme="minorBidi"/>
                <w:sz w:val="24"/>
                <w:szCs w:val="24"/>
              </w:rPr>
              <w:t>resources</w:t>
            </w:r>
          </w:p>
        </w:tc>
        <w:tc>
          <w:tcPr>
            <w:tcW w:w="1890" w:type="dxa"/>
          </w:tcPr>
          <w:p w14:paraId="1B00FF32" w14:textId="42E19FD6" w:rsidR="005A45FB" w:rsidRPr="00EF139E" w:rsidRDefault="000505FC"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630A6832" w14:textId="77777777" w:rsidTr="00995214">
        <w:trPr>
          <w:cantSplit/>
        </w:trPr>
        <w:tc>
          <w:tcPr>
            <w:tcW w:w="715" w:type="dxa"/>
          </w:tcPr>
          <w:p w14:paraId="65CE5AEF" w14:textId="793C25D4" w:rsidR="005A45FB" w:rsidRDefault="00530133" w:rsidP="00995214">
            <w:pPr>
              <w:tabs>
                <w:tab w:val="left" w:pos="3330"/>
              </w:tabs>
              <w:rPr>
                <w:rFonts w:ascii="Arial" w:hAnsi="Arial" w:cs="Arial"/>
                <w:sz w:val="24"/>
                <w:szCs w:val="24"/>
              </w:rPr>
            </w:pPr>
            <w:r>
              <w:rPr>
                <w:rFonts w:ascii="Arial" w:hAnsi="Arial" w:cs="Arial"/>
                <w:sz w:val="24"/>
                <w:szCs w:val="24"/>
              </w:rPr>
              <w:t>699</w:t>
            </w:r>
          </w:p>
        </w:tc>
        <w:tc>
          <w:tcPr>
            <w:tcW w:w="1530" w:type="dxa"/>
          </w:tcPr>
          <w:p w14:paraId="3883668E" w14:textId="02E37283"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2402265C" w14:textId="7CDD8611" w:rsidR="005A45FB" w:rsidRDefault="005A45FB" w:rsidP="00995214">
            <w:pPr>
              <w:tabs>
                <w:tab w:val="left" w:pos="3330"/>
              </w:tabs>
              <w:rPr>
                <w:rFonts w:asciiTheme="minorBidi" w:hAnsiTheme="minorBidi"/>
                <w:sz w:val="24"/>
                <w:szCs w:val="24"/>
              </w:rPr>
            </w:pPr>
            <w:r>
              <w:rPr>
                <w:rFonts w:asciiTheme="minorBidi" w:hAnsiTheme="minorBidi"/>
                <w:sz w:val="24"/>
                <w:szCs w:val="24"/>
              </w:rPr>
              <w:t>19-20</w:t>
            </w:r>
          </w:p>
        </w:tc>
        <w:tc>
          <w:tcPr>
            <w:tcW w:w="7830" w:type="dxa"/>
          </w:tcPr>
          <w:p w14:paraId="018669EC" w14:textId="1E928EDA"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519-536 </w:t>
            </w:r>
            <w:r w:rsidRPr="004975F1">
              <w:rPr>
                <w:rFonts w:asciiTheme="minorBidi" w:hAnsiTheme="minorBidi"/>
                <w:sz w:val="24"/>
                <w:szCs w:val="24"/>
              </w:rPr>
              <w:t>Excellent resource cited here.</w:t>
            </w:r>
            <w:r>
              <w:rPr>
                <w:rFonts w:asciiTheme="minorBidi" w:hAnsiTheme="minorBidi"/>
                <w:sz w:val="24"/>
                <w:szCs w:val="24"/>
              </w:rPr>
              <w:t xml:space="preserve"> </w:t>
            </w:r>
            <w:r w:rsidRPr="004975F1">
              <w:rPr>
                <w:rFonts w:asciiTheme="minorBidi" w:hAnsiTheme="minorBidi"/>
                <w:sz w:val="24"/>
                <w:szCs w:val="24"/>
              </w:rPr>
              <w:t>Listening is included as an important language skill.</w:t>
            </w:r>
            <w:r>
              <w:rPr>
                <w:rFonts w:asciiTheme="minorBidi" w:hAnsiTheme="minorBidi"/>
                <w:sz w:val="24"/>
                <w:szCs w:val="24"/>
              </w:rPr>
              <w:t xml:space="preserve"> </w:t>
            </w:r>
            <w:r w:rsidRPr="004975F1">
              <w:rPr>
                <w:rFonts w:asciiTheme="minorBidi" w:hAnsiTheme="minorBidi"/>
                <w:sz w:val="24"/>
                <w:szCs w:val="24"/>
              </w:rPr>
              <w:t>Receptive- SMP1 and # not just productive speech.</w:t>
            </w:r>
          </w:p>
        </w:tc>
        <w:tc>
          <w:tcPr>
            <w:tcW w:w="1890" w:type="dxa"/>
          </w:tcPr>
          <w:p w14:paraId="1C9A35B0" w14:textId="03018778" w:rsidR="005A45FB" w:rsidRPr="00EF139E" w:rsidRDefault="00366E69"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FEAF044" w14:textId="77777777" w:rsidTr="00995214">
        <w:trPr>
          <w:cantSplit/>
        </w:trPr>
        <w:tc>
          <w:tcPr>
            <w:tcW w:w="715" w:type="dxa"/>
          </w:tcPr>
          <w:p w14:paraId="649C0E0A" w14:textId="0566BEB4" w:rsidR="005A45FB" w:rsidRDefault="00530133" w:rsidP="00995214">
            <w:pPr>
              <w:tabs>
                <w:tab w:val="left" w:pos="3330"/>
              </w:tabs>
              <w:rPr>
                <w:rFonts w:ascii="Arial" w:hAnsi="Arial" w:cs="Arial"/>
                <w:sz w:val="24"/>
                <w:szCs w:val="24"/>
              </w:rPr>
            </w:pPr>
            <w:r>
              <w:rPr>
                <w:rFonts w:ascii="Arial" w:hAnsi="Arial" w:cs="Arial"/>
                <w:sz w:val="24"/>
                <w:szCs w:val="24"/>
              </w:rPr>
              <w:t>700</w:t>
            </w:r>
          </w:p>
        </w:tc>
        <w:tc>
          <w:tcPr>
            <w:tcW w:w="1530" w:type="dxa"/>
          </w:tcPr>
          <w:p w14:paraId="51D38354" w14:textId="6AACAAE8"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3A62045C" w14:textId="604BB050" w:rsidR="005A45FB" w:rsidRDefault="004975F1"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5D4E04E7" w14:textId="09A373B4"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540-543 </w:t>
            </w:r>
            <w:r w:rsidRPr="004975F1">
              <w:rPr>
                <w:rFonts w:asciiTheme="minorBidi" w:hAnsiTheme="minorBidi"/>
                <w:sz w:val="24"/>
                <w:szCs w:val="24"/>
              </w:rPr>
              <w:t>Important clarification.</w:t>
            </w:r>
          </w:p>
        </w:tc>
        <w:tc>
          <w:tcPr>
            <w:tcW w:w="1890" w:type="dxa"/>
          </w:tcPr>
          <w:p w14:paraId="151EF6B3" w14:textId="6CB6BD5D" w:rsidR="005A45FB" w:rsidRPr="00EF139E" w:rsidRDefault="00366E69"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8B25BAD" w14:textId="77777777" w:rsidTr="00995214">
        <w:trPr>
          <w:cantSplit/>
        </w:trPr>
        <w:tc>
          <w:tcPr>
            <w:tcW w:w="715" w:type="dxa"/>
          </w:tcPr>
          <w:p w14:paraId="622B0117" w14:textId="10A026B5" w:rsidR="005A45FB" w:rsidRDefault="00530133" w:rsidP="00995214">
            <w:pPr>
              <w:tabs>
                <w:tab w:val="left" w:pos="3330"/>
              </w:tabs>
              <w:rPr>
                <w:rFonts w:ascii="Arial" w:hAnsi="Arial" w:cs="Arial"/>
                <w:sz w:val="24"/>
                <w:szCs w:val="24"/>
              </w:rPr>
            </w:pPr>
            <w:r>
              <w:rPr>
                <w:rFonts w:ascii="Arial" w:hAnsi="Arial" w:cs="Arial"/>
                <w:sz w:val="24"/>
                <w:szCs w:val="24"/>
              </w:rPr>
              <w:t>701</w:t>
            </w:r>
          </w:p>
        </w:tc>
        <w:tc>
          <w:tcPr>
            <w:tcW w:w="1530" w:type="dxa"/>
          </w:tcPr>
          <w:p w14:paraId="26D5C7EB" w14:textId="7D2583A3"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72633FCF" w14:textId="66DA57A1" w:rsidR="005A45FB" w:rsidRDefault="004975F1" w:rsidP="00995214">
            <w:pPr>
              <w:tabs>
                <w:tab w:val="left" w:pos="3330"/>
              </w:tabs>
              <w:rPr>
                <w:rFonts w:asciiTheme="minorBidi" w:hAnsiTheme="minorBidi"/>
                <w:sz w:val="24"/>
                <w:szCs w:val="24"/>
              </w:rPr>
            </w:pPr>
            <w:r>
              <w:rPr>
                <w:rFonts w:asciiTheme="minorBidi" w:hAnsiTheme="minorBidi"/>
                <w:sz w:val="24"/>
                <w:szCs w:val="24"/>
              </w:rPr>
              <w:t>25</w:t>
            </w:r>
          </w:p>
        </w:tc>
        <w:tc>
          <w:tcPr>
            <w:tcW w:w="7830" w:type="dxa"/>
          </w:tcPr>
          <w:p w14:paraId="6493E64D" w14:textId="6D55DE34"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665 </w:t>
            </w:r>
            <w:r w:rsidRPr="004975F1">
              <w:rPr>
                <w:rFonts w:asciiTheme="minorBidi" w:hAnsiTheme="minorBidi"/>
                <w:sz w:val="24"/>
                <w:szCs w:val="24"/>
              </w:rPr>
              <w:t>Suggest to use another phrase.</w:t>
            </w:r>
            <w:r>
              <w:rPr>
                <w:rFonts w:asciiTheme="minorBidi" w:hAnsiTheme="minorBidi"/>
                <w:sz w:val="24"/>
                <w:szCs w:val="24"/>
              </w:rPr>
              <w:t xml:space="preserve"> </w:t>
            </w:r>
            <w:r w:rsidRPr="004975F1">
              <w:rPr>
                <w:rFonts w:asciiTheme="minorBidi" w:hAnsiTheme="minorBidi"/>
                <w:sz w:val="24"/>
                <w:szCs w:val="24"/>
              </w:rPr>
              <w:t>This phrase has absorbed a leveled- deficit connotation</w:t>
            </w:r>
            <w:r>
              <w:rPr>
                <w:rFonts w:asciiTheme="minorBidi" w:hAnsiTheme="minorBidi"/>
                <w:sz w:val="24"/>
                <w:szCs w:val="24"/>
              </w:rPr>
              <w:t xml:space="preserve"> </w:t>
            </w:r>
            <w:r w:rsidRPr="004975F1">
              <w:rPr>
                <w:rFonts w:asciiTheme="minorBidi" w:hAnsiTheme="minorBidi"/>
                <w:sz w:val="24"/>
                <w:szCs w:val="24"/>
              </w:rPr>
              <w:t>over the use these past years. A suggestions is</w:t>
            </w:r>
            <w:r>
              <w:rPr>
                <w:rFonts w:asciiTheme="minorBidi" w:hAnsiTheme="minorBidi"/>
                <w:sz w:val="24"/>
                <w:szCs w:val="24"/>
              </w:rPr>
              <w:t xml:space="preserve"> </w:t>
            </w:r>
            <w:r w:rsidRPr="004975F1">
              <w:rPr>
                <w:rFonts w:asciiTheme="minorBidi" w:hAnsiTheme="minorBidi"/>
                <w:sz w:val="24"/>
                <w:szCs w:val="24"/>
              </w:rPr>
              <w:t>“Multidimensional and accessible”</w:t>
            </w:r>
          </w:p>
        </w:tc>
        <w:tc>
          <w:tcPr>
            <w:tcW w:w="1890" w:type="dxa"/>
          </w:tcPr>
          <w:p w14:paraId="18F70CCA" w14:textId="051EDD03" w:rsidR="005A45FB"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A45FB" w14:paraId="5F0A16F2" w14:textId="77777777" w:rsidTr="00995214">
        <w:trPr>
          <w:cantSplit/>
        </w:trPr>
        <w:tc>
          <w:tcPr>
            <w:tcW w:w="715" w:type="dxa"/>
          </w:tcPr>
          <w:p w14:paraId="4F22C9AD" w14:textId="0F9D77E4" w:rsidR="005A45FB" w:rsidRDefault="00530133" w:rsidP="00995214">
            <w:pPr>
              <w:tabs>
                <w:tab w:val="left" w:pos="3330"/>
              </w:tabs>
              <w:rPr>
                <w:rFonts w:ascii="Arial" w:hAnsi="Arial" w:cs="Arial"/>
                <w:sz w:val="24"/>
                <w:szCs w:val="24"/>
              </w:rPr>
            </w:pPr>
            <w:r>
              <w:rPr>
                <w:rFonts w:ascii="Arial" w:hAnsi="Arial" w:cs="Arial"/>
                <w:sz w:val="24"/>
                <w:szCs w:val="24"/>
              </w:rPr>
              <w:t>702</w:t>
            </w:r>
          </w:p>
        </w:tc>
        <w:tc>
          <w:tcPr>
            <w:tcW w:w="1530" w:type="dxa"/>
          </w:tcPr>
          <w:p w14:paraId="049FCFA9" w14:textId="2337F0A3"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01EE49C2" w14:textId="64261917" w:rsidR="005A45FB" w:rsidRDefault="004975F1"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2D905645" w14:textId="302B298B"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761-762 </w:t>
            </w:r>
            <w:r w:rsidRPr="004975F1">
              <w:rPr>
                <w:rFonts w:asciiTheme="minorBidi" w:hAnsiTheme="minorBidi"/>
                <w:sz w:val="24"/>
                <w:szCs w:val="24"/>
              </w:rPr>
              <w:t>Important math concept-ESTIMATION based in relevance</w:t>
            </w:r>
          </w:p>
        </w:tc>
        <w:tc>
          <w:tcPr>
            <w:tcW w:w="1890" w:type="dxa"/>
          </w:tcPr>
          <w:p w14:paraId="154A50CA" w14:textId="3FCDE966" w:rsidR="005A45FB"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DB766CB" w14:textId="77777777" w:rsidTr="00995214">
        <w:trPr>
          <w:cantSplit/>
        </w:trPr>
        <w:tc>
          <w:tcPr>
            <w:tcW w:w="715" w:type="dxa"/>
          </w:tcPr>
          <w:p w14:paraId="6889C2C4" w14:textId="44C76AF4" w:rsidR="005A45FB" w:rsidRDefault="00530133" w:rsidP="00995214">
            <w:pPr>
              <w:tabs>
                <w:tab w:val="left" w:pos="3330"/>
              </w:tabs>
              <w:rPr>
                <w:rFonts w:ascii="Arial" w:hAnsi="Arial" w:cs="Arial"/>
                <w:sz w:val="24"/>
                <w:szCs w:val="24"/>
              </w:rPr>
            </w:pPr>
            <w:r>
              <w:rPr>
                <w:rFonts w:ascii="Arial" w:hAnsi="Arial" w:cs="Arial"/>
                <w:sz w:val="24"/>
                <w:szCs w:val="24"/>
              </w:rPr>
              <w:t>703</w:t>
            </w:r>
          </w:p>
        </w:tc>
        <w:tc>
          <w:tcPr>
            <w:tcW w:w="1530" w:type="dxa"/>
          </w:tcPr>
          <w:p w14:paraId="0801C900" w14:textId="341770C3"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4788B8C6" w14:textId="3ACB2D81" w:rsidR="005A45FB" w:rsidRDefault="004975F1"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63257179" w14:textId="64275D60"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808-811 </w:t>
            </w:r>
            <w:r w:rsidRPr="004975F1">
              <w:rPr>
                <w:rFonts w:asciiTheme="minorBidi" w:hAnsiTheme="minorBidi"/>
                <w:sz w:val="24"/>
                <w:szCs w:val="24"/>
              </w:rPr>
              <w:t>Connecting SMP 7 with in how</w:t>
            </w:r>
            <w:r>
              <w:rPr>
                <w:rFonts w:asciiTheme="minorBidi" w:hAnsiTheme="minorBidi"/>
                <w:sz w:val="24"/>
                <w:szCs w:val="24"/>
              </w:rPr>
              <w:t xml:space="preserve"> </w:t>
            </w:r>
            <w:r w:rsidRPr="004975F1">
              <w:rPr>
                <w:rFonts w:asciiTheme="minorBidi" w:hAnsiTheme="minorBidi"/>
                <w:sz w:val="24"/>
                <w:szCs w:val="24"/>
              </w:rPr>
              <w:t>place value grows in sophistication is valuable.</w:t>
            </w:r>
          </w:p>
        </w:tc>
        <w:tc>
          <w:tcPr>
            <w:tcW w:w="1890" w:type="dxa"/>
          </w:tcPr>
          <w:p w14:paraId="2E7F1E3A" w14:textId="597FD6BA" w:rsidR="005A45FB"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B8AEB1E" w14:textId="77777777" w:rsidTr="00995214">
        <w:trPr>
          <w:cantSplit/>
        </w:trPr>
        <w:tc>
          <w:tcPr>
            <w:tcW w:w="715" w:type="dxa"/>
          </w:tcPr>
          <w:p w14:paraId="39DC740A" w14:textId="245D6C8A" w:rsidR="005A45FB" w:rsidRDefault="00530133" w:rsidP="00995214">
            <w:pPr>
              <w:tabs>
                <w:tab w:val="left" w:pos="3330"/>
              </w:tabs>
              <w:rPr>
                <w:rFonts w:ascii="Arial" w:hAnsi="Arial" w:cs="Arial"/>
                <w:sz w:val="24"/>
                <w:szCs w:val="24"/>
              </w:rPr>
            </w:pPr>
            <w:r>
              <w:rPr>
                <w:rFonts w:ascii="Arial" w:hAnsi="Arial" w:cs="Arial"/>
                <w:sz w:val="24"/>
                <w:szCs w:val="24"/>
              </w:rPr>
              <w:t>704</w:t>
            </w:r>
          </w:p>
        </w:tc>
        <w:tc>
          <w:tcPr>
            <w:tcW w:w="1530" w:type="dxa"/>
          </w:tcPr>
          <w:p w14:paraId="595C771A" w14:textId="024DB0A0"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4B52079F" w14:textId="0E55B1B9" w:rsidR="005A45FB" w:rsidRDefault="004975F1"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24FB3D2C" w14:textId="66376362"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814-817 </w:t>
            </w:r>
            <w:r w:rsidRPr="004975F1">
              <w:rPr>
                <w:rFonts w:asciiTheme="minorBidi" w:hAnsiTheme="minorBidi"/>
                <w:sz w:val="24"/>
                <w:szCs w:val="24"/>
              </w:rPr>
              <w:t>Connect to SMP#6 here too</w:t>
            </w:r>
          </w:p>
        </w:tc>
        <w:tc>
          <w:tcPr>
            <w:tcW w:w="1890" w:type="dxa"/>
          </w:tcPr>
          <w:p w14:paraId="556695BA" w14:textId="16676307" w:rsidR="005A45FB" w:rsidRPr="00EF139E" w:rsidRDefault="00F345BC"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A45FB" w14:paraId="731F3546" w14:textId="77777777" w:rsidTr="00995214">
        <w:trPr>
          <w:cantSplit/>
        </w:trPr>
        <w:tc>
          <w:tcPr>
            <w:tcW w:w="715" w:type="dxa"/>
          </w:tcPr>
          <w:p w14:paraId="49780EF1" w14:textId="50F1DFCC" w:rsidR="005A45FB" w:rsidRDefault="00530133" w:rsidP="00995214">
            <w:pPr>
              <w:tabs>
                <w:tab w:val="left" w:pos="3330"/>
              </w:tabs>
              <w:rPr>
                <w:rFonts w:ascii="Arial" w:hAnsi="Arial" w:cs="Arial"/>
                <w:sz w:val="24"/>
                <w:szCs w:val="24"/>
              </w:rPr>
            </w:pPr>
            <w:r>
              <w:rPr>
                <w:rFonts w:ascii="Arial" w:hAnsi="Arial" w:cs="Arial"/>
                <w:sz w:val="24"/>
                <w:szCs w:val="24"/>
              </w:rPr>
              <w:t>705</w:t>
            </w:r>
          </w:p>
        </w:tc>
        <w:tc>
          <w:tcPr>
            <w:tcW w:w="1530" w:type="dxa"/>
          </w:tcPr>
          <w:p w14:paraId="1DE220E0" w14:textId="797D9E0C"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0713E561" w14:textId="0FE11D13" w:rsidR="005A45FB" w:rsidRDefault="004975F1"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21536FF7" w14:textId="79EE6322"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832 </w:t>
            </w:r>
            <w:r w:rsidRPr="004975F1">
              <w:rPr>
                <w:rFonts w:asciiTheme="minorBidi" w:hAnsiTheme="minorBidi"/>
                <w:sz w:val="24"/>
                <w:szCs w:val="24"/>
              </w:rPr>
              <w:t>Referencing Math Talks with</w:t>
            </w:r>
            <w:r>
              <w:rPr>
                <w:rFonts w:asciiTheme="minorBidi" w:hAnsiTheme="minorBidi"/>
                <w:sz w:val="24"/>
                <w:szCs w:val="24"/>
              </w:rPr>
              <w:t xml:space="preserve"> </w:t>
            </w:r>
            <w:r w:rsidRPr="004975F1">
              <w:rPr>
                <w:rFonts w:asciiTheme="minorBidi" w:hAnsiTheme="minorBidi"/>
                <w:sz w:val="24"/>
                <w:szCs w:val="24"/>
              </w:rPr>
              <w:t>open number line here (Van de Walle?) would be</w:t>
            </w:r>
            <w:r>
              <w:rPr>
                <w:rFonts w:asciiTheme="minorBidi" w:hAnsiTheme="minorBidi"/>
                <w:sz w:val="24"/>
                <w:szCs w:val="24"/>
              </w:rPr>
              <w:t xml:space="preserve"> </w:t>
            </w:r>
            <w:r w:rsidRPr="004975F1">
              <w:rPr>
                <w:rFonts w:asciiTheme="minorBidi" w:hAnsiTheme="minorBidi"/>
                <w:sz w:val="24"/>
                <w:szCs w:val="24"/>
              </w:rPr>
              <w:t>valuable</w:t>
            </w:r>
          </w:p>
        </w:tc>
        <w:tc>
          <w:tcPr>
            <w:tcW w:w="1890" w:type="dxa"/>
          </w:tcPr>
          <w:p w14:paraId="18FB1346" w14:textId="44794DD7" w:rsidR="005A45FB"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Non-Actionable</w:t>
            </w:r>
          </w:p>
        </w:tc>
      </w:tr>
      <w:tr w:rsidR="005A45FB" w14:paraId="566BE263" w14:textId="77777777" w:rsidTr="00995214">
        <w:trPr>
          <w:cantSplit/>
        </w:trPr>
        <w:tc>
          <w:tcPr>
            <w:tcW w:w="715" w:type="dxa"/>
          </w:tcPr>
          <w:p w14:paraId="7DD8D4A6" w14:textId="232DD8BE" w:rsidR="005A45FB" w:rsidRDefault="00530133" w:rsidP="00995214">
            <w:pPr>
              <w:tabs>
                <w:tab w:val="left" w:pos="3330"/>
              </w:tabs>
              <w:rPr>
                <w:rFonts w:ascii="Arial" w:hAnsi="Arial" w:cs="Arial"/>
                <w:sz w:val="24"/>
                <w:szCs w:val="24"/>
              </w:rPr>
            </w:pPr>
            <w:r>
              <w:rPr>
                <w:rFonts w:ascii="Arial" w:hAnsi="Arial" w:cs="Arial"/>
                <w:sz w:val="24"/>
                <w:szCs w:val="24"/>
              </w:rPr>
              <w:t>706</w:t>
            </w:r>
          </w:p>
        </w:tc>
        <w:tc>
          <w:tcPr>
            <w:tcW w:w="1530" w:type="dxa"/>
          </w:tcPr>
          <w:p w14:paraId="0262D753" w14:textId="63252DD7"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24EB37BD" w14:textId="32C406B0" w:rsidR="005A45FB" w:rsidRDefault="004975F1"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6EC6040F" w14:textId="7719FC7D"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837-845 </w:t>
            </w:r>
            <w:r w:rsidRPr="004975F1">
              <w:rPr>
                <w:rFonts w:asciiTheme="minorBidi" w:hAnsiTheme="minorBidi"/>
                <w:sz w:val="24"/>
                <w:szCs w:val="24"/>
              </w:rPr>
              <w:t>Excellent connections- SFUSD</w:t>
            </w:r>
            <w:r>
              <w:rPr>
                <w:rFonts w:asciiTheme="minorBidi" w:hAnsiTheme="minorBidi"/>
                <w:sz w:val="24"/>
                <w:szCs w:val="24"/>
              </w:rPr>
              <w:t xml:space="preserve"> </w:t>
            </w:r>
            <w:r w:rsidRPr="004975F1">
              <w:rPr>
                <w:rFonts w:asciiTheme="minorBidi" w:hAnsiTheme="minorBidi"/>
                <w:sz w:val="24"/>
                <w:szCs w:val="24"/>
              </w:rPr>
              <w:t>elementary math curriculum incorporates this</w:t>
            </w:r>
            <w:r>
              <w:rPr>
                <w:rFonts w:asciiTheme="minorBidi" w:hAnsiTheme="minorBidi"/>
                <w:sz w:val="24"/>
                <w:szCs w:val="24"/>
              </w:rPr>
              <w:t xml:space="preserve"> </w:t>
            </w:r>
            <w:r w:rsidRPr="004975F1">
              <w:rPr>
                <w:rFonts w:asciiTheme="minorBidi" w:hAnsiTheme="minorBidi"/>
                <w:sz w:val="24"/>
                <w:szCs w:val="24"/>
              </w:rPr>
              <w:t>connection</w:t>
            </w:r>
          </w:p>
        </w:tc>
        <w:tc>
          <w:tcPr>
            <w:tcW w:w="1890" w:type="dxa"/>
          </w:tcPr>
          <w:p w14:paraId="3D969F59" w14:textId="59DFC0E2" w:rsidR="005A45FB"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5A45FB" w14:paraId="5F2258B4" w14:textId="77777777" w:rsidTr="00995214">
        <w:trPr>
          <w:cantSplit/>
        </w:trPr>
        <w:tc>
          <w:tcPr>
            <w:tcW w:w="715" w:type="dxa"/>
          </w:tcPr>
          <w:p w14:paraId="05A844E5" w14:textId="44B8DA8A" w:rsidR="005A45FB" w:rsidRDefault="00530133" w:rsidP="00995214">
            <w:pPr>
              <w:tabs>
                <w:tab w:val="left" w:pos="3330"/>
              </w:tabs>
              <w:rPr>
                <w:rFonts w:ascii="Arial" w:hAnsi="Arial" w:cs="Arial"/>
                <w:sz w:val="24"/>
                <w:szCs w:val="24"/>
              </w:rPr>
            </w:pPr>
            <w:r>
              <w:rPr>
                <w:rFonts w:ascii="Arial" w:hAnsi="Arial" w:cs="Arial"/>
                <w:sz w:val="24"/>
                <w:szCs w:val="24"/>
              </w:rPr>
              <w:t>707</w:t>
            </w:r>
          </w:p>
        </w:tc>
        <w:tc>
          <w:tcPr>
            <w:tcW w:w="1530" w:type="dxa"/>
          </w:tcPr>
          <w:p w14:paraId="2367AF01" w14:textId="245C8F36" w:rsidR="005A45FB" w:rsidRPr="00DC1979" w:rsidRDefault="005A45FB" w:rsidP="00995214">
            <w:pPr>
              <w:tabs>
                <w:tab w:val="left" w:pos="3330"/>
              </w:tabs>
              <w:rPr>
                <w:rFonts w:asciiTheme="minorBidi" w:hAnsiTheme="minorBidi"/>
                <w:sz w:val="24"/>
                <w:szCs w:val="24"/>
              </w:rPr>
            </w:pPr>
            <w:r w:rsidRPr="00B11A49">
              <w:rPr>
                <w:rFonts w:asciiTheme="minorBidi" w:hAnsiTheme="minorBidi"/>
                <w:sz w:val="24"/>
                <w:szCs w:val="24"/>
              </w:rPr>
              <w:t>Allen</w:t>
            </w:r>
          </w:p>
        </w:tc>
        <w:tc>
          <w:tcPr>
            <w:tcW w:w="1080" w:type="dxa"/>
          </w:tcPr>
          <w:p w14:paraId="5BB17A79" w14:textId="199ABA6E" w:rsidR="005A45FB" w:rsidRDefault="004975F1"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42B46E3D" w14:textId="144F4478" w:rsidR="005A45FB" w:rsidRDefault="004975F1" w:rsidP="00995214">
            <w:pPr>
              <w:tabs>
                <w:tab w:val="left" w:pos="3330"/>
              </w:tabs>
              <w:rPr>
                <w:rFonts w:asciiTheme="minorBidi" w:hAnsiTheme="minorBidi"/>
                <w:sz w:val="24"/>
                <w:szCs w:val="24"/>
              </w:rPr>
            </w:pPr>
            <w:r>
              <w:rPr>
                <w:rFonts w:asciiTheme="minorBidi" w:hAnsiTheme="minorBidi"/>
                <w:sz w:val="24"/>
                <w:szCs w:val="24"/>
              </w:rPr>
              <w:t xml:space="preserve">850-851 </w:t>
            </w:r>
            <w:r w:rsidRPr="004975F1">
              <w:rPr>
                <w:rFonts w:asciiTheme="minorBidi" w:hAnsiTheme="minorBidi"/>
                <w:sz w:val="24"/>
                <w:szCs w:val="24"/>
              </w:rPr>
              <w:t>Which supports the idea of</w:t>
            </w:r>
            <w:r>
              <w:rPr>
                <w:rFonts w:asciiTheme="minorBidi" w:hAnsiTheme="minorBidi"/>
                <w:sz w:val="24"/>
                <w:szCs w:val="24"/>
              </w:rPr>
              <w:t xml:space="preserve"> </w:t>
            </w:r>
            <w:r w:rsidRPr="004975F1">
              <w:rPr>
                <w:rFonts w:asciiTheme="minorBidi" w:hAnsiTheme="minorBidi"/>
                <w:sz w:val="24"/>
                <w:szCs w:val="24"/>
              </w:rPr>
              <w:t>scaling and ratio as it progresses into MS</w:t>
            </w:r>
          </w:p>
        </w:tc>
        <w:tc>
          <w:tcPr>
            <w:tcW w:w="1890" w:type="dxa"/>
          </w:tcPr>
          <w:p w14:paraId="1EF604C9" w14:textId="77F78B6C" w:rsidR="005A45FB"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6E2DC101" w14:textId="77777777" w:rsidTr="00995214">
        <w:trPr>
          <w:cantSplit/>
        </w:trPr>
        <w:tc>
          <w:tcPr>
            <w:tcW w:w="715" w:type="dxa"/>
          </w:tcPr>
          <w:p w14:paraId="7820802E" w14:textId="25C7F320" w:rsidR="004975F1" w:rsidRDefault="00530133" w:rsidP="00995214">
            <w:pPr>
              <w:tabs>
                <w:tab w:val="left" w:pos="3330"/>
              </w:tabs>
              <w:rPr>
                <w:rFonts w:ascii="Arial" w:hAnsi="Arial" w:cs="Arial"/>
                <w:sz w:val="24"/>
                <w:szCs w:val="24"/>
              </w:rPr>
            </w:pPr>
            <w:r>
              <w:rPr>
                <w:rFonts w:ascii="Arial" w:hAnsi="Arial" w:cs="Arial"/>
                <w:sz w:val="24"/>
                <w:szCs w:val="24"/>
              </w:rPr>
              <w:lastRenderedPageBreak/>
              <w:t>708</w:t>
            </w:r>
          </w:p>
        </w:tc>
        <w:tc>
          <w:tcPr>
            <w:tcW w:w="1530" w:type="dxa"/>
          </w:tcPr>
          <w:p w14:paraId="11E24B24" w14:textId="146D65CA"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3169633E" w14:textId="683FF7AC" w:rsidR="004975F1" w:rsidRDefault="004975F1"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33112016" w14:textId="44B0EC18"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856 </w:t>
            </w:r>
            <w:r w:rsidRPr="004975F1">
              <w:rPr>
                <w:rFonts w:asciiTheme="minorBidi" w:hAnsiTheme="minorBidi"/>
                <w:sz w:val="24"/>
                <w:szCs w:val="24"/>
              </w:rPr>
              <w:t>This repeated mention of</w:t>
            </w:r>
            <w:r>
              <w:rPr>
                <w:rFonts w:asciiTheme="minorBidi" w:hAnsiTheme="minorBidi"/>
                <w:sz w:val="24"/>
                <w:szCs w:val="24"/>
              </w:rPr>
              <w:t xml:space="preserve"> </w:t>
            </w:r>
            <w:r w:rsidRPr="004975F1">
              <w:rPr>
                <w:rFonts w:asciiTheme="minorBidi" w:hAnsiTheme="minorBidi"/>
                <w:sz w:val="24"/>
                <w:szCs w:val="24"/>
              </w:rPr>
              <w:t>estimation amplifies the real life math value and gets</w:t>
            </w:r>
            <w:r>
              <w:rPr>
                <w:rFonts w:asciiTheme="minorBidi" w:hAnsiTheme="minorBidi"/>
                <w:sz w:val="24"/>
                <w:szCs w:val="24"/>
              </w:rPr>
              <w:t xml:space="preserve"> </w:t>
            </w:r>
            <w:r w:rsidRPr="004975F1">
              <w:rPr>
                <w:rFonts w:asciiTheme="minorBidi" w:hAnsiTheme="minorBidi"/>
                <w:sz w:val="24"/>
                <w:szCs w:val="24"/>
              </w:rPr>
              <w:t>away from naked number procedural disconnected</w:t>
            </w:r>
            <w:r>
              <w:rPr>
                <w:rFonts w:asciiTheme="minorBidi" w:hAnsiTheme="minorBidi"/>
                <w:sz w:val="24"/>
                <w:szCs w:val="24"/>
              </w:rPr>
              <w:t xml:space="preserve"> </w:t>
            </w:r>
            <w:r w:rsidRPr="004975F1">
              <w:rPr>
                <w:rFonts w:asciiTheme="minorBidi" w:hAnsiTheme="minorBidi"/>
                <w:sz w:val="24"/>
                <w:szCs w:val="24"/>
              </w:rPr>
              <w:t>calculations</w:t>
            </w:r>
          </w:p>
        </w:tc>
        <w:tc>
          <w:tcPr>
            <w:tcW w:w="1890" w:type="dxa"/>
          </w:tcPr>
          <w:p w14:paraId="3308A850" w14:textId="6EAC9F99"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7B39F46B" w14:textId="77777777" w:rsidTr="00995214">
        <w:trPr>
          <w:cantSplit/>
        </w:trPr>
        <w:tc>
          <w:tcPr>
            <w:tcW w:w="715" w:type="dxa"/>
          </w:tcPr>
          <w:p w14:paraId="4A0226BF" w14:textId="6D9BE718" w:rsidR="004975F1" w:rsidRDefault="00530133" w:rsidP="00995214">
            <w:pPr>
              <w:tabs>
                <w:tab w:val="left" w:pos="3330"/>
              </w:tabs>
              <w:rPr>
                <w:rFonts w:ascii="Arial" w:hAnsi="Arial" w:cs="Arial"/>
                <w:sz w:val="24"/>
                <w:szCs w:val="24"/>
              </w:rPr>
            </w:pPr>
            <w:r>
              <w:rPr>
                <w:rFonts w:ascii="Arial" w:hAnsi="Arial" w:cs="Arial"/>
                <w:sz w:val="24"/>
                <w:szCs w:val="24"/>
              </w:rPr>
              <w:t>709</w:t>
            </w:r>
          </w:p>
        </w:tc>
        <w:tc>
          <w:tcPr>
            <w:tcW w:w="1530" w:type="dxa"/>
          </w:tcPr>
          <w:p w14:paraId="4F955550" w14:textId="43E6A2BE"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2EF6B56E" w14:textId="0107C2D1" w:rsidR="004975F1" w:rsidRDefault="004975F1" w:rsidP="00995214">
            <w:pPr>
              <w:tabs>
                <w:tab w:val="left" w:pos="3330"/>
              </w:tabs>
              <w:rPr>
                <w:rFonts w:asciiTheme="minorBidi" w:hAnsiTheme="minorBidi"/>
                <w:sz w:val="24"/>
                <w:szCs w:val="24"/>
              </w:rPr>
            </w:pPr>
            <w:r>
              <w:rPr>
                <w:rFonts w:asciiTheme="minorBidi" w:hAnsiTheme="minorBidi"/>
                <w:sz w:val="24"/>
                <w:szCs w:val="24"/>
              </w:rPr>
              <w:t>33</w:t>
            </w:r>
          </w:p>
        </w:tc>
        <w:tc>
          <w:tcPr>
            <w:tcW w:w="7830" w:type="dxa"/>
          </w:tcPr>
          <w:p w14:paraId="499B0EDB" w14:textId="714ADC53"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866-867 </w:t>
            </w:r>
            <w:r w:rsidRPr="004975F1">
              <w:rPr>
                <w:rFonts w:asciiTheme="minorBidi" w:hAnsiTheme="minorBidi"/>
                <w:sz w:val="24"/>
                <w:szCs w:val="24"/>
              </w:rPr>
              <w:t>Thank you for connecting the</w:t>
            </w:r>
            <w:r>
              <w:rPr>
                <w:rFonts w:asciiTheme="minorBidi" w:hAnsiTheme="minorBidi"/>
                <w:sz w:val="24"/>
                <w:szCs w:val="24"/>
              </w:rPr>
              <w:t xml:space="preserve"> </w:t>
            </w:r>
            <w:r w:rsidRPr="004975F1">
              <w:rPr>
                <w:rFonts w:asciiTheme="minorBidi" w:hAnsiTheme="minorBidi"/>
                <w:sz w:val="24"/>
                <w:szCs w:val="24"/>
              </w:rPr>
              <w:t>DI to the situation. This is helpful have examples which</w:t>
            </w:r>
            <w:r>
              <w:rPr>
                <w:rFonts w:asciiTheme="minorBidi" w:hAnsiTheme="minorBidi"/>
                <w:sz w:val="24"/>
                <w:szCs w:val="24"/>
              </w:rPr>
              <w:t xml:space="preserve"> </w:t>
            </w:r>
            <w:r w:rsidRPr="004975F1">
              <w:rPr>
                <w:rFonts w:asciiTheme="minorBidi" w:hAnsiTheme="minorBidi"/>
                <w:sz w:val="24"/>
                <w:szCs w:val="24"/>
              </w:rPr>
              <w:t>help make sense of these over arching ideas</w:t>
            </w:r>
          </w:p>
        </w:tc>
        <w:tc>
          <w:tcPr>
            <w:tcW w:w="1890" w:type="dxa"/>
          </w:tcPr>
          <w:p w14:paraId="5C95D5DA" w14:textId="6F73AA0A"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499E6C88" w14:textId="77777777" w:rsidTr="00995214">
        <w:trPr>
          <w:cantSplit/>
        </w:trPr>
        <w:tc>
          <w:tcPr>
            <w:tcW w:w="715" w:type="dxa"/>
          </w:tcPr>
          <w:p w14:paraId="4E32AB89" w14:textId="487180DB" w:rsidR="004975F1" w:rsidRDefault="00530133" w:rsidP="00995214">
            <w:pPr>
              <w:tabs>
                <w:tab w:val="left" w:pos="3330"/>
              </w:tabs>
              <w:rPr>
                <w:rFonts w:ascii="Arial" w:hAnsi="Arial" w:cs="Arial"/>
                <w:sz w:val="24"/>
                <w:szCs w:val="24"/>
              </w:rPr>
            </w:pPr>
            <w:r>
              <w:rPr>
                <w:rFonts w:ascii="Arial" w:hAnsi="Arial" w:cs="Arial"/>
                <w:sz w:val="24"/>
                <w:szCs w:val="24"/>
              </w:rPr>
              <w:t>710</w:t>
            </w:r>
          </w:p>
        </w:tc>
        <w:tc>
          <w:tcPr>
            <w:tcW w:w="1530" w:type="dxa"/>
          </w:tcPr>
          <w:p w14:paraId="08EB9538" w14:textId="01FE1AE2"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50C82EC7" w14:textId="2FFF4E2B" w:rsidR="004975F1" w:rsidRDefault="004975F1" w:rsidP="00995214">
            <w:pPr>
              <w:tabs>
                <w:tab w:val="left" w:pos="3330"/>
              </w:tabs>
              <w:rPr>
                <w:rFonts w:asciiTheme="minorBidi" w:hAnsiTheme="minorBidi"/>
                <w:sz w:val="24"/>
                <w:szCs w:val="24"/>
              </w:rPr>
            </w:pPr>
            <w:r>
              <w:rPr>
                <w:rFonts w:asciiTheme="minorBidi" w:hAnsiTheme="minorBidi"/>
                <w:sz w:val="24"/>
                <w:szCs w:val="24"/>
              </w:rPr>
              <w:t>36</w:t>
            </w:r>
          </w:p>
        </w:tc>
        <w:tc>
          <w:tcPr>
            <w:tcW w:w="7830" w:type="dxa"/>
          </w:tcPr>
          <w:p w14:paraId="2AB7734B" w14:textId="257A85E6"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952-957 </w:t>
            </w:r>
            <w:r w:rsidRPr="004975F1">
              <w:rPr>
                <w:rFonts w:asciiTheme="minorBidi" w:hAnsiTheme="minorBidi"/>
                <w:sz w:val="24"/>
                <w:szCs w:val="24"/>
              </w:rPr>
              <w:t>These examples show the value</w:t>
            </w:r>
            <w:r>
              <w:rPr>
                <w:rFonts w:asciiTheme="minorBidi" w:hAnsiTheme="minorBidi"/>
                <w:sz w:val="24"/>
                <w:szCs w:val="24"/>
              </w:rPr>
              <w:t xml:space="preserve"> </w:t>
            </w:r>
            <w:r w:rsidRPr="004975F1">
              <w:rPr>
                <w:rFonts w:asciiTheme="minorBidi" w:hAnsiTheme="minorBidi"/>
                <w:sz w:val="24"/>
                <w:szCs w:val="24"/>
              </w:rPr>
              <w:t>of flexibility in mental math. One might mention that</w:t>
            </w:r>
            <w:r>
              <w:rPr>
                <w:rFonts w:asciiTheme="minorBidi" w:hAnsiTheme="minorBidi"/>
                <w:sz w:val="24"/>
                <w:szCs w:val="24"/>
              </w:rPr>
              <w:t xml:space="preserve"> </w:t>
            </w:r>
            <w:r w:rsidRPr="004975F1">
              <w:rPr>
                <w:rFonts w:asciiTheme="minorBidi" w:hAnsiTheme="minorBidi"/>
                <w:sz w:val="24"/>
                <w:szCs w:val="24"/>
              </w:rPr>
              <w:t>math talks develop this flexibility and context may favor</w:t>
            </w:r>
            <w:r>
              <w:rPr>
                <w:rFonts w:asciiTheme="minorBidi" w:hAnsiTheme="minorBidi"/>
                <w:sz w:val="24"/>
                <w:szCs w:val="24"/>
              </w:rPr>
              <w:t xml:space="preserve"> </w:t>
            </w:r>
            <w:r w:rsidRPr="004975F1">
              <w:rPr>
                <w:rFonts w:asciiTheme="minorBidi" w:hAnsiTheme="minorBidi"/>
                <w:sz w:val="24"/>
                <w:szCs w:val="24"/>
              </w:rPr>
              <w:t>a particular strategy thereby validating different</w:t>
            </w:r>
            <w:r>
              <w:rPr>
                <w:rFonts w:asciiTheme="minorBidi" w:hAnsiTheme="minorBidi"/>
                <w:sz w:val="24"/>
                <w:szCs w:val="24"/>
              </w:rPr>
              <w:t xml:space="preserve"> </w:t>
            </w:r>
            <w:r w:rsidRPr="004975F1">
              <w:rPr>
                <w:rFonts w:asciiTheme="minorBidi" w:hAnsiTheme="minorBidi"/>
                <w:sz w:val="24"/>
                <w:szCs w:val="24"/>
              </w:rPr>
              <w:t>strategies. Even having students identify which strategy</w:t>
            </w:r>
            <w:r>
              <w:rPr>
                <w:rFonts w:asciiTheme="minorBidi" w:hAnsiTheme="minorBidi"/>
                <w:sz w:val="24"/>
                <w:szCs w:val="24"/>
              </w:rPr>
              <w:t xml:space="preserve"> </w:t>
            </w:r>
            <w:r w:rsidRPr="004975F1">
              <w:rPr>
                <w:rFonts w:asciiTheme="minorBidi" w:hAnsiTheme="minorBidi"/>
                <w:sz w:val="24"/>
                <w:szCs w:val="24"/>
              </w:rPr>
              <w:t>would best fit which context.</w:t>
            </w:r>
          </w:p>
        </w:tc>
        <w:tc>
          <w:tcPr>
            <w:tcW w:w="1890" w:type="dxa"/>
          </w:tcPr>
          <w:p w14:paraId="5ACEC668" w14:textId="696F024F" w:rsidR="004975F1" w:rsidRPr="00EF139E" w:rsidRDefault="00900E9F"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975F1" w14:paraId="7BED0436" w14:textId="77777777" w:rsidTr="00995214">
        <w:trPr>
          <w:cantSplit/>
        </w:trPr>
        <w:tc>
          <w:tcPr>
            <w:tcW w:w="715" w:type="dxa"/>
          </w:tcPr>
          <w:p w14:paraId="79573015" w14:textId="04D8E4A7" w:rsidR="004975F1" w:rsidRDefault="00530133" w:rsidP="00995214">
            <w:pPr>
              <w:tabs>
                <w:tab w:val="left" w:pos="3330"/>
              </w:tabs>
              <w:rPr>
                <w:rFonts w:ascii="Arial" w:hAnsi="Arial" w:cs="Arial"/>
                <w:sz w:val="24"/>
                <w:szCs w:val="24"/>
              </w:rPr>
            </w:pPr>
            <w:r>
              <w:rPr>
                <w:rFonts w:ascii="Arial" w:hAnsi="Arial" w:cs="Arial"/>
                <w:sz w:val="24"/>
                <w:szCs w:val="24"/>
              </w:rPr>
              <w:t>711</w:t>
            </w:r>
          </w:p>
        </w:tc>
        <w:tc>
          <w:tcPr>
            <w:tcW w:w="1530" w:type="dxa"/>
          </w:tcPr>
          <w:p w14:paraId="20DC81FA" w14:textId="0C5A0B00"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46732079" w14:textId="174BCA82" w:rsidR="004975F1" w:rsidRDefault="004975F1" w:rsidP="00995214">
            <w:pPr>
              <w:tabs>
                <w:tab w:val="left" w:pos="3330"/>
              </w:tabs>
              <w:rPr>
                <w:rFonts w:asciiTheme="minorBidi" w:hAnsiTheme="minorBidi"/>
                <w:sz w:val="24"/>
                <w:szCs w:val="24"/>
              </w:rPr>
            </w:pPr>
            <w:r>
              <w:rPr>
                <w:rFonts w:asciiTheme="minorBidi" w:hAnsiTheme="minorBidi"/>
                <w:sz w:val="24"/>
                <w:szCs w:val="24"/>
              </w:rPr>
              <w:t>37</w:t>
            </w:r>
          </w:p>
        </w:tc>
        <w:tc>
          <w:tcPr>
            <w:tcW w:w="7830" w:type="dxa"/>
          </w:tcPr>
          <w:p w14:paraId="49B194D4" w14:textId="7D77A699"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975-976 </w:t>
            </w:r>
            <w:r w:rsidRPr="004975F1">
              <w:rPr>
                <w:rFonts w:asciiTheme="minorBidi" w:hAnsiTheme="minorBidi"/>
                <w:sz w:val="24"/>
                <w:szCs w:val="24"/>
              </w:rPr>
              <w:t>Good statement</w:t>
            </w:r>
          </w:p>
        </w:tc>
        <w:tc>
          <w:tcPr>
            <w:tcW w:w="1890" w:type="dxa"/>
          </w:tcPr>
          <w:p w14:paraId="3CA75ECF" w14:textId="434F2C68"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531639C8" w14:textId="77777777" w:rsidTr="00995214">
        <w:trPr>
          <w:cantSplit/>
        </w:trPr>
        <w:tc>
          <w:tcPr>
            <w:tcW w:w="715" w:type="dxa"/>
          </w:tcPr>
          <w:p w14:paraId="2CFF3BE5" w14:textId="13FD9735" w:rsidR="004975F1" w:rsidRDefault="00530133" w:rsidP="00995214">
            <w:pPr>
              <w:tabs>
                <w:tab w:val="left" w:pos="3330"/>
              </w:tabs>
              <w:rPr>
                <w:rFonts w:ascii="Arial" w:hAnsi="Arial" w:cs="Arial"/>
                <w:sz w:val="24"/>
                <w:szCs w:val="24"/>
              </w:rPr>
            </w:pPr>
            <w:r>
              <w:rPr>
                <w:rFonts w:ascii="Arial" w:hAnsi="Arial" w:cs="Arial"/>
                <w:sz w:val="24"/>
                <w:szCs w:val="24"/>
              </w:rPr>
              <w:t>712</w:t>
            </w:r>
          </w:p>
        </w:tc>
        <w:tc>
          <w:tcPr>
            <w:tcW w:w="1530" w:type="dxa"/>
          </w:tcPr>
          <w:p w14:paraId="56A981FA" w14:textId="7564A9A2"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3FEC4018" w14:textId="7CC8F814" w:rsidR="004975F1" w:rsidRDefault="004975F1" w:rsidP="00995214">
            <w:pPr>
              <w:tabs>
                <w:tab w:val="left" w:pos="3330"/>
              </w:tabs>
              <w:rPr>
                <w:rFonts w:asciiTheme="minorBidi" w:hAnsiTheme="minorBidi"/>
                <w:sz w:val="24"/>
                <w:szCs w:val="24"/>
              </w:rPr>
            </w:pPr>
            <w:r>
              <w:rPr>
                <w:rFonts w:asciiTheme="minorBidi" w:hAnsiTheme="minorBidi"/>
                <w:sz w:val="24"/>
                <w:szCs w:val="24"/>
              </w:rPr>
              <w:t>44</w:t>
            </w:r>
          </w:p>
        </w:tc>
        <w:tc>
          <w:tcPr>
            <w:tcW w:w="7830" w:type="dxa"/>
          </w:tcPr>
          <w:p w14:paraId="65639E40" w14:textId="3C017268"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1157 </w:t>
            </w:r>
            <w:r w:rsidRPr="004975F1">
              <w:rPr>
                <w:rFonts w:asciiTheme="minorBidi" w:hAnsiTheme="minorBidi"/>
                <w:sz w:val="24"/>
                <w:szCs w:val="24"/>
              </w:rPr>
              <w:t>This may be interpreted as</w:t>
            </w:r>
            <w:r>
              <w:rPr>
                <w:rFonts w:asciiTheme="minorBidi" w:hAnsiTheme="minorBidi"/>
                <w:sz w:val="24"/>
                <w:szCs w:val="24"/>
              </w:rPr>
              <w:t xml:space="preserve"> </w:t>
            </w:r>
            <w:r w:rsidRPr="004975F1">
              <w:rPr>
                <w:rFonts w:asciiTheme="minorBidi" w:hAnsiTheme="minorBidi"/>
                <w:sz w:val="24"/>
                <w:szCs w:val="24"/>
              </w:rPr>
              <w:t>deficit minded.</w:t>
            </w:r>
            <w:r>
              <w:rPr>
                <w:rFonts w:asciiTheme="minorBidi" w:hAnsiTheme="minorBidi"/>
                <w:sz w:val="24"/>
                <w:szCs w:val="24"/>
              </w:rPr>
              <w:t xml:space="preserve"> &lt;bs&gt;</w:t>
            </w:r>
            <w:r w:rsidRPr="004975F1">
              <w:rPr>
                <w:rFonts w:asciiTheme="minorBidi" w:hAnsiTheme="minorBidi"/>
                <w:strike/>
                <w:sz w:val="24"/>
                <w:szCs w:val="24"/>
              </w:rPr>
              <w:t>low-floor/high-ceiling</w:t>
            </w:r>
            <w:r>
              <w:rPr>
                <w:rFonts w:asciiTheme="minorBidi" w:hAnsiTheme="minorBidi"/>
                <w:sz w:val="24"/>
                <w:szCs w:val="24"/>
              </w:rPr>
              <w:t>&lt;es&gt;</w:t>
            </w:r>
            <w:r w:rsidRPr="004975F1">
              <w:rPr>
                <w:rFonts w:asciiTheme="minorBidi" w:hAnsiTheme="minorBidi"/>
                <w:sz w:val="24"/>
                <w:szCs w:val="24"/>
              </w:rPr>
              <w:t xml:space="preserve"> </w:t>
            </w:r>
            <w:r>
              <w:rPr>
                <w:rFonts w:asciiTheme="minorBidi" w:hAnsiTheme="minorBidi"/>
                <w:sz w:val="24"/>
                <w:szCs w:val="24"/>
              </w:rPr>
              <w:t>&lt;bbl&gt;</w:t>
            </w:r>
            <w:r w:rsidRPr="001D1932">
              <w:rPr>
                <w:rFonts w:asciiTheme="minorBidi" w:hAnsiTheme="minorBidi"/>
                <w:color w:val="1F4E79" w:themeColor="accent1" w:themeShade="80"/>
                <w:sz w:val="24"/>
                <w:szCs w:val="24"/>
              </w:rPr>
              <w:t>multidimensional</w:t>
            </w:r>
            <w:r>
              <w:rPr>
                <w:rFonts w:asciiTheme="minorBidi" w:hAnsiTheme="minorBidi"/>
                <w:sz w:val="24"/>
                <w:szCs w:val="24"/>
              </w:rPr>
              <w:t xml:space="preserve">&lt;ebl&gt; </w:t>
            </w:r>
            <w:r w:rsidRPr="004975F1">
              <w:rPr>
                <w:rFonts w:asciiTheme="minorBidi" w:hAnsiTheme="minorBidi"/>
                <w:sz w:val="24"/>
                <w:szCs w:val="24"/>
              </w:rPr>
              <w:t>games offer rigorous mathematical opportunities which</w:t>
            </w:r>
            <w:r>
              <w:rPr>
                <w:rFonts w:asciiTheme="minorBidi" w:hAnsiTheme="minorBidi"/>
                <w:sz w:val="24"/>
                <w:szCs w:val="24"/>
              </w:rPr>
              <w:t xml:space="preserve"> </w:t>
            </w:r>
            <w:r w:rsidRPr="004975F1">
              <w:rPr>
                <w:rFonts w:asciiTheme="minorBidi" w:hAnsiTheme="minorBidi"/>
                <w:sz w:val="24"/>
                <w:szCs w:val="24"/>
              </w:rPr>
              <w:t xml:space="preserve">embolden approaches to support students </w:t>
            </w:r>
            <w:r>
              <w:rPr>
                <w:rFonts w:asciiTheme="minorBidi" w:hAnsiTheme="minorBidi"/>
                <w:sz w:val="24"/>
                <w:szCs w:val="24"/>
              </w:rPr>
              <w:t>&lt;bs&gt;</w:t>
            </w:r>
            <w:r w:rsidRPr="004975F1">
              <w:rPr>
                <w:rFonts w:asciiTheme="minorBidi" w:hAnsiTheme="minorBidi"/>
                <w:strike/>
                <w:sz w:val="24"/>
                <w:szCs w:val="24"/>
              </w:rPr>
              <w:t>at different achievement levels</w:t>
            </w:r>
            <w:r>
              <w:rPr>
                <w:rFonts w:asciiTheme="minorBidi" w:hAnsiTheme="minorBidi"/>
                <w:sz w:val="24"/>
                <w:szCs w:val="24"/>
              </w:rPr>
              <w:t>&lt;es&gt;</w:t>
            </w:r>
            <w:r w:rsidRPr="004975F1">
              <w:rPr>
                <w:rFonts w:asciiTheme="minorBidi" w:hAnsiTheme="minorBidi"/>
                <w:sz w:val="24"/>
                <w:szCs w:val="24"/>
              </w:rPr>
              <w:t xml:space="preserve"> </w:t>
            </w:r>
            <w:r>
              <w:rPr>
                <w:rFonts w:asciiTheme="minorBidi" w:hAnsiTheme="minorBidi"/>
                <w:sz w:val="24"/>
                <w:szCs w:val="24"/>
              </w:rPr>
              <w:t>&lt;bbl&gt;</w:t>
            </w:r>
            <w:r w:rsidRPr="001D1932">
              <w:rPr>
                <w:rFonts w:asciiTheme="minorBidi" w:hAnsiTheme="minorBidi"/>
                <w:color w:val="1F4E79" w:themeColor="accent1" w:themeShade="80"/>
                <w:sz w:val="24"/>
                <w:szCs w:val="24"/>
              </w:rPr>
              <w:t>with diverse understandings.</w:t>
            </w:r>
            <w:r>
              <w:rPr>
                <w:rFonts w:asciiTheme="minorBidi" w:hAnsiTheme="minorBidi"/>
                <w:sz w:val="24"/>
                <w:szCs w:val="24"/>
              </w:rPr>
              <w:t>&lt;ebl&gt;</w:t>
            </w:r>
          </w:p>
        </w:tc>
        <w:tc>
          <w:tcPr>
            <w:tcW w:w="1890" w:type="dxa"/>
          </w:tcPr>
          <w:p w14:paraId="39BAECAB" w14:textId="7412C76C" w:rsidR="004975F1" w:rsidRPr="00EF139E" w:rsidRDefault="008631FB"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975F1" w14:paraId="1661A852" w14:textId="77777777" w:rsidTr="00995214">
        <w:trPr>
          <w:cantSplit/>
        </w:trPr>
        <w:tc>
          <w:tcPr>
            <w:tcW w:w="715" w:type="dxa"/>
          </w:tcPr>
          <w:p w14:paraId="6C81213B" w14:textId="7C723AF6" w:rsidR="004975F1" w:rsidRDefault="00530133" w:rsidP="00995214">
            <w:pPr>
              <w:tabs>
                <w:tab w:val="left" w:pos="3330"/>
              </w:tabs>
              <w:rPr>
                <w:rFonts w:ascii="Arial" w:hAnsi="Arial" w:cs="Arial"/>
                <w:sz w:val="24"/>
                <w:szCs w:val="24"/>
              </w:rPr>
            </w:pPr>
            <w:r>
              <w:rPr>
                <w:rFonts w:ascii="Arial" w:hAnsi="Arial" w:cs="Arial"/>
                <w:sz w:val="24"/>
                <w:szCs w:val="24"/>
              </w:rPr>
              <w:t>713</w:t>
            </w:r>
          </w:p>
        </w:tc>
        <w:tc>
          <w:tcPr>
            <w:tcW w:w="1530" w:type="dxa"/>
          </w:tcPr>
          <w:p w14:paraId="30E4B654" w14:textId="31CCAA3F"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51338750" w14:textId="36EFCAE5" w:rsidR="004975F1" w:rsidRDefault="004975F1" w:rsidP="00995214">
            <w:pPr>
              <w:tabs>
                <w:tab w:val="left" w:pos="3330"/>
              </w:tabs>
              <w:rPr>
                <w:rFonts w:asciiTheme="minorBidi" w:hAnsiTheme="minorBidi"/>
                <w:sz w:val="24"/>
                <w:szCs w:val="24"/>
              </w:rPr>
            </w:pPr>
            <w:r>
              <w:rPr>
                <w:rFonts w:asciiTheme="minorBidi" w:hAnsiTheme="minorBidi"/>
                <w:sz w:val="24"/>
                <w:szCs w:val="24"/>
              </w:rPr>
              <w:t>44-45</w:t>
            </w:r>
          </w:p>
        </w:tc>
        <w:tc>
          <w:tcPr>
            <w:tcW w:w="7830" w:type="dxa"/>
          </w:tcPr>
          <w:p w14:paraId="40DAD6E3" w14:textId="41AC239C"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1179-1193 </w:t>
            </w:r>
            <w:r w:rsidRPr="004975F1">
              <w:rPr>
                <w:rFonts w:asciiTheme="minorBidi" w:hAnsiTheme="minorBidi"/>
                <w:sz w:val="24"/>
                <w:szCs w:val="24"/>
              </w:rPr>
              <w:t>This progression explanation is</w:t>
            </w:r>
            <w:r>
              <w:rPr>
                <w:rFonts w:asciiTheme="minorBidi" w:hAnsiTheme="minorBidi"/>
                <w:sz w:val="24"/>
                <w:szCs w:val="24"/>
              </w:rPr>
              <w:t xml:space="preserve"> </w:t>
            </w:r>
            <w:r w:rsidRPr="004975F1">
              <w:rPr>
                <w:rFonts w:asciiTheme="minorBidi" w:hAnsiTheme="minorBidi"/>
                <w:sz w:val="24"/>
                <w:szCs w:val="24"/>
              </w:rPr>
              <w:t>valuable.</w:t>
            </w:r>
          </w:p>
        </w:tc>
        <w:tc>
          <w:tcPr>
            <w:tcW w:w="1890" w:type="dxa"/>
          </w:tcPr>
          <w:p w14:paraId="26729F9A" w14:textId="0F796948"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67F2A67E" w14:textId="77777777" w:rsidTr="00995214">
        <w:trPr>
          <w:cantSplit/>
        </w:trPr>
        <w:tc>
          <w:tcPr>
            <w:tcW w:w="715" w:type="dxa"/>
          </w:tcPr>
          <w:p w14:paraId="6B44CA6B" w14:textId="1BD24EB8" w:rsidR="004975F1" w:rsidRDefault="00530133" w:rsidP="00995214">
            <w:pPr>
              <w:tabs>
                <w:tab w:val="left" w:pos="3330"/>
              </w:tabs>
              <w:rPr>
                <w:rFonts w:ascii="Arial" w:hAnsi="Arial" w:cs="Arial"/>
                <w:sz w:val="24"/>
                <w:szCs w:val="24"/>
              </w:rPr>
            </w:pPr>
            <w:r>
              <w:rPr>
                <w:rFonts w:ascii="Arial" w:hAnsi="Arial" w:cs="Arial"/>
                <w:sz w:val="24"/>
                <w:szCs w:val="24"/>
              </w:rPr>
              <w:t>714</w:t>
            </w:r>
          </w:p>
        </w:tc>
        <w:tc>
          <w:tcPr>
            <w:tcW w:w="1530" w:type="dxa"/>
          </w:tcPr>
          <w:p w14:paraId="49166095" w14:textId="13AC0DED"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7A841BC0" w14:textId="1C9EAC59" w:rsidR="004975F1" w:rsidRDefault="004975F1" w:rsidP="00995214">
            <w:pPr>
              <w:tabs>
                <w:tab w:val="left" w:pos="3330"/>
              </w:tabs>
              <w:rPr>
                <w:rFonts w:asciiTheme="minorBidi" w:hAnsiTheme="minorBidi"/>
                <w:sz w:val="24"/>
                <w:szCs w:val="24"/>
              </w:rPr>
            </w:pPr>
            <w:r>
              <w:rPr>
                <w:rFonts w:asciiTheme="minorBidi" w:hAnsiTheme="minorBidi"/>
                <w:sz w:val="24"/>
                <w:szCs w:val="24"/>
              </w:rPr>
              <w:t>52</w:t>
            </w:r>
          </w:p>
        </w:tc>
        <w:tc>
          <w:tcPr>
            <w:tcW w:w="7830" w:type="dxa"/>
          </w:tcPr>
          <w:p w14:paraId="39299CF8" w14:textId="0EA139CD"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1369-1373 </w:t>
            </w:r>
            <w:r w:rsidRPr="004975F1">
              <w:rPr>
                <w:rFonts w:asciiTheme="minorBidi" w:hAnsiTheme="minorBidi"/>
                <w:sz w:val="24"/>
                <w:szCs w:val="24"/>
              </w:rPr>
              <w:t>I wonder if this may be</w:t>
            </w:r>
            <w:r>
              <w:rPr>
                <w:rFonts w:asciiTheme="minorBidi" w:hAnsiTheme="minorBidi"/>
                <w:sz w:val="24"/>
                <w:szCs w:val="24"/>
              </w:rPr>
              <w:t xml:space="preserve"> </w:t>
            </w:r>
            <w:r w:rsidRPr="004975F1">
              <w:rPr>
                <w:rFonts w:asciiTheme="minorBidi" w:hAnsiTheme="minorBidi"/>
                <w:sz w:val="24"/>
                <w:szCs w:val="24"/>
              </w:rPr>
              <w:t>accidentally read as implying that ‘linguistically and</w:t>
            </w:r>
            <w:r>
              <w:rPr>
                <w:rFonts w:asciiTheme="minorBidi" w:hAnsiTheme="minorBidi"/>
                <w:sz w:val="24"/>
                <w:szCs w:val="24"/>
              </w:rPr>
              <w:t xml:space="preserve"> </w:t>
            </w:r>
            <w:r w:rsidRPr="004975F1">
              <w:rPr>
                <w:rFonts w:asciiTheme="minorBidi" w:hAnsiTheme="minorBidi"/>
                <w:sz w:val="24"/>
                <w:szCs w:val="24"/>
              </w:rPr>
              <w:t>culturally diverse English learners’ have mathematical</w:t>
            </w:r>
            <w:r>
              <w:rPr>
                <w:rFonts w:asciiTheme="minorBidi" w:hAnsiTheme="minorBidi"/>
                <w:sz w:val="24"/>
                <w:szCs w:val="24"/>
              </w:rPr>
              <w:t xml:space="preserve"> </w:t>
            </w:r>
            <w:r w:rsidRPr="004975F1">
              <w:rPr>
                <w:rFonts w:asciiTheme="minorBidi" w:hAnsiTheme="minorBidi"/>
                <w:sz w:val="24"/>
                <w:szCs w:val="24"/>
              </w:rPr>
              <w:t>deficits in need of “additional guiding questions,</w:t>
            </w:r>
            <w:r>
              <w:rPr>
                <w:rFonts w:asciiTheme="minorBidi" w:hAnsiTheme="minorBidi"/>
                <w:sz w:val="24"/>
                <w:szCs w:val="24"/>
              </w:rPr>
              <w:t xml:space="preserve"> </w:t>
            </w:r>
            <w:r w:rsidRPr="004975F1">
              <w:rPr>
                <w:rFonts w:asciiTheme="minorBidi" w:hAnsiTheme="minorBidi"/>
                <w:sz w:val="24"/>
                <w:szCs w:val="24"/>
              </w:rPr>
              <w:t>judicious coaching, and corrective feedback”? Please</w:t>
            </w:r>
            <w:r>
              <w:rPr>
                <w:rFonts w:asciiTheme="minorBidi" w:hAnsiTheme="minorBidi"/>
                <w:sz w:val="24"/>
                <w:szCs w:val="24"/>
              </w:rPr>
              <w:t xml:space="preserve"> </w:t>
            </w:r>
            <w:r w:rsidRPr="004975F1">
              <w:rPr>
                <w:rFonts w:asciiTheme="minorBidi" w:hAnsiTheme="minorBidi"/>
                <w:sz w:val="24"/>
                <w:szCs w:val="24"/>
              </w:rPr>
              <w:t>consider accidental racial bias.</w:t>
            </w:r>
          </w:p>
        </w:tc>
        <w:tc>
          <w:tcPr>
            <w:tcW w:w="1890" w:type="dxa"/>
          </w:tcPr>
          <w:p w14:paraId="0C77B8A1" w14:textId="1ECD3523" w:rsidR="004975F1" w:rsidRPr="00EF139E" w:rsidRDefault="008631FB"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975F1" w14:paraId="5E2122E3" w14:textId="77777777" w:rsidTr="00995214">
        <w:trPr>
          <w:cantSplit/>
        </w:trPr>
        <w:tc>
          <w:tcPr>
            <w:tcW w:w="715" w:type="dxa"/>
          </w:tcPr>
          <w:p w14:paraId="10A6B818" w14:textId="1D0E453D" w:rsidR="004975F1" w:rsidRDefault="00530133" w:rsidP="00995214">
            <w:pPr>
              <w:tabs>
                <w:tab w:val="left" w:pos="3330"/>
              </w:tabs>
              <w:rPr>
                <w:rFonts w:ascii="Arial" w:hAnsi="Arial" w:cs="Arial"/>
                <w:sz w:val="24"/>
                <w:szCs w:val="24"/>
              </w:rPr>
            </w:pPr>
            <w:r>
              <w:rPr>
                <w:rFonts w:ascii="Arial" w:hAnsi="Arial" w:cs="Arial"/>
                <w:sz w:val="24"/>
                <w:szCs w:val="24"/>
              </w:rPr>
              <w:t>715</w:t>
            </w:r>
          </w:p>
        </w:tc>
        <w:tc>
          <w:tcPr>
            <w:tcW w:w="1530" w:type="dxa"/>
          </w:tcPr>
          <w:p w14:paraId="66F13247" w14:textId="4A9F0B2C"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4E22CB86" w14:textId="75BAA500" w:rsidR="004975F1" w:rsidRDefault="004975F1" w:rsidP="00995214">
            <w:pPr>
              <w:tabs>
                <w:tab w:val="left" w:pos="3330"/>
              </w:tabs>
              <w:rPr>
                <w:rFonts w:asciiTheme="minorBidi" w:hAnsiTheme="minorBidi"/>
                <w:sz w:val="24"/>
                <w:szCs w:val="24"/>
              </w:rPr>
            </w:pPr>
            <w:r>
              <w:rPr>
                <w:rFonts w:asciiTheme="minorBidi" w:hAnsiTheme="minorBidi"/>
                <w:sz w:val="24"/>
                <w:szCs w:val="24"/>
              </w:rPr>
              <w:t>55</w:t>
            </w:r>
          </w:p>
        </w:tc>
        <w:tc>
          <w:tcPr>
            <w:tcW w:w="7830" w:type="dxa"/>
          </w:tcPr>
          <w:p w14:paraId="27E6A594" w14:textId="344FBDF6"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1445-1449 </w:t>
            </w:r>
            <w:r w:rsidRPr="004975F1">
              <w:rPr>
                <w:rFonts w:asciiTheme="minorBidi" w:hAnsiTheme="minorBidi"/>
                <w:sz w:val="24"/>
                <w:szCs w:val="24"/>
              </w:rPr>
              <w:t>Well stated.</w:t>
            </w:r>
          </w:p>
        </w:tc>
        <w:tc>
          <w:tcPr>
            <w:tcW w:w="1890" w:type="dxa"/>
          </w:tcPr>
          <w:p w14:paraId="566AE6B2" w14:textId="14B50F02"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2C1F3BC3" w14:textId="77777777" w:rsidTr="00995214">
        <w:trPr>
          <w:cantSplit/>
        </w:trPr>
        <w:tc>
          <w:tcPr>
            <w:tcW w:w="715" w:type="dxa"/>
          </w:tcPr>
          <w:p w14:paraId="4B3EA97F" w14:textId="1F0118A7" w:rsidR="004975F1" w:rsidRDefault="00530133" w:rsidP="00995214">
            <w:pPr>
              <w:tabs>
                <w:tab w:val="left" w:pos="3330"/>
              </w:tabs>
              <w:rPr>
                <w:rFonts w:ascii="Arial" w:hAnsi="Arial" w:cs="Arial"/>
                <w:sz w:val="24"/>
                <w:szCs w:val="24"/>
              </w:rPr>
            </w:pPr>
            <w:r>
              <w:rPr>
                <w:rFonts w:ascii="Arial" w:hAnsi="Arial" w:cs="Arial"/>
                <w:sz w:val="24"/>
                <w:szCs w:val="24"/>
              </w:rPr>
              <w:t>716</w:t>
            </w:r>
          </w:p>
        </w:tc>
        <w:tc>
          <w:tcPr>
            <w:tcW w:w="1530" w:type="dxa"/>
          </w:tcPr>
          <w:p w14:paraId="3DF93AFD" w14:textId="527C7B2A"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1D58CB30" w14:textId="3CC0AC08" w:rsidR="004975F1" w:rsidRDefault="004975F1" w:rsidP="00995214">
            <w:pPr>
              <w:tabs>
                <w:tab w:val="left" w:pos="3330"/>
              </w:tabs>
              <w:rPr>
                <w:rFonts w:asciiTheme="minorBidi" w:hAnsiTheme="minorBidi"/>
                <w:sz w:val="24"/>
                <w:szCs w:val="24"/>
              </w:rPr>
            </w:pPr>
            <w:r>
              <w:rPr>
                <w:rFonts w:asciiTheme="minorBidi" w:hAnsiTheme="minorBidi"/>
                <w:sz w:val="24"/>
                <w:szCs w:val="24"/>
              </w:rPr>
              <w:t>57</w:t>
            </w:r>
          </w:p>
        </w:tc>
        <w:tc>
          <w:tcPr>
            <w:tcW w:w="7830" w:type="dxa"/>
          </w:tcPr>
          <w:p w14:paraId="7277AAA7" w14:textId="7D9B473F"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1528-1531 </w:t>
            </w:r>
            <w:r w:rsidRPr="004975F1">
              <w:rPr>
                <w:rFonts w:asciiTheme="minorBidi" w:hAnsiTheme="minorBidi"/>
                <w:sz w:val="24"/>
                <w:szCs w:val="24"/>
              </w:rPr>
              <w:t>Powerful</w:t>
            </w:r>
          </w:p>
        </w:tc>
        <w:tc>
          <w:tcPr>
            <w:tcW w:w="1890" w:type="dxa"/>
          </w:tcPr>
          <w:p w14:paraId="73DACE0A" w14:textId="010D8018"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5DB1B740" w14:textId="77777777" w:rsidTr="00995214">
        <w:trPr>
          <w:cantSplit/>
        </w:trPr>
        <w:tc>
          <w:tcPr>
            <w:tcW w:w="715" w:type="dxa"/>
          </w:tcPr>
          <w:p w14:paraId="7745C130" w14:textId="5293E7E1" w:rsidR="004975F1" w:rsidRDefault="00530133" w:rsidP="00995214">
            <w:pPr>
              <w:tabs>
                <w:tab w:val="left" w:pos="3330"/>
              </w:tabs>
              <w:rPr>
                <w:rFonts w:ascii="Arial" w:hAnsi="Arial" w:cs="Arial"/>
                <w:sz w:val="24"/>
                <w:szCs w:val="24"/>
              </w:rPr>
            </w:pPr>
            <w:r>
              <w:rPr>
                <w:rFonts w:ascii="Arial" w:hAnsi="Arial" w:cs="Arial"/>
                <w:sz w:val="24"/>
                <w:szCs w:val="24"/>
              </w:rPr>
              <w:t>717</w:t>
            </w:r>
          </w:p>
        </w:tc>
        <w:tc>
          <w:tcPr>
            <w:tcW w:w="1530" w:type="dxa"/>
          </w:tcPr>
          <w:p w14:paraId="4A114114" w14:textId="0C8DCE7B"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12FA89BD" w14:textId="7FC68D61" w:rsidR="004975F1" w:rsidRDefault="004975F1"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3082D999" w14:textId="30CF449A"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1535-1539 </w:t>
            </w:r>
            <w:r w:rsidRPr="004975F1">
              <w:rPr>
                <w:rFonts w:asciiTheme="minorBidi" w:hAnsiTheme="minorBidi"/>
                <w:sz w:val="24"/>
                <w:szCs w:val="24"/>
              </w:rPr>
              <w:t>This is a clear example of why</w:t>
            </w:r>
            <w:r>
              <w:rPr>
                <w:rFonts w:asciiTheme="minorBidi" w:hAnsiTheme="minorBidi"/>
                <w:sz w:val="24"/>
                <w:szCs w:val="24"/>
              </w:rPr>
              <w:t xml:space="preserve"> </w:t>
            </w:r>
            <w:r w:rsidRPr="004975F1">
              <w:rPr>
                <w:rFonts w:asciiTheme="minorBidi" w:hAnsiTheme="minorBidi"/>
                <w:sz w:val="24"/>
                <w:szCs w:val="24"/>
              </w:rPr>
              <w:t>numeracy in middle school is important</w:t>
            </w:r>
          </w:p>
        </w:tc>
        <w:tc>
          <w:tcPr>
            <w:tcW w:w="1890" w:type="dxa"/>
          </w:tcPr>
          <w:p w14:paraId="26E2966E" w14:textId="7DF7CD51"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38FF64E2" w14:textId="77777777" w:rsidTr="00995214">
        <w:trPr>
          <w:cantSplit/>
        </w:trPr>
        <w:tc>
          <w:tcPr>
            <w:tcW w:w="715" w:type="dxa"/>
          </w:tcPr>
          <w:p w14:paraId="05E64C6C" w14:textId="05517AB7" w:rsidR="004975F1" w:rsidRDefault="00530133" w:rsidP="00995214">
            <w:pPr>
              <w:tabs>
                <w:tab w:val="left" w:pos="3330"/>
              </w:tabs>
              <w:rPr>
                <w:rFonts w:ascii="Arial" w:hAnsi="Arial" w:cs="Arial"/>
                <w:sz w:val="24"/>
                <w:szCs w:val="24"/>
              </w:rPr>
            </w:pPr>
            <w:r>
              <w:rPr>
                <w:rFonts w:ascii="Arial" w:hAnsi="Arial" w:cs="Arial"/>
                <w:sz w:val="24"/>
                <w:szCs w:val="24"/>
              </w:rPr>
              <w:t>718</w:t>
            </w:r>
          </w:p>
        </w:tc>
        <w:tc>
          <w:tcPr>
            <w:tcW w:w="1530" w:type="dxa"/>
          </w:tcPr>
          <w:p w14:paraId="6F0E7484" w14:textId="3736FE74"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1898EF61" w14:textId="5F4559FA" w:rsidR="004975F1" w:rsidRDefault="004975F1" w:rsidP="00995214">
            <w:pPr>
              <w:tabs>
                <w:tab w:val="left" w:pos="3330"/>
              </w:tabs>
              <w:rPr>
                <w:rFonts w:asciiTheme="minorBidi" w:hAnsiTheme="minorBidi"/>
                <w:sz w:val="24"/>
                <w:szCs w:val="24"/>
              </w:rPr>
            </w:pPr>
            <w:r>
              <w:rPr>
                <w:rFonts w:asciiTheme="minorBidi" w:hAnsiTheme="minorBidi"/>
                <w:sz w:val="24"/>
                <w:szCs w:val="24"/>
              </w:rPr>
              <w:t>60</w:t>
            </w:r>
          </w:p>
        </w:tc>
        <w:tc>
          <w:tcPr>
            <w:tcW w:w="7830" w:type="dxa"/>
          </w:tcPr>
          <w:p w14:paraId="3E2426CB" w14:textId="011D0E16"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1603-1608 </w:t>
            </w:r>
            <w:r w:rsidRPr="004975F1">
              <w:rPr>
                <w:rFonts w:asciiTheme="minorBidi" w:hAnsiTheme="minorBidi"/>
                <w:sz w:val="24"/>
                <w:szCs w:val="24"/>
              </w:rPr>
              <w:t>It is good to point out that the</w:t>
            </w:r>
            <w:r>
              <w:rPr>
                <w:rFonts w:asciiTheme="minorBidi" w:hAnsiTheme="minorBidi"/>
                <w:sz w:val="24"/>
                <w:szCs w:val="24"/>
              </w:rPr>
              <w:t xml:space="preserve"> </w:t>
            </w:r>
            <w:r w:rsidRPr="004975F1">
              <w:rPr>
                <w:rFonts w:asciiTheme="minorBidi" w:hAnsiTheme="minorBidi"/>
                <w:sz w:val="24"/>
                <w:szCs w:val="24"/>
              </w:rPr>
              <w:t>active reasoning should continue rather than reliance</w:t>
            </w:r>
            <w:r>
              <w:rPr>
                <w:rFonts w:asciiTheme="minorBidi" w:hAnsiTheme="minorBidi"/>
                <w:sz w:val="24"/>
                <w:szCs w:val="24"/>
              </w:rPr>
              <w:t xml:space="preserve"> </w:t>
            </w:r>
            <w:r w:rsidRPr="004975F1">
              <w:rPr>
                <w:rFonts w:asciiTheme="minorBidi" w:hAnsiTheme="minorBidi"/>
                <w:sz w:val="24"/>
                <w:szCs w:val="24"/>
              </w:rPr>
              <w:t>on memorized procedural skills. Great that you cite</w:t>
            </w:r>
            <w:r>
              <w:rPr>
                <w:rFonts w:asciiTheme="minorBidi" w:hAnsiTheme="minorBidi"/>
                <w:sz w:val="24"/>
                <w:szCs w:val="24"/>
              </w:rPr>
              <w:t xml:space="preserve"> </w:t>
            </w:r>
            <w:r w:rsidRPr="004975F1">
              <w:rPr>
                <w:rFonts w:asciiTheme="minorBidi" w:hAnsiTheme="minorBidi"/>
                <w:sz w:val="24"/>
                <w:szCs w:val="24"/>
              </w:rPr>
              <w:t>research!</w:t>
            </w:r>
          </w:p>
        </w:tc>
        <w:tc>
          <w:tcPr>
            <w:tcW w:w="1890" w:type="dxa"/>
          </w:tcPr>
          <w:p w14:paraId="0BF10953" w14:textId="268C89E6"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7D4A73D4" w14:textId="77777777" w:rsidTr="00995214">
        <w:trPr>
          <w:cantSplit/>
        </w:trPr>
        <w:tc>
          <w:tcPr>
            <w:tcW w:w="715" w:type="dxa"/>
          </w:tcPr>
          <w:p w14:paraId="5F5E883E" w14:textId="0EFB9A67" w:rsidR="004975F1" w:rsidRDefault="00530133" w:rsidP="00995214">
            <w:pPr>
              <w:tabs>
                <w:tab w:val="left" w:pos="3330"/>
              </w:tabs>
              <w:rPr>
                <w:rFonts w:ascii="Arial" w:hAnsi="Arial" w:cs="Arial"/>
                <w:sz w:val="24"/>
                <w:szCs w:val="24"/>
              </w:rPr>
            </w:pPr>
            <w:r>
              <w:rPr>
                <w:rFonts w:ascii="Arial" w:hAnsi="Arial" w:cs="Arial"/>
                <w:sz w:val="24"/>
                <w:szCs w:val="24"/>
              </w:rPr>
              <w:lastRenderedPageBreak/>
              <w:t>719</w:t>
            </w:r>
          </w:p>
        </w:tc>
        <w:tc>
          <w:tcPr>
            <w:tcW w:w="1530" w:type="dxa"/>
          </w:tcPr>
          <w:p w14:paraId="489DAB75" w14:textId="53CC83B4"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63C787C9" w14:textId="169ABB00" w:rsidR="004975F1" w:rsidRDefault="004975F1" w:rsidP="00995214">
            <w:pPr>
              <w:tabs>
                <w:tab w:val="left" w:pos="3330"/>
              </w:tabs>
              <w:rPr>
                <w:rFonts w:asciiTheme="minorBidi" w:hAnsiTheme="minorBidi"/>
                <w:sz w:val="24"/>
                <w:szCs w:val="24"/>
              </w:rPr>
            </w:pPr>
            <w:r>
              <w:rPr>
                <w:rFonts w:asciiTheme="minorBidi" w:hAnsiTheme="minorBidi"/>
                <w:sz w:val="24"/>
                <w:szCs w:val="24"/>
              </w:rPr>
              <w:t>60</w:t>
            </w:r>
          </w:p>
        </w:tc>
        <w:tc>
          <w:tcPr>
            <w:tcW w:w="7830" w:type="dxa"/>
          </w:tcPr>
          <w:p w14:paraId="78B11384" w14:textId="43872DFB"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1614-1618 </w:t>
            </w:r>
            <w:r w:rsidRPr="004975F1">
              <w:rPr>
                <w:rFonts w:asciiTheme="minorBidi" w:hAnsiTheme="minorBidi"/>
                <w:sz w:val="24"/>
                <w:szCs w:val="24"/>
              </w:rPr>
              <w:t>Clear and concise connections</w:t>
            </w:r>
            <w:r>
              <w:rPr>
                <w:rFonts w:asciiTheme="minorBidi" w:hAnsiTheme="minorBidi"/>
                <w:sz w:val="24"/>
                <w:szCs w:val="24"/>
              </w:rPr>
              <w:t xml:space="preserve"> </w:t>
            </w:r>
            <w:r w:rsidRPr="004975F1">
              <w:rPr>
                <w:rFonts w:asciiTheme="minorBidi" w:hAnsiTheme="minorBidi"/>
                <w:sz w:val="24"/>
                <w:szCs w:val="24"/>
              </w:rPr>
              <w:t>to the CC3 and the SMP7</w:t>
            </w:r>
          </w:p>
        </w:tc>
        <w:tc>
          <w:tcPr>
            <w:tcW w:w="1890" w:type="dxa"/>
          </w:tcPr>
          <w:p w14:paraId="3C46A591" w14:textId="78930A1A" w:rsidR="004975F1" w:rsidRPr="00EF139E" w:rsidRDefault="008631FB"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140E6483" w14:textId="77777777" w:rsidTr="00995214">
        <w:trPr>
          <w:cantSplit/>
        </w:trPr>
        <w:tc>
          <w:tcPr>
            <w:tcW w:w="715" w:type="dxa"/>
          </w:tcPr>
          <w:p w14:paraId="1849DC6D" w14:textId="0E18A06B" w:rsidR="004975F1" w:rsidRDefault="00530133" w:rsidP="00995214">
            <w:pPr>
              <w:tabs>
                <w:tab w:val="left" w:pos="3330"/>
              </w:tabs>
              <w:rPr>
                <w:rFonts w:ascii="Arial" w:hAnsi="Arial" w:cs="Arial"/>
                <w:sz w:val="24"/>
                <w:szCs w:val="24"/>
              </w:rPr>
            </w:pPr>
            <w:r>
              <w:rPr>
                <w:rFonts w:ascii="Arial" w:hAnsi="Arial" w:cs="Arial"/>
                <w:sz w:val="24"/>
                <w:szCs w:val="24"/>
              </w:rPr>
              <w:t>720</w:t>
            </w:r>
          </w:p>
        </w:tc>
        <w:tc>
          <w:tcPr>
            <w:tcW w:w="1530" w:type="dxa"/>
          </w:tcPr>
          <w:p w14:paraId="6499F931" w14:textId="67E568E1"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01F9C477" w14:textId="5377E15E" w:rsidR="004975F1" w:rsidRDefault="004975F1" w:rsidP="00995214">
            <w:pPr>
              <w:tabs>
                <w:tab w:val="left" w:pos="3330"/>
              </w:tabs>
              <w:rPr>
                <w:rFonts w:asciiTheme="minorBidi" w:hAnsiTheme="minorBidi"/>
                <w:sz w:val="24"/>
                <w:szCs w:val="24"/>
              </w:rPr>
            </w:pPr>
            <w:r>
              <w:rPr>
                <w:rFonts w:asciiTheme="minorBidi" w:hAnsiTheme="minorBidi"/>
                <w:sz w:val="24"/>
                <w:szCs w:val="24"/>
              </w:rPr>
              <w:t>60</w:t>
            </w:r>
          </w:p>
        </w:tc>
        <w:tc>
          <w:tcPr>
            <w:tcW w:w="7830" w:type="dxa"/>
          </w:tcPr>
          <w:p w14:paraId="65F2BFC7" w14:textId="09E31746"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1619-1620 </w:t>
            </w:r>
            <w:r w:rsidRPr="004975F1">
              <w:rPr>
                <w:rFonts w:asciiTheme="minorBidi" w:hAnsiTheme="minorBidi"/>
                <w:sz w:val="24"/>
                <w:szCs w:val="24"/>
              </w:rPr>
              <w:t>It doesn’t mean “move the</w:t>
            </w:r>
            <w:r>
              <w:rPr>
                <w:rFonts w:asciiTheme="minorBidi" w:hAnsiTheme="minorBidi"/>
                <w:sz w:val="24"/>
                <w:szCs w:val="24"/>
              </w:rPr>
              <w:t xml:space="preserve"> </w:t>
            </w:r>
            <w:r w:rsidRPr="004975F1">
              <w:rPr>
                <w:rFonts w:asciiTheme="minorBidi" w:hAnsiTheme="minorBidi"/>
                <w:sz w:val="24"/>
                <w:szCs w:val="24"/>
              </w:rPr>
              <w:t>decimal” Knowing how place value has progressed</w:t>
            </w:r>
            <w:r>
              <w:rPr>
                <w:rFonts w:asciiTheme="minorBidi" w:hAnsiTheme="minorBidi"/>
                <w:sz w:val="24"/>
                <w:szCs w:val="24"/>
              </w:rPr>
              <w:t xml:space="preserve"> </w:t>
            </w:r>
            <w:r w:rsidRPr="004975F1">
              <w:rPr>
                <w:rFonts w:asciiTheme="minorBidi" w:hAnsiTheme="minorBidi"/>
                <w:sz w:val="24"/>
                <w:szCs w:val="24"/>
              </w:rPr>
              <w:t>would be a powerful example here. Many 8th grade</w:t>
            </w:r>
            <w:r>
              <w:rPr>
                <w:rFonts w:asciiTheme="minorBidi" w:hAnsiTheme="minorBidi"/>
                <w:sz w:val="24"/>
                <w:szCs w:val="24"/>
              </w:rPr>
              <w:t xml:space="preserve"> </w:t>
            </w:r>
            <w:r w:rsidRPr="004975F1">
              <w:rPr>
                <w:rFonts w:asciiTheme="minorBidi" w:hAnsiTheme="minorBidi"/>
                <w:sz w:val="24"/>
                <w:szCs w:val="24"/>
              </w:rPr>
              <w:t>teachers are unaware that the place moves not the</w:t>
            </w:r>
            <w:r>
              <w:rPr>
                <w:rFonts w:asciiTheme="minorBidi" w:hAnsiTheme="minorBidi"/>
                <w:sz w:val="24"/>
                <w:szCs w:val="24"/>
              </w:rPr>
              <w:t xml:space="preserve"> </w:t>
            </w:r>
            <w:r w:rsidRPr="004975F1">
              <w:rPr>
                <w:rFonts w:asciiTheme="minorBidi" w:hAnsiTheme="minorBidi"/>
                <w:sz w:val="24"/>
                <w:szCs w:val="24"/>
              </w:rPr>
              <w:t>decimal point. An example might clarify.</w:t>
            </w:r>
          </w:p>
        </w:tc>
        <w:tc>
          <w:tcPr>
            <w:tcW w:w="1890" w:type="dxa"/>
          </w:tcPr>
          <w:p w14:paraId="2CB41821" w14:textId="2EECF210" w:rsidR="004975F1" w:rsidRPr="00EF139E" w:rsidRDefault="008631FB"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4975F1" w14:paraId="38062246" w14:textId="77777777" w:rsidTr="00995214">
        <w:trPr>
          <w:cantSplit/>
        </w:trPr>
        <w:tc>
          <w:tcPr>
            <w:tcW w:w="715" w:type="dxa"/>
          </w:tcPr>
          <w:p w14:paraId="003A9099" w14:textId="03856460" w:rsidR="004975F1" w:rsidRDefault="00530133" w:rsidP="00995214">
            <w:pPr>
              <w:tabs>
                <w:tab w:val="left" w:pos="3330"/>
              </w:tabs>
              <w:rPr>
                <w:rFonts w:ascii="Arial" w:hAnsi="Arial" w:cs="Arial"/>
                <w:sz w:val="24"/>
                <w:szCs w:val="24"/>
              </w:rPr>
            </w:pPr>
            <w:r>
              <w:rPr>
                <w:rFonts w:ascii="Arial" w:hAnsi="Arial" w:cs="Arial"/>
                <w:sz w:val="24"/>
                <w:szCs w:val="24"/>
              </w:rPr>
              <w:t>721</w:t>
            </w:r>
          </w:p>
        </w:tc>
        <w:tc>
          <w:tcPr>
            <w:tcW w:w="1530" w:type="dxa"/>
          </w:tcPr>
          <w:p w14:paraId="61C9F1BB" w14:textId="66F56D6E"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1B4B7CF6" w14:textId="56367C46" w:rsidR="004975F1" w:rsidRDefault="004975F1" w:rsidP="00995214">
            <w:pPr>
              <w:tabs>
                <w:tab w:val="left" w:pos="3330"/>
              </w:tabs>
              <w:rPr>
                <w:rFonts w:asciiTheme="minorBidi" w:hAnsiTheme="minorBidi"/>
                <w:sz w:val="24"/>
                <w:szCs w:val="24"/>
              </w:rPr>
            </w:pPr>
            <w:r>
              <w:rPr>
                <w:rFonts w:asciiTheme="minorBidi" w:hAnsiTheme="minorBidi"/>
                <w:sz w:val="24"/>
                <w:szCs w:val="24"/>
              </w:rPr>
              <w:t>62</w:t>
            </w:r>
          </w:p>
        </w:tc>
        <w:tc>
          <w:tcPr>
            <w:tcW w:w="7830" w:type="dxa"/>
          </w:tcPr>
          <w:p w14:paraId="3A05AC0E" w14:textId="6A934673" w:rsidR="004975F1" w:rsidRDefault="004975F1" w:rsidP="00995214">
            <w:pPr>
              <w:tabs>
                <w:tab w:val="left" w:pos="3330"/>
              </w:tabs>
              <w:rPr>
                <w:rFonts w:asciiTheme="minorBidi" w:hAnsiTheme="minorBidi"/>
                <w:sz w:val="24"/>
                <w:szCs w:val="24"/>
              </w:rPr>
            </w:pPr>
            <w:r>
              <w:rPr>
                <w:rFonts w:asciiTheme="minorBidi" w:hAnsiTheme="minorBidi"/>
                <w:sz w:val="24"/>
                <w:szCs w:val="24"/>
              </w:rPr>
              <w:t xml:space="preserve">1683 </w:t>
            </w:r>
            <w:r w:rsidRPr="004975F1">
              <w:rPr>
                <w:rFonts w:asciiTheme="minorBidi" w:hAnsiTheme="minorBidi"/>
                <w:sz w:val="24"/>
                <w:szCs w:val="24"/>
              </w:rPr>
              <w:t>Suggest use: multidimensional (both accessible and rigorous) tasks…</w:t>
            </w:r>
            <w:r>
              <w:rPr>
                <w:rFonts w:asciiTheme="minorBidi" w:hAnsiTheme="minorBidi"/>
                <w:sz w:val="24"/>
                <w:szCs w:val="24"/>
              </w:rPr>
              <w:t xml:space="preserve"> </w:t>
            </w:r>
            <w:r w:rsidRPr="004975F1">
              <w:rPr>
                <w:rFonts w:asciiTheme="minorBidi" w:hAnsiTheme="minorBidi"/>
                <w:sz w:val="24"/>
                <w:szCs w:val="24"/>
              </w:rPr>
              <w:t>To avoid implying levels or deficit thinking but rathe</w:t>
            </w:r>
            <w:r>
              <w:rPr>
                <w:rFonts w:asciiTheme="minorBidi" w:hAnsiTheme="minorBidi"/>
                <w:sz w:val="24"/>
                <w:szCs w:val="24"/>
              </w:rPr>
              <w:t xml:space="preserve">r </w:t>
            </w:r>
            <w:r w:rsidRPr="004975F1">
              <w:rPr>
                <w:rFonts w:asciiTheme="minorBidi" w:hAnsiTheme="minorBidi"/>
                <w:sz w:val="24"/>
                <w:szCs w:val="24"/>
              </w:rPr>
              <w:t>diverse and rich</w:t>
            </w:r>
          </w:p>
        </w:tc>
        <w:tc>
          <w:tcPr>
            <w:tcW w:w="1890" w:type="dxa"/>
          </w:tcPr>
          <w:p w14:paraId="06A661E4" w14:textId="5A826348" w:rsidR="004975F1" w:rsidRPr="00EF139E" w:rsidRDefault="00F77D14"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4975F1" w14:paraId="77687A21" w14:textId="77777777" w:rsidTr="00995214">
        <w:trPr>
          <w:cantSplit/>
        </w:trPr>
        <w:tc>
          <w:tcPr>
            <w:tcW w:w="715" w:type="dxa"/>
          </w:tcPr>
          <w:p w14:paraId="28AAE13B" w14:textId="3475959F" w:rsidR="004975F1" w:rsidRDefault="00530133" w:rsidP="00995214">
            <w:pPr>
              <w:tabs>
                <w:tab w:val="left" w:pos="3330"/>
              </w:tabs>
              <w:rPr>
                <w:rFonts w:ascii="Arial" w:hAnsi="Arial" w:cs="Arial"/>
                <w:sz w:val="24"/>
                <w:szCs w:val="24"/>
              </w:rPr>
            </w:pPr>
            <w:r>
              <w:rPr>
                <w:rFonts w:ascii="Arial" w:hAnsi="Arial" w:cs="Arial"/>
                <w:sz w:val="24"/>
                <w:szCs w:val="24"/>
              </w:rPr>
              <w:t>722</w:t>
            </w:r>
          </w:p>
        </w:tc>
        <w:tc>
          <w:tcPr>
            <w:tcW w:w="1530" w:type="dxa"/>
          </w:tcPr>
          <w:p w14:paraId="3E8F4EA7" w14:textId="7074122A"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1AC93BAE" w14:textId="0123A592" w:rsidR="004975F1" w:rsidRDefault="004975F1" w:rsidP="00995214">
            <w:pPr>
              <w:tabs>
                <w:tab w:val="left" w:pos="3330"/>
              </w:tabs>
              <w:rPr>
                <w:rFonts w:asciiTheme="minorBidi" w:hAnsiTheme="minorBidi"/>
                <w:sz w:val="24"/>
                <w:szCs w:val="24"/>
              </w:rPr>
            </w:pPr>
            <w:r>
              <w:rPr>
                <w:rFonts w:asciiTheme="minorBidi" w:hAnsiTheme="minorBidi"/>
                <w:sz w:val="24"/>
                <w:szCs w:val="24"/>
              </w:rPr>
              <w:t>63</w:t>
            </w:r>
          </w:p>
        </w:tc>
        <w:tc>
          <w:tcPr>
            <w:tcW w:w="7830" w:type="dxa"/>
          </w:tcPr>
          <w:p w14:paraId="350341FA" w14:textId="2D915D61" w:rsidR="004975F1" w:rsidRDefault="004975F1" w:rsidP="00995214">
            <w:pPr>
              <w:tabs>
                <w:tab w:val="left" w:pos="3330"/>
              </w:tabs>
              <w:rPr>
                <w:rFonts w:asciiTheme="minorBidi" w:hAnsiTheme="minorBidi"/>
                <w:sz w:val="24"/>
                <w:szCs w:val="24"/>
              </w:rPr>
            </w:pPr>
            <w:r>
              <w:rPr>
                <w:rFonts w:asciiTheme="minorBidi" w:hAnsiTheme="minorBidi"/>
                <w:sz w:val="24"/>
                <w:szCs w:val="24"/>
              </w:rPr>
              <w:t>1688-1697</w:t>
            </w:r>
            <w:r w:rsidRPr="004975F1">
              <w:rPr>
                <w:rFonts w:asciiTheme="minorBidi" w:hAnsiTheme="minorBidi"/>
                <w:sz w:val="24"/>
                <w:szCs w:val="24"/>
              </w:rPr>
              <w:t>Fantastic! Yes, Number sense</w:t>
            </w:r>
            <w:r>
              <w:rPr>
                <w:rFonts w:asciiTheme="minorBidi" w:hAnsiTheme="minorBidi"/>
                <w:sz w:val="24"/>
                <w:szCs w:val="24"/>
              </w:rPr>
              <w:t xml:space="preserve"> </w:t>
            </w:r>
            <w:r w:rsidRPr="004975F1">
              <w:rPr>
                <w:rFonts w:asciiTheme="minorBidi" w:hAnsiTheme="minorBidi"/>
                <w:sz w:val="24"/>
                <w:szCs w:val="24"/>
              </w:rPr>
              <w:t>extends into HS.</w:t>
            </w:r>
          </w:p>
        </w:tc>
        <w:tc>
          <w:tcPr>
            <w:tcW w:w="1890" w:type="dxa"/>
          </w:tcPr>
          <w:p w14:paraId="5906DD66" w14:textId="6427EBF3" w:rsidR="004975F1"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06D0568A" w14:textId="77777777" w:rsidTr="00995214">
        <w:trPr>
          <w:cantSplit/>
        </w:trPr>
        <w:tc>
          <w:tcPr>
            <w:tcW w:w="715" w:type="dxa"/>
          </w:tcPr>
          <w:p w14:paraId="01A1F934" w14:textId="65D6FF20" w:rsidR="004975F1" w:rsidRDefault="00530133" w:rsidP="00995214">
            <w:pPr>
              <w:tabs>
                <w:tab w:val="left" w:pos="3330"/>
              </w:tabs>
              <w:rPr>
                <w:rFonts w:ascii="Arial" w:hAnsi="Arial" w:cs="Arial"/>
                <w:sz w:val="24"/>
                <w:szCs w:val="24"/>
              </w:rPr>
            </w:pPr>
            <w:r>
              <w:rPr>
                <w:rFonts w:ascii="Arial" w:hAnsi="Arial" w:cs="Arial"/>
                <w:sz w:val="24"/>
                <w:szCs w:val="24"/>
              </w:rPr>
              <w:t>723</w:t>
            </w:r>
          </w:p>
        </w:tc>
        <w:tc>
          <w:tcPr>
            <w:tcW w:w="1530" w:type="dxa"/>
          </w:tcPr>
          <w:p w14:paraId="3DE1F0E5" w14:textId="2FE9C31B" w:rsidR="004975F1" w:rsidRPr="00DC1979" w:rsidRDefault="004975F1" w:rsidP="00995214">
            <w:pPr>
              <w:tabs>
                <w:tab w:val="left" w:pos="3330"/>
              </w:tabs>
              <w:rPr>
                <w:rFonts w:asciiTheme="minorBidi" w:hAnsiTheme="minorBidi"/>
                <w:sz w:val="24"/>
                <w:szCs w:val="24"/>
              </w:rPr>
            </w:pPr>
            <w:r w:rsidRPr="00D54568">
              <w:rPr>
                <w:rFonts w:asciiTheme="minorBidi" w:hAnsiTheme="minorBidi"/>
                <w:sz w:val="24"/>
                <w:szCs w:val="24"/>
              </w:rPr>
              <w:t>Allen</w:t>
            </w:r>
          </w:p>
        </w:tc>
        <w:tc>
          <w:tcPr>
            <w:tcW w:w="1080" w:type="dxa"/>
          </w:tcPr>
          <w:p w14:paraId="1FE35317" w14:textId="68AF938C" w:rsidR="004975F1" w:rsidRDefault="004975F1" w:rsidP="00995214">
            <w:pPr>
              <w:tabs>
                <w:tab w:val="left" w:pos="3330"/>
              </w:tabs>
              <w:rPr>
                <w:rFonts w:asciiTheme="minorBidi" w:hAnsiTheme="minorBidi"/>
                <w:sz w:val="24"/>
                <w:szCs w:val="24"/>
              </w:rPr>
            </w:pPr>
            <w:r>
              <w:rPr>
                <w:rFonts w:asciiTheme="minorBidi" w:hAnsiTheme="minorBidi"/>
                <w:sz w:val="24"/>
                <w:szCs w:val="24"/>
              </w:rPr>
              <w:t>63</w:t>
            </w:r>
          </w:p>
        </w:tc>
        <w:tc>
          <w:tcPr>
            <w:tcW w:w="7830" w:type="dxa"/>
          </w:tcPr>
          <w:p w14:paraId="6EF76CC0" w14:textId="45DC4008" w:rsidR="004975F1" w:rsidRDefault="004975F1" w:rsidP="00995214">
            <w:pPr>
              <w:tabs>
                <w:tab w:val="left" w:pos="3330"/>
              </w:tabs>
              <w:rPr>
                <w:rFonts w:asciiTheme="minorBidi" w:hAnsiTheme="minorBidi"/>
                <w:sz w:val="24"/>
                <w:szCs w:val="24"/>
              </w:rPr>
            </w:pPr>
            <w:r>
              <w:rPr>
                <w:rFonts w:asciiTheme="minorBidi" w:hAnsiTheme="minorBidi"/>
                <w:sz w:val="24"/>
                <w:szCs w:val="24"/>
              </w:rPr>
              <w:t>1697</w:t>
            </w:r>
            <w:r w:rsidRPr="004975F1">
              <w:rPr>
                <w:rFonts w:asciiTheme="minorBidi" w:hAnsiTheme="minorBidi"/>
                <w:sz w:val="24"/>
                <w:szCs w:val="24"/>
              </w:rPr>
              <w:t xml:space="preserve"> This is a social justice</w:t>
            </w:r>
            <w:r>
              <w:rPr>
                <w:rFonts w:asciiTheme="minorBidi" w:hAnsiTheme="minorBidi"/>
                <w:sz w:val="24"/>
                <w:szCs w:val="24"/>
              </w:rPr>
              <w:t xml:space="preserve"> </w:t>
            </w:r>
            <w:r w:rsidRPr="004975F1">
              <w:rPr>
                <w:rFonts w:asciiTheme="minorBidi" w:hAnsiTheme="minorBidi"/>
                <w:sz w:val="24"/>
                <w:szCs w:val="24"/>
              </w:rPr>
              <w:t>opportunity</w:t>
            </w:r>
          </w:p>
        </w:tc>
        <w:tc>
          <w:tcPr>
            <w:tcW w:w="1890" w:type="dxa"/>
          </w:tcPr>
          <w:p w14:paraId="2513E1F6" w14:textId="6A93C428" w:rsidR="004975F1"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4975F1" w14:paraId="0D73CD9C" w14:textId="77777777" w:rsidTr="00995214">
        <w:trPr>
          <w:cantSplit/>
        </w:trPr>
        <w:tc>
          <w:tcPr>
            <w:tcW w:w="715" w:type="dxa"/>
          </w:tcPr>
          <w:p w14:paraId="541E7D87" w14:textId="17496EFE" w:rsidR="004975F1" w:rsidRDefault="00530133" w:rsidP="00995214">
            <w:pPr>
              <w:tabs>
                <w:tab w:val="left" w:pos="3330"/>
              </w:tabs>
              <w:rPr>
                <w:rFonts w:ascii="Arial" w:hAnsi="Arial" w:cs="Arial"/>
                <w:sz w:val="24"/>
                <w:szCs w:val="24"/>
              </w:rPr>
            </w:pPr>
            <w:r>
              <w:rPr>
                <w:rFonts w:ascii="Arial" w:hAnsi="Arial" w:cs="Arial"/>
                <w:sz w:val="24"/>
                <w:szCs w:val="24"/>
              </w:rPr>
              <w:t>724</w:t>
            </w:r>
          </w:p>
        </w:tc>
        <w:tc>
          <w:tcPr>
            <w:tcW w:w="1530" w:type="dxa"/>
          </w:tcPr>
          <w:p w14:paraId="30C2823B" w14:textId="5E363F3A" w:rsidR="004975F1" w:rsidRPr="00DC1979" w:rsidRDefault="008800EA" w:rsidP="00995214">
            <w:pPr>
              <w:tabs>
                <w:tab w:val="left" w:pos="3330"/>
              </w:tabs>
              <w:rPr>
                <w:rFonts w:asciiTheme="minorBidi" w:hAnsiTheme="minorBidi"/>
                <w:sz w:val="24"/>
                <w:szCs w:val="24"/>
              </w:rPr>
            </w:pPr>
            <w:r>
              <w:rPr>
                <w:rFonts w:asciiTheme="minorBidi" w:hAnsiTheme="minorBidi"/>
                <w:sz w:val="24"/>
                <w:szCs w:val="24"/>
              </w:rPr>
              <w:t>Cruz-Ardoin</w:t>
            </w:r>
          </w:p>
        </w:tc>
        <w:tc>
          <w:tcPr>
            <w:tcW w:w="1080" w:type="dxa"/>
          </w:tcPr>
          <w:p w14:paraId="310AD146" w14:textId="5AA7B2F1" w:rsidR="004975F1" w:rsidRDefault="001D19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70B3AFB" w14:textId="1C6A5231" w:rsidR="004975F1" w:rsidRDefault="008800EA" w:rsidP="00995214">
            <w:pPr>
              <w:tabs>
                <w:tab w:val="left" w:pos="3330"/>
              </w:tabs>
              <w:rPr>
                <w:rFonts w:asciiTheme="minorBidi" w:hAnsiTheme="minorBidi"/>
                <w:sz w:val="24"/>
                <w:szCs w:val="24"/>
              </w:rPr>
            </w:pPr>
            <w:r w:rsidRPr="008800EA">
              <w:rPr>
                <w:rFonts w:asciiTheme="minorBidi" w:hAnsiTheme="minorBidi"/>
                <w:sz w:val="24"/>
                <w:szCs w:val="24"/>
              </w:rPr>
              <w:t>One of the most important topics. Must be emphasized in all grades.</w:t>
            </w:r>
          </w:p>
        </w:tc>
        <w:tc>
          <w:tcPr>
            <w:tcW w:w="1890" w:type="dxa"/>
          </w:tcPr>
          <w:p w14:paraId="54E26CC6" w14:textId="41D92E8A" w:rsidR="004975F1"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8800EA" w14:paraId="18FABC5C" w14:textId="77777777" w:rsidTr="00995214">
        <w:trPr>
          <w:cantSplit/>
        </w:trPr>
        <w:tc>
          <w:tcPr>
            <w:tcW w:w="715" w:type="dxa"/>
          </w:tcPr>
          <w:p w14:paraId="022D940D" w14:textId="6F2E984F" w:rsidR="008800EA" w:rsidRDefault="00530133" w:rsidP="00995214">
            <w:pPr>
              <w:tabs>
                <w:tab w:val="left" w:pos="3330"/>
              </w:tabs>
              <w:rPr>
                <w:rFonts w:ascii="Arial" w:hAnsi="Arial" w:cs="Arial"/>
                <w:sz w:val="24"/>
                <w:szCs w:val="24"/>
              </w:rPr>
            </w:pPr>
            <w:r>
              <w:rPr>
                <w:rFonts w:ascii="Arial" w:hAnsi="Arial" w:cs="Arial"/>
                <w:sz w:val="24"/>
                <w:szCs w:val="24"/>
              </w:rPr>
              <w:t>725</w:t>
            </w:r>
          </w:p>
        </w:tc>
        <w:tc>
          <w:tcPr>
            <w:tcW w:w="1530" w:type="dxa"/>
          </w:tcPr>
          <w:p w14:paraId="2995646E" w14:textId="1F84EC08" w:rsidR="008800EA" w:rsidRDefault="008800EA" w:rsidP="00995214">
            <w:pPr>
              <w:tabs>
                <w:tab w:val="left" w:pos="3330"/>
              </w:tabs>
              <w:rPr>
                <w:rFonts w:asciiTheme="minorBidi" w:hAnsiTheme="minorBidi"/>
                <w:sz w:val="24"/>
                <w:szCs w:val="24"/>
              </w:rPr>
            </w:pPr>
            <w:r>
              <w:rPr>
                <w:rFonts w:asciiTheme="minorBidi" w:hAnsiTheme="minorBidi"/>
                <w:sz w:val="24"/>
                <w:szCs w:val="24"/>
              </w:rPr>
              <w:t>Herrera</w:t>
            </w:r>
          </w:p>
        </w:tc>
        <w:tc>
          <w:tcPr>
            <w:tcW w:w="1080" w:type="dxa"/>
          </w:tcPr>
          <w:p w14:paraId="633AA228" w14:textId="6E889BD8" w:rsidR="008800EA" w:rsidRDefault="001D19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B6BD356" w14:textId="6A7CCE6D" w:rsidR="008800EA" w:rsidRPr="008800EA" w:rsidRDefault="008800EA" w:rsidP="00995214">
            <w:pPr>
              <w:tabs>
                <w:tab w:val="left" w:pos="3330"/>
              </w:tabs>
              <w:rPr>
                <w:rFonts w:asciiTheme="minorBidi" w:hAnsiTheme="minorBidi"/>
                <w:sz w:val="24"/>
                <w:szCs w:val="24"/>
              </w:rPr>
            </w:pPr>
            <w:r w:rsidRPr="008800EA">
              <w:rPr>
                <w:rFonts w:asciiTheme="minorBidi" w:hAnsiTheme="minorBidi"/>
                <w:sz w:val="24"/>
                <w:szCs w:val="24"/>
              </w:rPr>
              <w:t xml:space="preserve">Chapter 3 is a wealth of information that discusses so many teaching strategies including Number Talks, Counting Collections, Choral Counting, and Games.  For those of us who have used these strategies among criticism from peers and administrators it reaffirms our choices.  Still many teachers have seen these strategies as time consuming or yet another teacher duty.  It would </w:t>
            </w:r>
            <w:r w:rsidRPr="00F77D14">
              <w:rPr>
                <w:rFonts w:asciiTheme="minorBidi" w:hAnsiTheme="minorBidi"/>
                <w:sz w:val="24"/>
                <w:szCs w:val="24"/>
              </w:rPr>
              <w:t>be helpful to link videos for</w:t>
            </w:r>
            <w:r w:rsidRPr="008800EA">
              <w:rPr>
                <w:rFonts w:asciiTheme="minorBidi" w:hAnsiTheme="minorBidi"/>
                <w:sz w:val="24"/>
                <w:szCs w:val="24"/>
              </w:rPr>
              <w:t xml:space="preserve"> these various strategies in the classroom.  At professional development opportunities, teachers always seem to appreciate video and can refer back to that for guidance.</w:t>
            </w:r>
          </w:p>
        </w:tc>
        <w:tc>
          <w:tcPr>
            <w:tcW w:w="1890" w:type="dxa"/>
          </w:tcPr>
          <w:p w14:paraId="52977F48" w14:textId="291B1026" w:rsidR="008800EA" w:rsidRPr="00EF139E" w:rsidRDefault="00F77D14" w:rsidP="00EF139E">
            <w:pPr>
              <w:tabs>
                <w:tab w:val="left" w:pos="3330"/>
              </w:tabs>
              <w:rPr>
                <w:rFonts w:asciiTheme="minorBidi" w:hAnsiTheme="minorBidi"/>
                <w:sz w:val="24"/>
                <w:szCs w:val="24"/>
              </w:rPr>
            </w:pPr>
            <w:r w:rsidRPr="00EF139E">
              <w:rPr>
                <w:rFonts w:asciiTheme="minorBidi" w:hAnsiTheme="minorBidi"/>
                <w:sz w:val="24"/>
                <w:szCs w:val="24"/>
              </w:rPr>
              <w:t>Non-Actionable</w:t>
            </w:r>
          </w:p>
        </w:tc>
      </w:tr>
      <w:tr w:rsidR="008800EA" w14:paraId="63A3A34D" w14:textId="77777777" w:rsidTr="00995214">
        <w:trPr>
          <w:cantSplit/>
        </w:trPr>
        <w:tc>
          <w:tcPr>
            <w:tcW w:w="715" w:type="dxa"/>
          </w:tcPr>
          <w:p w14:paraId="2EF81137" w14:textId="79ACD362" w:rsidR="008800EA" w:rsidRDefault="00530133" w:rsidP="00995214">
            <w:pPr>
              <w:tabs>
                <w:tab w:val="left" w:pos="3330"/>
              </w:tabs>
              <w:rPr>
                <w:rFonts w:ascii="Arial" w:hAnsi="Arial" w:cs="Arial"/>
                <w:sz w:val="24"/>
                <w:szCs w:val="24"/>
              </w:rPr>
            </w:pPr>
            <w:r>
              <w:rPr>
                <w:rFonts w:ascii="Arial" w:hAnsi="Arial" w:cs="Arial"/>
                <w:sz w:val="24"/>
                <w:szCs w:val="24"/>
              </w:rPr>
              <w:t>726</w:t>
            </w:r>
          </w:p>
        </w:tc>
        <w:tc>
          <w:tcPr>
            <w:tcW w:w="1530" w:type="dxa"/>
          </w:tcPr>
          <w:p w14:paraId="7DB94651" w14:textId="214490D5" w:rsidR="008800EA" w:rsidRDefault="001364B0" w:rsidP="00995214">
            <w:pPr>
              <w:tabs>
                <w:tab w:val="left" w:pos="3330"/>
              </w:tabs>
              <w:rPr>
                <w:rFonts w:asciiTheme="minorBidi" w:hAnsiTheme="minorBidi"/>
                <w:sz w:val="24"/>
                <w:szCs w:val="24"/>
              </w:rPr>
            </w:pPr>
            <w:r>
              <w:rPr>
                <w:rFonts w:asciiTheme="minorBidi" w:hAnsiTheme="minorBidi"/>
                <w:sz w:val="24"/>
                <w:szCs w:val="24"/>
              </w:rPr>
              <w:t>Wu</w:t>
            </w:r>
          </w:p>
        </w:tc>
        <w:tc>
          <w:tcPr>
            <w:tcW w:w="1080" w:type="dxa"/>
          </w:tcPr>
          <w:p w14:paraId="47CB7B60" w14:textId="09CF9493" w:rsidR="008800EA" w:rsidRDefault="001D19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448E5B8" w14:textId="7D660D91" w:rsidR="008800EA"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This section fails to acknowledge that standard algorithms are also critical to provide a foundation for skills that are essential for the future.While not overly unreasonable, it is overused and should be balanced by algorithms as well. THIS in fact, is true flexibility.</w:t>
            </w:r>
          </w:p>
        </w:tc>
        <w:tc>
          <w:tcPr>
            <w:tcW w:w="1890" w:type="dxa"/>
          </w:tcPr>
          <w:p w14:paraId="5BA1A77F" w14:textId="533CEB54" w:rsidR="008800EA"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8800EA" w14:paraId="0C844A08" w14:textId="77777777" w:rsidTr="00995214">
        <w:trPr>
          <w:cantSplit/>
        </w:trPr>
        <w:tc>
          <w:tcPr>
            <w:tcW w:w="715" w:type="dxa"/>
          </w:tcPr>
          <w:p w14:paraId="05609AB1" w14:textId="6708B637" w:rsidR="008800EA" w:rsidRDefault="00530133" w:rsidP="00995214">
            <w:pPr>
              <w:tabs>
                <w:tab w:val="left" w:pos="3330"/>
              </w:tabs>
              <w:rPr>
                <w:rFonts w:ascii="Arial" w:hAnsi="Arial" w:cs="Arial"/>
                <w:sz w:val="24"/>
                <w:szCs w:val="24"/>
              </w:rPr>
            </w:pPr>
            <w:r>
              <w:rPr>
                <w:rFonts w:ascii="Arial" w:hAnsi="Arial" w:cs="Arial"/>
                <w:sz w:val="24"/>
                <w:szCs w:val="24"/>
              </w:rPr>
              <w:lastRenderedPageBreak/>
              <w:t>727</w:t>
            </w:r>
          </w:p>
        </w:tc>
        <w:tc>
          <w:tcPr>
            <w:tcW w:w="1530" w:type="dxa"/>
          </w:tcPr>
          <w:p w14:paraId="661B2EFF" w14:textId="066FC4A0" w:rsidR="008800EA" w:rsidRDefault="001364B0" w:rsidP="00995214">
            <w:pPr>
              <w:tabs>
                <w:tab w:val="left" w:pos="3330"/>
              </w:tabs>
              <w:rPr>
                <w:rFonts w:asciiTheme="minorBidi" w:hAnsiTheme="minorBidi"/>
                <w:sz w:val="24"/>
                <w:szCs w:val="24"/>
              </w:rPr>
            </w:pPr>
            <w:r>
              <w:rPr>
                <w:rFonts w:asciiTheme="minorBidi" w:hAnsiTheme="minorBidi"/>
                <w:sz w:val="24"/>
                <w:szCs w:val="24"/>
              </w:rPr>
              <w:t>Malione</w:t>
            </w:r>
          </w:p>
        </w:tc>
        <w:tc>
          <w:tcPr>
            <w:tcW w:w="1080" w:type="dxa"/>
          </w:tcPr>
          <w:p w14:paraId="3BE6DD68" w14:textId="7B837C7A" w:rsidR="008800EA" w:rsidRDefault="001D19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2C8A06C" w14:textId="25EF9B4F" w:rsidR="008800EA"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These methods stress flexibility above all else, replacing the traditional touchstone for mathematical progress, the standard paper-and-pencil algorithms, with extensive exercise involving drawing pictures, counting using manipulatives, and repetitively explaining their thought processes in those terms. This robs them of the opportunity to build comfort and processing power in a consistent way, and it leaves them confused.  Despite the authors’ assurances that top-level facility with the content will arise from their approach, it's quite telling that the framework calls for a redefinition of terminology appearing in the Common Core standards, such as the word "fluency," to divorce the meaning from any performance-based considerations of response time or accuracy.</w:t>
            </w:r>
          </w:p>
        </w:tc>
        <w:tc>
          <w:tcPr>
            <w:tcW w:w="1890" w:type="dxa"/>
          </w:tcPr>
          <w:p w14:paraId="05BF0736" w14:textId="631CE96E" w:rsidR="008800EA"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1364B0" w14:paraId="27938A57" w14:textId="77777777" w:rsidTr="00995214">
        <w:trPr>
          <w:cantSplit/>
        </w:trPr>
        <w:tc>
          <w:tcPr>
            <w:tcW w:w="715" w:type="dxa"/>
          </w:tcPr>
          <w:p w14:paraId="6566A747" w14:textId="416475D6" w:rsidR="001364B0" w:rsidRDefault="00530133" w:rsidP="00995214">
            <w:pPr>
              <w:tabs>
                <w:tab w:val="left" w:pos="3330"/>
              </w:tabs>
              <w:rPr>
                <w:rFonts w:ascii="Arial" w:hAnsi="Arial" w:cs="Arial"/>
                <w:sz w:val="24"/>
                <w:szCs w:val="24"/>
              </w:rPr>
            </w:pPr>
            <w:r>
              <w:rPr>
                <w:rFonts w:ascii="Arial" w:hAnsi="Arial" w:cs="Arial"/>
                <w:sz w:val="24"/>
                <w:szCs w:val="24"/>
              </w:rPr>
              <w:t>728</w:t>
            </w:r>
          </w:p>
        </w:tc>
        <w:tc>
          <w:tcPr>
            <w:tcW w:w="1530" w:type="dxa"/>
          </w:tcPr>
          <w:p w14:paraId="2E2C3E4A" w14:textId="7E2CCB79" w:rsidR="001364B0" w:rsidRDefault="001364B0" w:rsidP="00995214">
            <w:pPr>
              <w:tabs>
                <w:tab w:val="left" w:pos="3330"/>
              </w:tabs>
              <w:rPr>
                <w:rFonts w:asciiTheme="minorBidi" w:hAnsiTheme="minorBidi"/>
                <w:sz w:val="24"/>
                <w:szCs w:val="24"/>
              </w:rPr>
            </w:pPr>
            <w:r>
              <w:rPr>
                <w:rFonts w:asciiTheme="minorBidi" w:hAnsiTheme="minorBidi"/>
                <w:sz w:val="24"/>
                <w:szCs w:val="24"/>
              </w:rPr>
              <w:t>Bohanan</w:t>
            </w:r>
          </w:p>
        </w:tc>
        <w:tc>
          <w:tcPr>
            <w:tcW w:w="1080" w:type="dxa"/>
          </w:tcPr>
          <w:p w14:paraId="725E5B25" w14:textId="7E4B538C" w:rsidR="001364B0" w:rsidRDefault="001D19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8DB9879" w14:textId="7DA9FD82"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Many of our students have no experience with numbers other than what they get in school.  Is there a way to provide a framework for parents? I like the expectations of the Standards for Mathematical Practices (SMPs) because math talks, number talks/strings, and fluency is important in learning a foundational understanding of math.  I only wish there was more time.</w:t>
            </w:r>
          </w:p>
        </w:tc>
        <w:tc>
          <w:tcPr>
            <w:tcW w:w="1890" w:type="dxa"/>
          </w:tcPr>
          <w:p w14:paraId="0B752184" w14:textId="6733FAB9" w:rsidR="001364B0"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1364B0" w14:paraId="38D78048" w14:textId="77777777" w:rsidTr="00995214">
        <w:trPr>
          <w:cantSplit/>
        </w:trPr>
        <w:tc>
          <w:tcPr>
            <w:tcW w:w="715" w:type="dxa"/>
          </w:tcPr>
          <w:p w14:paraId="7C988FE6" w14:textId="5BD0C335" w:rsidR="001364B0" w:rsidRDefault="00530133" w:rsidP="00995214">
            <w:pPr>
              <w:tabs>
                <w:tab w:val="left" w:pos="3330"/>
              </w:tabs>
              <w:rPr>
                <w:rFonts w:ascii="Arial" w:hAnsi="Arial" w:cs="Arial"/>
                <w:sz w:val="24"/>
                <w:szCs w:val="24"/>
              </w:rPr>
            </w:pPr>
            <w:r>
              <w:rPr>
                <w:rFonts w:ascii="Arial" w:hAnsi="Arial" w:cs="Arial"/>
                <w:sz w:val="24"/>
                <w:szCs w:val="24"/>
              </w:rPr>
              <w:t>729</w:t>
            </w:r>
          </w:p>
        </w:tc>
        <w:tc>
          <w:tcPr>
            <w:tcW w:w="1530" w:type="dxa"/>
          </w:tcPr>
          <w:p w14:paraId="03D5710E" w14:textId="124B29ED" w:rsidR="001364B0" w:rsidRDefault="001364B0" w:rsidP="00995214">
            <w:pPr>
              <w:tabs>
                <w:tab w:val="left" w:pos="3330"/>
              </w:tabs>
              <w:rPr>
                <w:rFonts w:asciiTheme="minorBidi" w:hAnsiTheme="minorBidi"/>
                <w:sz w:val="24"/>
                <w:szCs w:val="24"/>
              </w:rPr>
            </w:pPr>
            <w:r>
              <w:rPr>
                <w:rFonts w:asciiTheme="minorBidi" w:hAnsiTheme="minorBidi"/>
                <w:sz w:val="24"/>
                <w:szCs w:val="24"/>
              </w:rPr>
              <w:t>Vierra</w:t>
            </w:r>
          </w:p>
        </w:tc>
        <w:tc>
          <w:tcPr>
            <w:tcW w:w="1080" w:type="dxa"/>
          </w:tcPr>
          <w:p w14:paraId="2E5EDB5D" w14:textId="13E583B6" w:rsidR="001364B0" w:rsidRDefault="003C685C" w:rsidP="00995214">
            <w:pPr>
              <w:tabs>
                <w:tab w:val="left" w:pos="3330"/>
              </w:tabs>
              <w:rPr>
                <w:rFonts w:asciiTheme="minorBidi" w:hAnsiTheme="minorBidi"/>
                <w:sz w:val="24"/>
                <w:szCs w:val="24"/>
              </w:rPr>
            </w:pPr>
            <w:r>
              <w:rPr>
                <w:rFonts w:asciiTheme="minorBidi" w:hAnsiTheme="minorBidi"/>
                <w:sz w:val="24"/>
                <w:szCs w:val="24"/>
              </w:rPr>
              <w:t>21-23</w:t>
            </w:r>
          </w:p>
        </w:tc>
        <w:tc>
          <w:tcPr>
            <w:tcW w:w="7830" w:type="dxa"/>
          </w:tcPr>
          <w:p w14:paraId="081237E2" w14:textId="3C48BD7D" w:rsidR="001364B0" w:rsidRPr="003F27C3" w:rsidRDefault="001364B0" w:rsidP="00995214">
            <w:pPr>
              <w:tabs>
                <w:tab w:val="left" w:pos="3330"/>
              </w:tabs>
              <w:rPr>
                <w:rFonts w:asciiTheme="minorBidi" w:hAnsiTheme="minorBidi"/>
                <w:sz w:val="24"/>
                <w:szCs w:val="24"/>
              </w:rPr>
            </w:pPr>
            <w:r w:rsidRPr="003F27C3">
              <w:rPr>
                <w:rFonts w:asciiTheme="minorBidi" w:hAnsiTheme="minorBidi"/>
                <w:sz w:val="24"/>
                <w:szCs w:val="24"/>
              </w:rPr>
              <w:t xml:space="preserve">- Table of grade level Big Ideas helpful for teachers &amp; parents - Happy to see that there is an alignment between Foundation Standards and Kindergarten standards. Preschool &amp; TK teachers have been asking for guidance - Useful to have detailed examples of Number Talks (Lines 560-613), </w:t>
            </w:r>
            <w:r w:rsidRPr="00F77D14">
              <w:rPr>
                <w:rFonts w:asciiTheme="minorBidi" w:hAnsiTheme="minorBidi"/>
                <w:sz w:val="24"/>
                <w:szCs w:val="24"/>
              </w:rPr>
              <w:t>but a link to the video would allow</w:t>
            </w:r>
            <w:r w:rsidRPr="003F27C3">
              <w:rPr>
                <w:rFonts w:asciiTheme="minorBidi" w:hAnsiTheme="minorBidi"/>
                <w:sz w:val="24"/>
                <w:szCs w:val="24"/>
              </w:rPr>
              <w:t xml:space="preserve"> teachers to see students communicating their reasoning. Some of this is easily lost in all the written dialogue. Teachers want to see what it looks like.</w:t>
            </w:r>
          </w:p>
        </w:tc>
        <w:tc>
          <w:tcPr>
            <w:tcW w:w="1890" w:type="dxa"/>
          </w:tcPr>
          <w:p w14:paraId="3DF69C50" w14:textId="62659CAE" w:rsidR="001364B0" w:rsidRPr="00EF139E" w:rsidRDefault="00F77D14" w:rsidP="00EF139E">
            <w:pPr>
              <w:tabs>
                <w:tab w:val="left" w:pos="3330"/>
              </w:tabs>
              <w:rPr>
                <w:rFonts w:asciiTheme="minorBidi" w:hAnsiTheme="minorBidi"/>
                <w:sz w:val="24"/>
                <w:szCs w:val="24"/>
              </w:rPr>
            </w:pPr>
            <w:r w:rsidRPr="00EF139E">
              <w:rPr>
                <w:rFonts w:ascii="Arial" w:hAnsi="Arial"/>
                <w:sz w:val="24"/>
                <w:szCs w:val="24"/>
              </w:rPr>
              <w:t>Non-Actionable</w:t>
            </w:r>
          </w:p>
        </w:tc>
      </w:tr>
      <w:tr w:rsidR="001364B0" w14:paraId="26BE445F" w14:textId="77777777" w:rsidTr="00995214">
        <w:trPr>
          <w:cantSplit/>
        </w:trPr>
        <w:tc>
          <w:tcPr>
            <w:tcW w:w="715" w:type="dxa"/>
          </w:tcPr>
          <w:p w14:paraId="15673B67" w14:textId="7C559C6F" w:rsidR="001364B0" w:rsidRDefault="00530133" w:rsidP="00995214">
            <w:pPr>
              <w:tabs>
                <w:tab w:val="left" w:pos="3330"/>
              </w:tabs>
              <w:rPr>
                <w:rFonts w:ascii="Arial" w:hAnsi="Arial" w:cs="Arial"/>
                <w:sz w:val="24"/>
                <w:szCs w:val="24"/>
              </w:rPr>
            </w:pPr>
            <w:r>
              <w:rPr>
                <w:rFonts w:ascii="Arial" w:hAnsi="Arial" w:cs="Arial"/>
                <w:sz w:val="24"/>
                <w:szCs w:val="24"/>
              </w:rPr>
              <w:t>730</w:t>
            </w:r>
          </w:p>
        </w:tc>
        <w:tc>
          <w:tcPr>
            <w:tcW w:w="1530" w:type="dxa"/>
          </w:tcPr>
          <w:p w14:paraId="345E8F33" w14:textId="53368394" w:rsidR="001364B0" w:rsidRDefault="001364B0" w:rsidP="00995214">
            <w:pPr>
              <w:tabs>
                <w:tab w:val="left" w:pos="3330"/>
              </w:tabs>
              <w:rPr>
                <w:rFonts w:asciiTheme="minorBidi" w:hAnsiTheme="minorBidi"/>
                <w:sz w:val="24"/>
                <w:szCs w:val="24"/>
              </w:rPr>
            </w:pPr>
            <w:r>
              <w:rPr>
                <w:rFonts w:asciiTheme="minorBidi" w:hAnsiTheme="minorBidi"/>
                <w:sz w:val="24"/>
                <w:szCs w:val="24"/>
              </w:rPr>
              <w:t>Vierra</w:t>
            </w:r>
          </w:p>
        </w:tc>
        <w:tc>
          <w:tcPr>
            <w:tcW w:w="1080" w:type="dxa"/>
          </w:tcPr>
          <w:p w14:paraId="2AA85485" w14:textId="12201AF2" w:rsidR="001364B0" w:rsidRDefault="003C685C"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16BF469D" w14:textId="77C92BE4"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 ?typo line 801 remove "and" otherwise it is not a sentence.</w:t>
            </w:r>
          </w:p>
        </w:tc>
        <w:tc>
          <w:tcPr>
            <w:tcW w:w="1890" w:type="dxa"/>
          </w:tcPr>
          <w:p w14:paraId="4304B5C6" w14:textId="6D64EA93" w:rsidR="00F77D14" w:rsidRPr="00EF139E" w:rsidRDefault="00124F9C"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364B0" w14:paraId="1402176A" w14:textId="77777777" w:rsidTr="00995214">
        <w:trPr>
          <w:cantSplit/>
        </w:trPr>
        <w:tc>
          <w:tcPr>
            <w:tcW w:w="715" w:type="dxa"/>
          </w:tcPr>
          <w:p w14:paraId="6EF54CBE" w14:textId="30CE3F1C" w:rsidR="001364B0" w:rsidRDefault="00530133" w:rsidP="00995214">
            <w:pPr>
              <w:tabs>
                <w:tab w:val="left" w:pos="3330"/>
              </w:tabs>
              <w:rPr>
                <w:rFonts w:ascii="Arial" w:hAnsi="Arial" w:cs="Arial"/>
                <w:sz w:val="24"/>
                <w:szCs w:val="24"/>
              </w:rPr>
            </w:pPr>
            <w:r>
              <w:rPr>
                <w:rFonts w:ascii="Arial" w:hAnsi="Arial" w:cs="Arial"/>
                <w:sz w:val="24"/>
                <w:szCs w:val="24"/>
              </w:rPr>
              <w:t>731</w:t>
            </w:r>
          </w:p>
        </w:tc>
        <w:tc>
          <w:tcPr>
            <w:tcW w:w="1530" w:type="dxa"/>
          </w:tcPr>
          <w:p w14:paraId="538E008B" w14:textId="52A23FA2" w:rsidR="001364B0" w:rsidRDefault="001364B0" w:rsidP="00995214">
            <w:pPr>
              <w:tabs>
                <w:tab w:val="left" w:pos="3330"/>
              </w:tabs>
              <w:rPr>
                <w:rFonts w:asciiTheme="minorBidi" w:hAnsiTheme="minorBidi"/>
                <w:sz w:val="24"/>
                <w:szCs w:val="24"/>
              </w:rPr>
            </w:pPr>
            <w:r w:rsidRPr="00A14C21">
              <w:rPr>
                <w:rFonts w:asciiTheme="minorBidi" w:hAnsiTheme="minorBidi"/>
                <w:sz w:val="24"/>
                <w:szCs w:val="24"/>
              </w:rPr>
              <w:t>Vierra</w:t>
            </w:r>
          </w:p>
        </w:tc>
        <w:tc>
          <w:tcPr>
            <w:tcW w:w="1080" w:type="dxa"/>
          </w:tcPr>
          <w:p w14:paraId="09B7C784" w14:textId="5DC58439" w:rsidR="001364B0" w:rsidRDefault="003C685C" w:rsidP="00995214">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6A6DBF75" w14:textId="77EDD5A7"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 line 706 it would be more useful to have a direct link to "Identifying Multiples" activity, rather than a general IM link</w:t>
            </w:r>
          </w:p>
        </w:tc>
        <w:tc>
          <w:tcPr>
            <w:tcW w:w="1890" w:type="dxa"/>
          </w:tcPr>
          <w:p w14:paraId="0F56E7AA" w14:textId="196D123C" w:rsidR="001364B0" w:rsidRPr="00EF139E" w:rsidRDefault="00124F9C"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1364B0" w14:paraId="00E605D0" w14:textId="77777777" w:rsidTr="00995214">
        <w:trPr>
          <w:cantSplit/>
        </w:trPr>
        <w:tc>
          <w:tcPr>
            <w:tcW w:w="715" w:type="dxa"/>
          </w:tcPr>
          <w:p w14:paraId="70FFFB68" w14:textId="2187AC97" w:rsidR="001364B0" w:rsidRDefault="00530133" w:rsidP="00995214">
            <w:pPr>
              <w:tabs>
                <w:tab w:val="left" w:pos="3330"/>
              </w:tabs>
              <w:rPr>
                <w:rFonts w:ascii="Arial" w:hAnsi="Arial" w:cs="Arial"/>
                <w:sz w:val="24"/>
                <w:szCs w:val="24"/>
              </w:rPr>
            </w:pPr>
            <w:r>
              <w:rPr>
                <w:rFonts w:ascii="Arial" w:hAnsi="Arial" w:cs="Arial"/>
                <w:sz w:val="24"/>
                <w:szCs w:val="24"/>
              </w:rPr>
              <w:lastRenderedPageBreak/>
              <w:t>732</w:t>
            </w:r>
          </w:p>
        </w:tc>
        <w:tc>
          <w:tcPr>
            <w:tcW w:w="1530" w:type="dxa"/>
          </w:tcPr>
          <w:p w14:paraId="275CB879" w14:textId="356FFB3A" w:rsidR="001364B0" w:rsidRDefault="001364B0" w:rsidP="00995214">
            <w:pPr>
              <w:tabs>
                <w:tab w:val="left" w:pos="3330"/>
              </w:tabs>
              <w:rPr>
                <w:rFonts w:asciiTheme="minorBidi" w:hAnsiTheme="minorBidi"/>
                <w:sz w:val="24"/>
                <w:szCs w:val="24"/>
              </w:rPr>
            </w:pPr>
            <w:r w:rsidRPr="00A14C21">
              <w:rPr>
                <w:rFonts w:asciiTheme="minorBidi" w:hAnsiTheme="minorBidi"/>
                <w:sz w:val="24"/>
                <w:szCs w:val="24"/>
              </w:rPr>
              <w:t>Vierra</w:t>
            </w:r>
          </w:p>
        </w:tc>
        <w:tc>
          <w:tcPr>
            <w:tcW w:w="1080" w:type="dxa"/>
          </w:tcPr>
          <w:p w14:paraId="2B1DBED1" w14:textId="2F9ADB15" w:rsidR="001364B0" w:rsidRDefault="003C685C" w:rsidP="00995214">
            <w:pPr>
              <w:tabs>
                <w:tab w:val="left" w:pos="3330"/>
              </w:tabs>
              <w:rPr>
                <w:rFonts w:asciiTheme="minorBidi" w:hAnsiTheme="minorBidi"/>
                <w:sz w:val="24"/>
                <w:szCs w:val="24"/>
              </w:rPr>
            </w:pPr>
            <w:r>
              <w:rPr>
                <w:rFonts w:asciiTheme="minorBidi" w:hAnsiTheme="minorBidi"/>
                <w:sz w:val="24"/>
                <w:szCs w:val="24"/>
              </w:rPr>
              <w:t>59</w:t>
            </w:r>
          </w:p>
        </w:tc>
        <w:tc>
          <w:tcPr>
            <w:tcW w:w="7830" w:type="dxa"/>
          </w:tcPr>
          <w:p w14:paraId="2F2E2EFE" w14:textId="7E5A54CC"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 typo line 1589 should be rare, rather than r_are</w:t>
            </w:r>
          </w:p>
        </w:tc>
        <w:tc>
          <w:tcPr>
            <w:tcW w:w="1890" w:type="dxa"/>
          </w:tcPr>
          <w:p w14:paraId="19CDA2AA" w14:textId="53880D80" w:rsidR="001364B0" w:rsidRPr="00EF139E" w:rsidRDefault="00002D9C"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364B0" w14:paraId="5F544A4B" w14:textId="77777777" w:rsidTr="00995214">
        <w:trPr>
          <w:cantSplit/>
        </w:trPr>
        <w:tc>
          <w:tcPr>
            <w:tcW w:w="715" w:type="dxa"/>
          </w:tcPr>
          <w:p w14:paraId="0931863E" w14:textId="3A4BE1DC" w:rsidR="001364B0" w:rsidRDefault="00530133" w:rsidP="00995214">
            <w:pPr>
              <w:tabs>
                <w:tab w:val="left" w:pos="3330"/>
              </w:tabs>
              <w:rPr>
                <w:rFonts w:ascii="Arial" w:hAnsi="Arial" w:cs="Arial"/>
                <w:sz w:val="24"/>
                <w:szCs w:val="24"/>
              </w:rPr>
            </w:pPr>
            <w:r>
              <w:rPr>
                <w:rFonts w:ascii="Arial" w:hAnsi="Arial" w:cs="Arial"/>
                <w:sz w:val="24"/>
                <w:szCs w:val="24"/>
              </w:rPr>
              <w:t>733</w:t>
            </w:r>
          </w:p>
        </w:tc>
        <w:tc>
          <w:tcPr>
            <w:tcW w:w="1530" w:type="dxa"/>
          </w:tcPr>
          <w:p w14:paraId="4BF7BF08" w14:textId="24059D97" w:rsidR="001364B0" w:rsidRDefault="001364B0" w:rsidP="00995214">
            <w:pPr>
              <w:tabs>
                <w:tab w:val="left" w:pos="3330"/>
              </w:tabs>
              <w:rPr>
                <w:rFonts w:asciiTheme="minorBidi" w:hAnsiTheme="minorBidi"/>
                <w:sz w:val="24"/>
                <w:szCs w:val="24"/>
              </w:rPr>
            </w:pPr>
            <w:r w:rsidRPr="00A14C21">
              <w:rPr>
                <w:rFonts w:asciiTheme="minorBidi" w:hAnsiTheme="minorBidi"/>
                <w:sz w:val="24"/>
                <w:szCs w:val="24"/>
              </w:rPr>
              <w:t>Vierra</w:t>
            </w:r>
          </w:p>
        </w:tc>
        <w:tc>
          <w:tcPr>
            <w:tcW w:w="1080" w:type="dxa"/>
          </w:tcPr>
          <w:p w14:paraId="7A686CD2" w14:textId="7BA5BAD1" w:rsidR="001364B0" w:rsidRDefault="000F11F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323A91B" w14:textId="31B945E1"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 The Tondevold video "Number Sense" - helpful to have the direct links to the visual strategies</w:t>
            </w:r>
          </w:p>
        </w:tc>
        <w:tc>
          <w:tcPr>
            <w:tcW w:w="1890" w:type="dxa"/>
          </w:tcPr>
          <w:p w14:paraId="5A1B2B2D" w14:textId="49BDCE46" w:rsidR="001364B0"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1364B0" w14:paraId="0BC6601A" w14:textId="77777777" w:rsidTr="00995214">
        <w:trPr>
          <w:cantSplit/>
        </w:trPr>
        <w:tc>
          <w:tcPr>
            <w:tcW w:w="715" w:type="dxa"/>
          </w:tcPr>
          <w:p w14:paraId="6D7ED364" w14:textId="037BFB9E" w:rsidR="001364B0" w:rsidRDefault="00530133" w:rsidP="00995214">
            <w:pPr>
              <w:tabs>
                <w:tab w:val="left" w:pos="3330"/>
              </w:tabs>
              <w:rPr>
                <w:rFonts w:ascii="Arial" w:hAnsi="Arial" w:cs="Arial"/>
                <w:sz w:val="24"/>
                <w:szCs w:val="24"/>
              </w:rPr>
            </w:pPr>
            <w:r>
              <w:rPr>
                <w:rFonts w:ascii="Arial" w:hAnsi="Arial" w:cs="Arial"/>
                <w:sz w:val="24"/>
                <w:szCs w:val="24"/>
              </w:rPr>
              <w:t>734</w:t>
            </w:r>
          </w:p>
        </w:tc>
        <w:tc>
          <w:tcPr>
            <w:tcW w:w="1530" w:type="dxa"/>
          </w:tcPr>
          <w:p w14:paraId="3580A39B" w14:textId="067B6235" w:rsidR="001364B0" w:rsidRDefault="001364B0" w:rsidP="00995214">
            <w:pPr>
              <w:tabs>
                <w:tab w:val="left" w:pos="3330"/>
              </w:tabs>
              <w:rPr>
                <w:rFonts w:asciiTheme="minorBidi" w:hAnsiTheme="minorBidi"/>
                <w:sz w:val="24"/>
                <w:szCs w:val="24"/>
              </w:rPr>
            </w:pPr>
            <w:r w:rsidRPr="00A14C21">
              <w:rPr>
                <w:rFonts w:asciiTheme="minorBidi" w:hAnsiTheme="minorBidi"/>
                <w:sz w:val="24"/>
                <w:szCs w:val="24"/>
              </w:rPr>
              <w:t>Vierra</w:t>
            </w:r>
          </w:p>
        </w:tc>
        <w:tc>
          <w:tcPr>
            <w:tcW w:w="1080" w:type="dxa"/>
          </w:tcPr>
          <w:p w14:paraId="231149F3" w14:textId="2FFCDCD9" w:rsidR="001364B0" w:rsidRDefault="003C685C"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694EC48B" w14:textId="1CA3C44D"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 Typo line 378 "imperative" doesn't quite seem to be the right word; possibly "proven"?</w:t>
            </w:r>
          </w:p>
        </w:tc>
        <w:tc>
          <w:tcPr>
            <w:tcW w:w="1890" w:type="dxa"/>
          </w:tcPr>
          <w:p w14:paraId="0DD6FD76" w14:textId="77540F40" w:rsidR="001364B0" w:rsidRPr="00EF139E" w:rsidRDefault="00124F9C"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364B0" w14:paraId="74F3FBF3" w14:textId="77777777" w:rsidTr="00995214">
        <w:trPr>
          <w:cantSplit/>
        </w:trPr>
        <w:tc>
          <w:tcPr>
            <w:tcW w:w="715" w:type="dxa"/>
          </w:tcPr>
          <w:p w14:paraId="6193CE9F" w14:textId="51720DAE" w:rsidR="001364B0" w:rsidRDefault="00530133" w:rsidP="00995214">
            <w:pPr>
              <w:tabs>
                <w:tab w:val="left" w:pos="3330"/>
              </w:tabs>
              <w:rPr>
                <w:rFonts w:ascii="Arial" w:hAnsi="Arial" w:cs="Arial"/>
                <w:sz w:val="24"/>
                <w:szCs w:val="24"/>
              </w:rPr>
            </w:pPr>
            <w:r>
              <w:rPr>
                <w:rFonts w:ascii="Arial" w:hAnsi="Arial" w:cs="Arial"/>
                <w:sz w:val="24"/>
                <w:szCs w:val="24"/>
              </w:rPr>
              <w:t>735</w:t>
            </w:r>
          </w:p>
        </w:tc>
        <w:tc>
          <w:tcPr>
            <w:tcW w:w="1530" w:type="dxa"/>
          </w:tcPr>
          <w:p w14:paraId="7E6A9F52" w14:textId="4A56F861" w:rsidR="001364B0" w:rsidRDefault="001364B0" w:rsidP="00995214">
            <w:pPr>
              <w:tabs>
                <w:tab w:val="left" w:pos="3330"/>
              </w:tabs>
              <w:rPr>
                <w:rFonts w:asciiTheme="minorBidi" w:hAnsiTheme="minorBidi"/>
                <w:sz w:val="24"/>
                <w:szCs w:val="24"/>
              </w:rPr>
            </w:pPr>
            <w:r>
              <w:rPr>
                <w:rFonts w:asciiTheme="minorBidi" w:hAnsiTheme="minorBidi"/>
                <w:sz w:val="24"/>
                <w:szCs w:val="24"/>
              </w:rPr>
              <w:t>Thomas</w:t>
            </w:r>
          </w:p>
        </w:tc>
        <w:tc>
          <w:tcPr>
            <w:tcW w:w="1080" w:type="dxa"/>
          </w:tcPr>
          <w:p w14:paraId="5B6F0CC4" w14:textId="1FFCE0D5" w:rsidR="001364B0" w:rsidRDefault="000F11F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E499E55" w14:textId="27F47B0C"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There are useful resources - can use them right away!  Please provide a list of all the resources grouped by category.</w:t>
            </w:r>
          </w:p>
        </w:tc>
        <w:tc>
          <w:tcPr>
            <w:tcW w:w="1890" w:type="dxa"/>
          </w:tcPr>
          <w:p w14:paraId="794C08A1" w14:textId="72B0E8C1" w:rsidR="001364B0" w:rsidRPr="00EF139E" w:rsidRDefault="00F77D14" w:rsidP="00EF139E">
            <w:pPr>
              <w:tabs>
                <w:tab w:val="left" w:pos="3330"/>
              </w:tabs>
              <w:rPr>
                <w:rFonts w:asciiTheme="minorBidi" w:hAnsiTheme="minorBidi"/>
                <w:sz w:val="24"/>
                <w:szCs w:val="24"/>
              </w:rPr>
            </w:pPr>
            <w:r w:rsidRPr="00EF139E">
              <w:rPr>
                <w:rFonts w:ascii="Arial" w:hAnsi="Arial"/>
                <w:sz w:val="24"/>
                <w:szCs w:val="24"/>
              </w:rPr>
              <w:t>Non-Actionable</w:t>
            </w:r>
          </w:p>
        </w:tc>
      </w:tr>
      <w:tr w:rsidR="001364B0" w14:paraId="2D6449CF" w14:textId="77777777" w:rsidTr="00995214">
        <w:trPr>
          <w:cantSplit/>
        </w:trPr>
        <w:tc>
          <w:tcPr>
            <w:tcW w:w="715" w:type="dxa"/>
          </w:tcPr>
          <w:p w14:paraId="01EF116C" w14:textId="05F6CABA" w:rsidR="001364B0" w:rsidRDefault="00530133" w:rsidP="00995214">
            <w:pPr>
              <w:tabs>
                <w:tab w:val="left" w:pos="3330"/>
              </w:tabs>
              <w:rPr>
                <w:rFonts w:ascii="Arial" w:hAnsi="Arial" w:cs="Arial"/>
                <w:sz w:val="24"/>
                <w:szCs w:val="24"/>
              </w:rPr>
            </w:pPr>
            <w:r>
              <w:rPr>
                <w:rFonts w:ascii="Arial" w:hAnsi="Arial" w:cs="Arial"/>
                <w:sz w:val="24"/>
                <w:szCs w:val="24"/>
              </w:rPr>
              <w:t>736</w:t>
            </w:r>
          </w:p>
        </w:tc>
        <w:tc>
          <w:tcPr>
            <w:tcW w:w="1530" w:type="dxa"/>
          </w:tcPr>
          <w:p w14:paraId="4B7C1AF3" w14:textId="4A4BB107" w:rsidR="001364B0" w:rsidRDefault="001364B0" w:rsidP="00995214">
            <w:pPr>
              <w:tabs>
                <w:tab w:val="left" w:pos="3330"/>
              </w:tabs>
              <w:rPr>
                <w:rFonts w:asciiTheme="minorBidi" w:hAnsiTheme="minorBidi"/>
                <w:sz w:val="24"/>
                <w:szCs w:val="24"/>
              </w:rPr>
            </w:pPr>
            <w:r>
              <w:rPr>
                <w:rFonts w:asciiTheme="minorBidi" w:hAnsiTheme="minorBidi"/>
                <w:sz w:val="24"/>
                <w:szCs w:val="24"/>
              </w:rPr>
              <w:t>Aoki</w:t>
            </w:r>
          </w:p>
        </w:tc>
        <w:tc>
          <w:tcPr>
            <w:tcW w:w="1080" w:type="dxa"/>
          </w:tcPr>
          <w:p w14:paraId="7322B764" w14:textId="434A1D6D" w:rsidR="001364B0" w:rsidRDefault="000F11F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5E26361" w14:textId="4C4B33A5"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It is FANTASTIC to see number sense addressed directly past elementary school. This has been a huge need and I am so glad to see it finally included.</w:t>
            </w:r>
          </w:p>
        </w:tc>
        <w:tc>
          <w:tcPr>
            <w:tcW w:w="1890" w:type="dxa"/>
          </w:tcPr>
          <w:p w14:paraId="290B3105" w14:textId="413BC496" w:rsidR="001364B0"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1364B0" w14:paraId="63CA167B" w14:textId="77777777" w:rsidTr="00995214">
        <w:trPr>
          <w:cantSplit/>
        </w:trPr>
        <w:tc>
          <w:tcPr>
            <w:tcW w:w="715" w:type="dxa"/>
          </w:tcPr>
          <w:p w14:paraId="491C9330" w14:textId="3D970975" w:rsidR="001364B0" w:rsidRDefault="00530133" w:rsidP="00995214">
            <w:pPr>
              <w:tabs>
                <w:tab w:val="left" w:pos="3330"/>
              </w:tabs>
              <w:rPr>
                <w:rFonts w:ascii="Arial" w:hAnsi="Arial" w:cs="Arial"/>
                <w:sz w:val="24"/>
                <w:szCs w:val="24"/>
              </w:rPr>
            </w:pPr>
            <w:r>
              <w:rPr>
                <w:rFonts w:ascii="Arial" w:hAnsi="Arial" w:cs="Arial"/>
                <w:sz w:val="24"/>
                <w:szCs w:val="24"/>
              </w:rPr>
              <w:t>737</w:t>
            </w:r>
          </w:p>
        </w:tc>
        <w:tc>
          <w:tcPr>
            <w:tcW w:w="1530" w:type="dxa"/>
          </w:tcPr>
          <w:p w14:paraId="684761CA" w14:textId="402825E2" w:rsidR="001364B0" w:rsidRDefault="001364B0" w:rsidP="00995214">
            <w:pPr>
              <w:tabs>
                <w:tab w:val="left" w:pos="3330"/>
              </w:tabs>
              <w:rPr>
                <w:rFonts w:asciiTheme="minorBidi" w:hAnsiTheme="minorBidi"/>
                <w:sz w:val="24"/>
                <w:szCs w:val="24"/>
              </w:rPr>
            </w:pPr>
            <w:r>
              <w:rPr>
                <w:rFonts w:asciiTheme="minorBidi" w:hAnsiTheme="minorBidi"/>
                <w:sz w:val="24"/>
                <w:szCs w:val="24"/>
              </w:rPr>
              <w:t>Lay</w:t>
            </w:r>
          </w:p>
        </w:tc>
        <w:tc>
          <w:tcPr>
            <w:tcW w:w="1080" w:type="dxa"/>
          </w:tcPr>
          <w:p w14:paraId="157F7BEB" w14:textId="562342FF" w:rsidR="001364B0" w:rsidRDefault="000F11F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6C1B1AC" w14:textId="190541BA" w:rsidR="001364B0" w:rsidRPr="008800EA" w:rsidRDefault="001364B0" w:rsidP="00995214">
            <w:pPr>
              <w:tabs>
                <w:tab w:val="left" w:pos="3330"/>
              </w:tabs>
              <w:rPr>
                <w:rFonts w:asciiTheme="minorBidi" w:hAnsiTheme="minorBidi"/>
                <w:sz w:val="24"/>
                <w:szCs w:val="24"/>
              </w:rPr>
            </w:pPr>
            <w:r w:rsidRPr="001364B0">
              <w:rPr>
                <w:rFonts w:asciiTheme="minorBidi" w:hAnsiTheme="minorBidi"/>
                <w:sz w:val="24"/>
                <w:szCs w:val="24"/>
              </w:rPr>
              <w:t>The vignettes are very wordy and lengthy. Might not encourage teachers to try out the strategy.</w:t>
            </w:r>
          </w:p>
        </w:tc>
        <w:tc>
          <w:tcPr>
            <w:tcW w:w="1890" w:type="dxa"/>
          </w:tcPr>
          <w:p w14:paraId="5FCA0260" w14:textId="2CF19751" w:rsidR="001364B0" w:rsidRPr="00EF139E" w:rsidRDefault="00124F9C" w:rsidP="00995214">
            <w:pPr>
              <w:tabs>
                <w:tab w:val="left" w:pos="3330"/>
              </w:tabs>
              <w:rPr>
                <w:rFonts w:asciiTheme="minorBidi" w:hAnsiTheme="minorBidi"/>
                <w:sz w:val="24"/>
                <w:szCs w:val="24"/>
              </w:rPr>
            </w:pPr>
            <w:r w:rsidRPr="00EF139E">
              <w:rPr>
                <w:rFonts w:ascii="Arial" w:hAnsi="Arial"/>
                <w:sz w:val="24"/>
                <w:szCs w:val="24"/>
              </w:rPr>
              <w:t>Non-Actionable</w:t>
            </w:r>
          </w:p>
        </w:tc>
      </w:tr>
      <w:tr w:rsidR="001364B0" w14:paraId="1E5345BB" w14:textId="77777777" w:rsidTr="00995214">
        <w:trPr>
          <w:cantSplit/>
        </w:trPr>
        <w:tc>
          <w:tcPr>
            <w:tcW w:w="715" w:type="dxa"/>
          </w:tcPr>
          <w:p w14:paraId="595B09FF" w14:textId="34118FA5" w:rsidR="001364B0" w:rsidRDefault="00530133" w:rsidP="00995214">
            <w:pPr>
              <w:tabs>
                <w:tab w:val="left" w:pos="3330"/>
              </w:tabs>
              <w:rPr>
                <w:rFonts w:ascii="Arial" w:hAnsi="Arial" w:cs="Arial"/>
                <w:sz w:val="24"/>
                <w:szCs w:val="24"/>
              </w:rPr>
            </w:pPr>
            <w:r>
              <w:rPr>
                <w:rFonts w:ascii="Arial" w:hAnsi="Arial" w:cs="Arial"/>
                <w:sz w:val="24"/>
                <w:szCs w:val="24"/>
              </w:rPr>
              <w:t>738</w:t>
            </w:r>
          </w:p>
        </w:tc>
        <w:tc>
          <w:tcPr>
            <w:tcW w:w="1530" w:type="dxa"/>
          </w:tcPr>
          <w:p w14:paraId="149B5661" w14:textId="30A9DAB9" w:rsidR="001364B0" w:rsidRDefault="001364B0" w:rsidP="00995214">
            <w:pPr>
              <w:tabs>
                <w:tab w:val="left" w:pos="3330"/>
              </w:tabs>
              <w:rPr>
                <w:rFonts w:asciiTheme="minorBidi" w:hAnsiTheme="minorBidi"/>
                <w:sz w:val="24"/>
                <w:szCs w:val="24"/>
              </w:rPr>
            </w:pPr>
            <w:r>
              <w:rPr>
                <w:rFonts w:asciiTheme="minorBidi" w:hAnsiTheme="minorBidi"/>
                <w:sz w:val="24"/>
                <w:szCs w:val="24"/>
              </w:rPr>
              <w:t>Perez</w:t>
            </w:r>
          </w:p>
        </w:tc>
        <w:tc>
          <w:tcPr>
            <w:tcW w:w="1080" w:type="dxa"/>
          </w:tcPr>
          <w:p w14:paraId="264D7971" w14:textId="6C032F30" w:rsidR="001364B0" w:rsidRDefault="003C685C" w:rsidP="00995214">
            <w:pPr>
              <w:tabs>
                <w:tab w:val="left" w:pos="3330"/>
              </w:tabs>
              <w:rPr>
                <w:rFonts w:asciiTheme="minorBidi" w:hAnsiTheme="minorBidi"/>
                <w:sz w:val="24"/>
                <w:szCs w:val="24"/>
              </w:rPr>
            </w:pPr>
            <w:r>
              <w:rPr>
                <w:rFonts w:asciiTheme="minorBidi" w:hAnsiTheme="minorBidi"/>
                <w:sz w:val="24"/>
                <w:szCs w:val="24"/>
              </w:rPr>
              <w:t>68</w:t>
            </w:r>
          </w:p>
        </w:tc>
        <w:tc>
          <w:tcPr>
            <w:tcW w:w="7830" w:type="dxa"/>
          </w:tcPr>
          <w:p w14:paraId="0538B25B" w14:textId="392627A6"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I like the balance between the introduction that gave an overall view of the progression between grades and the grade band-specific sections. I appreciated the inclusion of the parallels between numbers and functions and felt the parallels drawn were natural and appropriate. I don't think this is the appropriate place for financial literacy standards (Beginning line 1843). I agree that they are necessary and should be taught to all students. However, incorporating small chunks of financial applications in math courses is not enough. A personal finance class for all students should be required for graduation! Knowing how many adults are in credit card debt, have no emergency savings and/or get their homes foreclosed upon, this is more important than almost everything we currently teach. If we were truly committed to equity, we would provide all students the financial knowledge to provide for their families and save for retirement.</w:t>
            </w:r>
          </w:p>
        </w:tc>
        <w:tc>
          <w:tcPr>
            <w:tcW w:w="1890" w:type="dxa"/>
          </w:tcPr>
          <w:p w14:paraId="6B1EF96A" w14:textId="2E53E404" w:rsidR="001364B0" w:rsidRPr="00EF139E" w:rsidRDefault="006371FB"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1364B0" w14:paraId="244E8B1D" w14:textId="77777777" w:rsidTr="00995214">
        <w:trPr>
          <w:cantSplit/>
        </w:trPr>
        <w:tc>
          <w:tcPr>
            <w:tcW w:w="715" w:type="dxa"/>
          </w:tcPr>
          <w:p w14:paraId="5E533742" w14:textId="69470B78" w:rsidR="001364B0" w:rsidRDefault="00530133" w:rsidP="00995214">
            <w:pPr>
              <w:tabs>
                <w:tab w:val="left" w:pos="3330"/>
              </w:tabs>
              <w:rPr>
                <w:rFonts w:ascii="Arial" w:hAnsi="Arial" w:cs="Arial"/>
                <w:sz w:val="24"/>
                <w:szCs w:val="24"/>
              </w:rPr>
            </w:pPr>
            <w:r>
              <w:rPr>
                <w:rFonts w:ascii="Arial" w:hAnsi="Arial" w:cs="Arial"/>
                <w:sz w:val="24"/>
                <w:szCs w:val="24"/>
              </w:rPr>
              <w:lastRenderedPageBreak/>
              <w:t>739</w:t>
            </w:r>
          </w:p>
        </w:tc>
        <w:tc>
          <w:tcPr>
            <w:tcW w:w="1530" w:type="dxa"/>
          </w:tcPr>
          <w:p w14:paraId="397BDAAF" w14:textId="1166E0D0" w:rsidR="001364B0" w:rsidRDefault="001364B0" w:rsidP="00995214">
            <w:pPr>
              <w:tabs>
                <w:tab w:val="left" w:pos="3330"/>
              </w:tabs>
              <w:rPr>
                <w:rFonts w:asciiTheme="minorBidi" w:hAnsiTheme="minorBidi"/>
                <w:sz w:val="24"/>
                <w:szCs w:val="24"/>
              </w:rPr>
            </w:pPr>
            <w:r>
              <w:rPr>
                <w:rFonts w:asciiTheme="minorBidi" w:hAnsiTheme="minorBidi"/>
                <w:sz w:val="24"/>
                <w:szCs w:val="24"/>
              </w:rPr>
              <w:t>Bates</w:t>
            </w:r>
          </w:p>
        </w:tc>
        <w:tc>
          <w:tcPr>
            <w:tcW w:w="1080" w:type="dxa"/>
          </w:tcPr>
          <w:p w14:paraId="5F814124" w14:textId="59257F40" w:rsidR="001364B0" w:rsidRDefault="003C685C"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7CACEC8C" w14:textId="14DB3590"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 xml:space="preserve">Line 123- yes! So important, but how to teachers get training/time to do this? Suggestions for districts here could be helpful Line 1231- love the number line task! </w:t>
            </w:r>
          </w:p>
        </w:tc>
        <w:tc>
          <w:tcPr>
            <w:tcW w:w="1890" w:type="dxa"/>
          </w:tcPr>
          <w:p w14:paraId="10FBBB56" w14:textId="0EA90A26" w:rsidR="001364B0" w:rsidRPr="00EF139E" w:rsidRDefault="000F0DBA"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1364B0" w14:paraId="76648C09" w14:textId="77777777" w:rsidTr="00995214">
        <w:trPr>
          <w:cantSplit/>
        </w:trPr>
        <w:tc>
          <w:tcPr>
            <w:tcW w:w="715" w:type="dxa"/>
          </w:tcPr>
          <w:p w14:paraId="3347A5E8" w14:textId="23E15FE3" w:rsidR="001364B0" w:rsidRDefault="00530133" w:rsidP="00995214">
            <w:pPr>
              <w:tabs>
                <w:tab w:val="left" w:pos="3330"/>
              </w:tabs>
              <w:rPr>
                <w:rFonts w:ascii="Arial" w:hAnsi="Arial" w:cs="Arial"/>
                <w:sz w:val="24"/>
                <w:szCs w:val="24"/>
              </w:rPr>
            </w:pPr>
            <w:r>
              <w:rPr>
                <w:rFonts w:ascii="Arial" w:hAnsi="Arial" w:cs="Arial"/>
                <w:sz w:val="24"/>
                <w:szCs w:val="24"/>
              </w:rPr>
              <w:t>740</w:t>
            </w:r>
          </w:p>
        </w:tc>
        <w:tc>
          <w:tcPr>
            <w:tcW w:w="1530" w:type="dxa"/>
          </w:tcPr>
          <w:p w14:paraId="5EB476B2" w14:textId="1262ADFD" w:rsidR="001364B0" w:rsidRDefault="001364B0" w:rsidP="00995214">
            <w:pPr>
              <w:tabs>
                <w:tab w:val="left" w:pos="3330"/>
              </w:tabs>
              <w:rPr>
                <w:rFonts w:asciiTheme="minorBidi" w:hAnsiTheme="minorBidi"/>
                <w:sz w:val="24"/>
                <w:szCs w:val="24"/>
              </w:rPr>
            </w:pPr>
            <w:r w:rsidRPr="00AF3259">
              <w:rPr>
                <w:rFonts w:asciiTheme="minorBidi" w:hAnsiTheme="minorBidi"/>
                <w:sz w:val="24"/>
                <w:szCs w:val="24"/>
              </w:rPr>
              <w:t>Bates</w:t>
            </w:r>
          </w:p>
        </w:tc>
        <w:tc>
          <w:tcPr>
            <w:tcW w:w="1080" w:type="dxa"/>
          </w:tcPr>
          <w:p w14:paraId="4C3A6B19" w14:textId="690263FD" w:rsidR="001364B0" w:rsidRDefault="003C685C"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782B6F27" w14:textId="01E136E2"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Line 1258- Another great example! How do we get teachers to this point? Secondary teachers have so much math knowledge, but it’s in often in procedures, not in how to draw out student understanding. The vignettes are very helpful, even more or maybe links to video clips would be great!</w:t>
            </w:r>
          </w:p>
        </w:tc>
        <w:tc>
          <w:tcPr>
            <w:tcW w:w="1890" w:type="dxa"/>
          </w:tcPr>
          <w:p w14:paraId="3554198A" w14:textId="05F6F9DF" w:rsidR="001364B0" w:rsidRPr="00EF139E" w:rsidRDefault="000F0DBA" w:rsidP="00995214">
            <w:pPr>
              <w:tabs>
                <w:tab w:val="left" w:pos="3330"/>
              </w:tabs>
              <w:rPr>
                <w:rFonts w:asciiTheme="minorBidi" w:hAnsiTheme="minorBidi"/>
                <w:sz w:val="24"/>
                <w:szCs w:val="24"/>
              </w:rPr>
            </w:pPr>
            <w:r w:rsidRPr="00EF139E">
              <w:rPr>
                <w:rFonts w:ascii="Arial" w:hAnsi="Arial"/>
                <w:sz w:val="24"/>
                <w:szCs w:val="24"/>
              </w:rPr>
              <w:t>Non-Actionable</w:t>
            </w:r>
          </w:p>
        </w:tc>
      </w:tr>
      <w:tr w:rsidR="001364B0" w14:paraId="67271842" w14:textId="77777777" w:rsidTr="00995214">
        <w:trPr>
          <w:cantSplit/>
        </w:trPr>
        <w:tc>
          <w:tcPr>
            <w:tcW w:w="715" w:type="dxa"/>
          </w:tcPr>
          <w:p w14:paraId="3F248C34" w14:textId="54F8B445" w:rsidR="001364B0" w:rsidRDefault="00530133" w:rsidP="00995214">
            <w:pPr>
              <w:tabs>
                <w:tab w:val="left" w:pos="3330"/>
              </w:tabs>
              <w:rPr>
                <w:rFonts w:ascii="Arial" w:hAnsi="Arial" w:cs="Arial"/>
                <w:sz w:val="24"/>
                <w:szCs w:val="24"/>
              </w:rPr>
            </w:pPr>
            <w:r>
              <w:rPr>
                <w:rFonts w:ascii="Arial" w:hAnsi="Arial" w:cs="Arial"/>
                <w:sz w:val="24"/>
                <w:szCs w:val="24"/>
              </w:rPr>
              <w:t>741</w:t>
            </w:r>
          </w:p>
        </w:tc>
        <w:tc>
          <w:tcPr>
            <w:tcW w:w="1530" w:type="dxa"/>
          </w:tcPr>
          <w:p w14:paraId="78236CA5" w14:textId="6EB97CAD" w:rsidR="001364B0" w:rsidRDefault="001364B0" w:rsidP="00995214">
            <w:pPr>
              <w:tabs>
                <w:tab w:val="left" w:pos="3330"/>
              </w:tabs>
              <w:rPr>
                <w:rFonts w:asciiTheme="minorBidi" w:hAnsiTheme="minorBidi"/>
                <w:sz w:val="24"/>
                <w:szCs w:val="24"/>
              </w:rPr>
            </w:pPr>
            <w:r w:rsidRPr="00AF3259">
              <w:rPr>
                <w:rFonts w:asciiTheme="minorBidi" w:hAnsiTheme="minorBidi"/>
                <w:sz w:val="24"/>
                <w:szCs w:val="24"/>
              </w:rPr>
              <w:t>Bates</w:t>
            </w:r>
          </w:p>
        </w:tc>
        <w:tc>
          <w:tcPr>
            <w:tcW w:w="1080" w:type="dxa"/>
          </w:tcPr>
          <w:p w14:paraId="020BFA45" w14:textId="092C2749" w:rsidR="001364B0" w:rsidRDefault="003C685C" w:rsidP="00995214">
            <w:pPr>
              <w:tabs>
                <w:tab w:val="left" w:pos="3330"/>
              </w:tabs>
              <w:rPr>
                <w:rFonts w:asciiTheme="minorBidi" w:hAnsiTheme="minorBidi"/>
                <w:sz w:val="24"/>
                <w:szCs w:val="24"/>
              </w:rPr>
            </w:pPr>
            <w:r>
              <w:rPr>
                <w:rFonts w:asciiTheme="minorBidi" w:hAnsiTheme="minorBidi"/>
                <w:sz w:val="24"/>
                <w:szCs w:val="24"/>
              </w:rPr>
              <w:t>63</w:t>
            </w:r>
          </w:p>
        </w:tc>
        <w:tc>
          <w:tcPr>
            <w:tcW w:w="7830" w:type="dxa"/>
          </w:tcPr>
          <w:p w14:paraId="208CD427" w14:textId="4B24CE21"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Line 1709- sentence is not very clear</w:t>
            </w:r>
          </w:p>
        </w:tc>
        <w:tc>
          <w:tcPr>
            <w:tcW w:w="1890" w:type="dxa"/>
          </w:tcPr>
          <w:p w14:paraId="55B3A0A7" w14:textId="05C0F789" w:rsidR="001364B0" w:rsidRPr="00EF139E" w:rsidRDefault="000F0DBA"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364B0" w14:paraId="7D345A2A" w14:textId="77777777" w:rsidTr="00995214">
        <w:trPr>
          <w:cantSplit/>
        </w:trPr>
        <w:tc>
          <w:tcPr>
            <w:tcW w:w="715" w:type="dxa"/>
          </w:tcPr>
          <w:p w14:paraId="19C4BAE3" w14:textId="063D61DC" w:rsidR="001364B0" w:rsidRDefault="00530133" w:rsidP="00995214">
            <w:pPr>
              <w:tabs>
                <w:tab w:val="left" w:pos="3330"/>
              </w:tabs>
              <w:rPr>
                <w:rFonts w:ascii="Arial" w:hAnsi="Arial" w:cs="Arial"/>
                <w:sz w:val="24"/>
                <w:szCs w:val="24"/>
              </w:rPr>
            </w:pPr>
            <w:r>
              <w:rPr>
                <w:rFonts w:ascii="Arial" w:hAnsi="Arial" w:cs="Arial"/>
                <w:sz w:val="24"/>
                <w:szCs w:val="24"/>
              </w:rPr>
              <w:t>742</w:t>
            </w:r>
          </w:p>
        </w:tc>
        <w:tc>
          <w:tcPr>
            <w:tcW w:w="1530" w:type="dxa"/>
          </w:tcPr>
          <w:p w14:paraId="2B42473F" w14:textId="5CF0FAC6" w:rsidR="001364B0" w:rsidRDefault="001364B0" w:rsidP="00995214">
            <w:pPr>
              <w:tabs>
                <w:tab w:val="left" w:pos="3330"/>
              </w:tabs>
              <w:rPr>
                <w:rFonts w:asciiTheme="minorBidi" w:hAnsiTheme="minorBidi"/>
                <w:sz w:val="24"/>
                <w:szCs w:val="24"/>
              </w:rPr>
            </w:pPr>
            <w:r w:rsidRPr="00AF3259">
              <w:rPr>
                <w:rFonts w:asciiTheme="minorBidi" w:hAnsiTheme="minorBidi"/>
                <w:sz w:val="24"/>
                <w:szCs w:val="24"/>
              </w:rPr>
              <w:t>Bates</w:t>
            </w:r>
          </w:p>
        </w:tc>
        <w:tc>
          <w:tcPr>
            <w:tcW w:w="1080" w:type="dxa"/>
          </w:tcPr>
          <w:p w14:paraId="28B3F8E1" w14:textId="6A5FB74D" w:rsidR="001364B0" w:rsidRDefault="003C685C" w:rsidP="00995214">
            <w:pPr>
              <w:tabs>
                <w:tab w:val="left" w:pos="3330"/>
              </w:tabs>
              <w:rPr>
                <w:rFonts w:asciiTheme="minorBidi" w:hAnsiTheme="minorBidi"/>
                <w:sz w:val="24"/>
                <w:szCs w:val="24"/>
              </w:rPr>
            </w:pPr>
            <w:r>
              <w:rPr>
                <w:rFonts w:asciiTheme="minorBidi" w:hAnsiTheme="minorBidi"/>
                <w:sz w:val="24"/>
                <w:szCs w:val="24"/>
              </w:rPr>
              <w:t>64</w:t>
            </w:r>
          </w:p>
        </w:tc>
        <w:tc>
          <w:tcPr>
            <w:tcW w:w="7830" w:type="dxa"/>
          </w:tcPr>
          <w:p w14:paraId="1B5FA409" w14:textId="21F6AC32"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1726- in the title, I think the course should be Math 2/Alg 1 (not Math 1)</w:t>
            </w:r>
          </w:p>
        </w:tc>
        <w:tc>
          <w:tcPr>
            <w:tcW w:w="1890" w:type="dxa"/>
          </w:tcPr>
          <w:p w14:paraId="3F24AE02" w14:textId="731992B4" w:rsidR="001364B0" w:rsidRPr="00EF139E" w:rsidRDefault="00F77D14"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364B0" w14:paraId="722DAD17" w14:textId="77777777" w:rsidTr="00995214">
        <w:trPr>
          <w:cantSplit/>
        </w:trPr>
        <w:tc>
          <w:tcPr>
            <w:tcW w:w="715" w:type="dxa"/>
          </w:tcPr>
          <w:p w14:paraId="4CD2656C" w14:textId="29C90C0D" w:rsidR="001364B0" w:rsidRDefault="00530133" w:rsidP="00995214">
            <w:pPr>
              <w:tabs>
                <w:tab w:val="left" w:pos="3330"/>
              </w:tabs>
              <w:rPr>
                <w:rFonts w:ascii="Arial" w:hAnsi="Arial" w:cs="Arial"/>
                <w:sz w:val="24"/>
                <w:szCs w:val="24"/>
              </w:rPr>
            </w:pPr>
            <w:r>
              <w:rPr>
                <w:rFonts w:ascii="Arial" w:hAnsi="Arial" w:cs="Arial"/>
                <w:sz w:val="24"/>
                <w:szCs w:val="24"/>
              </w:rPr>
              <w:t>743</w:t>
            </w:r>
          </w:p>
        </w:tc>
        <w:tc>
          <w:tcPr>
            <w:tcW w:w="1530" w:type="dxa"/>
          </w:tcPr>
          <w:p w14:paraId="3E89C670" w14:textId="23D15692" w:rsidR="001364B0" w:rsidRDefault="001364B0" w:rsidP="00995214">
            <w:pPr>
              <w:tabs>
                <w:tab w:val="left" w:pos="3330"/>
              </w:tabs>
              <w:rPr>
                <w:rFonts w:asciiTheme="minorBidi" w:hAnsiTheme="minorBidi"/>
                <w:sz w:val="24"/>
                <w:szCs w:val="24"/>
              </w:rPr>
            </w:pPr>
            <w:r w:rsidRPr="00AF3259">
              <w:rPr>
                <w:rFonts w:asciiTheme="minorBidi" w:hAnsiTheme="minorBidi"/>
                <w:sz w:val="24"/>
                <w:szCs w:val="24"/>
              </w:rPr>
              <w:t>Bates</w:t>
            </w:r>
          </w:p>
        </w:tc>
        <w:tc>
          <w:tcPr>
            <w:tcW w:w="1080" w:type="dxa"/>
          </w:tcPr>
          <w:p w14:paraId="468E873C" w14:textId="31D3A6CB" w:rsidR="001364B0" w:rsidRDefault="003C685C" w:rsidP="00995214">
            <w:pPr>
              <w:tabs>
                <w:tab w:val="left" w:pos="3330"/>
              </w:tabs>
              <w:rPr>
                <w:rFonts w:asciiTheme="minorBidi" w:hAnsiTheme="minorBidi"/>
                <w:sz w:val="24"/>
                <w:szCs w:val="24"/>
              </w:rPr>
            </w:pPr>
            <w:r>
              <w:rPr>
                <w:rFonts w:asciiTheme="minorBidi" w:hAnsiTheme="minorBidi"/>
                <w:sz w:val="24"/>
                <w:szCs w:val="24"/>
              </w:rPr>
              <w:t>69</w:t>
            </w:r>
          </w:p>
        </w:tc>
        <w:tc>
          <w:tcPr>
            <w:tcW w:w="7830" w:type="dxa"/>
          </w:tcPr>
          <w:p w14:paraId="64E6ECC0" w14:textId="38A28E8F"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Line 1854- talks about the importance of financial literacy, but then it isn't really brought up again. How/when do teachers fit this in? In another chapter there is mention of financial alg as a replacement for math 3, is that the best opportunity for students?</w:t>
            </w:r>
          </w:p>
        </w:tc>
        <w:tc>
          <w:tcPr>
            <w:tcW w:w="1890" w:type="dxa"/>
          </w:tcPr>
          <w:p w14:paraId="0A15676E" w14:textId="14549D37" w:rsidR="001364B0" w:rsidRPr="00EF139E" w:rsidRDefault="00F77D14"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364B0" w14:paraId="2B05F375" w14:textId="77777777" w:rsidTr="00995214">
        <w:trPr>
          <w:cantSplit/>
        </w:trPr>
        <w:tc>
          <w:tcPr>
            <w:tcW w:w="715" w:type="dxa"/>
          </w:tcPr>
          <w:p w14:paraId="3DDDF28A" w14:textId="6489ADCB" w:rsidR="001364B0" w:rsidRDefault="00530133" w:rsidP="00995214">
            <w:pPr>
              <w:tabs>
                <w:tab w:val="left" w:pos="3330"/>
              </w:tabs>
              <w:rPr>
                <w:rFonts w:ascii="Arial" w:hAnsi="Arial" w:cs="Arial"/>
                <w:sz w:val="24"/>
                <w:szCs w:val="24"/>
              </w:rPr>
            </w:pPr>
            <w:r>
              <w:rPr>
                <w:rFonts w:ascii="Arial" w:hAnsi="Arial" w:cs="Arial"/>
                <w:sz w:val="24"/>
                <w:szCs w:val="24"/>
              </w:rPr>
              <w:t>744</w:t>
            </w:r>
          </w:p>
        </w:tc>
        <w:tc>
          <w:tcPr>
            <w:tcW w:w="1530" w:type="dxa"/>
          </w:tcPr>
          <w:p w14:paraId="06AE6756" w14:textId="0D0BBD87" w:rsidR="001364B0" w:rsidRDefault="000D7A48" w:rsidP="00995214">
            <w:pPr>
              <w:tabs>
                <w:tab w:val="left" w:pos="3330"/>
              </w:tabs>
              <w:rPr>
                <w:rFonts w:asciiTheme="minorBidi" w:hAnsiTheme="minorBidi"/>
                <w:sz w:val="24"/>
                <w:szCs w:val="24"/>
              </w:rPr>
            </w:pPr>
            <w:r>
              <w:rPr>
                <w:rFonts w:asciiTheme="minorBidi" w:hAnsiTheme="minorBidi"/>
                <w:sz w:val="24"/>
                <w:szCs w:val="24"/>
              </w:rPr>
              <w:t>Morris</w:t>
            </w:r>
          </w:p>
        </w:tc>
        <w:tc>
          <w:tcPr>
            <w:tcW w:w="1080" w:type="dxa"/>
          </w:tcPr>
          <w:p w14:paraId="6BBF017E" w14:textId="2C9BB794" w:rsidR="001364B0" w:rsidRDefault="003C685C"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19A921E8" w14:textId="0D577821" w:rsidR="001364B0" w:rsidRPr="001364B0" w:rsidRDefault="001364B0" w:rsidP="00995214">
            <w:pPr>
              <w:tabs>
                <w:tab w:val="left" w:pos="3330"/>
              </w:tabs>
              <w:rPr>
                <w:rFonts w:asciiTheme="minorBidi" w:hAnsiTheme="minorBidi"/>
                <w:sz w:val="24"/>
                <w:szCs w:val="24"/>
              </w:rPr>
            </w:pPr>
            <w:r w:rsidRPr="001364B0">
              <w:rPr>
                <w:rFonts w:asciiTheme="minorBidi" w:hAnsiTheme="minorBidi"/>
                <w:sz w:val="24"/>
                <w:szCs w:val="24"/>
              </w:rPr>
              <w:t>The Table (around line 157) is very clear and informative.  The very careful building of Number Sense ideas through all grade levels is very compelling and important for teachers and administrators at every grade level to understand in order to understand the interconnected ness of grade levels and grade bands.  This outline supports teachers to understand the inherent depth and coherence and hopefully can help teachers make an argument for moving away from racing to Algebra in middle school and racing to calc in high school.</w:t>
            </w:r>
          </w:p>
        </w:tc>
        <w:tc>
          <w:tcPr>
            <w:tcW w:w="1890" w:type="dxa"/>
          </w:tcPr>
          <w:p w14:paraId="088680C0" w14:textId="04A3032F" w:rsidR="001364B0" w:rsidRPr="00EF139E" w:rsidRDefault="006D18EB" w:rsidP="00995214">
            <w:pPr>
              <w:tabs>
                <w:tab w:val="left" w:pos="3330"/>
              </w:tabs>
              <w:rPr>
                <w:rFonts w:asciiTheme="minorBidi" w:hAnsiTheme="minorBidi"/>
                <w:sz w:val="24"/>
                <w:szCs w:val="24"/>
              </w:rPr>
            </w:pPr>
            <w:r w:rsidRPr="00EF139E">
              <w:rPr>
                <w:rFonts w:ascii="Arial" w:hAnsi="Arial"/>
                <w:sz w:val="24"/>
                <w:szCs w:val="24"/>
              </w:rPr>
              <w:t>Non-Actionable</w:t>
            </w:r>
          </w:p>
        </w:tc>
      </w:tr>
      <w:tr w:rsidR="000D7A48" w14:paraId="54BBE078" w14:textId="77777777" w:rsidTr="00995214">
        <w:trPr>
          <w:cantSplit/>
        </w:trPr>
        <w:tc>
          <w:tcPr>
            <w:tcW w:w="715" w:type="dxa"/>
          </w:tcPr>
          <w:p w14:paraId="546BE6AB" w14:textId="3DC0D0E8" w:rsidR="000D7A48" w:rsidRDefault="00530133" w:rsidP="00995214">
            <w:pPr>
              <w:tabs>
                <w:tab w:val="left" w:pos="3330"/>
              </w:tabs>
              <w:rPr>
                <w:rFonts w:ascii="Arial" w:hAnsi="Arial" w:cs="Arial"/>
                <w:sz w:val="24"/>
                <w:szCs w:val="24"/>
              </w:rPr>
            </w:pPr>
            <w:r>
              <w:rPr>
                <w:rFonts w:ascii="Arial" w:hAnsi="Arial" w:cs="Arial"/>
                <w:sz w:val="24"/>
                <w:szCs w:val="24"/>
              </w:rPr>
              <w:lastRenderedPageBreak/>
              <w:t>745</w:t>
            </w:r>
          </w:p>
        </w:tc>
        <w:tc>
          <w:tcPr>
            <w:tcW w:w="1530" w:type="dxa"/>
          </w:tcPr>
          <w:p w14:paraId="4A7CFF6B" w14:textId="4846C42F" w:rsidR="000D7A48" w:rsidRDefault="000D7A48" w:rsidP="00995214">
            <w:pPr>
              <w:tabs>
                <w:tab w:val="left" w:pos="3330"/>
              </w:tabs>
              <w:rPr>
                <w:rFonts w:asciiTheme="minorBidi" w:hAnsiTheme="minorBidi"/>
                <w:sz w:val="24"/>
                <w:szCs w:val="24"/>
              </w:rPr>
            </w:pPr>
            <w:r>
              <w:rPr>
                <w:rFonts w:asciiTheme="minorBidi" w:hAnsiTheme="minorBidi"/>
                <w:sz w:val="24"/>
                <w:szCs w:val="24"/>
              </w:rPr>
              <w:t>Gupta</w:t>
            </w:r>
          </w:p>
        </w:tc>
        <w:tc>
          <w:tcPr>
            <w:tcW w:w="1080" w:type="dxa"/>
          </w:tcPr>
          <w:p w14:paraId="385F88C8" w14:textId="21CE11AC" w:rsidR="000D7A48" w:rsidRDefault="000F11F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40F437D" w14:textId="22F4E766" w:rsidR="000D7A48" w:rsidRPr="001364B0" w:rsidRDefault="000D7A48" w:rsidP="00995214">
            <w:pPr>
              <w:tabs>
                <w:tab w:val="left" w:pos="3330"/>
              </w:tabs>
              <w:rPr>
                <w:rFonts w:asciiTheme="minorBidi" w:hAnsiTheme="minorBidi"/>
                <w:sz w:val="24"/>
                <w:szCs w:val="24"/>
              </w:rPr>
            </w:pPr>
            <w:r w:rsidRPr="000D7A48">
              <w:rPr>
                <w:rFonts w:asciiTheme="minorBidi" w:hAnsiTheme="minorBidi"/>
                <w:sz w:val="24"/>
                <w:szCs w:val="24"/>
              </w:rPr>
              <w:t>This redefinition does not say that students need to be able to apply the strategies accurately. The above reads “if they know 2 x 6 = 12,” but nowhere does it state that they are required to know these number facts. The definition goes on to specifically divorce any norms regarding speed or response time from this new definition of fluency. This redefinition does not serve any students - no matter their background. Math is one of the more black-and-white subjects and to say that it’s okay to not compute the actual answer so you know if you’re right or not is like forever not keeping score at a baseball game. At some point, you have to keep score, just like at some point, you have to actually do the math!</w:t>
            </w:r>
          </w:p>
        </w:tc>
        <w:tc>
          <w:tcPr>
            <w:tcW w:w="1890" w:type="dxa"/>
          </w:tcPr>
          <w:p w14:paraId="189CDC4B" w14:textId="1F25C8B0" w:rsidR="000D7A48" w:rsidRPr="00EF139E" w:rsidRDefault="003E5258" w:rsidP="00EF139E">
            <w:pPr>
              <w:tabs>
                <w:tab w:val="left" w:pos="3330"/>
              </w:tabs>
              <w:rPr>
                <w:rFonts w:asciiTheme="minorBidi" w:hAnsiTheme="minorBidi"/>
                <w:sz w:val="24"/>
                <w:szCs w:val="24"/>
              </w:rPr>
            </w:pPr>
            <w:r w:rsidRPr="00EF139E">
              <w:rPr>
                <w:rFonts w:ascii="Arial" w:hAnsi="Arial"/>
                <w:sz w:val="24"/>
                <w:szCs w:val="24"/>
              </w:rPr>
              <w:t>Non-Actionable</w:t>
            </w:r>
          </w:p>
        </w:tc>
      </w:tr>
    </w:tbl>
    <w:p w14:paraId="5578F533" w14:textId="2C3F0EE8" w:rsidR="00677F71" w:rsidRDefault="00677F71">
      <w:pPr>
        <w:rPr>
          <w:rFonts w:ascii="Arial" w:eastAsiaTheme="majorEastAsia" w:hAnsi="Arial" w:cstheme="majorBidi"/>
          <w:b/>
          <w:sz w:val="32"/>
          <w:szCs w:val="26"/>
        </w:rPr>
      </w:pPr>
      <w:r>
        <w:rPr>
          <w:rFonts w:ascii="Arial" w:eastAsiaTheme="majorEastAsia" w:hAnsi="Arial" w:cstheme="majorBidi"/>
          <w:b/>
          <w:sz w:val="32"/>
          <w:szCs w:val="26"/>
        </w:rPr>
        <w:br w:type="page"/>
      </w:r>
    </w:p>
    <w:p w14:paraId="6813A4F7" w14:textId="3EEE3C65" w:rsidR="002840C4" w:rsidRPr="002840C4" w:rsidRDefault="002840C4" w:rsidP="000F7684">
      <w:pPr>
        <w:pStyle w:val="Heading2"/>
        <w:tabs>
          <w:tab w:val="left" w:pos="3330"/>
        </w:tabs>
      </w:pPr>
      <w:r>
        <w:lastRenderedPageBreak/>
        <w:t xml:space="preserve">Table </w:t>
      </w:r>
      <w:r w:rsidR="002E0C0A">
        <w:t>6</w:t>
      </w:r>
      <w:r>
        <w:t xml:space="preserve">: Chapter 4: </w:t>
      </w:r>
      <w:r w:rsidR="2EA9A113">
        <w:t xml:space="preserve">Exploring, Discovering, and Reasoning </w:t>
      </w:r>
      <w:r w:rsidR="4F10E6B0">
        <w:t>W</w:t>
      </w:r>
      <w:r w:rsidR="2EA9A113">
        <w:t xml:space="preserve">ith and </w:t>
      </w:r>
      <w:r w:rsidR="4D20C801">
        <w:t>A</w:t>
      </w:r>
      <w:r w:rsidR="2EA9A113">
        <w:t>bout Mathematics</w:t>
      </w:r>
    </w:p>
    <w:tbl>
      <w:tblPr>
        <w:tblStyle w:val="TableGrid"/>
        <w:tblW w:w="13045" w:type="dxa"/>
        <w:tblLayout w:type="fixed"/>
        <w:tblLook w:val="04A0" w:firstRow="1" w:lastRow="0" w:firstColumn="1" w:lastColumn="0" w:noHBand="0" w:noVBand="1"/>
        <w:tblDescription w:val="Public comment on chapter 4"/>
      </w:tblPr>
      <w:tblGrid>
        <w:gridCol w:w="715"/>
        <w:gridCol w:w="1530"/>
        <w:gridCol w:w="1080"/>
        <w:gridCol w:w="7830"/>
        <w:gridCol w:w="1890"/>
      </w:tblGrid>
      <w:tr w:rsidR="009261A6" w:rsidRPr="002840C4" w14:paraId="48C60FFC" w14:textId="77777777" w:rsidTr="00995214">
        <w:trPr>
          <w:cantSplit/>
          <w:tblHeader/>
        </w:trPr>
        <w:tc>
          <w:tcPr>
            <w:tcW w:w="715" w:type="dxa"/>
            <w:shd w:val="clear" w:color="auto" w:fill="D9D9D9" w:themeFill="background1" w:themeFillShade="D9"/>
          </w:tcPr>
          <w:p w14:paraId="00B8D6FB" w14:textId="77777777" w:rsidR="009261A6" w:rsidRPr="002840C4" w:rsidRDefault="009261A6"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5A24B6AF" w14:textId="77777777" w:rsidR="009261A6" w:rsidRPr="00592482" w:rsidRDefault="009261A6" w:rsidP="00995214">
            <w:pPr>
              <w:tabs>
                <w:tab w:val="left" w:pos="3330"/>
              </w:tabs>
              <w:spacing w:after="240"/>
              <w:rPr>
                <w:rFonts w:asciiTheme="minorBidi" w:hAnsiTheme="minorBidi"/>
                <w:sz w:val="24"/>
                <w:szCs w:val="24"/>
              </w:rPr>
            </w:pPr>
            <w:r w:rsidRPr="00592482">
              <w:rPr>
                <w:rFonts w:asciiTheme="minorBidi" w:hAnsiTheme="minorBidi"/>
                <w:sz w:val="24"/>
                <w:szCs w:val="24"/>
              </w:rPr>
              <w:t>Source</w:t>
            </w:r>
          </w:p>
        </w:tc>
        <w:tc>
          <w:tcPr>
            <w:tcW w:w="1080" w:type="dxa"/>
            <w:shd w:val="clear" w:color="auto" w:fill="D9D9D9" w:themeFill="background1" w:themeFillShade="D9"/>
          </w:tcPr>
          <w:p w14:paraId="75F3D56E" w14:textId="77777777" w:rsidR="009261A6" w:rsidRPr="00EF2CAB" w:rsidRDefault="009261A6"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47C6C918" w14:textId="4498118D" w:rsidR="009261A6" w:rsidRPr="00EF2CAB" w:rsidRDefault="009261A6"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4</w:t>
            </w:r>
          </w:p>
        </w:tc>
        <w:tc>
          <w:tcPr>
            <w:tcW w:w="1890" w:type="dxa"/>
            <w:shd w:val="clear" w:color="auto" w:fill="D9D9D9" w:themeFill="background1" w:themeFillShade="D9"/>
          </w:tcPr>
          <w:p w14:paraId="1BDCA581" w14:textId="77777777" w:rsidR="009261A6" w:rsidRPr="00EF139E" w:rsidRDefault="009261A6" w:rsidP="00995214">
            <w:pPr>
              <w:tabs>
                <w:tab w:val="left" w:pos="3330"/>
              </w:tabs>
              <w:spacing w:after="240"/>
              <w:rPr>
                <w:rFonts w:asciiTheme="minorBidi" w:hAnsiTheme="minorBidi"/>
                <w:sz w:val="24"/>
                <w:szCs w:val="24"/>
              </w:rPr>
            </w:pPr>
            <w:r w:rsidRPr="00EF139E">
              <w:rPr>
                <w:rFonts w:asciiTheme="minorBidi" w:hAnsiTheme="minorBidi"/>
                <w:sz w:val="24"/>
                <w:szCs w:val="24"/>
              </w:rPr>
              <w:t>Recommended Action</w:t>
            </w:r>
          </w:p>
        </w:tc>
      </w:tr>
      <w:tr w:rsidR="634A4DB2" w14:paraId="1E1C3C01" w14:textId="77777777" w:rsidTr="00995214">
        <w:trPr>
          <w:cantSplit/>
        </w:trPr>
        <w:tc>
          <w:tcPr>
            <w:tcW w:w="715" w:type="dxa"/>
          </w:tcPr>
          <w:p w14:paraId="7534F826" w14:textId="74BA953A" w:rsidR="634A4DB2" w:rsidRDefault="00530133" w:rsidP="00995214">
            <w:pPr>
              <w:tabs>
                <w:tab w:val="left" w:pos="3330"/>
              </w:tabs>
              <w:rPr>
                <w:rFonts w:ascii="Arial" w:hAnsi="Arial" w:cs="Arial"/>
                <w:sz w:val="24"/>
                <w:szCs w:val="24"/>
              </w:rPr>
            </w:pPr>
            <w:r>
              <w:rPr>
                <w:rFonts w:ascii="Arial" w:hAnsi="Arial" w:cs="Arial"/>
                <w:sz w:val="24"/>
                <w:szCs w:val="24"/>
              </w:rPr>
              <w:t>746</w:t>
            </w:r>
          </w:p>
        </w:tc>
        <w:tc>
          <w:tcPr>
            <w:tcW w:w="1530" w:type="dxa"/>
          </w:tcPr>
          <w:p w14:paraId="34400A1A" w14:textId="5367C8E4" w:rsidR="634A4DB2" w:rsidRDefault="00764273" w:rsidP="00995214">
            <w:pPr>
              <w:tabs>
                <w:tab w:val="left" w:pos="3330"/>
              </w:tabs>
              <w:rPr>
                <w:rFonts w:asciiTheme="minorBidi" w:hAnsiTheme="minorBidi"/>
                <w:sz w:val="24"/>
                <w:szCs w:val="24"/>
              </w:rPr>
            </w:pPr>
            <w:r>
              <w:rPr>
                <w:rFonts w:asciiTheme="minorBidi" w:hAnsiTheme="minorBidi"/>
                <w:sz w:val="24"/>
                <w:szCs w:val="24"/>
              </w:rPr>
              <w:t>Horwitz</w:t>
            </w:r>
          </w:p>
        </w:tc>
        <w:tc>
          <w:tcPr>
            <w:tcW w:w="1080" w:type="dxa"/>
          </w:tcPr>
          <w:p w14:paraId="72AB73DA" w14:textId="2658C0DC" w:rsidR="634A4DB2" w:rsidRDefault="008E185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0B13B48" w14:textId="73FD6C81" w:rsidR="634A4DB2" w:rsidRDefault="00764273" w:rsidP="00995214">
            <w:pPr>
              <w:tabs>
                <w:tab w:val="left" w:pos="3330"/>
              </w:tabs>
              <w:rPr>
                <w:rFonts w:asciiTheme="minorBidi" w:hAnsiTheme="minorBidi"/>
                <w:sz w:val="24"/>
                <w:szCs w:val="24"/>
              </w:rPr>
            </w:pPr>
            <w:r w:rsidRPr="00764273">
              <w:rPr>
                <w:rFonts w:asciiTheme="minorBidi" w:hAnsiTheme="minorBidi"/>
                <w:sz w:val="24"/>
                <w:szCs w:val="24"/>
              </w:rPr>
              <w:t>I am thrilled by these recommendations! As a school math lead and partner in a collaborative with Mills College over the past 7 years, I have seen the importance and power of students developing agency and reasoning through the act of investigating. For too long American mathematics students have suffered low performance AND low morale due to the dis-associated and disempowering nature of mathematics instruction. These recommendations are so important and powerful!</w:t>
            </w:r>
          </w:p>
        </w:tc>
        <w:tc>
          <w:tcPr>
            <w:tcW w:w="1890" w:type="dxa"/>
          </w:tcPr>
          <w:p w14:paraId="769279C2" w14:textId="0FD452B9" w:rsidR="634A4DB2" w:rsidRPr="00EF139E" w:rsidRDefault="00A362DA" w:rsidP="00995214">
            <w:pPr>
              <w:tabs>
                <w:tab w:val="left" w:pos="3330"/>
              </w:tabs>
              <w:rPr>
                <w:rFonts w:asciiTheme="minorBidi" w:hAnsiTheme="minorBidi"/>
                <w:sz w:val="24"/>
                <w:szCs w:val="24"/>
              </w:rPr>
            </w:pPr>
            <w:r w:rsidRPr="00EF139E">
              <w:rPr>
                <w:rFonts w:ascii="Arial" w:hAnsi="Arial"/>
                <w:sz w:val="24"/>
                <w:szCs w:val="24"/>
              </w:rPr>
              <w:t>Non-Actionable</w:t>
            </w:r>
          </w:p>
        </w:tc>
      </w:tr>
      <w:tr w:rsidR="634A4DB2" w14:paraId="1225BF25" w14:textId="77777777" w:rsidTr="00995214">
        <w:trPr>
          <w:cantSplit/>
        </w:trPr>
        <w:tc>
          <w:tcPr>
            <w:tcW w:w="715" w:type="dxa"/>
          </w:tcPr>
          <w:p w14:paraId="3D966E83" w14:textId="37C5B3BC" w:rsidR="634A4DB2" w:rsidRDefault="00530133" w:rsidP="00995214">
            <w:pPr>
              <w:tabs>
                <w:tab w:val="left" w:pos="3330"/>
              </w:tabs>
              <w:rPr>
                <w:rFonts w:ascii="Arial" w:hAnsi="Arial" w:cs="Arial"/>
                <w:sz w:val="24"/>
                <w:szCs w:val="24"/>
              </w:rPr>
            </w:pPr>
            <w:r>
              <w:rPr>
                <w:rFonts w:ascii="Arial" w:hAnsi="Arial" w:cs="Arial"/>
                <w:sz w:val="24"/>
                <w:szCs w:val="24"/>
              </w:rPr>
              <w:t>747</w:t>
            </w:r>
          </w:p>
        </w:tc>
        <w:tc>
          <w:tcPr>
            <w:tcW w:w="1530" w:type="dxa"/>
          </w:tcPr>
          <w:p w14:paraId="7CCB6FBB" w14:textId="56E9123E" w:rsidR="634A4DB2" w:rsidRPr="000E269F" w:rsidRDefault="00764273" w:rsidP="00995214">
            <w:pPr>
              <w:tabs>
                <w:tab w:val="left" w:pos="3330"/>
              </w:tabs>
              <w:rPr>
                <w:rFonts w:asciiTheme="minorBidi" w:hAnsiTheme="minorBidi"/>
                <w:sz w:val="24"/>
                <w:szCs w:val="24"/>
              </w:rPr>
            </w:pPr>
            <w:r w:rsidRPr="000E269F">
              <w:rPr>
                <w:rFonts w:asciiTheme="minorBidi" w:hAnsiTheme="minorBidi"/>
                <w:sz w:val="24"/>
                <w:szCs w:val="24"/>
              </w:rPr>
              <w:t>Brousseau</w:t>
            </w:r>
          </w:p>
        </w:tc>
        <w:tc>
          <w:tcPr>
            <w:tcW w:w="1080" w:type="dxa"/>
          </w:tcPr>
          <w:p w14:paraId="5A25C899" w14:textId="35EB8D31" w:rsidR="634A4DB2" w:rsidRPr="000E269F" w:rsidRDefault="008E185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FF1B0E6" w14:textId="25E5B49C" w:rsidR="634A4DB2" w:rsidRPr="000E269F" w:rsidRDefault="00764273" w:rsidP="00995214">
            <w:pPr>
              <w:tabs>
                <w:tab w:val="left" w:pos="3330"/>
              </w:tabs>
              <w:rPr>
                <w:rFonts w:asciiTheme="minorBidi" w:hAnsiTheme="minorBidi"/>
                <w:sz w:val="24"/>
                <w:szCs w:val="24"/>
              </w:rPr>
            </w:pPr>
            <w:r w:rsidRPr="000E269F">
              <w:rPr>
                <w:rFonts w:asciiTheme="minorBidi" w:hAnsiTheme="minorBidi"/>
                <w:sz w:val="24"/>
                <w:szCs w:val="24"/>
              </w:rPr>
              <w:t>Keep this because this is what real math is in life.  Students should be learning and using math the way they will be using it in life.</w:t>
            </w:r>
          </w:p>
        </w:tc>
        <w:tc>
          <w:tcPr>
            <w:tcW w:w="1890" w:type="dxa"/>
          </w:tcPr>
          <w:p w14:paraId="16AD5EEB" w14:textId="3AB24407" w:rsidR="634A4DB2" w:rsidRPr="00EF139E" w:rsidRDefault="00833769" w:rsidP="00995214">
            <w:pPr>
              <w:tabs>
                <w:tab w:val="left" w:pos="3330"/>
              </w:tabs>
              <w:rPr>
                <w:rFonts w:asciiTheme="minorBidi" w:hAnsiTheme="minorBidi"/>
                <w:sz w:val="24"/>
                <w:szCs w:val="24"/>
              </w:rPr>
            </w:pPr>
            <w:r w:rsidRPr="00EF139E">
              <w:rPr>
                <w:rFonts w:ascii="Arial" w:hAnsi="Arial"/>
                <w:sz w:val="24"/>
                <w:szCs w:val="24"/>
              </w:rPr>
              <w:t>Non-Actionable</w:t>
            </w:r>
          </w:p>
        </w:tc>
      </w:tr>
      <w:tr w:rsidR="0052345E" w14:paraId="6AC7655F" w14:textId="77777777" w:rsidTr="00995214">
        <w:trPr>
          <w:cantSplit/>
        </w:trPr>
        <w:tc>
          <w:tcPr>
            <w:tcW w:w="715" w:type="dxa"/>
          </w:tcPr>
          <w:p w14:paraId="28E5A2B1" w14:textId="752D1F78" w:rsidR="0052345E" w:rsidRDefault="00530133" w:rsidP="00995214">
            <w:pPr>
              <w:tabs>
                <w:tab w:val="left" w:pos="3330"/>
              </w:tabs>
              <w:rPr>
                <w:rFonts w:ascii="Arial" w:hAnsi="Arial" w:cs="Arial"/>
                <w:sz w:val="24"/>
                <w:szCs w:val="24"/>
              </w:rPr>
            </w:pPr>
            <w:r>
              <w:rPr>
                <w:rFonts w:ascii="Arial" w:hAnsi="Arial" w:cs="Arial"/>
                <w:sz w:val="24"/>
                <w:szCs w:val="24"/>
              </w:rPr>
              <w:t>748</w:t>
            </w:r>
          </w:p>
        </w:tc>
        <w:tc>
          <w:tcPr>
            <w:tcW w:w="1530" w:type="dxa"/>
          </w:tcPr>
          <w:p w14:paraId="175CDE1E" w14:textId="6D8B50AC" w:rsidR="0052345E" w:rsidRDefault="00BE632A" w:rsidP="00995214">
            <w:pPr>
              <w:tabs>
                <w:tab w:val="left" w:pos="3330"/>
              </w:tabs>
              <w:rPr>
                <w:rFonts w:asciiTheme="minorBidi" w:hAnsiTheme="minorBidi"/>
                <w:sz w:val="24"/>
                <w:szCs w:val="24"/>
              </w:rPr>
            </w:pPr>
            <w:r>
              <w:rPr>
                <w:rFonts w:asciiTheme="minorBidi" w:hAnsiTheme="minorBidi"/>
                <w:sz w:val="24"/>
                <w:szCs w:val="24"/>
              </w:rPr>
              <w:t>Becker</w:t>
            </w:r>
          </w:p>
        </w:tc>
        <w:tc>
          <w:tcPr>
            <w:tcW w:w="1080" w:type="dxa"/>
          </w:tcPr>
          <w:p w14:paraId="05C071FD" w14:textId="28945F67" w:rsidR="0052345E" w:rsidRDefault="008E185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B83C547" w14:textId="649E6BF3" w:rsidR="0052345E" w:rsidRDefault="00BE632A" w:rsidP="00995214">
            <w:pPr>
              <w:tabs>
                <w:tab w:val="left" w:pos="3330"/>
              </w:tabs>
              <w:rPr>
                <w:rFonts w:asciiTheme="minorBidi" w:hAnsiTheme="minorBidi"/>
                <w:sz w:val="24"/>
                <w:szCs w:val="24"/>
              </w:rPr>
            </w:pPr>
            <w:r w:rsidRPr="00BE632A">
              <w:rPr>
                <w:rFonts w:asciiTheme="minorBidi" w:hAnsiTheme="minorBidi"/>
                <w:sz w:val="24"/>
                <w:szCs w:val="24"/>
              </w:rPr>
              <w:t>The beginning of this chapter seems redundant as most of it was said in chapter 1. I am not sure why this merits a separate chapter. All of the MPS should be developed progressively throughout the grade spans. Why are these three pulled out for their own chapter? Unfortunately I think what it connotes to the reader is that the others are not important, somewhat like secondary standards were in the old framework.</w:t>
            </w:r>
          </w:p>
        </w:tc>
        <w:tc>
          <w:tcPr>
            <w:tcW w:w="1890" w:type="dxa"/>
          </w:tcPr>
          <w:p w14:paraId="69727022" w14:textId="07C9B895" w:rsidR="0052345E" w:rsidRPr="00EF139E" w:rsidRDefault="002B6647"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52345E" w14:paraId="274FFD8A" w14:textId="77777777" w:rsidTr="00995214">
        <w:trPr>
          <w:cantSplit/>
        </w:trPr>
        <w:tc>
          <w:tcPr>
            <w:tcW w:w="715" w:type="dxa"/>
          </w:tcPr>
          <w:p w14:paraId="0EC284D8" w14:textId="2150019D" w:rsidR="0052345E" w:rsidRDefault="00530133" w:rsidP="00995214">
            <w:pPr>
              <w:tabs>
                <w:tab w:val="left" w:pos="3330"/>
              </w:tabs>
              <w:rPr>
                <w:rFonts w:ascii="Arial" w:hAnsi="Arial" w:cs="Arial"/>
                <w:sz w:val="24"/>
                <w:szCs w:val="24"/>
              </w:rPr>
            </w:pPr>
            <w:r>
              <w:rPr>
                <w:rFonts w:ascii="Arial" w:hAnsi="Arial" w:cs="Arial"/>
                <w:sz w:val="24"/>
                <w:szCs w:val="24"/>
              </w:rPr>
              <w:t>749</w:t>
            </w:r>
          </w:p>
        </w:tc>
        <w:tc>
          <w:tcPr>
            <w:tcW w:w="1530" w:type="dxa"/>
          </w:tcPr>
          <w:p w14:paraId="4E49DCDF" w14:textId="685315BF" w:rsidR="0052345E" w:rsidRDefault="00BE632A" w:rsidP="00995214">
            <w:pPr>
              <w:tabs>
                <w:tab w:val="left" w:pos="3330"/>
              </w:tabs>
              <w:rPr>
                <w:rFonts w:asciiTheme="minorBidi" w:hAnsiTheme="minorBidi"/>
                <w:sz w:val="24"/>
                <w:szCs w:val="24"/>
              </w:rPr>
            </w:pPr>
            <w:r>
              <w:rPr>
                <w:rFonts w:asciiTheme="minorBidi" w:hAnsiTheme="minorBidi"/>
                <w:sz w:val="24"/>
                <w:szCs w:val="24"/>
              </w:rPr>
              <w:t>Becker</w:t>
            </w:r>
          </w:p>
        </w:tc>
        <w:tc>
          <w:tcPr>
            <w:tcW w:w="1080" w:type="dxa"/>
          </w:tcPr>
          <w:p w14:paraId="25F1CF5E" w14:textId="04A08651" w:rsidR="0052345E" w:rsidRDefault="008F0AE9"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3EB42999" w14:textId="5A41E69D" w:rsidR="0052345E" w:rsidRDefault="00BE632A" w:rsidP="00995214">
            <w:pPr>
              <w:tabs>
                <w:tab w:val="left" w:pos="3330"/>
              </w:tabs>
              <w:rPr>
                <w:rFonts w:asciiTheme="minorBidi" w:hAnsiTheme="minorBidi"/>
                <w:sz w:val="24"/>
                <w:szCs w:val="24"/>
              </w:rPr>
            </w:pPr>
            <w:r w:rsidRPr="00BE632A">
              <w:rPr>
                <w:rFonts w:asciiTheme="minorBidi" w:hAnsiTheme="minorBidi"/>
                <w:sz w:val="24"/>
                <w:szCs w:val="24"/>
              </w:rPr>
              <w:t>Line 110: questions, and omit comma</w:t>
            </w:r>
          </w:p>
        </w:tc>
        <w:tc>
          <w:tcPr>
            <w:tcW w:w="1890" w:type="dxa"/>
          </w:tcPr>
          <w:p w14:paraId="51A834C5" w14:textId="6F437A85" w:rsidR="0052345E" w:rsidRPr="00EF139E" w:rsidRDefault="002B6647"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52345E" w14:paraId="1F522264" w14:textId="77777777" w:rsidTr="00995214">
        <w:trPr>
          <w:cantSplit/>
        </w:trPr>
        <w:tc>
          <w:tcPr>
            <w:tcW w:w="715" w:type="dxa"/>
          </w:tcPr>
          <w:p w14:paraId="3E393707" w14:textId="508EC55B" w:rsidR="0052345E" w:rsidRDefault="00530133" w:rsidP="00995214">
            <w:pPr>
              <w:tabs>
                <w:tab w:val="left" w:pos="3330"/>
              </w:tabs>
              <w:rPr>
                <w:rFonts w:ascii="Arial" w:hAnsi="Arial" w:cs="Arial"/>
                <w:sz w:val="24"/>
                <w:szCs w:val="24"/>
              </w:rPr>
            </w:pPr>
            <w:r>
              <w:rPr>
                <w:rFonts w:ascii="Arial" w:hAnsi="Arial" w:cs="Arial"/>
                <w:sz w:val="24"/>
                <w:szCs w:val="24"/>
              </w:rPr>
              <w:t>750</w:t>
            </w:r>
          </w:p>
        </w:tc>
        <w:tc>
          <w:tcPr>
            <w:tcW w:w="1530" w:type="dxa"/>
          </w:tcPr>
          <w:p w14:paraId="2EC78E8B" w14:textId="55DD2459" w:rsidR="0052345E" w:rsidRDefault="009A6A40" w:rsidP="00995214">
            <w:pPr>
              <w:tabs>
                <w:tab w:val="left" w:pos="3330"/>
              </w:tabs>
              <w:rPr>
                <w:rFonts w:asciiTheme="minorBidi" w:hAnsiTheme="minorBidi"/>
                <w:sz w:val="24"/>
                <w:szCs w:val="24"/>
              </w:rPr>
            </w:pPr>
            <w:r>
              <w:rPr>
                <w:rFonts w:asciiTheme="minorBidi" w:hAnsiTheme="minorBidi"/>
                <w:sz w:val="24"/>
                <w:szCs w:val="24"/>
              </w:rPr>
              <w:t>Commons</w:t>
            </w:r>
          </w:p>
        </w:tc>
        <w:tc>
          <w:tcPr>
            <w:tcW w:w="1080" w:type="dxa"/>
          </w:tcPr>
          <w:p w14:paraId="5E0689BB" w14:textId="19797A63" w:rsidR="0052345E" w:rsidRDefault="008F0AE9"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397CE105" w14:textId="079C4726" w:rsidR="0052345E" w:rsidRDefault="009A6A40" w:rsidP="00995214">
            <w:pPr>
              <w:tabs>
                <w:tab w:val="left" w:pos="3330"/>
              </w:tabs>
              <w:rPr>
                <w:rFonts w:asciiTheme="minorBidi" w:hAnsiTheme="minorBidi"/>
                <w:sz w:val="24"/>
                <w:szCs w:val="24"/>
              </w:rPr>
            </w:pPr>
            <w:r w:rsidRPr="009A6A40">
              <w:rPr>
                <w:rFonts w:asciiTheme="minorBidi" w:hAnsiTheme="minorBidi"/>
                <w:sz w:val="24"/>
                <w:szCs w:val="24"/>
              </w:rPr>
              <w:t>Pages 1-4, appreciate all the references to the other chapters, where I can learn more.</w:t>
            </w:r>
          </w:p>
        </w:tc>
        <w:tc>
          <w:tcPr>
            <w:tcW w:w="1890" w:type="dxa"/>
          </w:tcPr>
          <w:p w14:paraId="0E468BAF" w14:textId="2E628071" w:rsidR="0052345E" w:rsidRPr="00EF139E" w:rsidRDefault="002B6647" w:rsidP="00995214">
            <w:pPr>
              <w:tabs>
                <w:tab w:val="left" w:pos="3330"/>
              </w:tabs>
              <w:rPr>
                <w:rFonts w:asciiTheme="minorBidi" w:hAnsiTheme="minorBidi"/>
                <w:sz w:val="24"/>
                <w:szCs w:val="24"/>
              </w:rPr>
            </w:pPr>
            <w:r w:rsidRPr="00EF139E">
              <w:rPr>
                <w:rFonts w:ascii="Arial" w:hAnsi="Arial"/>
                <w:sz w:val="24"/>
                <w:szCs w:val="24"/>
              </w:rPr>
              <w:t>Non-Actionable</w:t>
            </w:r>
          </w:p>
        </w:tc>
      </w:tr>
      <w:tr w:rsidR="009A6A40" w14:paraId="73283EF8" w14:textId="77777777" w:rsidTr="00995214">
        <w:trPr>
          <w:cantSplit/>
        </w:trPr>
        <w:tc>
          <w:tcPr>
            <w:tcW w:w="715" w:type="dxa"/>
          </w:tcPr>
          <w:p w14:paraId="268B61F1" w14:textId="3782E18A" w:rsidR="009A6A40" w:rsidRDefault="00530133" w:rsidP="00995214">
            <w:pPr>
              <w:tabs>
                <w:tab w:val="left" w:pos="3330"/>
              </w:tabs>
              <w:rPr>
                <w:rFonts w:ascii="Arial" w:hAnsi="Arial" w:cs="Arial"/>
                <w:sz w:val="24"/>
                <w:szCs w:val="24"/>
              </w:rPr>
            </w:pPr>
            <w:r>
              <w:rPr>
                <w:rFonts w:ascii="Arial" w:hAnsi="Arial" w:cs="Arial"/>
                <w:sz w:val="24"/>
                <w:szCs w:val="24"/>
              </w:rPr>
              <w:t>751</w:t>
            </w:r>
          </w:p>
        </w:tc>
        <w:tc>
          <w:tcPr>
            <w:tcW w:w="1530" w:type="dxa"/>
          </w:tcPr>
          <w:p w14:paraId="4E21D356" w14:textId="197F2FB9"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06243486" w14:textId="6458F5E3" w:rsidR="009A6A40" w:rsidRDefault="008F0AE9"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6F88B17B" w14:textId="0FA37991" w:rsidR="009A6A40" w:rsidRDefault="009A6A40" w:rsidP="00995214">
            <w:pPr>
              <w:rPr>
                <w:rFonts w:asciiTheme="minorBidi" w:hAnsiTheme="minorBidi"/>
                <w:sz w:val="24"/>
                <w:szCs w:val="24"/>
              </w:rPr>
            </w:pPr>
            <w:r w:rsidRPr="009A6A40">
              <w:rPr>
                <w:rFonts w:asciiTheme="minorBidi" w:hAnsiTheme="minorBidi"/>
                <w:sz w:val="24"/>
                <w:szCs w:val="24"/>
              </w:rPr>
              <w:t>97-100 KEEP: Thank you for the example of changing a problem to provide more reasoning opportunities.</w:t>
            </w:r>
          </w:p>
        </w:tc>
        <w:tc>
          <w:tcPr>
            <w:tcW w:w="1890" w:type="dxa"/>
          </w:tcPr>
          <w:p w14:paraId="5DD1F041" w14:textId="2AF0BA40" w:rsidR="009A6A40" w:rsidRPr="00EF139E" w:rsidRDefault="002B6647" w:rsidP="00995214">
            <w:pPr>
              <w:tabs>
                <w:tab w:val="left" w:pos="3330"/>
              </w:tabs>
              <w:rPr>
                <w:rFonts w:asciiTheme="minorBidi" w:hAnsiTheme="minorBidi"/>
                <w:sz w:val="24"/>
                <w:szCs w:val="24"/>
              </w:rPr>
            </w:pPr>
            <w:r w:rsidRPr="00EF139E">
              <w:rPr>
                <w:rFonts w:ascii="Arial" w:hAnsi="Arial"/>
                <w:sz w:val="24"/>
                <w:szCs w:val="24"/>
              </w:rPr>
              <w:t>Non-Actionable</w:t>
            </w:r>
          </w:p>
        </w:tc>
      </w:tr>
      <w:tr w:rsidR="009A6A40" w14:paraId="75215F64" w14:textId="77777777" w:rsidTr="00995214">
        <w:trPr>
          <w:cantSplit/>
        </w:trPr>
        <w:tc>
          <w:tcPr>
            <w:tcW w:w="715" w:type="dxa"/>
          </w:tcPr>
          <w:p w14:paraId="5A74226C" w14:textId="23E97DBA" w:rsidR="009A6A40" w:rsidRDefault="00530133" w:rsidP="00995214">
            <w:pPr>
              <w:tabs>
                <w:tab w:val="left" w:pos="3330"/>
              </w:tabs>
              <w:rPr>
                <w:rFonts w:ascii="Arial" w:hAnsi="Arial" w:cs="Arial"/>
                <w:sz w:val="24"/>
                <w:szCs w:val="24"/>
              </w:rPr>
            </w:pPr>
            <w:r>
              <w:rPr>
                <w:rFonts w:ascii="Arial" w:hAnsi="Arial" w:cs="Arial"/>
                <w:sz w:val="24"/>
                <w:szCs w:val="24"/>
              </w:rPr>
              <w:t>752</w:t>
            </w:r>
          </w:p>
        </w:tc>
        <w:tc>
          <w:tcPr>
            <w:tcW w:w="1530" w:type="dxa"/>
          </w:tcPr>
          <w:p w14:paraId="15DC54FB" w14:textId="3F568C0C"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76CDC314" w14:textId="17DD00A9" w:rsidR="009A6A40" w:rsidRDefault="008F0AE9" w:rsidP="00995214">
            <w:pPr>
              <w:tabs>
                <w:tab w:val="left" w:pos="3330"/>
              </w:tabs>
              <w:rPr>
                <w:rFonts w:asciiTheme="minorBidi" w:hAnsiTheme="minorBidi"/>
                <w:sz w:val="24"/>
                <w:szCs w:val="24"/>
              </w:rPr>
            </w:pPr>
            <w:r>
              <w:rPr>
                <w:rFonts w:asciiTheme="minorBidi" w:hAnsiTheme="minorBidi"/>
                <w:sz w:val="24"/>
                <w:szCs w:val="24"/>
              </w:rPr>
              <w:t>7-8</w:t>
            </w:r>
          </w:p>
        </w:tc>
        <w:tc>
          <w:tcPr>
            <w:tcW w:w="7830" w:type="dxa"/>
          </w:tcPr>
          <w:p w14:paraId="0E76D0FC" w14:textId="228B326E"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155-181 KEEP: Thank you for this list to focus on as well as the statement 187-189 on learning procedures conceptually</w:t>
            </w:r>
          </w:p>
        </w:tc>
        <w:tc>
          <w:tcPr>
            <w:tcW w:w="1890" w:type="dxa"/>
          </w:tcPr>
          <w:p w14:paraId="4A9E97BF" w14:textId="52A5739E" w:rsidR="009A6A40" w:rsidRPr="00EF139E" w:rsidRDefault="00BE2AFC" w:rsidP="00995214">
            <w:pPr>
              <w:tabs>
                <w:tab w:val="left" w:pos="3330"/>
              </w:tabs>
              <w:rPr>
                <w:rFonts w:asciiTheme="minorBidi" w:hAnsiTheme="minorBidi"/>
                <w:sz w:val="24"/>
                <w:szCs w:val="24"/>
              </w:rPr>
            </w:pPr>
            <w:r w:rsidRPr="00EF139E">
              <w:rPr>
                <w:rFonts w:ascii="Arial" w:hAnsi="Arial"/>
                <w:sz w:val="24"/>
                <w:szCs w:val="24"/>
              </w:rPr>
              <w:t>Non-Actionable</w:t>
            </w:r>
          </w:p>
        </w:tc>
      </w:tr>
      <w:tr w:rsidR="009A6A40" w14:paraId="53611D6F" w14:textId="77777777" w:rsidTr="00995214">
        <w:trPr>
          <w:cantSplit/>
        </w:trPr>
        <w:tc>
          <w:tcPr>
            <w:tcW w:w="715" w:type="dxa"/>
          </w:tcPr>
          <w:p w14:paraId="7690393D" w14:textId="330DF6FA" w:rsidR="009A6A40" w:rsidRDefault="00530133" w:rsidP="00995214">
            <w:pPr>
              <w:tabs>
                <w:tab w:val="left" w:pos="3330"/>
              </w:tabs>
              <w:rPr>
                <w:rFonts w:ascii="Arial" w:hAnsi="Arial" w:cs="Arial"/>
                <w:sz w:val="24"/>
                <w:szCs w:val="24"/>
              </w:rPr>
            </w:pPr>
            <w:r>
              <w:rPr>
                <w:rFonts w:ascii="Arial" w:hAnsi="Arial" w:cs="Arial"/>
                <w:sz w:val="24"/>
                <w:szCs w:val="24"/>
              </w:rPr>
              <w:lastRenderedPageBreak/>
              <w:t>753</w:t>
            </w:r>
          </w:p>
        </w:tc>
        <w:tc>
          <w:tcPr>
            <w:tcW w:w="1530" w:type="dxa"/>
          </w:tcPr>
          <w:p w14:paraId="15F0C775" w14:textId="764778E8"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5120955D" w14:textId="21FCC646" w:rsidR="009A6A40" w:rsidRDefault="008F0AE9"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6A0F0406" w14:textId="7E1DEFC6"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194 QUESTION:  When it says “in high school [SMP 3.1] below” Where is below?  I can only find a vague (line 211) description ‘regarding proof’.  Where would I find the complete wording?</w:t>
            </w:r>
          </w:p>
        </w:tc>
        <w:tc>
          <w:tcPr>
            <w:tcW w:w="1890" w:type="dxa"/>
          </w:tcPr>
          <w:p w14:paraId="5D1A41F4" w14:textId="2B8CD00D" w:rsidR="009A6A40"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r w:rsidR="00BE2AFC" w:rsidRPr="00EF139E">
              <w:rPr>
                <w:rFonts w:asciiTheme="minorBidi" w:hAnsiTheme="minorBidi"/>
                <w:sz w:val="24"/>
                <w:szCs w:val="24"/>
              </w:rPr>
              <w:t xml:space="preserve"> </w:t>
            </w:r>
          </w:p>
        </w:tc>
      </w:tr>
      <w:tr w:rsidR="009A6A40" w14:paraId="2D8913EC" w14:textId="77777777" w:rsidTr="00995214">
        <w:trPr>
          <w:cantSplit/>
        </w:trPr>
        <w:tc>
          <w:tcPr>
            <w:tcW w:w="715" w:type="dxa"/>
          </w:tcPr>
          <w:p w14:paraId="6C07A083" w14:textId="1A5312DF" w:rsidR="009A6A40" w:rsidRDefault="00530133" w:rsidP="00995214">
            <w:pPr>
              <w:tabs>
                <w:tab w:val="left" w:pos="3330"/>
              </w:tabs>
              <w:rPr>
                <w:rFonts w:ascii="Arial" w:hAnsi="Arial" w:cs="Arial"/>
                <w:sz w:val="24"/>
                <w:szCs w:val="24"/>
              </w:rPr>
            </w:pPr>
            <w:r>
              <w:rPr>
                <w:rFonts w:ascii="Arial" w:hAnsi="Arial" w:cs="Arial"/>
                <w:sz w:val="24"/>
                <w:szCs w:val="24"/>
              </w:rPr>
              <w:t>754</w:t>
            </w:r>
          </w:p>
        </w:tc>
        <w:tc>
          <w:tcPr>
            <w:tcW w:w="1530" w:type="dxa"/>
          </w:tcPr>
          <w:p w14:paraId="7BA5AA1D" w14:textId="2EF6403D"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1D7C035D" w14:textId="067E898F" w:rsidR="009A6A40" w:rsidRDefault="008F0AE9"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3999BEC2" w14:textId="318EA0FF"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228-229 GRAMMAR:  “all require a high degree of language proficiency to content knowledge and reasoning.” Do you mean ‘require a high degree of language proficiency to connect knowledge and reasoning’?  OR ‘require a high degree of language proficiency to develop? To build?  Communicate?’</w:t>
            </w:r>
          </w:p>
        </w:tc>
        <w:tc>
          <w:tcPr>
            <w:tcW w:w="1890" w:type="dxa"/>
          </w:tcPr>
          <w:p w14:paraId="5A37E640" w14:textId="2ED501BC" w:rsidR="009A6A40" w:rsidRPr="00EF139E" w:rsidRDefault="00BE2AFC"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9A6A40" w14:paraId="2B87FAE1" w14:textId="77777777" w:rsidTr="00995214">
        <w:trPr>
          <w:cantSplit/>
        </w:trPr>
        <w:tc>
          <w:tcPr>
            <w:tcW w:w="715" w:type="dxa"/>
          </w:tcPr>
          <w:p w14:paraId="743E9CA1" w14:textId="2ACA728D" w:rsidR="009A6A40" w:rsidRDefault="00530133" w:rsidP="00995214">
            <w:pPr>
              <w:tabs>
                <w:tab w:val="left" w:pos="3330"/>
              </w:tabs>
              <w:rPr>
                <w:rFonts w:ascii="Arial" w:hAnsi="Arial" w:cs="Arial"/>
                <w:sz w:val="24"/>
                <w:szCs w:val="24"/>
              </w:rPr>
            </w:pPr>
            <w:r>
              <w:rPr>
                <w:rFonts w:ascii="Arial" w:hAnsi="Arial" w:cs="Arial"/>
                <w:sz w:val="24"/>
                <w:szCs w:val="24"/>
              </w:rPr>
              <w:t>755</w:t>
            </w:r>
          </w:p>
        </w:tc>
        <w:tc>
          <w:tcPr>
            <w:tcW w:w="1530" w:type="dxa"/>
          </w:tcPr>
          <w:p w14:paraId="210BD349" w14:textId="380B23A0"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5DB568AA" w14:textId="3F6FF171" w:rsidR="009A6A40" w:rsidRDefault="008F0AE9"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137D3719" w14:textId="5013411A"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233 ADD: a link to A Pathway…Strides</w:t>
            </w:r>
          </w:p>
        </w:tc>
        <w:tc>
          <w:tcPr>
            <w:tcW w:w="1890" w:type="dxa"/>
          </w:tcPr>
          <w:p w14:paraId="45B77ECB" w14:textId="1CCD256D" w:rsidR="009A6A40" w:rsidRPr="00EF139E" w:rsidRDefault="0080544D" w:rsidP="00995214">
            <w:pPr>
              <w:tabs>
                <w:tab w:val="left" w:pos="3330"/>
              </w:tabs>
              <w:rPr>
                <w:rFonts w:asciiTheme="minorBidi" w:hAnsiTheme="minorBidi"/>
                <w:sz w:val="24"/>
                <w:szCs w:val="24"/>
              </w:rPr>
            </w:pPr>
            <w:r w:rsidRPr="00EF139E">
              <w:rPr>
                <w:rFonts w:asciiTheme="minorBidi" w:hAnsiTheme="minorBidi"/>
                <w:sz w:val="24"/>
                <w:szCs w:val="24"/>
              </w:rPr>
              <w:t>No Motion Recommended</w:t>
            </w:r>
          </w:p>
        </w:tc>
      </w:tr>
      <w:tr w:rsidR="009A6A40" w14:paraId="21423093" w14:textId="77777777" w:rsidTr="00995214">
        <w:trPr>
          <w:cantSplit/>
        </w:trPr>
        <w:tc>
          <w:tcPr>
            <w:tcW w:w="715" w:type="dxa"/>
          </w:tcPr>
          <w:p w14:paraId="39A71157" w14:textId="44685E0E" w:rsidR="009A6A40" w:rsidRDefault="00530133" w:rsidP="00995214">
            <w:pPr>
              <w:tabs>
                <w:tab w:val="left" w:pos="3330"/>
              </w:tabs>
              <w:rPr>
                <w:rFonts w:ascii="Arial" w:hAnsi="Arial" w:cs="Arial"/>
                <w:sz w:val="24"/>
                <w:szCs w:val="24"/>
              </w:rPr>
            </w:pPr>
            <w:r>
              <w:rPr>
                <w:rFonts w:ascii="Arial" w:hAnsi="Arial" w:cs="Arial"/>
                <w:sz w:val="24"/>
                <w:szCs w:val="24"/>
              </w:rPr>
              <w:t>756</w:t>
            </w:r>
          </w:p>
        </w:tc>
        <w:tc>
          <w:tcPr>
            <w:tcW w:w="1530" w:type="dxa"/>
          </w:tcPr>
          <w:p w14:paraId="59511923" w14:textId="1E628532"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173E2816" w14:textId="112BB30B" w:rsidR="009A6A40" w:rsidRDefault="008F0AE9"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46949BB3" w14:textId="5CC76DE5"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345 Typing error:  “abstra ct” change to abstract</w:t>
            </w:r>
          </w:p>
        </w:tc>
        <w:tc>
          <w:tcPr>
            <w:tcW w:w="1890" w:type="dxa"/>
          </w:tcPr>
          <w:p w14:paraId="4E25F559" w14:textId="42A8361A" w:rsidR="009A6A40" w:rsidRPr="00EF139E" w:rsidRDefault="00115F1E"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9A6A40" w14:paraId="6A174790" w14:textId="77777777" w:rsidTr="00995214">
        <w:trPr>
          <w:cantSplit/>
        </w:trPr>
        <w:tc>
          <w:tcPr>
            <w:tcW w:w="715" w:type="dxa"/>
          </w:tcPr>
          <w:p w14:paraId="34E490BE" w14:textId="732DD119" w:rsidR="009A6A40" w:rsidRDefault="00530133" w:rsidP="00995214">
            <w:pPr>
              <w:tabs>
                <w:tab w:val="left" w:pos="3330"/>
              </w:tabs>
              <w:rPr>
                <w:rFonts w:ascii="Arial" w:hAnsi="Arial" w:cs="Arial"/>
                <w:sz w:val="24"/>
                <w:szCs w:val="24"/>
              </w:rPr>
            </w:pPr>
            <w:r>
              <w:rPr>
                <w:rFonts w:ascii="Arial" w:hAnsi="Arial" w:cs="Arial"/>
                <w:sz w:val="24"/>
                <w:szCs w:val="24"/>
              </w:rPr>
              <w:t>757</w:t>
            </w:r>
          </w:p>
        </w:tc>
        <w:tc>
          <w:tcPr>
            <w:tcW w:w="1530" w:type="dxa"/>
          </w:tcPr>
          <w:p w14:paraId="3F9190E1" w14:textId="449CA15C"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4E6FE8FF" w14:textId="29055C81" w:rsidR="009A6A40" w:rsidRDefault="008F0AE9"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364A4FA3" w14:textId="7B3D4107"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400-401 KEEP: Thank you for the statement that representational and visual thinking remains important through high school</w:t>
            </w:r>
          </w:p>
        </w:tc>
        <w:tc>
          <w:tcPr>
            <w:tcW w:w="1890" w:type="dxa"/>
          </w:tcPr>
          <w:p w14:paraId="5BDDE140" w14:textId="47C058FA" w:rsidR="009A6A40" w:rsidRPr="00EF139E" w:rsidRDefault="00115F1E"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9A6A40" w14:paraId="2EF83071" w14:textId="77777777" w:rsidTr="00995214">
        <w:trPr>
          <w:cantSplit/>
        </w:trPr>
        <w:tc>
          <w:tcPr>
            <w:tcW w:w="715" w:type="dxa"/>
          </w:tcPr>
          <w:p w14:paraId="1B0E4CE1" w14:textId="5648FF19" w:rsidR="009A6A40" w:rsidRDefault="00530133" w:rsidP="00995214">
            <w:pPr>
              <w:tabs>
                <w:tab w:val="left" w:pos="3330"/>
              </w:tabs>
              <w:rPr>
                <w:rFonts w:ascii="Arial" w:hAnsi="Arial" w:cs="Arial"/>
                <w:sz w:val="24"/>
                <w:szCs w:val="24"/>
              </w:rPr>
            </w:pPr>
            <w:r>
              <w:rPr>
                <w:rFonts w:ascii="Arial" w:hAnsi="Arial" w:cs="Arial"/>
                <w:sz w:val="24"/>
                <w:szCs w:val="24"/>
              </w:rPr>
              <w:t>758</w:t>
            </w:r>
          </w:p>
        </w:tc>
        <w:tc>
          <w:tcPr>
            <w:tcW w:w="1530" w:type="dxa"/>
          </w:tcPr>
          <w:p w14:paraId="0EA82231" w14:textId="47E72A3A"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63346C18" w14:textId="54FFDFB3" w:rsidR="009A6A40" w:rsidRDefault="008F0AE9"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D23BAB2" w14:textId="6E300D7D"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 xml:space="preserve">428-29. ADD a question and explanation: Why divide $96 by 3? 96 is </w:t>
            </w:r>
            <w:r w:rsidR="008E1855">
              <w:rPr>
                <w:rFonts w:asciiTheme="minorBidi" w:hAnsiTheme="minorBidi"/>
                <w:sz w:val="24"/>
                <w:szCs w:val="24"/>
              </w:rPr>
              <w:t>3/4</w:t>
            </w:r>
            <w:r w:rsidRPr="009A6A40">
              <w:rPr>
                <w:rFonts w:asciiTheme="minorBidi" w:hAnsiTheme="minorBidi"/>
                <w:sz w:val="24"/>
                <w:szCs w:val="24"/>
              </w:rPr>
              <w:t xml:space="preserve"> of the total so to find the total I need to figure out the other </w:t>
            </w:r>
            <w:r w:rsidR="008E1855">
              <w:rPr>
                <w:rFonts w:asciiTheme="minorBidi" w:hAnsiTheme="minorBidi"/>
                <w:sz w:val="24"/>
                <w:szCs w:val="24"/>
              </w:rPr>
              <w:t>1/4</w:t>
            </w:r>
            <w:r w:rsidRPr="009A6A40">
              <w:rPr>
                <w:rFonts w:asciiTheme="minorBidi" w:hAnsiTheme="minorBidi"/>
                <w:sz w:val="24"/>
                <w:szCs w:val="24"/>
              </w:rPr>
              <w:t>, so 96 is 3 of 4 equal parts.  And Why add that quotient to 96?</w:t>
            </w:r>
          </w:p>
        </w:tc>
        <w:tc>
          <w:tcPr>
            <w:tcW w:w="1890" w:type="dxa"/>
          </w:tcPr>
          <w:p w14:paraId="0EBE20AC" w14:textId="3763E582" w:rsidR="009A6A40" w:rsidRPr="00EF139E" w:rsidRDefault="00115F1E"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9A6A40" w14:paraId="0EA74EBB" w14:textId="77777777" w:rsidTr="00995214">
        <w:trPr>
          <w:cantSplit/>
        </w:trPr>
        <w:tc>
          <w:tcPr>
            <w:tcW w:w="715" w:type="dxa"/>
          </w:tcPr>
          <w:p w14:paraId="56B59C0A" w14:textId="057784DC" w:rsidR="009A6A40" w:rsidRDefault="00530133" w:rsidP="00995214">
            <w:pPr>
              <w:tabs>
                <w:tab w:val="left" w:pos="3330"/>
              </w:tabs>
              <w:rPr>
                <w:rFonts w:ascii="Arial" w:hAnsi="Arial" w:cs="Arial"/>
                <w:sz w:val="24"/>
                <w:szCs w:val="24"/>
              </w:rPr>
            </w:pPr>
            <w:r>
              <w:rPr>
                <w:rFonts w:ascii="Arial" w:hAnsi="Arial" w:cs="Arial"/>
                <w:sz w:val="24"/>
                <w:szCs w:val="24"/>
              </w:rPr>
              <w:t>759</w:t>
            </w:r>
          </w:p>
        </w:tc>
        <w:tc>
          <w:tcPr>
            <w:tcW w:w="1530" w:type="dxa"/>
          </w:tcPr>
          <w:p w14:paraId="10300BC5" w14:textId="0A4BCAD1"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1E4050C5" w14:textId="6329D7FD" w:rsidR="009A6A40" w:rsidRDefault="008F0AE9"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246764FE" w14:textId="446CBD0C" w:rsidR="009A6A40" w:rsidRDefault="009A6A40" w:rsidP="00995214">
            <w:pPr>
              <w:rPr>
                <w:rFonts w:asciiTheme="minorBidi" w:hAnsiTheme="minorBidi"/>
                <w:sz w:val="24"/>
                <w:szCs w:val="24"/>
              </w:rPr>
            </w:pPr>
            <w:r w:rsidRPr="009A6A40">
              <w:rPr>
                <w:rFonts w:asciiTheme="minorBidi" w:hAnsiTheme="minorBidi"/>
                <w:sz w:val="24"/>
                <w:szCs w:val="24"/>
              </w:rPr>
              <w:t>441 This is a very important point, making connections between solution paths. INCLUDE a vignette of comparing bar diagram and this explanation?</w:t>
            </w:r>
          </w:p>
        </w:tc>
        <w:tc>
          <w:tcPr>
            <w:tcW w:w="1890" w:type="dxa"/>
          </w:tcPr>
          <w:p w14:paraId="2D9A2C6E" w14:textId="00169543" w:rsidR="009A6A40" w:rsidRPr="00EF139E" w:rsidRDefault="00E90AF3"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9A6A40" w14:paraId="42ACC6F9" w14:textId="77777777" w:rsidTr="00995214">
        <w:trPr>
          <w:cantSplit/>
        </w:trPr>
        <w:tc>
          <w:tcPr>
            <w:tcW w:w="715" w:type="dxa"/>
          </w:tcPr>
          <w:p w14:paraId="31CECEEF" w14:textId="298E8329" w:rsidR="009A6A40" w:rsidRDefault="00530133" w:rsidP="00995214">
            <w:pPr>
              <w:tabs>
                <w:tab w:val="left" w:pos="3330"/>
              </w:tabs>
              <w:rPr>
                <w:rFonts w:ascii="Arial" w:hAnsi="Arial" w:cs="Arial"/>
                <w:sz w:val="24"/>
                <w:szCs w:val="24"/>
              </w:rPr>
            </w:pPr>
            <w:r>
              <w:rPr>
                <w:rFonts w:ascii="Arial" w:hAnsi="Arial" w:cs="Arial"/>
                <w:sz w:val="24"/>
                <w:szCs w:val="24"/>
              </w:rPr>
              <w:t>760</w:t>
            </w:r>
          </w:p>
        </w:tc>
        <w:tc>
          <w:tcPr>
            <w:tcW w:w="1530" w:type="dxa"/>
          </w:tcPr>
          <w:p w14:paraId="65E5745F" w14:textId="18B05BF1" w:rsidR="009A6A40" w:rsidRDefault="009A6A40" w:rsidP="00995214">
            <w:pPr>
              <w:tabs>
                <w:tab w:val="left" w:pos="3330"/>
              </w:tabs>
              <w:rPr>
                <w:rFonts w:asciiTheme="minorBidi" w:hAnsiTheme="minorBidi"/>
                <w:sz w:val="24"/>
                <w:szCs w:val="24"/>
              </w:rPr>
            </w:pPr>
            <w:r w:rsidRPr="00657C25">
              <w:rPr>
                <w:rFonts w:asciiTheme="minorBidi" w:hAnsiTheme="minorBidi"/>
                <w:sz w:val="24"/>
                <w:szCs w:val="24"/>
              </w:rPr>
              <w:t>Commons</w:t>
            </w:r>
          </w:p>
        </w:tc>
        <w:tc>
          <w:tcPr>
            <w:tcW w:w="1080" w:type="dxa"/>
          </w:tcPr>
          <w:p w14:paraId="2EAE60A4" w14:textId="31A599CD" w:rsidR="009A6A40" w:rsidRDefault="008F0AE9" w:rsidP="00995214">
            <w:pPr>
              <w:tabs>
                <w:tab w:val="left" w:pos="3330"/>
              </w:tabs>
              <w:rPr>
                <w:rFonts w:asciiTheme="minorBidi" w:hAnsiTheme="minorBidi"/>
                <w:sz w:val="24"/>
                <w:szCs w:val="24"/>
              </w:rPr>
            </w:pPr>
            <w:r>
              <w:rPr>
                <w:rFonts w:asciiTheme="minorBidi" w:hAnsiTheme="minorBidi"/>
                <w:sz w:val="24"/>
                <w:szCs w:val="24"/>
              </w:rPr>
              <w:t>24</w:t>
            </w:r>
          </w:p>
        </w:tc>
        <w:tc>
          <w:tcPr>
            <w:tcW w:w="7830" w:type="dxa"/>
          </w:tcPr>
          <w:p w14:paraId="72BE3E47" w14:textId="71938BF2"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579 PRECISE language:  x4 is not “always the same as doubling twice”, they are not the same action, would not be represented the same way,  change the language to “multiplying with the number 4 results in the same product as doubling twice”</w:t>
            </w:r>
          </w:p>
        </w:tc>
        <w:tc>
          <w:tcPr>
            <w:tcW w:w="1890" w:type="dxa"/>
          </w:tcPr>
          <w:p w14:paraId="07682DAC" w14:textId="39F5409E" w:rsidR="009A6A40" w:rsidRPr="00EF139E" w:rsidRDefault="00DA33F3"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9A6A40" w14:paraId="2EFA42B4" w14:textId="77777777" w:rsidTr="00995214">
        <w:trPr>
          <w:cantSplit/>
        </w:trPr>
        <w:tc>
          <w:tcPr>
            <w:tcW w:w="715" w:type="dxa"/>
          </w:tcPr>
          <w:p w14:paraId="523DC539" w14:textId="5E3C1A70" w:rsidR="009A6A40" w:rsidRDefault="00530133" w:rsidP="00995214">
            <w:pPr>
              <w:tabs>
                <w:tab w:val="left" w:pos="3330"/>
              </w:tabs>
              <w:rPr>
                <w:rFonts w:ascii="Arial" w:hAnsi="Arial" w:cs="Arial"/>
                <w:sz w:val="24"/>
                <w:szCs w:val="24"/>
              </w:rPr>
            </w:pPr>
            <w:r>
              <w:rPr>
                <w:rFonts w:ascii="Arial" w:hAnsi="Arial" w:cs="Arial"/>
                <w:sz w:val="24"/>
                <w:szCs w:val="24"/>
              </w:rPr>
              <w:t>761</w:t>
            </w:r>
          </w:p>
        </w:tc>
        <w:tc>
          <w:tcPr>
            <w:tcW w:w="1530" w:type="dxa"/>
          </w:tcPr>
          <w:p w14:paraId="26C3F579" w14:textId="62D99C26" w:rsidR="009A6A40" w:rsidRDefault="009A6A40" w:rsidP="00995214">
            <w:pPr>
              <w:tabs>
                <w:tab w:val="left" w:pos="3330"/>
              </w:tabs>
              <w:rPr>
                <w:rFonts w:asciiTheme="minorBidi" w:hAnsiTheme="minorBidi"/>
                <w:sz w:val="24"/>
                <w:szCs w:val="24"/>
              </w:rPr>
            </w:pPr>
            <w:r w:rsidRPr="00044399">
              <w:rPr>
                <w:rFonts w:asciiTheme="minorBidi" w:hAnsiTheme="minorBidi"/>
                <w:sz w:val="24"/>
                <w:szCs w:val="24"/>
              </w:rPr>
              <w:t>Commons</w:t>
            </w:r>
          </w:p>
        </w:tc>
        <w:tc>
          <w:tcPr>
            <w:tcW w:w="1080" w:type="dxa"/>
          </w:tcPr>
          <w:p w14:paraId="46ACEDA9" w14:textId="55339824" w:rsidR="009A6A40" w:rsidRDefault="008F0AE9" w:rsidP="00995214">
            <w:pPr>
              <w:tabs>
                <w:tab w:val="left" w:pos="3330"/>
              </w:tabs>
              <w:rPr>
                <w:rFonts w:asciiTheme="minorBidi" w:hAnsiTheme="minorBidi"/>
                <w:sz w:val="24"/>
                <w:szCs w:val="24"/>
              </w:rPr>
            </w:pPr>
            <w:r>
              <w:rPr>
                <w:rFonts w:asciiTheme="minorBidi" w:hAnsiTheme="minorBidi"/>
                <w:sz w:val="24"/>
                <w:szCs w:val="24"/>
              </w:rPr>
              <w:t>38</w:t>
            </w:r>
          </w:p>
        </w:tc>
        <w:tc>
          <w:tcPr>
            <w:tcW w:w="7830" w:type="dxa"/>
          </w:tcPr>
          <w:p w14:paraId="732649E7" w14:textId="6D999E5C"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929-943 KEEP Thank you for this statement for college preparation, this will inform administrators,  teachers, and parents about what is important.</w:t>
            </w:r>
          </w:p>
        </w:tc>
        <w:tc>
          <w:tcPr>
            <w:tcW w:w="1890" w:type="dxa"/>
          </w:tcPr>
          <w:p w14:paraId="1EEE1722" w14:textId="6C246430" w:rsidR="009A6A40" w:rsidRPr="00EF139E" w:rsidRDefault="00B37980"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9A6A40" w14:paraId="03AB3DBE" w14:textId="77777777" w:rsidTr="00995214">
        <w:trPr>
          <w:cantSplit/>
        </w:trPr>
        <w:tc>
          <w:tcPr>
            <w:tcW w:w="715" w:type="dxa"/>
          </w:tcPr>
          <w:p w14:paraId="1ECC2F8E" w14:textId="12224DAD" w:rsidR="009A6A40" w:rsidRDefault="00530133" w:rsidP="00995214">
            <w:pPr>
              <w:tabs>
                <w:tab w:val="left" w:pos="3330"/>
              </w:tabs>
              <w:rPr>
                <w:rFonts w:ascii="Arial" w:hAnsi="Arial" w:cs="Arial"/>
                <w:sz w:val="24"/>
                <w:szCs w:val="24"/>
              </w:rPr>
            </w:pPr>
            <w:r>
              <w:rPr>
                <w:rFonts w:ascii="Arial" w:hAnsi="Arial" w:cs="Arial"/>
                <w:sz w:val="24"/>
                <w:szCs w:val="24"/>
              </w:rPr>
              <w:t>762</w:t>
            </w:r>
          </w:p>
        </w:tc>
        <w:tc>
          <w:tcPr>
            <w:tcW w:w="1530" w:type="dxa"/>
          </w:tcPr>
          <w:p w14:paraId="1A491A5A" w14:textId="51484282" w:rsidR="009A6A40" w:rsidRDefault="009A6A40" w:rsidP="00995214">
            <w:pPr>
              <w:tabs>
                <w:tab w:val="left" w:pos="3330"/>
              </w:tabs>
              <w:rPr>
                <w:rFonts w:asciiTheme="minorBidi" w:hAnsiTheme="minorBidi"/>
                <w:sz w:val="24"/>
                <w:szCs w:val="24"/>
              </w:rPr>
            </w:pPr>
            <w:r w:rsidRPr="00044399">
              <w:rPr>
                <w:rFonts w:asciiTheme="minorBidi" w:hAnsiTheme="minorBidi"/>
                <w:sz w:val="24"/>
                <w:szCs w:val="24"/>
              </w:rPr>
              <w:t>Commons</w:t>
            </w:r>
          </w:p>
        </w:tc>
        <w:tc>
          <w:tcPr>
            <w:tcW w:w="1080" w:type="dxa"/>
          </w:tcPr>
          <w:p w14:paraId="0184B847" w14:textId="0C46C4D7" w:rsidR="009A6A40" w:rsidRDefault="008F0AE9" w:rsidP="00995214">
            <w:pPr>
              <w:tabs>
                <w:tab w:val="left" w:pos="3330"/>
              </w:tabs>
              <w:rPr>
                <w:rFonts w:asciiTheme="minorBidi" w:hAnsiTheme="minorBidi"/>
                <w:sz w:val="24"/>
                <w:szCs w:val="24"/>
              </w:rPr>
            </w:pPr>
            <w:r>
              <w:rPr>
                <w:rFonts w:asciiTheme="minorBidi" w:hAnsiTheme="minorBidi"/>
                <w:sz w:val="24"/>
                <w:szCs w:val="24"/>
              </w:rPr>
              <w:t>40-41</w:t>
            </w:r>
          </w:p>
        </w:tc>
        <w:tc>
          <w:tcPr>
            <w:tcW w:w="7830" w:type="dxa"/>
          </w:tcPr>
          <w:p w14:paraId="5B9E3D81" w14:textId="5CC0D3C0"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979 KEEP:  Thank you for the multiple solution possibilities with such clear visuals</w:t>
            </w:r>
          </w:p>
        </w:tc>
        <w:tc>
          <w:tcPr>
            <w:tcW w:w="1890" w:type="dxa"/>
          </w:tcPr>
          <w:p w14:paraId="60AA632A" w14:textId="4B2474B5" w:rsidR="009A6A40" w:rsidRPr="00EF139E" w:rsidRDefault="00B37980"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9A6A40" w14:paraId="3786F0BB" w14:textId="77777777" w:rsidTr="00995214">
        <w:trPr>
          <w:cantSplit/>
        </w:trPr>
        <w:tc>
          <w:tcPr>
            <w:tcW w:w="715" w:type="dxa"/>
          </w:tcPr>
          <w:p w14:paraId="72BF1C1C" w14:textId="6DFE27FD" w:rsidR="009A6A40" w:rsidRDefault="00530133" w:rsidP="00995214">
            <w:pPr>
              <w:tabs>
                <w:tab w:val="left" w:pos="3330"/>
              </w:tabs>
              <w:rPr>
                <w:rFonts w:ascii="Arial" w:hAnsi="Arial" w:cs="Arial"/>
                <w:sz w:val="24"/>
                <w:szCs w:val="24"/>
              </w:rPr>
            </w:pPr>
            <w:r>
              <w:rPr>
                <w:rFonts w:ascii="Arial" w:hAnsi="Arial" w:cs="Arial"/>
                <w:sz w:val="24"/>
                <w:szCs w:val="24"/>
              </w:rPr>
              <w:lastRenderedPageBreak/>
              <w:t>763</w:t>
            </w:r>
          </w:p>
        </w:tc>
        <w:tc>
          <w:tcPr>
            <w:tcW w:w="1530" w:type="dxa"/>
          </w:tcPr>
          <w:p w14:paraId="28A65CCD" w14:textId="5C2C53DC" w:rsidR="009A6A40" w:rsidRDefault="009A6A40" w:rsidP="00995214">
            <w:pPr>
              <w:tabs>
                <w:tab w:val="left" w:pos="3330"/>
              </w:tabs>
              <w:rPr>
                <w:rFonts w:asciiTheme="minorBidi" w:hAnsiTheme="minorBidi"/>
                <w:sz w:val="24"/>
                <w:szCs w:val="24"/>
              </w:rPr>
            </w:pPr>
            <w:r w:rsidRPr="00044399">
              <w:rPr>
                <w:rFonts w:asciiTheme="minorBidi" w:hAnsiTheme="minorBidi"/>
                <w:sz w:val="24"/>
                <w:szCs w:val="24"/>
              </w:rPr>
              <w:t>Commons</w:t>
            </w:r>
          </w:p>
        </w:tc>
        <w:tc>
          <w:tcPr>
            <w:tcW w:w="1080" w:type="dxa"/>
          </w:tcPr>
          <w:p w14:paraId="1142FD6A" w14:textId="7C0A60BF" w:rsidR="009A6A40" w:rsidRDefault="008F0AE9" w:rsidP="00995214">
            <w:pPr>
              <w:tabs>
                <w:tab w:val="left" w:pos="3330"/>
              </w:tabs>
              <w:rPr>
                <w:rFonts w:asciiTheme="minorBidi" w:hAnsiTheme="minorBidi"/>
                <w:sz w:val="24"/>
                <w:szCs w:val="24"/>
              </w:rPr>
            </w:pPr>
            <w:r>
              <w:rPr>
                <w:rFonts w:asciiTheme="minorBidi" w:hAnsiTheme="minorBidi"/>
                <w:sz w:val="24"/>
                <w:szCs w:val="24"/>
              </w:rPr>
              <w:t>50</w:t>
            </w:r>
          </w:p>
        </w:tc>
        <w:tc>
          <w:tcPr>
            <w:tcW w:w="7830" w:type="dxa"/>
          </w:tcPr>
          <w:p w14:paraId="52009649" w14:textId="363E8ACC" w:rsidR="009A6A40" w:rsidRDefault="009A6A40" w:rsidP="00995214">
            <w:pPr>
              <w:tabs>
                <w:tab w:val="left" w:pos="3330"/>
              </w:tabs>
              <w:rPr>
                <w:rFonts w:asciiTheme="minorBidi" w:hAnsiTheme="minorBidi"/>
                <w:sz w:val="24"/>
                <w:szCs w:val="24"/>
              </w:rPr>
            </w:pPr>
            <w:r w:rsidRPr="009A6A40">
              <w:rPr>
                <w:rFonts w:asciiTheme="minorBidi" w:hAnsiTheme="minorBidi"/>
                <w:sz w:val="24"/>
                <w:szCs w:val="24"/>
              </w:rPr>
              <w:t>1136-1141 KEEP: Thank you for the connection to science</w:t>
            </w:r>
          </w:p>
        </w:tc>
        <w:tc>
          <w:tcPr>
            <w:tcW w:w="1890" w:type="dxa"/>
          </w:tcPr>
          <w:p w14:paraId="7B9252FF" w14:textId="509E138D" w:rsidR="009A6A40" w:rsidRPr="00EF139E" w:rsidRDefault="00B37980"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9A6A40" w14:paraId="5C696C36" w14:textId="77777777" w:rsidTr="00995214">
        <w:trPr>
          <w:cantSplit/>
        </w:trPr>
        <w:tc>
          <w:tcPr>
            <w:tcW w:w="715" w:type="dxa"/>
          </w:tcPr>
          <w:p w14:paraId="2DF66C09" w14:textId="7931CE48" w:rsidR="009A6A40" w:rsidRDefault="00530133" w:rsidP="00995214">
            <w:pPr>
              <w:tabs>
                <w:tab w:val="left" w:pos="3330"/>
              </w:tabs>
              <w:rPr>
                <w:rFonts w:ascii="Arial" w:hAnsi="Arial" w:cs="Arial"/>
                <w:sz w:val="24"/>
                <w:szCs w:val="24"/>
              </w:rPr>
            </w:pPr>
            <w:r>
              <w:rPr>
                <w:rFonts w:ascii="Arial" w:hAnsi="Arial" w:cs="Arial"/>
                <w:sz w:val="24"/>
                <w:szCs w:val="24"/>
              </w:rPr>
              <w:t>764</w:t>
            </w:r>
          </w:p>
        </w:tc>
        <w:tc>
          <w:tcPr>
            <w:tcW w:w="1530" w:type="dxa"/>
          </w:tcPr>
          <w:p w14:paraId="619B5D93" w14:textId="2D45F489" w:rsidR="009A6A40" w:rsidRDefault="00116639" w:rsidP="00995214">
            <w:pPr>
              <w:tabs>
                <w:tab w:val="left" w:pos="3330"/>
              </w:tabs>
              <w:rPr>
                <w:rFonts w:asciiTheme="minorBidi" w:hAnsiTheme="minorBidi"/>
                <w:sz w:val="24"/>
                <w:szCs w:val="24"/>
              </w:rPr>
            </w:pPr>
            <w:r>
              <w:rPr>
                <w:rFonts w:asciiTheme="minorBidi" w:hAnsiTheme="minorBidi"/>
                <w:sz w:val="24"/>
                <w:szCs w:val="24"/>
              </w:rPr>
              <w:t>Ward</w:t>
            </w:r>
          </w:p>
        </w:tc>
        <w:tc>
          <w:tcPr>
            <w:tcW w:w="1080" w:type="dxa"/>
          </w:tcPr>
          <w:p w14:paraId="2061B51C" w14:textId="352E66F0" w:rsidR="009A6A40" w:rsidRDefault="008F0AE9"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5F6DAB71" w14:textId="44304036" w:rsidR="009A6A40" w:rsidRDefault="00116639" w:rsidP="00995214">
            <w:pPr>
              <w:tabs>
                <w:tab w:val="left" w:pos="3330"/>
              </w:tabs>
              <w:rPr>
                <w:rFonts w:asciiTheme="minorBidi" w:hAnsiTheme="minorBidi"/>
                <w:sz w:val="24"/>
                <w:szCs w:val="24"/>
              </w:rPr>
            </w:pPr>
            <w:r w:rsidRPr="00116639">
              <w:rPr>
                <w:rFonts w:asciiTheme="minorBidi" w:hAnsiTheme="minorBidi"/>
                <w:sz w:val="24"/>
                <w:szCs w:val="24"/>
              </w:rPr>
              <w:t>Page 3, lines 42-51: Very true, very necessary. Would be nice if the standards were more clear, less</w:t>
            </w:r>
            <w:r>
              <w:rPr>
                <w:rFonts w:asciiTheme="minorBidi" w:hAnsiTheme="minorBidi"/>
                <w:sz w:val="24"/>
                <w:szCs w:val="24"/>
              </w:rPr>
              <w:t xml:space="preserve"> </w:t>
            </w:r>
            <w:r w:rsidRPr="00116639">
              <w:rPr>
                <w:rFonts w:asciiTheme="minorBidi" w:hAnsiTheme="minorBidi"/>
                <w:sz w:val="24"/>
                <w:szCs w:val="24"/>
              </w:rPr>
              <w:t>convoluted, and not so numerous. Seems this framework only adds to them, however.</w:t>
            </w:r>
          </w:p>
        </w:tc>
        <w:tc>
          <w:tcPr>
            <w:tcW w:w="1890" w:type="dxa"/>
          </w:tcPr>
          <w:p w14:paraId="0D56F7B4" w14:textId="5CBC7AE6" w:rsidR="009A6A40" w:rsidRPr="00EF139E" w:rsidRDefault="00B37980" w:rsidP="00995214">
            <w:pPr>
              <w:tabs>
                <w:tab w:val="left" w:pos="3330"/>
              </w:tabs>
              <w:rPr>
                <w:rFonts w:asciiTheme="minorBidi" w:hAnsiTheme="minorBidi"/>
                <w:sz w:val="24"/>
                <w:szCs w:val="24"/>
              </w:rPr>
            </w:pPr>
            <w:r w:rsidRPr="00EF139E">
              <w:rPr>
                <w:rFonts w:asciiTheme="minorBidi" w:hAnsiTheme="minorBidi"/>
                <w:sz w:val="24"/>
                <w:szCs w:val="24"/>
              </w:rPr>
              <w:t>No</w:t>
            </w:r>
            <w:r w:rsidR="0080544D" w:rsidRPr="00EF139E">
              <w:rPr>
                <w:rFonts w:asciiTheme="minorBidi" w:hAnsiTheme="minorBidi"/>
                <w:sz w:val="24"/>
                <w:szCs w:val="24"/>
              </w:rPr>
              <w:t>n-Actionable</w:t>
            </w:r>
          </w:p>
        </w:tc>
      </w:tr>
      <w:tr w:rsidR="00116639" w14:paraId="3BC6A69A" w14:textId="77777777" w:rsidTr="00995214">
        <w:trPr>
          <w:cantSplit/>
        </w:trPr>
        <w:tc>
          <w:tcPr>
            <w:tcW w:w="715" w:type="dxa"/>
          </w:tcPr>
          <w:p w14:paraId="178C15E3" w14:textId="48397B23" w:rsidR="00116639" w:rsidRDefault="00530133" w:rsidP="00995214">
            <w:pPr>
              <w:tabs>
                <w:tab w:val="left" w:pos="3330"/>
              </w:tabs>
              <w:rPr>
                <w:rFonts w:ascii="Arial" w:hAnsi="Arial" w:cs="Arial"/>
                <w:sz w:val="24"/>
                <w:szCs w:val="24"/>
              </w:rPr>
            </w:pPr>
            <w:r>
              <w:rPr>
                <w:rFonts w:ascii="Arial" w:hAnsi="Arial" w:cs="Arial"/>
                <w:sz w:val="24"/>
                <w:szCs w:val="24"/>
              </w:rPr>
              <w:t>765</w:t>
            </w:r>
          </w:p>
        </w:tc>
        <w:tc>
          <w:tcPr>
            <w:tcW w:w="1530" w:type="dxa"/>
          </w:tcPr>
          <w:p w14:paraId="74306227" w14:textId="63545A1E"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7F327750" w14:textId="57B9DF25" w:rsidR="00116639" w:rsidRDefault="008F0AE9" w:rsidP="00995214">
            <w:pPr>
              <w:tabs>
                <w:tab w:val="left" w:pos="3330"/>
              </w:tabs>
              <w:rPr>
                <w:rFonts w:asciiTheme="minorBidi" w:hAnsiTheme="minorBidi"/>
                <w:sz w:val="24"/>
                <w:szCs w:val="24"/>
              </w:rPr>
            </w:pPr>
            <w:r>
              <w:rPr>
                <w:rFonts w:asciiTheme="minorBidi" w:hAnsiTheme="minorBidi"/>
                <w:sz w:val="24"/>
                <w:szCs w:val="24"/>
              </w:rPr>
              <w:t>46</w:t>
            </w:r>
          </w:p>
        </w:tc>
        <w:tc>
          <w:tcPr>
            <w:tcW w:w="7830" w:type="dxa"/>
          </w:tcPr>
          <w:p w14:paraId="4E182FB9" w14:textId="11C38A50"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Page 4, lines 69-71: That seems so unrealistic; applying a false perspective of life on students. They aren’t</w:t>
            </w:r>
            <w:r>
              <w:rPr>
                <w:rFonts w:asciiTheme="minorBidi" w:hAnsiTheme="minorBidi"/>
                <w:sz w:val="24"/>
                <w:szCs w:val="24"/>
              </w:rPr>
              <w:t xml:space="preserve"> </w:t>
            </w:r>
            <w:r w:rsidRPr="00116639">
              <w:rPr>
                <w:rFonts w:asciiTheme="minorBidi" w:hAnsiTheme="minorBidi"/>
                <w:sz w:val="24"/>
                <w:szCs w:val="24"/>
              </w:rPr>
              <w:t>going to be driven to investigate. They want to talk with friends, watch TikTok, and play video games. Even the</w:t>
            </w:r>
            <w:r>
              <w:rPr>
                <w:rFonts w:asciiTheme="minorBidi" w:hAnsiTheme="minorBidi"/>
                <w:sz w:val="24"/>
                <w:szCs w:val="24"/>
              </w:rPr>
              <w:t xml:space="preserve"> </w:t>
            </w:r>
            <w:r w:rsidRPr="00116639">
              <w:rPr>
                <w:rFonts w:asciiTheme="minorBidi" w:hAnsiTheme="minorBidi"/>
                <w:sz w:val="24"/>
                <w:szCs w:val="24"/>
              </w:rPr>
              <w:t>false “authentic” situations created are not applicable to student’s lives.</w:t>
            </w:r>
          </w:p>
        </w:tc>
        <w:tc>
          <w:tcPr>
            <w:tcW w:w="1890" w:type="dxa"/>
          </w:tcPr>
          <w:p w14:paraId="10EBA932" w14:textId="6D5E8833" w:rsidR="00116639" w:rsidRPr="00EF139E" w:rsidRDefault="00B37980"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116639" w14:paraId="51546DA2" w14:textId="77777777" w:rsidTr="00995214">
        <w:trPr>
          <w:cantSplit/>
        </w:trPr>
        <w:tc>
          <w:tcPr>
            <w:tcW w:w="715" w:type="dxa"/>
          </w:tcPr>
          <w:p w14:paraId="3814DF29" w14:textId="1F575721" w:rsidR="00116639" w:rsidRDefault="00530133" w:rsidP="00995214">
            <w:pPr>
              <w:tabs>
                <w:tab w:val="left" w:pos="3330"/>
              </w:tabs>
              <w:rPr>
                <w:rFonts w:ascii="Arial" w:hAnsi="Arial" w:cs="Arial"/>
                <w:sz w:val="24"/>
                <w:szCs w:val="24"/>
              </w:rPr>
            </w:pPr>
            <w:r>
              <w:rPr>
                <w:rFonts w:ascii="Arial" w:hAnsi="Arial" w:cs="Arial"/>
                <w:sz w:val="24"/>
                <w:szCs w:val="24"/>
              </w:rPr>
              <w:t>766</w:t>
            </w:r>
          </w:p>
        </w:tc>
        <w:tc>
          <w:tcPr>
            <w:tcW w:w="1530" w:type="dxa"/>
          </w:tcPr>
          <w:p w14:paraId="13C2057C" w14:textId="3612299C"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15591481" w14:textId="10B272A0" w:rsidR="00116639" w:rsidRDefault="008F0AE9"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15746405" w14:textId="0080968B"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Page 6, lines 146-154: I find this very interesting. As a high school math teacher, working with freshmen, I</w:t>
            </w:r>
            <w:r>
              <w:rPr>
                <w:rFonts w:asciiTheme="minorBidi" w:hAnsiTheme="minorBidi"/>
                <w:sz w:val="24"/>
                <w:szCs w:val="24"/>
              </w:rPr>
              <w:t xml:space="preserve"> </w:t>
            </w:r>
            <w:r w:rsidRPr="00116639">
              <w:rPr>
                <w:rFonts w:asciiTheme="minorBidi" w:hAnsiTheme="minorBidi"/>
                <w:sz w:val="24"/>
                <w:szCs w:val="24"/>
              </w:rPr>
              <w:t>would love it if students had a strong understanding of the fundamental mathematical concepts and skills. But,</w:t>
            </w:r>
            <w:r>
              <w:rPr>
                <w:rFonts w:asciiTheme="minorBidi" w:hAnsiTheme="minorBidi"/>
                <w:sz w:val="24"/>
                <w:szCs w:val="24"/>
              </w:rPr>
              <w:t xml:space="preserve"> </w:t>
            </w:r>
            <w:r w:rsidRPr="00116639">
              <w:rPr>
                <w:rFonts w:asciiTheme="minorBidi" w:hAnsiTheme="minorBidi"/>
                <w:sz w:val="24"/>
                <w:szCs w:val="24"/>
              </w:rPr>
              <w:t>instead, they were just passed along through social promotion all through elementary school and middle</w:t>
            </w:r>
            <w:r>
              <w:rPr>
                <w:rFonts w:asciiTheme="minorBidi" w:hAnsiTheme="minorBidi"/>
                <w:sz w:val="24"/>
                <w:szCs w:val="24"/>
              </w:rPr>
              <w:t xml:space="preserve"> </w:t>
            </w:r>
            <w:r w:rsidRPr="00116639">
              <w:rPr>
                <w:rFonts w:asciiTheme="minorBidi" w:hAnsiTheme="minorBidi"/>
                <w:sz w:val="24"/>
                <w:szCs w:val="24"/>
              </w:rPr>
              <w:t xml:space="preserve">school. This year I had exactly </w:t>
            </w:r>
            <w:r w:rsidRPr="00116639">
              <w:rPr>
                <w:rFonts w:asciiTheme="minorBidi" w:hAnsiTheme="minorBidi"/>
                <w:i/>
                <w:iCs/>
                <w:sz w:val="24"/>
                <w:szCs w:val="24"/>
              </w:rPr>
              <w:t xml:space="preserve">one </w:t>
            </w:r>
            <w:r w:rsidRPr="00116639">
              <w:rPr>
                <w:rFonts w:asciiTheme="minorBidi" w:hAnsiTheme="minorBidi"/>
                <w:sz w:val="24"/>
                <w:szCs w:val="24"/>
              </w:rPr>
              <w:t>student who was able to pass a Math 1 Readiness test (“pass” being</w:t>
            </w:r>
            <w:r>
              <w:rPr>
                <w:rFonts w:asciiTheme="minorBidi" w:hAnsiTheme="minorBidi"/>
                <w:sz w:val="24"/>
                <w:szCs w:val="24"/>
              </w:rPr>
              <w:t xml:space="preserve"> </w:t>
            </w:r>
            <w:r w:rsidRPr="00116639">
              <w:rPr>
                <w:rFonts w:asciiTheme="minorBidi" w:hAnsiTheme="minorBidi"/>
                <w:sz w:val="24"/>
                <w:szCs w:val="24"/>
              </w:rPr>
              <w:t>considered scoring 70% or better in terms of having knowledge of content ready for the course). Most recently</w:t>
            </w:r>
            <w:r>
              <w:rPr>
                <w:rFonts w:asciiTheme="minorBidi" w:hAnsiTheme="minorBidi"/>
                <w:sz w:val="24"/>
                <w:szCs w:val="24"/>
              </w:rPr>
              <w:t xml:space="preserve"> </w:t>
            </w:r>
            <w:r w:rsidRPr="00116639">
              <w:rPr>
                <w:rFonts w:asciiTheme="minorBidi" w:hAnsiTheme="minorBidi"/>
                <w:sz w:val="24"/>
                <w:szCs w:val="24"/>
              </w:rPr>
              <w:t>I have spent the past seven weeks trying to have students all get to an eighth grade level understanding of</w:t>
            </w:r>
            <w:r>
              <w:rPr>
                <w:rFonts w:asciiTheme="minorBidi" w:hAnsiTheme="minorBidi"/>
                <w:sz w:val="24"/>
                <w:szCs w:val="24"/>
              </w:rPr>
              <w:t xml:space="preserve"> </w:t>
            </w:r>
            <w:r w:rsidRPr="00116639">
              <w:rPr>
                <w:rFonts w:asciiTheme="minorBidi" w:hAnsiTheme="minorBidi"/>
                <w:sz w:val="24"/>
                <w:szCs w:val="24"/>
              </w:rPr>
              <w:t>equations and there are students who still struggle with the sixth grade level of equations. If that means I</w:t>
            </w:r>
            <w:r>
              <w:rPr>
                <w:rFonts w:asciiTheme="minorBidi" w:hAnsiTheme="minorBidi"/>
                <w:sz w:val="24"/>
                <w:szCs w:val="24"/>
              </w:rPr>
              <w:t xml:space="preserve"> </w:t>
            </w:r>
            <w:r w:rsidRPr="00116639">
              <w:rPr>
                <w:rFonts w:asciiTheme="minorBidi" w:hAnsiTheme="minorBidi"/>
                <w:sz w:val="24"/>
                <w:szCs w:val="24"/>
              </w:rPr>
              <w:t>expect advanced concepts of great importance, that’s news to me (and my department, which shares similar</w:t>
            </w:r>
            <w:r>
              <w:rPr>
                <w:rFonts w:asciiTheme="minorBidi" w:hAnsiTheme="minorBidi"/>
                <w:sz w:val="24"/>
                <w:szCs w:val="24"/>
              </w:rPr>
              <w:t xml:space="preserve"> </w:t>
            </w:r>
            <w:r w:rsidRPr="00116639">
              <w:rPr>
                <w:rFonts w:asciiTheme="minorBidi" w:hAnsiTheme="minorBidi"/>
                <w:sz w:val="24"/>
                <w:szCs w:val="24"/>
              </w:rPr>
              <w:t>struggles). We are facing an impossible task of having students master grade level content when they are</w:t>
            </w:r>
            <w:r>
              <w:rPr>
                <w:rFonts w:asciiTheme="minorBidi" w:hAnsiTheme="minorBidi"/>
                <w:sz w:val="24"/>
                <w:szCs w:val="24"/>
              </w:rPr>
              <w:t xml:space="preserve"> </w:t>
            </w:r>
            <w:r w:rsidRPr="00116639">
              <w:rPr>
                <w:rFonts w:asciiTheme="minorBidi" w:hAnsiTheme="minorBidi"/>
                <w:sz w:val="24"/>
                <w:szCs w:val="24"/>
              </w:rPr>
              <w:t>nowhere near ready for the material.</w:t>
            </w:r>
          </w:p>
        </w:tc>
        <w:tc>
          <w:tcPr>
            <w:tcW w:w="1890" w:type="dxa"/>
          </w:tcPr>
          <w:p w14:paraId="2D2DCE69" w14:textId="72E7AD75" w:rsidR="00116639" w:rsidRPr="00EF139E" w:rsidRDefault="00CE65AD" w:rsidP="00995214">
            <w:pPr>
              <w:tabs>
                <w:tab w:val="left" w:pos="3330"/>
              </w:tabs>
              <w:rPr>
                <w:rFonts w:asciiTheme="minorBidi" w:hAnsiTheme="minorBidi"/>
                <w:sz w:val="24"/>
                <w:szCs w:val="24"/>
              </w:rPr>
            </w:pPr>
            <w:r w:rsidRPr="00EF139E">
              <w:rPr>
                <w:rFonts w:asciiTheme="minorBidi" w:hAnsiTheme="minorBidi"/>
                <w:sz w:val="24"/>
                <w:szCs w:val="24"/>
              </w:rPr>
              <w:t>No Motion Recommended</w:t>
            </w:r>
          </w:p>
        </w:tc>
      </w:tr>
      <w:tr w:rsidR="00116639" w14:paraId="5CA4F767" w14:textId="77777777" w:rsidTr="00995214">
        <w:trPr>
          <w:cantSplit/>
        </w:trPr>
        <w:tc>
          <w:tcPr>
            <w:tcW w:w="715" w:type="dxa"/>
          </w:tcPr>
          <w:p w14:paraId="443F9DC6" w14:textId="7E14B515" w:rsidR="00116639" w:rsidRDefault="00530133" w:rsidP="00995214">
            <w:pPr>
              <w:tabs>
                <w:tab w:val="left" w:pos="3330"/>
              </w:tabs>
              <w:rPr>
                <w:rFonts w:ascii="Arial" w:hAnsi="Arial" w:cs="Arial"/>
                <w:sz w:val="24"/>
                <w:szCs w:val="24"/>
              </w:rPr>
            </w:pPr>
            <w:r>
              <w:rPr>
                <w:rFonts w:ascii="Arial" w:hAnsi="Arial" w:cs="Arial"/>
                <w:sz w:val="24"/>
                <w:szCs w:val="24"/>
              </w:rPr>
              <w:t>767</w:t>
            </w:r>
          </w:p>
        </w:tc>
        <w:tc>
          <w:tcPr>
            <w:tcW w:w="1530" w:type="dxa"/>
          </w:tcPr>
          <w:p w14:paraId="57948567" w14:textId="71D3110C"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77CE9D67" w14:textId="28E411FC" w:rsidR="00116639" w:rsidRDefault="008F0AE9"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4C796237" w14:textId="3408AA62"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 xml:space="preserve">Page 7, the sidebar: </w:t>
            </w:r>
            <w:r w:rsidRPr="00116639">
              <w:rPr>
                <w:rFonts w:asciiTheme="minorBidi" w:hAnsiTheme="minorBidi"/>
                <w:b/>
                <w:bCs/>
                <w:sz w:val="24"/>
                <w:szCs w:val="24"/>
              </w:rPr>
              <w:t xml:space="preserve">Thank you </w:t>
            </w:r>
            <w:r w:rsidRPr="00116639">
              <w:rPr>
                <w:rFonts w:asciiTheme="minorBidi" w:hAnsiTheme="minorBidi"/>
                <w:sz w:val="24"/>
                <w:szCs w:val="24"/>
              </w:rPr>
              <w:t>for this information. Very interesting. Very enlightening! It will be shared with</w:t>
            </w:r>
            <w:r>
              <w:rPr>
                <w:rFonts w:asciiTheme="minorBidi" w:hAnsiTheme="minorBidi"/>
                <w:sz w:val="24"/>
                <w:szCs w:val="24"/>
              </w:rPr>
              <w:t xml:space="preserve"> </w:t>
            </w:r>
            <w:r w:rsidRPr="00116639">
              <w:rPr>
                <w:rFonts w:asciiTheme="minorBidi" w:hAnsiTheme="minorBidi"/>
                <w:sz w:val="24"/>
                <w:szCs w:val="24"/>
              </w:rPr>
              <w:t>my district and colleagues.</w:t>
            </w:r>
          </w:p>
        </w:tc>
        <w:tc>
          <w:tcPr>
            <w:tcW w:w="1890" w:type="dxa"/>
          </w:tcPr>
          <w:p w14:paraId="67B9C41A" w14:textId="28EAF4F7" w:rsidR="00116639"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116639" w14:paraId="60644316" w14:textId="77777777" w:rsidTr="00995214">
        <w:trPr>
          <w:cantSplit/>
        </w:trPr>
        <w:tc>
          <w:tcPr>
            <w:tcW w:w="715" w:type="dxa"/>
          </w:tcPr>
          <w:p w14:paraId="2E42CCE9" w14:textId="3D04943A" w:rsidR="00116639" w:rsidRDefault="00530133" w:rsidP="00995214">
            <w:pPr>
              <w:tabs>
                <w:tab w:val="left" w:pos="3330"/>
              </w:tabs>
              <w:rPr>
                <w:rFonts w:ascii="Arial" w:hAnsi="Arial" w:cs="Arial"/>
                <w:sz w:val="24"/>
                <w:szCs w:val="24"/>
              </w:rPr>
            </w:pPr>
            <w:r>
              <w:rPr>
                <w:rFonts w:ascii="Arial" w:hAnsi="Arial" w:cs="Arial"/>
                <w:sz w:val="24"/>
                <w:szCs w:val="24"/>
              </w:rPr>
              <w:lastRenderedPageBreak/>
              <w:t>768</w:t>
            </w:r>
          </w:p>
        </w:tc>
        <w:tc>
          <w:tcPr>
            <w:tcW w:w="1530" w:type="dxa"/>
          </w:tcPr>
          <w:p w14:paraId="53BBE01C" w14:textId="4941EF39"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6991675D" w14:textId="5092AA51" w:rsidR="00116639" w:rsidRDefault="008F0AE9"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0A3748C9" w14:textId="6008FFB4"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Page 8, 182-184: Superficial grasp of procedures, little conceptual framework: well if this doesn’t describe the</w:t>
            </w:r>
            <w:r>
              <w:rPr>
                <w:rFonts w:asciiTheme="minorBidi" w:hAnsiTheme="minorBidi"/>
                <w:sz w:val="24"/>
                <w:szCs w:val="24"/>
              </w:rPr>
              <w:t xml:space="preserve"> </w:t>
            </w:r>
            <w:r w:rsidRPr="00116639">
              <w:rPr>
                <w:rFonts w:asciiTheme="minorBidi" w:hAnsiTheme="minorBidi"/>
                <w:sz w:val="24"/>
                <w:szCs w:val="24"/>
              </w:rPr>
              <w:t>whole issue with a mile-wide standards that teachers can only go an inch deep with, hearing about how we</w:t>
            </w:r>
            <w:r>
              <w:rPr>
                <w:rFonts w:asciiTheme="minorBidi" w:hAnsiTheme="minorBidi"/>
                <w:sz w:val="24"/>
                <w:szCs w:val="24"/>
              </w:rPr>
              <w:t xml:space="preserve"> </w:t>
            </w:r>
            <w:r w:rsidRPr="00116639">
              <w:rPr>
                <w:rFonts w:asciiTheme="minorBidi" w:hAnsiTheme="minorBidi"/>
                <w:sz w:val="24"/>
                <w:szCs w:val="24"/>
              </w:rPr>
              <w:t xml:space="preserve">have to </w:t>
            </w:r>
            <w:r w:rsidRPr="00116639">
              <w:rPr>
                <w:rFonts w:asciiTheme="minorBidi" w:hAnsiTheme="minorBidi"/>
                <w:i/>
                <w:iCs/>
                <w:sz w:val="24"/>
                <w:szCs w:val="24"/>
              </w:rPr>
              <w:t xml:space="preserve">expose </w:t>
            </w:r>
            <w:r w:rsidRPr="00116639">
              <w:rPr>
                <w:rFonts w:asciiTheme="minorBidi" w:hAnsiTheme="minorBidi"/>
                <w:sz w:val="24"/>
                <w:szCs w:val="24"/>
              </w:rPr>
              <w:t>students to the grade level standards or they have no hope of success… I don’t know what</w:t>
            </w:r>
            <w:r>
              <w:rPr>
                <w:rFonts w:asciiTheme="minorBidi" w:hAnsiTheme="minorBidi"/>
                <w:sz w:val="24"/>
                <w:szCs w:val="24"/>
              </w:rPr>
              <w:t xml:space="preserve"> </w:t>
            </w:r>
            <w:r w:rsidRPr="00116639">
              <w:rPr>
                <w:rFonts w:asciiTheme="minorBidi" w:hAnsiTheme="minorBidi"/>
                <w:sz w:val="24"/>
                <w:szCs w:val="24"/>
              </w:rPr>
              <w:t>would.</w:t>
            </w:r>
          </w:p>
        </w:tc>
        <w:tc>
          <w:tcPr>
            <w:tcW w:w="1890" w:type="dxa"/>
          </w:tcPr>
          <w:p w14:paraId="05EFED03" w14:textId="58C46E16" w:rsidR="00116639"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116639" w14:paraId="12DB7DAE" w14:textId="77777777" w:rsidTr="00995214">
        <w:trPr>
          <w:cantSplit/>
        </w:trPr>
        <w:tc>
          <w:tcPr>
            <w:tcW w:w="715" w:type="dxa"/>
          </w:tcPr>
          <w:p w14:paraId="539E62F2" w14:textId="78AE502F" w:rsidR="00116639" w:rsidRDefault="00530133" w:rsidP="00995214">
            <w:pPr>
              <w:tabs>
                <w:tab w:val="left" w:pos="3330"/>
              </w:tabs>
              <w:rPr>
                <w:rFonts w:ascii="Arial" w:hAnsi="Arial" w:cs="Arial"/>
                <w:sz w:val="24"/>
                <w:szCs w:val="24"/>
              </w:rPr>
            </w:pPr>
            <w:r>
              <w:rPr>
                <w:rFonts w:ascii="Arial" w:hAnsi="Arial" w:cs="Arial"/>
                <w:sz w:val="24"/>
                <w:szCs w:val="24"/>
              </w:rPr>
              <w:t>769</w:t>
            </w:r>
          </w:p>
        </w:tc>
        <w:tc>
          <w:tcPr>
            <w:tcW w:w="1530" w:type="dxa"/>
          </w:tcPr>
          <w:p w14:paraId="7E46C4DD" w14:textId="01832CE9"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7BFB4226" w14:textId="09A48267" w:rsidR="00116639" w:rsidRDefault="008F0AE9"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7125B359" w14:textId="7854C5F4"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Page 12, lines 305-315: Interesting class math norms. This is something else I think I need to share with my</w:t>
            </w:r>
            <w:r>
              <w:rPr>
                <w:rFonts w:asciiTheme="minorBidi" w:hAnsiTheme="minorBidi"/>
                <w:sz w:val="24"/>
                <w:szCs w:val="24"/>
              </w:rPr>
              <w:t xml:space="preserve"> </w:t>
            </w:r>
            <w:r w:rsidRPr="00116639">
              <w:rPr>
                <w:rFonts w:asciiTheme="minorBidi" w:hAnsiTheme="minorBidi"/>
                <w:sz w:val="24"/>
                <w:szCs w:val="24"/>
              </w:rPr>
              <w:t>colleagues. I’m pleased to see that even if I have disagreements with other aspects of the math framework, I</w:t>
            </w:r>
            <w:r>
              <w:rPr>
                <w:rFonts w:asciiTheme="minorBidi" w:hAnsiTheme="minorBidi"/>
                <w:sz w:val="24"/>
                <w:szCs w:val="24"/>
              </w:rPr>
              <w:t xml:space="preserve"> </w:t>
            </w:r>
            <w:r w:rsidRPr="00116639">
              <w:rPr>
                <w:rFonts w:asciiTheme="minorBidi" w:hAnsiTheme="minorBidi"/>
                <w:sz w:val="24"/>
                <w:szCs w:val="24"/>
              </w:rPr>
              <w:t>stand in complete agreement with these math class norms.</w:t>
            </w:r>
          </w:p>
        </w:tc>
        <w:tc>
          <w:tcPr>
            <w:tcW w:w="1890" w:type="dxa"/>
          </w:tcPr>
          <w:p w14:paraId="4E5E4DCD" w14:textId="02C03157" w:rsidR="00116639"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116639" w14:paraId="7F075652" w14:textId="77777777" w:rsidTr="00995214">
        <w:trPr>
          <w:cantSplit/>
        </w:trPr>
        <w:tc>
          <w:tcPr>
            <w:tcW w:w="715" w:type="dxa"/>
          </w:tcPr>
          <w:p w14:paraId="0446E6D2" w14:textId="13DAABE5" w:rsidR="00116639" w:rsidRDefault="00530133" w:rsidP="00995214">
            <w:pPr>
              <w:tabs>
                <w:tab w:val="left" w:pos="3330"/>
              </w:tabs>
              <w:rPr>
                <w:rFonts w:ascii="Arial" w:hAnsi="Arial" w:cs="Arial"/>
                <w:sz w:val="24"/>
                <w:szCs w:val="24"/>
              </w:rPr>
            </w:pPr>
            <w:r>
              <w:rPr>
                <w:rFonts w:ascii="Arial" w:hAnsi="Arial" w:cs="Arial"/>
                <w:sz w:val="24"/>
                <w:szCs w:val="24"/>
              </w:rPr>
              <w:t>770</w:t>
            </w:r>
          </w:p>
        </w:tc>
        <w:tc>
          <w:tcPr>
            <w:tcW w:w="1530" w:type="dxa"/>
          </w:tcPr>
          <w:p w14:paraId="2F11C4DB" w14:textId="205E99E6"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57B9D2BC" w14:textId="28914C98" w:rsidR="00116639" w:rsidRDefault="008F0AE9"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0ED65396" w14:textId="61A8378F"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Page 17, 458-468: Why are there so many different lists? It’s overwhelming.</w:t>
            </w:r>
          </w:p>
        </w:tc>
        <w:tc>
          <w:tcPr>
            <w:tcW w:w="1890" w:type="dxa"/>
          </w:tcPr>
          <w:p w14:paraId="4F515A70" w14:textId="223186F0" w:rsidR="00116639"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116639" w14:paraId="7DE2D86D" w14:textId="77777777" w:rsidTr="00995214">
        <w:trPr>
          <w:cantSplit/>
        </w:trPr>
        <w:tc>
          <w:tcPr>
            <w:tcW w:w="715" w:type="dxa"/>
          </w:tcPr>
          <w:p w14:paraId="1D8EABE0" w14:textId="1798566C" w:rsidR="00116639" w:rsidRDefault="00530133" w:rsidP="00995214">
            <w:pPr>
              <w:tabs>
                <w:tab w:val="left" w:pos="3330"/>
              </w:tabs>
              <w:rPr>
                <w:rFonts w:ascii="Arial" w:hAnsi="Arial" w:cs="Arial"/>
                <w:sz w:val="24"/>
                <w:szCs w:val="24"/>
              </w:rPr>
            </w:pPr>
            <w:r>
              <w:rPr>
                <w:rFonts w:ascii="Arial" w:hAnsi="Arial" w:cs="Arial"/>
                <w:sz w:val="24"/>
                <w:szCs w:val="24"/>
              </w:rPr>
              <w:t>771</w:t>
            </w:r>
          </w:p>
        </w:tc>
        <w:tc>
          <w:tcPr>
            <w:tcW w:w="1530" w:type="dxa"/>
          </w:tcPr>
          <w:p w14:paraId="05648174" w14:textId="6842C952" w:rsidR="00116639" w:rsidRDefault="00116639" w:rsidP="00995214">
            <w:pPr>
              <w:tabs>
                <w:tab w:val="left" w:pos="3330"/>
              </w:tabs>
              <w:rPr>
                <w:rFonts w:asciiTheme="minorBidi" w:hAnsiTheme="minorBidi"/>
                <w:sz w:val="24"/>
                <w:szCs w:val="24"/>
              </w:rPr>
            </w:pPr>
            <w:r w:rsidRPr="00F71EAB">
              <w:rPr>
                <w:rFonts w:asciiTheme="minorBidi" w:hAnsiTheme="minorBidi"/>
                <w:sz w:val="24"/>
                <w:szCs w:val="24"/>
              </w:rPr>
              <w:t>Ward</w:t>
            </w:r>
          </w:p>
        </w:tc>
        <w:tc>
          <w:tcPr>
            <w:tcW w:w="1080" w:type="dxa"/>
          </w:tcPr>
          <w:p w14:paraId="7BC6E0C8" w14:textId="1156F9CF" w:rsidR="00116639" w:rsidRDefault="008F0AE9" w:rsidP="00995214">
            <w:pPr>
              <w:tabs>
                <w:tab w:val="left" w:pos="3330"/>
              </w:tabs>
              <w:rPr>
                <w:rFonts w:asciiTheme="minorBidi" w:hAnsiTheme="minorBidi"/>
                <w:sz w:val="24"/>
                <w:szCs w:val="24"/>
              </w:rPr>
            </w:pPr>
            <w:r>
              <w:rPr>
                <w:rFonts w:asciiTheme="minorBidi" w:hAnsiTheme="minorBidi"/>
                <w:sz w:val="24"/>
                <w:szCs w:val="24"/>
              </w:rPr>
              <w:t>35</w:t>
            </w:r>
          </w:p>
        </w:tc>
        <w:tc>
          <w:tcPr>
            <w:tcW w:w="7830" w:type="dxa"/>
          </w:tcPr>
          <w:p w14:paraId="17AA47DA" w14:textId="1FF59E6A" w:rsidR="00116639" w:rsidRDefault="00116639" w:rsidP="00995214">
            <w:pPr>
              <w:tabs>
                <w:tab w:val="left" w:pos="3330"/>
              </w:tabs>
              <w:rPr>
                <w:rFonts w:asciiTheme="minorBidi" w:hAnsiTheme="minorBidi"/>
                <w:sz w:val="24"/>
                <w:szCs w:val="24"/>
              </w:rPr>
            </w:pPr>
            <w:r w:rsidRPr="00116639">
              <w:rPr>
                <w:rFonts w:asciiTheme="minorBidi" w:hAnsiTheme="minorBidi"/>
                <w:sz w:val="24"/>
                <w:szCs w:val="24"/>
              </w:rPr>
              <w:t>Page 35 (Grades 9-12 Progression: High School) seems strange to start on an example, and not get to an</w:t>
            </w:r>
            <w:r>
              <w:rPr>
                <w:rFonts w:asciiTheme="minorBidi" w:hAnsiTheme="minorBidi"/>
                <w:sz w:val="24"/>
                <w:szCs w:val="24"/>
              </w:rPr>
              <w:t xml:space="preserve"> </w:t>
            </w:r>
            <w:r w:rsidRPr="00116639">
              <w:rPr>
                <w:rFonts w:asciiTheme="minorBidi" w:hAnsiTheme="minorBidi"/>
                <w:sz w:val="24"/>
                <w:szCs w:val="24"/>
              </w:rPr>
              <w:t>actual introduction until page 38. Then dive into another example. Feeling hopeless at these expectations of</w:t>
            </w:r>
            <w:r>
              <w:rPr>
                <w:rFonts w:asciiTheme="minorBidi" w:hAnsiTheme="minorBidi"/>
                <w:sz w:val="24"/>
                <w:szCs w:val="24"/>
              </w:rPr>
              <w:t xml:space="preserve"> </w:t>
            </w:r>
            <w:r w:rsidRPr="00116639">
              <w:rPr>
                <w:rFonts w:asciiTheme="minorBidi" w:hAnsiTheme="minorBidi"/>
                <w:sz w:val="24"/>
                <w:szCs w:val="24"/>
              </w:rPr>
              <w:t>what students can do, and knowing how far behind the students I have are; and their lack of curiosity or</w:t>
            </w:r>
            <w:r>
              <w:rPr>
                <w:rFonts w:asciiTheme="minorBidi" w:hAnsiTheme="minorBidi"/>
                <w:sz w:val="24"/>
                <w:szCs w:val="24"/>
              </w:rPr>
              <w:t xml:space="preserve"> </w:t>
            </w:r>
            <w:r w:rsidRPr="00116639">
              <w:rPr>
                <w:rFonts w:asciiTheme="minorBidi" w:hAnsiTheme="minorBidi"/>
                <w:sz w:val="24"/>
                <w:szCs w:val="24"/>
              </w:rPr>
              <w:t>willingness to speak in class (which could be due to being at home, isolated for the past year, but it seems that</w:t>
            </w:r>
            <w:r>
              <w:rPr>
                <w:rFonts w:asciiTheme="minorBidi" w:hAnsiTheme="minorBidi"/>
                <w:sz w:val="24"/>
                <w:szCs w:val="24"/>
              </w:rPr>
              <w:t xml:space="preserve"> </w:t>
            </w:r>
            <w:r w:rsidRPr="00116639">
              <w:rPr>
                <w:rFonts w:asciiTheme="minorBidi" w:hAnsiTheme="minorBidi"/>
                <w:sz w:val="24"/>
                <w:szCs w:val="24"/>
              </w:rPr>
              <w:t>there’s time for slacking on the standards!)</w:t>
            </w:r>
          </w:p>
        </w:tc>
        <w:tc>
          <w:tcPr>
            <w:tcW w:w="1890" w:type="dxa"/>
          </w:tcPr>
          <w:p w14:paraId="7A933EF3" w14:textId="706C5D4D" w:rsidR="00116639"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15DAAD2B" w14:textId="77777777" w:rsidTr="00995214">
        <w:trPr>
          <w:cantSplit/>
        </w:trPr>
        <w:tc>
          <w:tcPr>
            <w:tcW w:w="715" w:type="dxa"/>
          </w:tcPr>
          <w:p w14:paraId="4F20DC4B" w14:textId="4FFB2B25" w:rsidR="00F42DD6" w:rsidRDefault="00530133" w:rsidP="00995214">
            <w:pPr>
              <w:tabs>
                <w:tab w:val="left" w:pos="3330"/>
              </w:tabs>
              <w:rPr>
                <w:rFonts w:ascii="Arial" w:hAnsi="Arial" w:cs="Arial"/>
                <w:sz w:val="24"/>
                <w:szCs w:val="24"/>
              </w:rPr>
            </w:pPr>
            <w:r>
              <w:rPr>
                <w:rFonts w:ascii="Arial" w:hAnsi="Arial" w:cs="Arial"/>
                <w:sz w:val="24"/>
                <w:szCs w:val="24"/>
              </w:rPr>
              <w:t>772</w:t>
            </w:r>
          </w:p>
        </w:tc>
        <w:tc>
          <w:tcPr>
            <w:tcW w:w="1530" w:type="dxa"/>
          </w:tcPr>
          <w:p w14:paraId="3AAFF9A5" w14:textId="34BD0FDE"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0C0904F6" w14:textId="687B00A5" w:rsidR="00F42DD6" w:rsidRDefault="003C685C"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511018EC" w14:textId="7B9037E1" w:rsidR="00F42DD6" w:rsidRDefault="00F42DD6" w:rsidP="00995214">
            <w:pPr>
              <w:tabs>
                <w:tab w:val="left" w:pos="3330"/>
              </w:tabs>
              <w:rPr>
                <w:rFonts w:asciiTheme="minorBidi" w:hAnsiTheme="minorBidi"/>
                <w:sz w:val="24"/>
                <w:szCs w:val="24"/>
              </w:rPr>
            </w:pPr>
            <w:r>
              <w:rPr>
                <w:rFonts w:asciiTheme="minorBidi" w:hAnsiTheme="minorBidi"/>
                <w:sz w:val="24"/>
                <w:szCs w:val="24"/>
              </w:rPr>
              <w:t xml:space="preserve">48-51: </w:t>
            </w:r>
            <w:r w:rsidRPr="00F42DD6">
              <w:rPr>
                <w:rFonts w:asciiTheme="minorBidi" w:hAnsiTheme="minorBidi"/>
                <w:sz w:val="24"/>
                <w:szCs w:val="24"/>
              </w:rPr>
              <w:t>+ Appreciate that SMPs are described as “collaborative.”</w:t>
            </w:r>
          </w:p>
        </w:tc>
        <w:tc>
          <w:tcPr>
            <w:tcW w:w="1890" w:type="dxa"/>
          </w:tcPr>
          <w:p w14:paraId="7199017B" w14:textId="18C92FF6" w:rsidR="00F42DD6"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4D2A443E" w14:textId="77777777" w:rsidTr="00995214">
        <w:trPr>
          <w:cantSplit/>
        </w:trPr>
        <w:tc>
          <w:tcPr>
            <w:tcW w:w="715" w:type="dxa"/>
          </w:tcPr>
          <w:p w14:paraId="5295020B" w14:textId="7ADD734D" w:rsidR="00F42DD6" w:rsidRDefault="00530133" w:rsidP="00995214">
            <w:pPr>
              <w:tabs>
                <w:tab w:val="left" w:pos="3330"/>
              </w:tabs>
              <w:rPr>
                <w:rFonts w:ascii="Arial" w:hAnsi="Arial" w:cs="Arial"/>
                <w:sz w:val="24"/>
                <w:szCs w:val="24"/>
              </w:rPr>
            </w:pPr>
            <w:r>
              <w:rPr>
                <w:rFonts w:ascii="Arial" w:hAnsi="Arial" w:cs="Arial"/>
                <w:sz w:val="24"/>
                <w:szCs w:val="24"/>
              </w:rPr>
              <w:t>773</w:t>
            </w:r>
          </w:p>
        </w:tc>
        <w:tc>
          <w:tcPr>
            <w:tcW w:w="1530" w:type="dxa"/>
          </w:tcPr>
          <w:p w14:paraId="397C5123" w14:textId="54168918"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71419031" w14:textId="51D4B50C" w:rsidR="00F42DD6" w:rsidRDefault="003C685C"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B4597E4" w14:textId="73F9E373" w:rsidR="00F42DD6" w:rsidRDefault="00F42DD6" w:rsidP="00995214">
            <w:pPr>
              <w:tabs>
                <w:tab w:val="left" w:pos="3330"/>
              </w:tabs>
              <w:rPr>
                <w:rFonts w:asciiTheme="minorBidi" w:hAnsiTheme="minorBidi"/>
                <w:sz w:val="24"/>
                <w:szCs w:val="24"/>
              </w:rPr>
            </w:pPr>
            <w:r>
              <w:rPr>
                <w:rFonts w:asciiTheme="minorBidi" w:hAnsiTheme="minorBidi"/>
                <w:sz w:val="24"/>
                <w:szCs w:val="24"/>
              </w:rPr>
              <w:t xml:space="preserve">52: </w:t>
            </w:r>
            <w:r w:rsidRPr="00F42DD6">
              <w:rPr>
                <w:rFonts w:asciiTheme="minorBidi" w:hAnsiTheme="minorBidi"/>
                <w:sz w:val="24"/>
                <w:szCs w:val="24"/>
              </w:rPr>
              <w:t>+ Love the connection between Habits of Mind and Habits of Interaction.</w:t>
            </w:r>
          </w:p>
        </w:tc>
        <w:tc>
          <w:tcPr>
            <w:tcW w:w="1890" w:type="dxa"/>
          </w:tcPr>
          <w:p w14:paraId="37E0FBD7" w14:textId="7941A5CA" w:rsidR="00F42DD6"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2FB2065D" w14:textId="77777777" w:rsidTr="00995214">
        <w:trPr>
          <w:cantSplit/>
        </w:trPr>
        <w:tc>
          <w:tcPr>
            <w:tcW w:w="715" w:type="dxa"/>
          </w:tcPr>
          <w:p w14:paraId="470306AD" w14:textId="36A98753" w:rsidR="00F42DD6" w:rsidRDefault="00530133" w:rsidP="00995214">
            <w:pPr>
              <w:tabs>
                <w:tab w:val="left" w:pos="3330"/>
              </w:tabs>
              <w:rPr>
                <w:rFonts w:ascii="Arial" w:hAnsi="Arial" w:cs="Arial"/>
                <w:sz w:val="24"/>
                <w:szCs w:val="24"/>
              </w:rPr>
            </w:pPr>
            <w:r>
              <w:rPr>
                <w:rFonts w:ascii="Arial" w:hAnsi="Arial" w:cs="Arial"/>
                <w:sz w:val="24"/>
                <w:szCs w:val="24"/>
              </w:rPr>
              <w:t>774</w:t>
            </w:r>
          </w:p>
        </w:tc>
        <w:tc>
          <w:tcPr>
            <w:tcW w:w="1530" w:type="dxa"/>
          </w:tcPr>
          <w:p w14:paraId="5A23E7DF" w14:textId="7F964890"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2E834BBA" w14:textId="683277E8" w:rsidR="00F42DD6" w:rsidRDefault="003C685C"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DFCDFC1" w14:textId="322F9B5D"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60 + Δ Agree that “Habits of interaction are linguistic processes.” Need to include listening:</w:t>
            </w:r>
            <w:r>
              <w:rPr>
                <w:rFonts w:asciiTheme="minorBidi" w:hAnsiTheme="minorBidi"/>
                <w:sz w:val="24"/>
                <w:szCs w:val="24"/>
              </w:rPr>
              <w:t xml:space="preserve"> </w:t>
            </w:r>
            <w:r w:rsidRPr="00F42DD6">
              <w:rPr>
                <w:rFonts w:asciiTheme="minorBidi" w:hAnsiTheme="minorBidi"/>
                <w:sz w:val="24"/>
                <w:szCs w:val="24"/>
              </w:rPr>
              <w:t>“...include such things as explaining one’s thinking, justifying a solution, listening to and</w:t>
            </w:r>
            <w:r>
              <w:rPr>
                <w:rFonts w:asciiTheme="minorBidi" w:hAnsiTheme="minorBidi"/>
                <w:sz w:val="24"/>
                <w:szCs w:val="24"/>
              </w:rPr>
              <w:t xml:space="preserve"> </w:t>
            </w:r>
            <w:r w:rsidRPr="00F42DD6">
              <w:rPr>
                <w:rFonts w:asciiTheme="minorBidi" w:hAnsiTheme="minorBidi"/>
                <w:sz w:val="24"/>
                <w:szCs w:val="24"/>
              </w:rPr>
              <w:t>making sense of the thinking of others.”</w:t>
            </w:r>
          </w:p>
        </w:tc>
        <w:tc>
          <w:tcPr>
            <w:tcW w:w="1890" w:type="dxa"/>
          </w:tcPr>
          <w:p w14:paraId="6920F05D" w14:textId="30A88BF9" w:rsidR="00F42DD6" w:rsidRPr="00EF139E" w:rsidRDefault="0051600C"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F42DD6" w14:paraId="64CC912C" w14:textId="77777777" w:rsidTr="00995214">
        <w:trPr>
          <w:cantSplit/>
        </w:trPr>
        <w:tc>
          <w:tcPr>
            <w:tcW w:w="715" w:type="dxa"/>
          </w:tcPr>
          <w:p w14:paraId="5AEE0320" w14:textId="6FA77386" w:rsidR="00F42DD6" w:rsidRDefault="00530133" w:rsidP="00995214">
            <w:pPr>
              <w:tabs>
                <w:tab w:val="left" w:pos="3330"/>
              </w:tabs>
              <w:rPr>
                <w:rFonts w:ascii="Arial" w:hAnsi="Arial" w:cs="Arial"/>
                <w:sz w:val="24"/>
                <w:szCs w:val="24"/>
              </w:rPr>
            </w:pPr>
            <w:r>
              <w:rPr>
                <w:rFonts w:ascii="Arial" w:hAnsi="Arial" w:cs="Arial"/>
                <w:sz w:val="24"/>
                <w:szCs w:val="24"/>
              </w:rPr>
              <w:lastRenderedPageBreak/>
              <w:t>775</w:t>
            </w:r>
          </w:p>
        </w:tc>
        <w:tc>
          <w:tcPr>
            <w:tcW w:w="1530" w:type="dxa"/>
          </w:tcPr>
          <w:p w14:paraId="77FADC75" w14:textId="436ABD44"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6DE85BAD" w14:textId="732EE45B" w:rsidR="00F42DD6" w:rsidRDefault="003C685C"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061200B3" w14:textId="4181F4F4"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67 Δ “ central to the SMPs highlighted in this chapter: exploration, discovery, description,</w:t>
            </w:r>
            <w:r>
              <w:rPr>
                <w:rFonts w:asciiTheme="minorBidi" w:hAnsiTheme="minorBidi"/>
                <w:sz w:val="24"/>
                <w:szCs w:val="24"/>
              </w:rPr>
              <w:t xml:space="preserve"> </w:t>
            </w:r>
            <w:r w:rsidRPr="00F42DD6">
              <w:rPr>
                <w:rFonts w:asciiTheme="minorBidi" w:hAnsiTheme="minorBidi"/>
                <w:sz w:val="24"/>
                <w:szCs w:val="24"/>
              </w:rPr>
              <w:t>explanation, generalization, and justification (including proof</w:t>
            </w:r>
            <w:r w:rsidRPr="00810819">
              <w:rPr>
                <w:rFonts w:asciiTheme="minorBidi" w:hAnsiTheme="minorBidi"/>
                <w:sz w:val="24"/>
                <w:szCs w:val="24"/>
              </w:rPr>
              <w:t>, examples, and non-examples) .”</w:t>
            </w:r>
          </w:p>
        </w:tc>
        <w:tc>
          <w:tcPr>
            <w:tcW w:w="1890" w:type="dxa"/>
          </w:tcPr>
          <w:p w14:paraId="7BB18873" w14:textId="3F0685E1"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7043087E" w14:textId="77777777" w:rsidTr="00995214">
        <w:trPr>
          <w:cantSplit/>
        </w:trPr>
        <w:tc>
          <w:tcPr>
            <w:tcW w:w="715" w:type="dxa"/>
          </w:tcPr>
          <w:p w14:paraId="511994FD" w14:textId="1237B886" w:rsidR="00F42DD6" w:rsidRDefault="00530133" w:rsidP="00995214">
            <w:pPr>
              <w:tabs>
                <w:tab w:val="left" w:pos="3330"/>
              </w:tabs>
              <w:rPr>
                <w:rFonts w:ascii="Arial" w:hAnsi="Arial" w:cs="Arial"/>
                <w:sz w:val="24"/>
                <w:szCs w:val="24"/>
              </w:rPr>
            </w:pPr>
            <w:r>
              <w:rPr>
                <w:rFonts w:ascii="Arial" w:hAnsi="Arial" w:cs="Arial"/>
                <w:sz w:val="24"/>
                <w:szCs w:val="24"/>
              </w:rPr>
              <w:t>776</w:t>
            </w:r>
          </w:p>
        </w:tc>
        <w:tc>
          <w:tcPr>
            <w:tcW w:w="1530" w:type="dxa"/>
          </w:tcPr>
          <w:p w14:paraId="5D758A4C" w14:textId="70EBA467"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01475E07" w14:textId="619247EA" w:rsidR="00F42DD6" w:rsidRDefault="003C685C" w:rsidP="00995214">
            <w:pPr>
              <w:tabs>
                <w:tab w:val="left" w:pos="3330"/>
              </w:tabs>
              <w:rPr>
                <w:rFonts w:asciiTheme="minorBidi" w:hAnsiTheme="minorBidi"/>
                <w:sz w:val="24"/>
                <w:szCs w:val="24"/>
              </w:rPr>
            </w:pPr>
            <w:r>
              <w:rPr>
                <w:rFonts w:asciiTheme="minorBidi" w:hAnsiTheme="minorBidi"/>
                <w:sz w:val="24"/>
                <w:szCs w:val="24"/>
              </w:rPr>
              <w:t>6, 8</w:t>
            </w:r>
          </w:p>
        </w:tc>
        <w:tc>
          <w:tcPr>
            <w:tcW w:w="7830" w:type="dxa"/>
          </w:tcPr>
          <w:p w14:paraId="3B70D7C8" w14:textId="77777777" w:rsidR="00F42DD6" w:rsidRP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139-181</w:t>
            </w:r>
          </w:p>
          <w:p w14:paraId="7312F49C" w14:textId="77777777" w:rsidR="00F42DD6" w:rsidRP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185-193</w:t>
            </w:r>
          </w:p>
          <w:p w14:paraId="29EEF2E8" w14:textId="4D90CD82"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Δ This list of topics does not match what we would consider to be rigorous grade-level</w:t>
            </w:r>
            <w:r>
              <w:rPr>
                <w:rFonts w:asciiTheme="minorBidi" w:hAnsiTheme="minorBidi"/>
                <w:sz w:val="24"/>
                <w:szCs w:val="24"/>
              </w:rPr>
              <w:t xml:space="preserve"> </w:t>
            </w:r>
            <w:r w:rsidRPr="00F42DD6">
              <w:rPr>
                <w:rFonts w:asciiTheme="minorBidi" w:hAnsiTheme="minorBidi"/>
                <w:sz w:val="24"/>
                <w:szCs w:val="24"/>
              </w:rPr>
              <w:t>mathematics in grades 6–12 as defined by the CCSS-M content standards. ACT 2007</w:t>
            </w:r>
            <w:r>
              <w:rPr>
                <w:rFonts w:asciiTheme="minorBidi" w:hAnsiTheme="minorBidi"/>
                <w:sz w:val="24"/>
                <w:szCs w:val="24"/>
              </w:rPr>
              <w:t xml:space="preserve"> </w:t>
            </w:r>
            <w:r w:rsidRPr="00F42DD6">
              <w:rPr>
                <w:rFonts w:asciiTheme="minorBidi" w:hAnsiTheme="minorBidi"/>
                <w:sz w:val="24"/>
                <w:szCs w:val="24"/>
              </w:rPr>
              <w:t>and 2013 data is not current enough – it does not reflect the mathematical preparation</w:t>
            </w:r>
            <w:r>
              <w:rPr>
                <w:rFonts w:asciiTheme="minorBidi" w:hAnsiTheme="minorBidi"/>
                <w:sz w:val="24"/>
                <w:szCs w:val="24"/>
              </w:rPr>
              <w:t xml:space="preserve"> </w:t>
            </w:r>
            <w:r w:rsidRPr="00F42DD6">
              <w:rPr>
                <w:rFonts w:asciiTheme="minorBidi" w:hAnsiTheme="minorBidi"/>
                <w:sz w:val="24"/>
                <w:szCs w:val="24"/>
              </w:rPr>
              <w:t>that students have gotten under Common Core. Lines 185–193 make a strong case for</w:t>
            </w:r>
            <w:r>
              <w:rPr>
                <w:rFonts w:asciiTheme="minorBidi" w:hAnsiTheme="minorBidi"/>
                <w:sz w:val="24"/>
                <w:szCs w:val="24"/>
              </w:rPr>
              <w:t xml:space="preserve"> </w:t>
            </w:r>
            <w:r w:rsidRPr="00F42DD6">
              <w:rPr>
                <w:rFonts w:asciiTheme="minorBidi" w:hAnsiTheme="minorBidi"/>
                <w:sz w:val="24"/>
                <w:szCs w:val="24"/>
              </w:rPr>
              <w:t>centering the SMPs and for connecting concepts and procedures, but the previous</w:t>
            </w:r>
            <w:r>
              <w:rPr>
                <w:rFonts w:asciiTheme="minorBidi" w:hAnsiTheme="minorBidi"/>
                <w:sz w:val="24"/>
                <w:szCs w:val="24"/>
              </w:rPr>
              <w:t xml:space="preserve"> </w:t>
            </w:r>
            <w:r w:rsidRPr="00F42DD6">
              <w:rPr>
                <w:rFonts w:asciiTheme="minorBidi" w:hAnsiTheme="minorBidi"/>
                <w:sz w:val="24"/>
                <w:szCs w:val="24"/>
              </w:rPr>
              <w:t>section does not support the CCSS-M content standards. We think this section needs to</w:t>
            </w:r>
            <w:r>
              <w:rPr>
                <w:rFonts w:asciiTheme="minorBidi" w:hAnsiTheme="minorBidi"/>
                <w:sz w:val="24"/>
                <w:szCs w:val="24"/>
              </w:rPr>
              <w:t xml:space="preserve"> </w:t>
            </w:r>
            <w:r w:rsidRPr="00F42DD6">
              <w:rPr>
                <w:rFonts w:asciiTheme="minorBidi" w:hAnsiTheme="minorBidi"/>
                <w:sz w:val="24"/>
                <w:szCs w:val="24"/>
              </w:rPr>
              <w:t>be reframed and the list of topics given by college professors taken out.</w:t>
            </w:r>
          </w:p>
        </w:tc>
        <w:tc>
          <w:tcPr>
            <w:tcW w:w="1890" w:type="dxa"/>
          </w:tcPr>
          <w:p w14:paraId="4EE9893F" w14:textId="1BA8DD85"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5FC3ACB2" w14:textId="77777777" w:rsidTr="00995214">
        <w:trPr>
          <w:cantSplit/>
        </w:trPr>
        <w:tc>
          <w:tcPr>
            <w:tcW w:w="715" w:type="dxa"/>
          </w:tcPr>
          <w:p w14:paraId="41A963F5" w14:textId="10A04D70" w:rsidR="00F42DD6" w:rsidRDefault="00530133" w:rsidP="00995214">
            <w:pPr>
              <w:tabs>
                <w:tab w:val="left" w:pos="3330"/>
              </w:tabs>
              <w:rPr>
                <w:rFonts w:ascii="Arial" w:hAnsi="Arial" w:cs="Arial"/>
                <w:sz w:val="24"/>
                <w:szCs w:val="24"/>
              </w:rPr>
            </w:pPr>
            <w:r>
              <w:rPr>
                <w:rFonts w:ascii="Arial" w:hAnsi="Arial" w:cs="Arial"/>
                <w:sz w:val="24"/>
                <w:szCs w:val="24"/>
              </w:rPr>
              <w:lastRenderedPageBreak/>
              <w:t>777</w:t>
            </w:r>
          </w:p>
        </w:tc>
        <w:tc>
          <w:tcPr>
            <w:tcW w:w="1530" w:type="dxa"/>
          </w:tcPr>
          <w:p w14:paraId="1A6C8EAA" w14:textId="1B0F074B"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51A9CF5F" w14:textId="5F8C259F" w:rsidR="00F42DD6" w:rsidRDefault="00E40743" w:rsidP="00995214">
            <w:pPr>
              <w:tabs>
                <w:tab w:val="left" w:pos="3330"/>
              </w:tabs>
              <w:rPr>
                <w:rFonts w:asciiTheme="minorBidi" w:hAnsiTheme="minorBidi"/>
                <w:sz w:val="24"/>
                <w:szCs w:val="24"/>
              </w:rPr>
            </w:pPr>
            <w:r>
              <w:rPr>
                <w:rFonts w:asciiTheme="minorBidi" w:hAnsiTheme="minorBidi"/>
                <w:sz w:val="24"/>
                <w:szCs w:val="24"/>
              </w:rPr>
              <w:t>9, 11, 21</w:t>
            </w:r>
          </w:p>
        </w:tc>
        <w:tc>
          <w:tcPr>
            <w:tcW w:w="7830" w:type="dxa"/>
          </w:tcPr>
          <w:p w14:paraId="6B45FCB1" w14:textId="4F7D2D90" w:rsidR="00F42DD6" w:rsidRP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We are wondering about SMP3, “Construct viable arguments and critique the reasoning</w:t>
            </w:r>
            <w:r>
              <w:rPr>
                <w:rFonts w:asciiTheme="minorBidi" w:hAnsiTheme="minorBidi"/>
                <w:sz w:val="24"/>
                <w:szCs w:val="24"/>
              </w:rPr>
              <w:t xml:space="preserve"> </w:t>
            </w:r>
            <w:r w:rsidRPr="00F42DD6">
              <w:rPr>
                <w:rFonts w:asciiTheme="minorBidi" w:hAnsiTheme="minorBidi"/>
                <w:sz w:val="24"/>
                <w:szCs w:val="24"/>
              </w:rPr>
              <w:t>of others.” We know it is not within the scope of this Framework to revise the standards,</w:t>
            </w:r>
            <w:r>
              <w:rPr>
                <w:rFonts w:asciiTheme="minorBidi" w:hAnsiTheme="minorBidi"/>
                <w:sz w:val="24"/>
                <w:szCs w:val="24"/>
              </w:rPr>
              <w:t xml:space="preserve"> </w:t>
            </w:r>
            <w:r w:rsidRPr="00F42DD6">
              <w:rPr>
                <w:rFonts w:asciiTheme="minorBidi" w:hAnsiTheme="minorBidi"/>
                <w:sz w:val="24"/>
                <w:szCs w:val="24"/>
              </w:rPr>
              <w:t>but SMP3 seems steeped in white dominant culture. It uplifts the practices of debate,</w:t>
            </w:r>
            <w:r>
              <w:rPr>
                <w:rFonts w:asciiTheme="minorBidi" w:hAnsiTheme="minorBidi"/>
                <w:sz w:val="24"/>
                <w:szCs w:val="24"/>
              </w:rPr>
              <w:t xml:space="preserve"> </w:t>
            </w:r>
            <w:r w:rsidRPr="00F42DD6">
              <w:rPr>
                <w:rFonts w:asciiTheme="minorBidi" w:hAnsiTheme="minorBidi"/>
                <w:sz w:val="24"/>
                <w:szCs w:val="24"/>
              </w:rPr>
              <w:t>arguing, and critique.</w:t>
            </w:r>
          </w:p>
          <w:p w14:paraId="71C80EAC" w14:textId="5FFC8055" w:rsidR="00F42DD6" w:rsidRP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224-225</w:t>
            </w:r>
            <w:r>
              <w:rPr>
                <w:rFonts w:asciiTheme="minorBidi" w:hAnsiTheme="minorBidi"/>
                <w:sz w:val="24"/>
                <w:szCs w:val="24"/>
              </w:rPr>
              <w:t xml:space="preserve"> </w:t>
            </w:r>
            <w:r w:rsidRPr="00F42DD6">
              <w:rPr>
                <w:rFonts w:asciiTheme="minorBidi" w:hAnsiTheme="minorBidi"/>
                <w:sz w:val="24"/>
                <w:szCs w:val="24"/>
              </w:rPr>
              <w:t>Δ “ In designated ELD time, the language of critiquing, reasoning, generalizing, and</w:t>
            </w:r>
            <w:r>
              <w:rPr>
                <w:rFonts w:asciiTheme="minorBidi" w:hAnsiTheme="minorBidi"/>
                <w:sz w:val="24"/>
                <w:szCs w:val="24"/>
              </w:rPr>
              <w:t xml:space="preserve"> </w:t>
            </w:r>
            <w:r w:rsidRPr="00F42DD6">
              <w:rPr>
                <w:rFonts w:asciiTheme="minorBidi" w:hAnsiTheme="minorBidi"/>
                <w:sz w:val="24"/>
                <w:szCs w:val="24"/>
              </w:rPr>
              <w:t>arguing is a space to help prepare English l earners for engagement in the SMPs and the</w:t>
            </w:r>
            <w:r>
              <w:rPr>
                <w:rFonts w:asciiTheme="minorBidi" w:hAnsiTheme="minorBidi"/>
                <w:sz w:val="24"/>
                <w:szCs w:val="24"/>
              </w:rPr>
              <w:t xml:space="preserve"> </w:t>
            </w:r>
            <w:r w:rsidRPr="00F42DD6">
              <w:rPr>
                <w:rFonts w:asciiTheme="minorBidi" w:hAnsiTheme="minorBidi"/>
                <w:sz w:val="24"/>
                <w:szCs w:val="24"/>
              </w:rPr>
              <w:t>mathematical content.” What language functions from a broader range of cultural</w:t>
            </w:r>
            <w:r>
              <w:rPr>
                <w:rFonts w:asciiTheme="minorBidi" w:hAnsiTheme="minorBidi"/>
                <w:sz w:val="24"/>
                <w:szCs w:val="24"/>
              </w:rPr>
              <w:t xml:space="preserve"> </w:t>
            </w:r>
            <w:r w:rsidRPr="00F42DD6">
              <w:rPr>
                <w:rFonts w:asciiTheme="minorBidi" w:hAnsiTheme="minorBidi"/>
                <w:sz w:val="24"/>
                <w:szCs w:val="24"/>
              </w:rPr>
              <w:t>practices are also valuable in mathematics? Restating another's ideas? Building on the</w:t>
            </w:r>
            <w:r>
              <w:rPr>
                <w:rFonts w:asciiTheme="minorBidi" w:hAnsiTheme="minorBidi"/>
                <w:sz w:val="24"/>
                <w:szCs w:val="24"/>
              </w:rPr>
              <w:t xml:space="preserve"> </w:t>
            </w:r>
            <w:r w:rsidRPr="00F42DD6">
              <w:rPr>
                <w:rFonts w:asciiTheme="minorBidi" w:hAnsiTheme="minorBidi"/>
                <w:sz w:val="24"/>
                <w:szCs w:val="24"/>
              </w:rPr>
              <w:t>ideas of others? Noticing and wondering?</w:t>
            </w:r>
          </w:p>
          <w:p w14:paraId="3EF6F0E6" w14:textId="1A13AA0D" w:rsidR="00F42DD6" w:rsidRPr="00F42DD6" w:rsidRDefault="00F42DD6" w:rsidP="00E31877">
            <w:pPr>
              <w:tabs>
                <w:tab w:val="left" w:pos="3330"/>
              </w:tabs>
              <w:rPr>
                <w:rFonts w:asciiTheme="minorBidi" w:hAnsiTheme="minorBidi"/>
                <w:sz w:val="24"/>
                <w:szCs w:val="24"/>
              </w:rPr>
            </w:pPr>
            <w:r w:rsidRPr="00F42DD6">
              <w:rPr>
                <w:rFonts w:asciiTheme="minorBidi" w:hAnsiTheme="minorBidi"/>
                <w:sz w:val="24"/>
                <w:szCs w:val="24"/>
              </w:rPr>
              <w:t>288-289</w:t>
            </w:r>
            <w:r>
              <w:rPr>
                <w:rFonts w:asciiTheme="minorBidi" w:hAnsiTheme="minorBidi"/>
                <w:sz w:val="24"/>
                <w:szCs w:val="24"/>
              </w:rPr>
              <w:t xml:space="preserve"> </w:t>
            </w:r>
            <w:r w:rsidRPr="00F42DD6">
              <w:rPr>
                <w:rFonts w:asciiTheme="minorBidi" w:hAnsiTheme="minorBidi"/>
                <w:sz w:val="24"/>
                <w:szCs w:val="24"/>
              </w:rPr>
              <w:t xml:space="preserve">Δ “ It is </w:t>
            </w:r>
            <w:r w:rsidRPr="00810819">
              <w:rPr>
                <w:rFonts w:asciiTheme="minorBidi" w:hAnsiTheme="minorBidi"/>
                <w:sz w:val="24"/>
                <w:szCs w:val="24"/>
              </w:rPr>
              <w:t>important to point out that neither “argument” nor “critique” has negative connotations in this context.” This paragraph doesn’t go far enough. Before they can critique, students must understand each others’ reasoning. This is missing from the standard. It is also NOT always necessary to critique when considering the ideas of</w:t>
            </w:r>
            <w:r w:rsidR="00E31877">
              <w:rPr>
                <w:rFonts w:asciiTheme="minorBidi" w:hAnsiTheme="minorBidi"/>
                <w:sz w:val="24"/>
                <w:szCs w:val="24"/>
              </w:rPr>
              <w:t xml:space="preserve"> </w:t>
            </w:r>
            <w:r w:rsidRPr="00810819">
              <w:rPr>
                <w:rFonts w:asciiTheme="minorBidi" w:hAnsiTheme="minorBidi"/>
                <w:sz w:val="24"/>
                <w:szCs w:val="24"/>
              </w:rPr>
              <w:t>others.</w:t>
            </w:r>
          </w:p>
          <w:p w14:paraId="7A855184" w14:textId="4A6E42EB"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489</w:t>
            </w:r>
            <w:r>
              <w:rPr>
                <w:rFonts w:asciiTheme="minorBidi" w:hAnsiTheme="minorBidi"/>
                <w:sz w:val="24"/>
                <w:szCs w:val="24"/>
              </w:rPr>
              <w:t xml:space="preserve"> </w:t>
            </w:r>
            <w:r w:rsidRPr="00F42DD6">
              <w:rPr>
                <w:rFonts w:asciiTheme="minorBidi" w:hAnsiTheme="minorBidi"/>
                <w:sz w:val="24"/>
                <w:szCs w:val="24"/>
              </w:rPr>
              <w:t>+ We love this reframing of the standard as “make sense of the reasoning of others.”</w:t>
            </w:r>
          </w:p>
        </w:tc>
        <w:tc>
          <w:tcPr>
            <w:tcW w:w="1890" w:type="dxa"/>
          </w:tcPr>
          <w:p w14:paraId="67952545" w14:textId="4EE3FF05" w:rsidR="00F42DD6"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rsidRPr="00810819" w14:paraId="79F5955D" w14:textId="77777777" w:rsidTr="00995214">
        <w:trPr>
          <w:cantSplit/>
        </w:trPr>
        <w:tc>
          <w:tcPr>
            <w:tcW w:w="715" w:type="dxa"/>
          </w:tcPr>
          <w:p w14:paraId="35FABE59" w14:textId="05FCF488" w:rsidR="00F42DD6" w:rsidRDefault="00530133" w:rsidP="00995214">
            <w:pPr>
              <w:tabs>
                <w:tab w:val="left" w:pos="3330"/>
              </w:tabs>
              <w:rPr>
                <w:rFonts w:ascii="Arial" w:hAnsi="Arial" w:cs="Arial"/>
                <w:sz w:val="24"/>
                <w:szCs w:val="24"/>
              </w:rPr>
            </w:pPr>
            <w:r>
              <w:rPr>
                <w:rFonts w:ascii="Arial" w:hAnsi="Arial" w:cs="Arial"/>
                <w:sz w:val="24"/>
                <w:szCs w:val="24"/>
              </w:rPr>
              <w:t>778</w:t>
            </w:r>
          </w:p>
        </w:tc>
        <w:tc>
          <w:tcPr>
            <w:tcW w:w="1530" w:type="dxa"/>
          </w:tcPr>
          <w:p w14:paraId="6F6529BB" w14:textId="2A979619"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16FEDD21" w14:textId="1AC71DA4" w:rsidR="00F42DD6" w:rsidRDefault="00E40743"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A75E792" w14:textId="788D4FB4"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237 Δ Take out “alternative.” Small groups do not have to be the alternative delivery mode;</w:t>
            </w:r>
            <w:r>
              <w:rPr>
                <w:rFonts w:asciiTheme="minorBidi" w:hAnsiTheme="minorBidi"/>
                <w:sz w:val="24"/>
                <w:szCs w:val="24"/>
              </w:rPr>
              <w:t xml:space="preserve"> </w:t>
            </w:r>
            <w:r w:rsidRPr="00F42DD6">
              <w:rPr>
                <w:rFonts w:asciiTheme="minorBidi" w:hAnsiTheme="minorBidi"/>
                <w:sz w:val="24"/>
                <w:szCs w:val="24"/>
              </w:rPr>
              <w:t>they can be a primary delivery mode.</w:t>
            </w:r>
          </w:p>
        </w:tc>
        <w:tc>
          <w:tcPr>
            <w:tcW w:w="1890" w:type="dxa"/>
          </w:tcPr>
          <w:p w14:paraId="2841A8CD" w14:textId="38FB91CB"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Recommende</w:t>
            </w:r>
            <w:r w:rsidR="00810819" w:rsidRPr="00EF139E">
              <w:rPr>
                <w:rFonts w:asciiTheme="minorBidi" w:hAnsiTheme="minorBidi"/>
                <w:sz w:val="24"/>
                <w:szCs w:val="24"/>
              </w:rPr>
              <w:t>d</w:t>
            </w:r>
          </w:p>
        </w:tc>
      </w:tr>
      <w:tr w:rsidR="00F42DD6" w14:paraId="3B499A0D" w14:textId="77777777" w:rsidTr="00995214">
        <w:trPr>
          <w:cantSplit/>
          <w:trHeight w:val="2807"/>
        </w:trPr>
        <w:tc>
          <w:tcPr>
            <w:tcW w:w="715" w:type="dxa"/>
          </w:tcPr>
          <w:p w14:paraId="52668FDD" w14:textId="07968128" w:rsidR="00F42DD6" w:rsidRDefault="00530133" w:rsidP="00995214">
            <w:pPr>
              <w:tabs>
                <w:tab w:val="left" w:pos="3330"/>
              </w:tabs>
              <w:rPr>
                <w:rFonts w:ascii="Arial" w:hAnsi="Arial" w:cs="Arial"/>
                <w:sz w:val="24"/>
                <w:szCs w:val="24"/>
              </w:rPr>
            </w:pPr>
            <w:r>
              <w:rPr>
                <w:rFonts w:ascii="Arial" w:hAnsi="Arial" w:cs="Arial"/>
                <w:sz w:val="24"/>
                <w:szCs w:val="24"/>
              </w:rPr>
              <w:lastRenderedPageBreak/>
              <w:t>779</w:t>
            </w:r>
          </w:p>
        </w:tc>
        <w:tc>
          <w:tcPr>
            <w:tcW w:w="1530" w:type="dxa"/>
          </w:tcPr>
          <w:p w14:paraId="43A9F10B" w14:textId="14660C5C"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69911214" w14:textId="4F8D1F9D" w:rsidR="00F42DD6" w:rsidRDefault="00E40743" w:rsidP="00995214">
            <w:pPr>
              <w:tabs>
                <w:tab w:val="left" w:pos="3330"/>
              </w:tabs>
              <w:rPr>
                <w:rFonts w:asciiTheme="minorBidi" w:hAnsiTheme="minorBidi"/>
                <w:sz w:val="24"/>
                <w:szCs w:val="24"/>
              </w:rPr>
            </w:pPr>
            <w:r>
              <w:rPr>
                <w:rFonts w:asciiTheme="minorBidi" w:hAnsiTheme="minorBidi"/>
                <w:sz w:val="24"/>
                <w:szCs w:val="24"/>
              </w:rPr>
              <w:t>12, 13</w:t>
            </w:r>
          </w:p>
        </w:tc>
        <w:tc>
          <w:tcPr>
            <w:tcW w:w="7830" w:type="dxa"/>
          </w:tcPr>
          <w:p w14:paraId="4524C2C7" w14:textId="77777777"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Δ We attend to and make sense of the thinking of others not just because it is “nice;”</w:t>
            </w:r>
            <w:r>
              <w:rPr>
                <w:rFonts w:asciiTheme="minorBidi" w:hAnsiTheme="minorBidi"/>
                <w:sz w:val="24"/>
                <w:szCs w:val="24"/>
              </w:rPr>
              <w:t xml:space="preserve"> </w:t>
            </w:r>
            <w:r w:rsidRPr="00F42DD6">
              <w:rPr>
                <w:rFonts w:asciiTheme="minorBidi" w:hAnsiTheme="minorBidi"/>
                <w:sz w:val="24"/>
                <w:szCs w:val="24"/>
              </w:rPr>
              <w:t>students need to be convinced that everyone l earns more when they attend to the</w:t>
            </w:r>
            <w:r>
              <w:rPr>
                <w:rFonts w:asciiTheme="minorBidi" w:hAnsiTheme="minorBidi"/>
                <w:sz w:val="24"/>
                <w:szCs w:val="24"/>
              </w:rPr>
              <w:t xml:space="preserve"> </w:t>
            </w:r>
            <w:r w:rsidRPr="00F42DD6">
              <w:rPr>
                <w:rFonts w:asciiTheme="minorBidi" w:hAnsiTheme="minorBidi"/>
                <w:sz w:val="24"/>
                <w:szCs w:val="24"/>
              </w:rPr>
              <w:t>thinking of others. Recommended changes:</w:t>
            </w:r>
          </w:p>
          <w:p w14:paraId="03A1BE22" w14:textId="34EBC18B" w:rsidR="00F42DD6" w:rsidRP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315 We learn more when we attend to and make sense of the thinking of others.</w:t>
            </w:r>
          </w:p>
          <w:p w14:paraId="7D6F765C" w14:textId="2A4C7D7F"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323-324</w:t>
            </w:r>
            <w:r>
              <w:t xml:space="preserve"> </w:t>
            </w:r>
            <w:r w:rsidRPr="00F42DD6">
              <w:rPr>
                <w:rFonts w:asciiTheme="minorBidi" w:hAnsiTheme="minorBidi"/>
                <w:sz w:val="24"/>
                <w:szCs w:val="24"/>
              </w:rPr>
              <w:t>Classroom norms must set the expectation that students respectfully attend to and make</w:t>
            </w:r>
            <w:r>
              <w:rPr>
                <w:rFonts w:asciiTheme="minorBidi" w:hAnsiTheme="minorBidi"/>
                <w:sz w:val="24"/>
                <w:szCs w:val="24"/>
              </w:rPr>
              <w:t xml:space="preserve"> </w:t>
            </w:r>
            <w:r w:rsidRPr="00F42DD6">
              <w:rPr>
                <w:rFonts w:asciiTheme="minorBidi" w:hAnsiTheme="minorBidi"/>
                <w:sz w:val="24"/>
                <w:szCs w:val="24"/>
              </w:rPr>
              <w:t>sense of the thinking of others so that they can learn from their classmates’ broad</w:t>
            </w:r>
            <w:r>
              <w:rPr>
                <w:rFonts w:asciiTheme="minorBidi" w:hAnsiTheme="minorBidi"/>
                <w:sz w:val="24"/>
                <w:szCs w:val="24"/>
              </w:rPr>
              <w:t xml:space="preserve"> </w:t>
            </w:r>
            <w:r w:rsidRPr="00F42DD6">
              <w:rPr>
                <w:rFonts w:asciiTheme="minorBidi" w:hAnsiTheme="minorBidi"/>
                <w:sz w:val="24"/>
                <w:szCs w:val="24"/>
              </w:rPr>
              <w:t>perspectives and deepen their own thinking.</w:t>
            </w:r>
          </w:p>
        </w:tc>
        <w:tc>
          <w:tcPr>
            <w:tcW w:w="1890" w:type="dxa"/>
          </w:tcPr>
          <w:p w14:paraId="381C933F" w14:textId="4DD12733"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6A51BB04" w14:textId="77777777" w:rsidTr="00995214">
        <w:trPr>
          <w:cantSplit/>
        </w:trPr>
        <w:tc>
          <w:tcPr>
            <w:tcW w:w="715" w:type="dxa"/>
          </w:tcPr>
          <w:p w14:paraId="76715299" w14:textId="20991E8B" w:rsidR="00F42DD6" w:rsidRDefault="00530133" w:rsidP="00995214">
            <w:pPr>
              <w:tabs>
                <w:tab w:val="left" w:pos="3330"/>
              </w:tabs>
              <w:rPr>
                <w:rFonts w:ascii="Arial" w:hAnsi="Arial" w:cs="Arial"/>
                <w:sz w:val="24"/>
                <w:szCs w:val="24"/>
              </w:rPr>
            </w:pPr>
            <w:r>
              <w:rPr>
                <w:rFonts w:ascii="Arial" w:hAnsi="Arial" w:cs="Arial"/>
                <w:sz w:val="24"/>
                <w:szCs w:val="24"/>
              </w:rPr>
              <w:t>780</w:t>
            </w:r>
          </w:p>
        </w:tc>
        <w:tc>
          <w:tcPr>
            <w:tcW w:w="1530" w:type="dxa"/>
          </w:tcPr>
          <w:p w14:paraId="747AB3F6" w14:textId="29F4DFA5"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2256D24A" w14:textId="0A35594C" w:rsidR="00F42DD6" w:rsidRDefault="00E40743"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77CE2657" w14:textId="0154B911"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371-374 Δ Language proficiency is not the only attribute that affects status hierarchy.</w:t>
            </w:r>
            <w:r>
              <w:rPr>
                <w:rFonts w:asciiTheme="minorBidi" w:hAnsiTheme="minorBidi"/>
                <w:sz w:val="24"/>
                <w:szCs w:val="24"/>
              </w:rPr>
              <w:t xml:space="preserve"> </w:t>
            </w:r>
            <w:r w:rsidRPr="00F42DD6">
              <w:rPr>
                <w:rFonts w:asciiTheme="minorBidi" w:hAnsiTheme="minorBidi"/>
                <w:sz w:val="24"/>
                <w:szCs w:val="24"/>
              </w:rPr>
              <w:t xml:space="preserve">“Assignments for student interactions that lack </w:t>
            </w:r>
            <w:r>
              <w:rPr>
                <w:rFonts w:asciiTheme="minorBidi" w:hAnsiTheme="minorBidi"/>
                <w:sz w:val="24"/>
                <w:szCs w:val="24"/>
              </w:rPr>
              <w:t>I</w:t>
            </w:r>
            <w:r w:rsidRPr="00F42DD6">
              <w:rPr>
                <w:rFonts w:asciiTheme="minorBidi" w:hAnsiTheme="minorBidi"/>
                <w:sz w:val="24"/>
                <w:szCs w:val="24"/>
              </w:rPr>
              <w:t>ntention could hinder or prevent</w:t>
            </w:r>
            <w:r>
              <w:rPr>
                <w:rFonts w:asciiTheme="minorBidi" w:hAnsiTheme="minorBidi"/>
                <w:sz w:val="24"/>
                <w:szCs w:val="24"/>
              </w:rPr>
              <w:t xml:space="preserve"> </w:t>
            </w:r>
            <w:r w:rsidRPr="00F42DD6">
              <w:rPr>
                <w:rFonts w:asciiTheme="minorBidi" w:hAnsiTheme="minorBidi"/>
                <w:sz w:val="24"/>
                <w:szCs w:val="24"/>
              </w:rPr>
              <w:t>high-quality math discourse that includes all students.”</w:t>
            </w:r>
          </w:p>
        </w:tc>
        <w:tc>
          <w:tcPr>
            <w:tcW w:w="1890" w:type="dxa"/>
          </w:tcPr>
          <w:p w14:paraId="3AA1C00E" w14:textId="17540A2D"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56A5C4DE" w14:textId="77777777" w:rsidTr="00995214">
        <w:trPr>
          <w:cantSplit/>
        </w:trPr>
        <w:tc>
          <w:tcPr>
            <w:tcW w:w="715" w:type="dxa"/>
          </w:tcPr>
          <w:p w14:paraId="2D102213" w14:textId="1265A8D2" w:rsidR="00F42DD6" w:rsidRDefault="00530133" w:rsidP="00995214">
            <w:pPr>
              <w:tabs>
                <w:tab w:val="left" w:pos="3330"/>
              </w:tabs>
              <w:rPr>
                <w:rFonts w:ascii="Arial" w:hAnsi="Arial" w:cs="Arial"/>
                <w:sz w:val="24"/>
                <w:szCs w:val="24"/>
              </w:rPr>
            </w:pPr>
            <w:r>
              <w:rPr>
                <w:rFonts w:ascii="Arial" w:hAnsi="Arial" w:cs="Arial"/>
                <w:sz w:val="24"/>
                <w:szCs w:val="24"/>
              </w:rPr>
              <w:t>781</w:t>
            </w:r>
          </w:p>
        </w:tc>
        <w:tc>
          <w:tcPr>
            <w:tcW w:w="1530" w:type="dxa"/>
          </w:tcPr>
          <w:p w14:paraId="5EF7F18A" w14:textId="32347597"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68FA35A3" w14:textId="295E1E7D" w:rsidR="00F42DD6" w:rsidRDefault="00E40743"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61E8ADBE" w14:textId="3B646E45"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384-386 Δ “ Intentional patterns of grouping” in reference to language proficiency: Teachers</w:t>
            </w:r>
            <w:r>
              <w:rPr>
                <w:rFonts w:asciiTheme="minorBidi" w:hAnsiTheme="minorBidi"/>
                <w:sz w:val="24"/>
                <w:szCs w:val="24"/>
              </w:rPr>
              <w:t xml:space="preserve"> </w:t>
            </w:r>
            <w:r w:rsidRPr="00F42DD6">
              <w:rPr>
                <w:rFonts w:asciiTheme="minorBidi" w:hAnsiTheme="minorBidi"/>
                <w:sz w:val="24"/>
                <w:szCs w:val="24"/>
              </w:rPr>
              <w:t>sometimes take “intentional patterns of grouping” too far by making sure there is a “high”</w:t>
            </w:r>
            <w:r>
              <w:rPr>
                <w:rFonts w:asciiTheme="minorBidi" w:hAnsiTheme="minorBidi"/>
                <w:sz w:val="24"/>
                <w:szCs w:val="24"/>
              </w:rPr>
              <w:t xml:space="preserve"> </w:t>
            </w:r>
            <w:r w:rsidRPr="00F42DD6">
              <w:rPr>
                <w:rFonts w:asciiTheme="minorBidi" w:hAnsiTheme="minorBidi"/>
                <w:sz w:val="24"/>
                <w:szCs w:val="24"/>
              </w:rPr>
              <w:t>student and a “low” student in each group, unintentionally communicating beliefs about</w:t>
            </w:r>
            <w:r>
              <w:rPr>
                <w:rFonts w:asciiTheme="minorBidi" w:hAnsiTheme="minorBidi"/>
                <w:sz w:val="24"/>
                <w:szCs w:val="24"/>
              </w:rPr>
              <w:t xml:space="preserve"> </w:t>
            </w:r>
            <w:r w:rsidRPr="00F42DD6">
              <w:rPr>
                <w:rFonts w:asciiTheme="minorBidi" w:hAnsiTheme="minorBidi"/>
                <w:sz w:val="24"/>
                <w:szCs w:val="24"/>
              </w:rPr>
              <w:t>who is capable and leading to a predictable tutor/tutee dynamic. When teachers do this</w:t>
            </w:r>
            <w:r>
              <w:rPr>
                <w:rFonts w:asciiTheme="minorBidi" w:hAnsiTheme="minorBidi"/>
                <w:sz w:val="24"/>
                <w:szCs w:val="24"/>
              </w:rPr>
              <w:t xml:space="preserve"> </w:t>
            </w:r>
            <w:r w:rsidRPr="00F42DD6">
              <w:rPr>
                <w:rFonts w:asciiTheme="minorBidi" w:hAnsiTheme="minorBidi"/>
                <w:sz w:val="24"/>
                <w:szCs w:val="24"/>
              </w:rPr>
              <w:t>kind of intention where they have labeled a student, that deficit thinking will do more</w:t>
            </w:r>
            <w:r>
              <w:rPr>
                <w:rFonts w:asciiTheme="minorBidi" w:hAnsiTheme="minorBidi"/>
                <w:sz w:val="24"/>
                <w:szCs w:val="24"/>
              </w:rPr>
              <w:t xml:space="preserve"> </w:t>
            </w:r>
            <w:r w:rsidRPr="00F42DD6">
              <w:rPr>
                <w:rFonts w:asciiTheme="minorBidi" w:hAnsiTheme="minorBidi"/>
                <w:sz w:val="24"/>
                <w:szCs w:val="24"/>
              </w:rPr>
              <w:t>subtle lasting harm over time. From Complex Instruction, given language development</w:t>
            </w:r>
            <w:r>
              <w:rPr>
                <w:rFonts w:asciiTheme="minorBidi" w:hAnsiTheme="minorBidi"/>
                <w:sz w:val="24"/>
                <w:szCs w:val="24"/>
              </w:rPr>
              <w:t xml:space="preserve"> </w:t>
            </w:r>
            <w:r w:rsidRPr="00F42DD6">
              <w:rPr>
                <w:rFonts w:asciiTheme="minorBidi" w:hAnsiTheme="minorBidi"/>
                <w:sz w:val="24"/>
                <w:szCs w:val="24"/>
              </w:rPr>
              <w:t xml:space="preserve">considerations and any safety </w:t>
            </w:r>
            <w:r w:rsidRPr="00810819">
              <w:rPr>
                <w:rFonts w:asciiTheme="minorBidi" w:hAnsiTheme="minorBidi"/>
                <w:sz w:val="24"/>
                <w:szCs w:val="24"/>
              </w:rPr>
              <w:t>concerns, randomizing group assignments can</w:t>
            </w:r>
            <w:r w:rsidRPr="00F42DD6">
              <w:rPr>
                <w:rFonts w:asciiTheme="minorBidi" w:hAnsiTheme="minorBidi"/>
                <w:sz w:val="24"/>
                <w:szCs w:val="24"/>
              </w:rPr>
              <w:t xml:space="preserve"> convey to</w:t>
            </w:r>
            <w:r>
              <w:rPr>
                <w:rFonts w:asciiTheme="minorBidi" w:hAnsiTheme="minorBidi"/>
                <w:sz w:val="24"/>
                <w:szCs w:val="24"/>
              </w:rPr>
              <w:t xml:space="preserve"> </w:t>
            </w:r>
            <w:r w:rsidRPr="00F42DD6">
              <w:rPr>
                <w:rFonts w:asciiTheme="minorBidi" w:hAnsiTheme="minorBidi"/>
                <w:sz w:val="24"/>
                <w:szCs w:val="24"/>
              </w:rPr>
              <w:t>each student that everyone has something to offer to the groups’ learning. Please</w:t>
            </w:r>
            <w:r>
              <w:rPr>
                <w:rFonts w:asciiTheme="minorBidi" w:hAnsiTheme="minorBidi"/>
                <w:sz w:val="24"/>
                <w:szCs w:val="24"/>
              </w:rPr>
              <w:t xml:space="preserve"> </w:t>
            </w:r>
            <w:r w:rsidRPr="00F42DD6">
              <w:rPr>
                <w:rFonts w:asciiTheme="minorBidi" w:hAnsiTheme="minorBidi"/>
                <w:sz w:val="24"/>
                <w:szCs w:val="24"/>
              </w:rPr>
              <w:t>consider revising this whole paragraph.</w:t>
            </w:r>
          </w:p>
        </w:tc>
        <w:tc>
          <w:tcPr>
            <w:tcW w:w="1890" w:type="dxa"/>
          </w:tcPr>
          <w:p w14:paraId="365E31B5" w14:textId="71FAB395"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16348E5B" w14:textId="77777777" w:rsidTr="00995214">
        <w:trPr>
          <w:cantSplit/>
        </w:trPr>
        <w:tc>
          <w:tcPr>
            <w:tcW w:w="715" w:type="dxa"/>
          </w:tcPr>
          <w:p w14:paraId="7FC0136D" w14:textId="729750D3" w:rsidR="00F42DD6" w:rsidRDefault="00530133" w:rsidP="00995214">
            <w:pPr>
              <w:tabs>
                <w:tab w:val="left" w:pos="3330"/>
              </w:tabs>
              <w:rPr>
                <w:rFonts w:ascii="Arial" w:hAnsi="Arial" w:cs="Arial"/>
                <w:sz w:val="24"/>
                <w:szCs w:val="24"/>
              </w:rPr>
            </w:pPr>
            <w:r>
              <w:rPr>
                <w:rFonts w:ascii="Arial" w:hAnsi="Arial" w:cs="Arial"/>
                <w:sz w:val="24"/>
                <w:szCs w:val="24"/>
              </w:rPr>
              <w:t>782</w:t>
            </w:r>
          </w:p>
        </w:tc>
        <w:tc>
          <w:tcPr>
            <w:tcW w:w="1530" w:type="dxa"/>
          </w:tcPr>
          <w:p w14:paraId="06B626DA" w14:textId="218FE19F" w:rsidR="00F42DD6"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14FD1C31" w14:textId="26D03A7A" w:rsidR="00F42DD6" w:rsidRDefault="00E40743"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4D2F309C" w14:textId="3508A4E3"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388-395 + Excellent summary of the developmental interaction between real-world contexts and</w:t>
            </w:r>
            <w:r>
              <w:rPr>
                <w:rFonts w:asciiTheme="minorBidi" w:hAnsiTheme="minorBidi"/>
                <w:sz w:val="24"/>
                <w:szCs w:val="24"/>
              </w:rPr>
              <w:t xml:space="preserve"> </w:t>
            </w:r>
            <w:r w:rsidRPr="00F42DD6">
              <w:rPr>
                <w:rFonts w:asciiTheme="minorBidi" w:hAnsiTheme="minorBidi"/>
                <w:sz w:val="24"/>
                <w:szCs w:val="24"/>
              </w:rPr>
              <w:t>abstractions.</w:t>
            </w:r>
          </w:p>
        </w:tc>
        <w:tc>
          <w:tcPr>
            <w:tcW w:w="1890" w:type="dxa"/>
          </w:tcPr>
          <w:p w14:paraId="26689BFA" w14:textId="6EB8DAE1"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116639" w14:paraId="076C0D65" w14:textId="77777777" w:rsidTr="00995214">
        <w:trPr>
          <w:cantSplit/>
        </w:trPr>
        <w:tc>
          <w:tcPr>
            <w:tcW w:w="715" w:type="dxa"/>
          </w:tcPr>
          <w:p w14:paraId="2E61EC38" w14:textId="060EBE62" w:rsidR="00116639" w:rsidRDefault="00530133" w:rsidP="00995214">
            <w:pPr>
              <w:tabs>
                <w:tab w:val="left" w:pos="3330"/>
              </w:tabs>
              <w:rPr>
                <w:rFonts w:ascii="Arial" w:hAnsi="Arial" w:cs="Arial"/>
                <w:sz w:val="24"/>
                <w:szCs w:val="24"/>
              </w:rPr>
            </w:pPr>
            <w:r>
              <w:rPr>
                <w:rFonts w:ascii="Arial" w:hAnsi="Arial" w:cs="Arial"/>
                <w:sz w:val="24"/>
                <w:szCs w:val="24"/>
              </w:rPr>
              <w:lastRenderedPageBreak/>
              <w:t>783</w:t>
            </w:r>
          </w:p>
        </w:tc>
        <w:tc>
          <w:tcPr>
            <w:tcW w:w="1530" w:type="dxa"/>
          </w:tcPr>
          <w:p w14:paraId="7DAFE68C" w14:textId="4B7892CC" w:rsidR="00116639" w:rsidRDefault="00F42DD6" w:rsidP="00995214">
            <w:pPr>
              <w:tabs>
                <w:tab w:val="left" w:pos="3330"/>
              </w:tabs>
              <w:rPr>
                <w:rFonts w:asciiTheme="minorBidi" w:hAnsiTheme="minorBidi"/>
                <w:sz w:val="24"/>
                <w:szCs w:val="24"/>
              </w:rPr>
            </w:pPr>
            <w:r w:rsidRPr="00F83ED1">
              <w:rPr>
                <w:rFonts w:ascii="Arial" w:hAnsi="Arial" w:cs="Arial"/>
                <w:sz w:val="24"/>
                <w:szCs w:val="24"/>
              </w:rPr>
              <w:t>Kempster</w:t>
            </w:r>
          </w:p>
        </w:tc>
        <w:tc>
          <w:tcPr>
            <w:tcW w:w="1080" w:type="dxa"/>
          </w:tcPr>
          <w:p w14:paraId="602C90A1" w14:textId="3B69C066" w:rsidR="00116639" w:rsidRDefault="00E40743" w:rsidP="00995214">
            <w:pPr>
              <w:tabs>
                <w:tab w:val="left" w:pos="3330"/>
              </w:tabs>
              <w:rPr>
                <w:rFonts w:asciiTheme="minorBidi" w:hAnsiTheme="minorBidi"/>
                <w:sz w:val="24"/>
                <w:szCs w:val="24"/>
              </w:rPr>
            </w:pPr>
            <w:r>
              <w:rPr>
                <w:rFonts w:asciiTheme="minorBidi" w:hAnsiTheme="minorBidi"/>
                <w:sz w:val="24"/>
                <w:szCs w:val="24"/>
              </w:rPr>
              <w:t>15-16</w:t>
            </w:r>
          </w:p>
        </w:tc>
        <w:tc>
          <w:tcPr>
            <w:tcW w:w="7830" w:type="dxa"/>
          </w:tcPr>
          <w:p w14:paraId="28B54F6D" w14:textId="161E89C2" w:rsidR="00116639" w:rsidRDefault="00F42DD6" w:rsidP="00995214">
            <w:pPr>
              <w:tabs>
                <w:tab w:val="left" w:pos="3330"/>
              </w:tabs>
              <w:rPr>
                <w:rFonts w:asciiTheme="minorBidi" w:hAnsiTheme="minorBidi"/>
                <w:sz w:val="24"/>
                <w:szCs w:val="24"/>
              </w:rPr>
            </w:pPr>
            <w:r w:rsidRPr="00F42DD6">
              <w:rPr>
                <w:rFonts w:asciiTheme="minorBidi" w:hAnsiTheme="minorBidi"/>
                <w:sz w:val="24"/>
                <w:szCs w:val="24"/>
              </w:rPr>
              <w:t>407-410 + Δ This is really important for teachers to understand. Can you add an example? For</w:t>
            </w:r>
            <w:r>
              <w:rPr>
                <w:rFonts w:asciiTheme="minorBidi" w:hAnsiTheme="minorBidi"/>
                <w:sz w:val="24"/>
                <w:szCs w:val="24"/>
              </w:rPr>
              <w:t xml:space="preserve"> </w:t>
            </w:r>
            <w:r w:rsidRPr="00F42DD6">
              <w:rPr>
                <w:rFonts w:asciiTheme="minorBidi" w:hAnsiTheme="minorBidi"/>
                <w:sz w:val="24"/>
                <w:szCs w:val="24"/>
              </w:rPr>
              <w:t>example, drilling a second grader with the algorithm for adding two-digit numbers with</w:t>
            </w:r>
            <w:r>
              <w:rPr>
                <w:rFonts w:asciiTheme="minorBidi" w:hAnsiTheme="minorBidi"/>
                <w:sz w:val="24"/>
                <w:szCs w:val="24"/>
              </w:rPr>
              <w:t xml:space="preserve"> </w:t>
            </w:r>
            <w:r w:rsidRPr="00F42DD6">
              <w:rPr>
                <w:rFonts w:asciiTheme="minorBidi" w:hAnsiTheme="minorBidi"/>
                <w:sz w:val="24"/>
                <w:szCs w:val="24"/>
              </w:rPr>
              <w:t>regrouping before they have some flexible strategies for adding two-digit numbers that</w:t>
            </w:r>
            <w:r>
              <w:rPr>
                <w:rFonts w:asciiTheme="minorBidi" w:hAnsiTheme="minorBidi"/>
                <w:sz w:val="24"/>
                <w:szCs w:val="24"/>
              </w:rPr>
              <w:t xml:space="preserve"> </w:t>
            </w:r>
            <w:r w:rsidRPr="00F42DD6">
              <w:rPr>
                <w:rFonts w:asciiTheme="minorBidi" w:hAnsiTheme="minorBidi"/>
                <w:sz w:val="24"/>
                <w:szCs w:val="24"/>
              </w:rPr>
              <w:t>involve place value and decomposing/recomposing, and probably some visuals such as</w:t>
            </w:r>
            <w:r>
              <w:rPr>
                <w:rFonts w:asciiTheme="minorBidi" w:hAnsiTheme="minorBidi"/>
                <w:sz w:val="24"/>
                <w:szCs w:val="24"/>
              </w:rPr>
              <w:t xml:space="preserve"> </w:t>
            </w:r>
            <w:r w:rsidRPr="00F42DD6">
              <w:rPr>
                <w:rFonts w:asciiTheme="minorBidi" w:hAnsiTheme="minorBidi"/>
                <w:sz w:val="24"/>
                <w:szCs w:val="24"/>
              </w:rPr>
              <w:t>base-ten blocks or number line diagrams.</w:t>
            </w:r>
          </w:p>
        </w:tc>
        <w:tc>
          <w:tcPr>
            <w:tcW w:w="1890" w:type="dxa"/>
          </w:tcPr>
          <w:p w14:paraId="4EB4C165" w14:textId="4562DAD4" w:rsidR="00116639"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0959C705" w14:textId="77777777" w:rsidTr="00995214">
        <w:trPr>
          <w:cantSplit/>
        </w:trPr>
        <w:tc>
          <w:tcPr>
            <w:tcW w:w="715" w:type="dxa"/>
          </w:tcPr>
          <w:p w14:paraId="7AA66D80" w14:textId="74F984CA" w:rsidR="00F42DD6" w:rsidRDefault="00530133" w:rsidP="00995214">
            <w:pPr>
              <w:tabs>
                <w:tab w:val="left" w:pos="3330"/>
              </w:tabs>
              <w:rPr>
                <w:rFonts w:ascii="Arial" w:hAnsi="Arial" w:cs="Arial"/>
                <w:sz w:val="24"/>
                <w:szCs w:val="24"/>
              </w:rPr>
            </w:pPr>
            <w:r>
              <w:rPr>
                <w:rFonts w:ascii="Arial" w:hAnsi="Arial" w:cs="Arial"/>
                <w:sz w:val="24"/>
                <w:szCs w:val="24"/>
              </w:rPr>
              <w:t>784</w:t>
            </w:r>
          </w:p>
        </w:tc>
        <w:tc>
          <w:tcPr>
            <w:tcW w:w="1530" w:type="dxa"/>
          </w:tcPr>
          <w:p w14:paraId="5DC3D005" w14:textId="0DA281DB"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3C1027DC" w14:textId="46D9D0F0" w:rsidR="00F42DD6" w:rsidRDefault="00E40743" w:rsidP="00995214">
            <w:pPr>
              <w:tabs>
                <w:tab w:val="left" w:pos="3330"/>
              </w:tabs>
              <w:rPr>
                <w:rFonts w:asciiTheme="minorBidi" w:hAnsiTheme="minorBidi"/>
                <w:sz w:val="24"/>
                <w:szCs w:val="24"/>
              </w:rPr>
            </w:pPr>
            <w:r>
              <w:rPr>
                <w:rFonts w:asciiTheme="minorBidi" w:hAnsiTheme="minorBidi"/>
                <w:sz w:val="24"/>
                <w:szCs w:val="24"/>
              </w:rPr>
              <w:t>16, 25, 31, 32</w:t>
            </w:r>
          </w:p>
        </w:tc>
        <w:tc>
          <w:tcPr>
            <w:tcW w:w="7830" w:type="dxa"/>
          </w:tcPr>
          <w:p w14:paraId="67C65B0F" w14:textId="77777777" w:rsidR="00F42DD6" w:rsidRDefault="00F42DD6" w:rsidP="00E31877">
            <w:pPr>
              <w:tabs>
                <w:tab w:val="left" w:pos="3330"/>
              </w:tabs>
              <w:spacing w:after="240"/>
              <w:rPr>
                <w:rFonts w:asciiTheme="minorBidi" w:hAnsiTheme="minorBidi"/>
                <w:sz w:val="24"/>
                <w:szCs w:val="24"/>
              </w:rPr>
            </w:pPr>
            <w:r w:rsidRPr="00F42DD6">
              <w:rPr>
                <w:rFonts w:asciiTheme="minorBidi" w:hAnsiTheme="minorBidi"/>
                <w:sz w:val="24"/>
                <w:szCs w:val="24"/>
              </w:rPr>
              <w:t>Δ There are several places in this chapter where mathematical examples given seem to</w:t>
            </w:r>
            <w:r>
              <w:rPr>
                <w:rFonts w:asciiTheme="minorBidi" w:hAnsiTheme="minorBidi"/>
                <w:sz w:val="24"/>
                <w:szCs w:val="24"/>
              </w:rPr>
              <w:t xml:space="preserve"> </w:t>
            </w:r>
            <w:r w:rsidRPr="00F42DD6">
              <w:rPr>
                <w:rFonts w:asciiTheme="minorBidi" w:hAnsiTheme="minorBidi"/>
                <w:sz w:val="24"/>
                <w:szCs w:val="24"/>
              </w:rPr>
              <w:t>be out of place grade-level wise.</w:t>
            </w:r>
          </w:p>
          <w:p w14:paraId="72589D36" w14:textId="7FD4C287"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419-420</w:t>
            </w:r>
            <w:r>
              <w:t xml:space="preserve">  </w:t>
            </w:r>
            <w:r w:rsidRPr="00F42DD6">
              <w:rPr>
                <w:rFonts w:asciiTheme="minorBidi" w:hAnsiTheme="minorBidi"/>
                <w:sz w:val="24"/>
                <w:szCs w:val="24"/>
              </w:rPr>
              <w:t xml:space="preserve">Isn’t percentage </w:t>
            </w:r>
            <w:r>
              <w:rPr>
                <w:rFonts w:asciiTheme="minorBidi" w:hAnsiTheme="minorBidi"/>
                <w:sz w:val="24"/>
                <w:szCs w:val="24"/>
              </w:rPr>
              <w:t>i</w:t>
            </w:r>
            <w:r w:rsidRPr="00F42DD6">
              <w:rPr>
                <w:rFonts w:asciiTheme="minorBidi" w:hAnsiTheme="minorBidi"/>
                <w:sz w:val="24"/>
                <w:szCs w:val="24"/>
              </w:rPr>
              <w:t>ntroduced in grade 6 (not grade 5)?</w:t>
            </w:r>
          </w:p>
          <w:p w14:paraId="66E1CAE2" w14:textId="2ACCAE8C"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428-430</w:t>
            </w:r>
            <w:r>
              <w:rPr>
                <w:rFonts w:asciiTheme="minorBidi" w:hAnsiTheme="minorBidi"/>
                <w:sz w:val="24"/>
                <w:szCs w:val="24"/>
              </w:rPr>
              <w:t xml:space="preserve"> </w:t>
            </w:r>
            <w:r w:rsidRPr="00F42DD6">
              <w:rPr>
                <w:rFonts w:asciiTheme="minorBidi" w:hAnsiTheme="minorBidi"/>
                <w:sz w:val="24"/>
                <w:szCs w:val="24"/>
              </w:rPr>
              <w:t>Aren’t 2-step percentage problems introduced in grade 7 (not grade 6)?</w:t>
            </w:r>
          </w:p>
          <w:p w14:paraId="09510BD3" w14:textId="50031A07" w:rsidR="00F42DD6" w:rsidRDefault="00F42DD6" w:rsidP="00995214">
            <w:pPr>
              <w:tabs>
                <w:tab w:val="left" w:pos="3330"/>
              </w:tabs>
              <w:rPr>
                <w:rFonts w:asciiTheme="minorBidi" w:hAnsiTheme="minorBidi"/>
                <w:sz w:val="24"/>
                <w:szCs w:val="24"/>
              </w:rPr>
            </w:pPr>
            <w:r>
              <w:rPr>
                <w:rFonts w:asciiTheme="minorBidi" w:hAnsiTheme="minorBidi"/>
                <w:sz w:val="24"/>
                <w:szCs w:val="24"/>
              </w:rPr>
              <w:t xml:space="preserve">599 </w:t>
            </w:r>
            <w:r w:rsidRPr="00F42DD6">
              <w:rPr>
                <w:rFonts w:asciiTheme="minorBidi" w:hAnsiTheme="minorBidi"/>
                <w:sz w:val="24"/>
                <w:szCs w:val="24"/>
              </w:rPr>
              <w:t>Isn’t connecting algebraic expressions to a geometric representation a grade 6</w:t>
            </w:r>
            <w:r>
              <w:rPr>
                <w:rFonts w:asciiTheme="minorBidi" w:hAnsiTheme="minorBidi"/>
                <w:sz w:val="24"/>
                <w:szCs w:val="24"/>
              </w:rPr>
              <w:t xml:space="preserve"> </w:t>
            </w:r>
            <w:r w:rsidRPr="00F42DD6">
              <w:rPr>
                <w:rFonts w:asciiTheme="minorBidi" w:hAnsiTheme="minorBidi"/>
                <w:sz w:val="24"/>
                <w:szCs w:val="24"/>
              </w:rPr>
              <w:t>standard? It’s in the elementary section.</w:t>
            </w:r>
          </w:p>
          <w:p w14:paraId="5CD954C6" w14:textId="77777777"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743-755</w:t>
            </w:r>
            <w:r>
              <w:rPr>
                <w:rFonts w:asciiTheme="minorBidi" w:hAnsiTheme="minorBidi"/>
                <w:sz w:val="24"/>
                <w:szCs w:val="24"/>
              </w:rPr>
              <w:t xml:space="preserve"> </w:t>
            </w:r>
            <w:r w:rsidRPr="00F42DD6">
              <w:rPr>
                <w:rFonts w:asciiTheme="minorBidi" w:hAnsiTheme="minorBidi"/>
                <w:sz w:val="24"/>
                <w:szCs w:val="24"/>
              </w:rPr>
              <w:t>Conjecturing a rule for the sum of interior angles in any polygon is above standard for</w:t>
            </w:r>
            <w:r>
              <w:rPr>
                <w:rFonts w:asciiTheme="minorBidi" w:hAnsiTheme="minorBidi"/>
                <w:sz w:val="24"/>
                <w:szCs w:val="24"/>
              </w:rPr>
              <w:t xml:space="preserve"> </w:t>
            </w:r>
            <w:r w:rsidRPr="00F42DD6">
              <w:rPr>
                <w:rFonts w:asciiTheme="minorBidi" w:hAnsiTheme="minorBidi"/>
                <w:sz w:val="24"/>
                <w:szCs w:val="24"/>
              </w:rPr>
              <w:t>Grade 8.</w:t>
            </w:r>
          </w:p>
          <w:p w14:paraId="55819BAF" w14:textId="71DDCA28" w:rsidR="00F42DD6" w:rsidRPr="00F42DD6" w:rsidRDefault="00F42DD6" w:rsidP="00995214">
            <w:pPr>
              <w:tabs>
                <w:tab w:val="left" w:pos="3330"/>
              </w:tabs>
              <w:rPr>
                <w:rFonts w:asciiTheme="minorBidi" w:hAnsiTheme="minorBidi"/>
                <w:sz w:val="24"/>
                <w:szCs w:val="24"/>
              </w:rPr>
            </w:pPr>
            <w:r>
              <w:rPr>
                <w:rFonts w:asciiTheme="minorBidi" w:hAnsiTheme="minorBidi"/>
                <w:sz w:val="24"/>
                <w:szCs w:val="24"/>
              </w:rPr>
              <w:t xml:space="preserve">780-2 </w:t>
            </w:r>
            <w:r w:rsidRPr="00F42DD6">
              <w:rPr>
                <w:rFonts w:asciiTheme="minorBidi" w:hAnsiTheme="minorBidi"/>
                <w:sz w:val="24"/>
                <w:szCs w:val="24"/>
              </w:rPr>
              <w:t>“Students might conjecture that the diagonals of a parallelogram bisect each other, after</w:t>
            </w:r>
            <w:r>
              <w:rPr>
                <w:rFonts w:asciiTheme="minorBidi" w:hAnsiTheme="minorBidi"/>
                <w:sz w:val="24"/>
                <w:szCs w:val="24"/>
              </w:rPr>
              <w:t xml:space="preserve"> </w:t>
            </w:r>
            <w:r w:rsidRPr="00F42DD6">
              <w:rPr>
                <w:rFonts w:asciiTheme="minorBidi" w:hAnsiTheme="minorBidi"/>
                <w:sz w:val="24"/>
                <w:szCs w:val="24"/>
              </w:rPr>
              <w:t>having experimented with a representative selection of possible parallelograms.” Above</w:t>
            </w:r>
            <w:r>
              <w:rPr>
                <w:rFonts w:asciiTheme="minorBidi" w:hAnsiTheme="minorBidi"/>
                <w:sz w:val="24"/>
                <w:szCs w:val="24"/>
              </w:rPr>
              <w:t xml:space="preserve"> </w:t>
            </w:r>
            <w:r w:rsidRPr="00F42DD6">
              <w:rPr>
                <w:rFonts w:asciiTheme="minorBidi" w:hAnsiTheme="minorBidi"/>
                <w:sz w:val="24"/>
                <w:szCs w:val="24"/>
              </w:rPr>
              <w:t>standard for Grade 8.</w:t>
            </w:r>
          </w:p>
          <w:p w14:paraId="52D5E6CE" w14:textId="037EED33"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When illustrating SMPs, we think it is important that content be on grade-level, because</w:t>
            </w:r>
            <w:r>
              <w:rPr>
                <w:rFonts w:asciiTheme="minorBidi" w:hAnsiTheme="minorBidi"/>
                <w:sz w:val="24"/>
                <w:szCs w:val="24"/>
              </w:rPr>
              <w:t xml:space="preserve"> </w:t>
            </w:r>
            <w:r w:rsidRPr="00F42DD6">
              <w:rPr>
                <w:rFonts w:asciiTheme="minorBidi" w:hAnsiTheme="minorBidi"/>
                <w:sz w:val="24"/>
                <w:szCs w:val="24"/>
              </w:rPr>
              <w:t>SMPs shouldn’t be taught separately from content standards but rather intertwined with</w:t>
            </w:r>
            <w:r>
              <w:rPr>
                <w:rFonts w:asciiTheme="minorBidi" w:hAnsiTheme="minorBidi"/>
                <w:sz w:val="24"/>
                <w:szCs w:val="24"/>
              </w:rPr>
              <w:t xml:space="preserve"> </w:t>
            </w:r>
            <w:r w:rsidRPr="00F42DD6">
              <w:rPr>
                <w:rFonts w:asciiTheme="minorBidi" w:hAnsiTheme="minorBidi"/>
                <w:sz w:val="24"/>
                <w:szCs w:val="24"/>
              </w:rPr>
              <w:t>them.</w:t>
            </w:r>
          </w:p>
        </w:tc>
        <w:tc>
          <w:tcPr>
            <w:tcW w:w="1890" w:type="dxa"/>
          </w:tcPr>
          <w:p w14:paraId="73045C67" w14:textId="752ECAF2" w:rsidR="00F42DD6"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6A44E0BF" w14:textId="77777777" w:rsidTr="00995214">
        <w:trPr>
          <w:cantSplit/>
        </w:trPr>
        <w:tc>
          <w:tcPr>
            <w:tcW w:w="715" w:type="dxa"/>
          </w:tcPr>
          <w:p w14:paraId="2E5B4060" w14:textId="1B8A6C70" w:rsidR="00F42DD6" w:rsidRDefault="00530133" w:rsidP="00995214">
            <w:pPr>
              <w:tabs>
                <w:tab w:val="left" w:pos="3330"/>
              </w:tabs>
              <w:rPr>
                <w:rFonts w:ascii="Arial" w:hAnsi="Arial" w:cs="Arial"/>
                <w:sz w:val="24"/>
                <w:szCs w:val="24"/>
              </w:rPr>
            </w:pPr>
            <w:r>
              <w:rPr>
                <w:rFonts w:ascii="Arial" w:hAnsi="Arial" w:cs="Arial"/>
                <w:sz w:val="24"/>
                <w:szCs w:val="24"/>
              </w:rPr>
              <w:t>785</w:t>
            </w:r>
          </w:p>
        </w:tc>
        <w:tc>
          <w:tcPr>
            <w:tcW w:w="1530" w:type="dxa"/>
          </w:tcPr>
          <w:p w14:paraId="7DC16076" w14:textId="2E5C6675"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7E9E9AE8" w14:textId="09FFDA08" w:rsidR="00F42DD6" w:rsidRDefault="00E40743" w:rsidP="00995214">
            <w:pPr>
              <w:tabs>
                <w:tab w:val="left" w:pos="3330"/>
              </w:tabs>
              <w:rPr>
                <w:rFonts w:asciiTheme="minorBidi" w:hAnsiTheme="minorBidi"/>
                <w:sz w:val="24"/>
                <w:szCs w:val="24"/>
              </w:rPr>
            </w:pPr>
            <w:r>
              <w:rPr>
                <w:rFonts w:asciiTheme="minorBidi" w:hAnsiTheme="minorBidi"/>
                <w:sz w:val="24"/>
                <w:szCs w:val="24"/>
              </w:rPr>
              <w:t>16-17</w:t>
            </w:r>
          </w:p>
        </w:tc>
        <w:tc>
          <w:tcPr>
            <w:tcW w:w="7830" w:type="dxa"/>
          </w:tcPr>
          <w:p w14:paraId="25A9A2DB" w14:textId="431C717D"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 xml:space="preserve">435-442 + </w:t>
            </w:r>
            <w:r>
              <w:rPr>
                <w:rFonts w:asciiTheme="minorBidi" w:hAnsiTheme="minorBidi"/>
                <w:sz w:val="24"/>
                <w:szCs w:val="24"/>
              </w:rPr>
              <w:t>T</w:t>
            </w:r>
            <w:r w:rsidRPr="00F42DD6">
              <w:rPr>
                <w:rFonts w:asciiTheme="minorBidi" w:hAnsiTheme="minorBidi"/>
                <w:sz w:val="24"/>
                <w:szCs w:val="24"/>
              </w:rPr>
              <w:t>hank you for naming this i</w:t>
            </w:r>
            <w:r>
              <w:rPr>
                <w:rFonts w:asciiTheme="minorBidi" w:hAnsiTheme="minorBidi"/>
                <w:sz w:val="24"/>
                <w:szCs w:val="24"/>
              </w:rPr>
              <w:t>m</w:t>
            </w:r>
            <w:r w:rsidRPr="00F42DD6">
              <w:rPr>
                <w:rFonts w:asciiTheme="minorBidi" w:hAnsiTheme="minorBidi"/>
                <w:sz w:val="24"/>
                <w:szCs w:val="24"/>
              </w:rPr>
              <w:t>portant misinterpretation of the 5 practices.</w:t>
            </w:r>
          </w:p>
        </w:tc>
        <w:tc>
          <w:tcPr>
            <w:tcW w:w="1890" w:type="dxa"/>
          </w:tcPr>
          <w:p w14:paraId="77D966AD" w14:textId="44B1D017"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63FD2AC7" w14:textId="77777777" w:rsidTr="00995214">
        <w:trPr>
          <w:cantSplit/>
        </w:trPr>
        <w:tc>
          <w:tcPr>
            <w:tcW w:w="715" w:type="dxa"/>
          </w:tcPr>
          <w:p w14:paraId="0C19720B" w14:textId="75AEFDDD" w:rsidR="00F42DD6" w:rsidRDefault="00530133" w:rsidP="00995214">
            <w:pPr>
              <w:tabs>
                <w:tab w:val="left" w:pos="3330"/>
              </w:tabs>
              <w:rPr>
                <w:rFonts w:ascii="Arial" w:hAnsi="Arial" w:cs="Arial"/>
                <w:sz w:val="24"/>
                <w:szCs w:val="24"/>
              </w:rPr>
            </w:pPr>
            <w:r>
              <w:rPr>
                <w:rFonts w:ascii="Arial" w:hAnsi="Arial" w:cs="Arial"/>
                <w:sz w:val="24"/>
                <w:szCs w:val="24"/>
              </w:rPr>
              <w:t>786</w:t>
            </w:r>
          </w:p>
        </w:tc>
        <w:tc>
          <w:tcPr>
            <w:tcW w:w="1530" w:type="dxa"/>
          </w:tcPr>
          <w:p w14:paraId="4738D59B" w14:textId="29D35D50"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6A676B54" w14:textId="5ED5B684" w:rsidR="00F42DD6" w:rsidRDefault="00E40743"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1C8D756C" w14:textId="24940585"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462-469 + Great summary of mathematical teaching practices.</w:t>
            </w:r>
          </w:p>
        </w:tc>
        <w:tc>
          <w:tcPr>
            <w:tcW w:w="1890" w:type="dxa"/>
          </w:tcPr>
          <w:p w14:paraId="79DE6608" w14:textId="7488E0FD"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69652040" w14:textId="77777777" w:rsidTr="00995214">
        <w:trPr>
          <w:cantSplit/>
        </w:trPr>
        <w:tc>
          <w:tcPr>
            <w:tcW w:w="715" w:type="dxa"/>
          </w:tcPr>
          <w:p w14:paraId="18B0B54B" w14:textId="0B0BA7F7" w:rsidR="00F42DD6" w:rsidRDefault="00530133" w:rsidP="00995214">
            <w:pPr>
              <w:tabs>
                <w:tab w:val="left" w:pos="3330"/>
              </w:tabs>
              <w:rPr>
                <w:rFonts w:ascii="Arial" w:hAnsi="Arial" w:cs="Arial"/>
                <w:sz w:val="24"/>
                <w:szCs w:val="24"/>
              </w:rPr>
            </w:pPr>
            <w:r>
              <w:rPr>
                <w:rFonts w:ascii="Arial" w:hAnsi="Arial" w:cs="Arial"/>
                <w:sz w:val="24"/>
                <w:szCs w:val="24"/>
              </w:rPr>
              <w:lastRenderedPageBreak/>
              <w:t>787</w:t>
            </w:r>
          </w:p>
        </w:tc>
        <w:tc>
          <w:tcPr>
            <w:tcW w:w="1530" w:type="dxa"/>
          </w:tcPr>
          <w:p w14:paraId="4E27CC05" w14:textId="2CAF927E"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67CACA7C" w14:textId="0B6B9A18" w:rsidR="00F42DD6" w:rsidRDefault="00E40743"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69C6DBC0" w14:textId="36A128A2"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530-536 + Δ Love this description of the value of a number talk. Recommend adding something</w:t>
            </w:r>
            <w:r>
              <w:rPr>
                <w:rFonts w:asciiTheme="minorBidi" w:hAnsiTheme="minorBidi"/>
                <w:sz w:val="24"/>
                <w:szCs w:val="24"/>
              </w:rPr>
              <w:t xml:space="preserve"> </w:t>
            </w:r>
            <w:r w:rsidRPr="00F42DD6">
              <w:rPr>
                <w:rFonts w:asciiTheme="minorBidi" w:hAnsiTheme="minorBidi"/>
                <w:sz w:val="24"/>
                <w:szCs w:val="24"/>
              </w:rPr>
              <w:t>along the lines of, This 10 minute activity exploring one addition problem deeply will</w:t>
            </w:r>
            <w:r>
              <w:rPr>
                <w:rFonts w:asciiTheme="minorBidi" w:hAnsiTheme="minorBidi"/>
                <w:sz w:val="24"/>
                <w:szCs w:val="24"/>
              </w:rPr>
              <w:t xml:space="preserve"> </w:t>
            </w:r>
            <w:r w:rsidRPr="00F42DD6">
              <w:rPr>
                <w:rFonts w:asciiTheme="minorBidi" w:hAnsiTheme="minorBidi"/>
                <w:sz w:val="24"/>
                <w:szCs w:val="24"/>
              </w:rPr>
              <w:t>develop students’ sense-making and strategies for addition more than will spending 10</w:t>
            </w:r>
            <w:r>
              <w:rPr>
                <w:rFonts w:asciiTheme="minorBidi" w:hAnsiTheme="minorBidi"/>
                <w:sz w:val="24"/>
                <w:szCs w:val="24"/>
              </w:rPr>
              <w:t xml:space="preserve"> </w:t>
            </w:r>
            <w:r w:rsidRPr="00F42DD6">
              <w:rPr>
                <w:rFonts w:asciiTheme="minorBidi" w:hAnsiTheme="minorBidi"/>
                <w:sz w:val="24"/>
                <w:szCs w:val="24"/>
              </w:rPr>
              <w:t>minutes doing a worksheet of 10 addition problems.</w:t>
            </w:r>
          </w:p>
        </w:tc>
        <w:tc>
          <w:tcPr>
            <w:tcW w:w="1890" w:type="dxa"/>
          </w:tcPr>
          <w:p w14:paraId="0CE93363" w14:textId="3130654C"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5FA4ACE1" w14:textId="77777777" w:rsidTr="00995214">
        <w:trPr>
          <w:cantSplit/>
        </w:trPr>
        <w:tc>
          <w:tcPr>
            <w:tcW w:w="715" w:type="dxa"/>
          </w:tcPr>
          <w:p w14:paraId="1CE2939D" w14:textId="6F02B934" w:rsidR="00F42DD6" w:rsidRDefault="00530133" w:rsidP="00995214">
            <w:pPr>
              <w:tabs>
                <w:tab w:val="left" w:pos="3330"/>
              </w:tabs>
              <w:rPr>
                <w:rFonts w:ascii="Arial" w:hAnsi="Arial" w:cs="Arial"/>
                <w:sz w:val="24"/>
                <w:szCs w:val="24"/>
              </w:rPr>
            </w:pPr>
            <w:r>
              <w:rPr>
                <w:rFonts w:ascii="Arial" w:hAnsi="Arial" w:cs="Arial"/>
                <w:sz w:val="24"/>
                <w:szCs w:val="24"/>
              </w:rPr>
              <w:t>788</w:t>
            </w:r>
          </w:p>
        </w:tc>
        <w:tc>
          <w:tcPr>
            <w:tcW w:w="1530" w:type="dxa"/>
          </w:tcPr>
          <w:p w14:paraId="3B45C03B" w14:textId="6693A9BD"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7DEC7B3C" w14:textId="7A5EA166" w:rsidR="00F42DD6" w:rsidRDefault="00E40743" w:rsidP="00995214">
            <w:pPr>
              <w:tabs>
                <w:tab w:val="left" w:pos="3330"/>
              </w:tabs>
              <w:rPr>
                <w:rFonts w:asciiTheme="minorBidi" w:hAnsiTheme="minorBidi"/>
                <w:sz w:val="24"/>
                <w:szCs w:val="24"/>
              </w:rPr>
            </w:pPr>
            <w:r>
              <w:rPr>
                <w:rFonts w:asciiTheme="minorBidi" w:hAnsiTheme="minorBidi"/>
                <w:sz w:val="24"/>
                <w:szCs w:val="24"/>
              </w:rPr>
              <w:t>24-53</w:t>
            </w:r>
          </w:p>
        </w:tc>
        <w:tc>
          <w:tcPr>
            <w:tcW w:w="7830" w:type="dxa"/>
          </w:tcPr>
          <w:p w14:paraId="7440AAE6" w14:textId="42442F2E"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575-1238</w:t>
            </w:r>
            <w:r>
              <w:rPr>
                <w:rFonts w:asciiTheme="minorBidi" w:hAnsiTheme="minorBidi"/>
                <w:sz w:val="24"/>
                <w:szCs w:val="24"/>
              </w:rPr>
              <w:t xml:space="preserve"> </w:t>
            </w:r>
            <w:r w:rsidRPr="00F42DD6">
              <w:rPr>
                <w:rFonts w:asciiTheme="minorBidi" w:hAnsiTheme="minorBidi"/>
                <w:sz w:val="24"/>
                <w:szCs w:val="24"/>
              </w:rPr>
              <w:t>Δ This section reads as a list of examples. Can it be shortened, and some of the</w:t>
            </w:r>
            <w:r>
              <w:rPr>
                <w:rFonts w:asciiTheme="minorBidi" w:hAnsiTheme="minorBidi"/>
                <w:sz w:val="24"/>
                <w:szCs w:val="24"/>
              </w:rPr>
              <w:t xml:space="preserve"> </w:t>
            </w:r>
            <w:r w:rsidRPr="00F42DD6">
              <w:rPr>
                <w:rFonts w:asciiTheme="minorBidi" w:hAnsiTheme="minorBidi"/>
                <w:sz w:val="24"/>
                <w:szCs w:val="24"/>
              </w:rPr>
              <w:t>examples be moved to an appendix?</w:t>
            </w:r>
          </w:p>
        </w:tc>
        <w:tc>
          <w:tcPr>
            <w:tcW w:w="1890" w:type="dxa"/>
          </w:tcPr>
          <w:p w14:paraId="6FE92E5E" w14:textId="28AADCEB" w:rsidR="00F42DD6" w:rsidRPr="00EF139E" w:rsidRDefault="00D45106"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68C4DCC7" w14:textId="77777777" w:rsidTr="00995214">
        <w:trPr>
          <w:cantSplit/>
        </w:trPr>
        <w:tc>
          <w:tcPr>
            <w:tcW w:w="715" w:type="dxa"/>
          </w:tcPr>
          <w:p w14:paraId="26111F12" w14:textId="3937A8FF" w:rsidR="00F42DD6" w:rsidRDefault="00530133" w:rsidP="00995214">
            <w:pPr>
              <w:tabs>
                <w:tab w:val="left" w:pos="3330"/>
              </w:tabs>
              <w:rPr>
                <w:rFonts w:ascii="Arial" w:hAnsi="Arial" w:cs="Arial"/>
                <w:sz w:val="24"/>
                <w:szCs w:val="24"/>
              </w:rPr>
            </w:pPr>
            <w:r>
              <w:rPr>
                <w:rFonts w:ascii="Arial" w:hAnsi="Arial" w:cs="Arial"/>
                <w:sz w:val="24"/>
                <w:szCs w:val="24"/>
              </w:rPr>
              <w:t>789</w:t>
            </w:r>
          </w:p>
        </w:tc>
        <w:tc>
          <w:tcPr>
            <w:tcW w:w="1530" w:type="dxa"/>
          </w:tcPr>
          <w:p w14:paraId="79E1C363" w14:textId="49E399D1"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6511A29A" w14:textId="3852C5B6" w:rsidR="00F42DD6" w:rsidRDefault="00E40743" w:rsidP="00995214">
            <w:pPr>
              <w:tabs>
                <w:tab w:val="left" w:pos="3330"/>
              </w:tabs>
              <w:rPr>
                <w:rFonts w:asciiTheme="minorBidi" w:hAnsiTheme="minorBidi"/>
                <w:sz w:val="24"/>
                <w:szCs w:val="24"/>
              </w:rPr>
            </w:pPr>
            <w:r>
              <w:rPr>
                <w:rFonts w:asciiTheme="minorBidi" w:hAnsiTheme="minorBidi"/>
                <w:sz w:val="24"/>
                <w:szCs w:val="24"/>
              </w:rPr>
              <w:t>27-30</w:t>
            </w:r>
          </w:p>
        </w:tc>
        <w:tc>
          <w:tcPr>
            <w:tcW w:w="7830" w:type="dxa"/>
          </w:tcPr>
          <w:p w14:paraId="7097CEAD" w14:textId="42DC76E2"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651-736 Δ We are surprised that the teacher chose these questions for a number talk requiring</w:t>
            </w:r>
            <w:r>
              <w:rPr>
                <w:rFonts w:asciiTheme="minorBidi" w:hAnsiTheme="minorBidi"/>
                <w:sz w:val="24"/>
                <w:szCs w:val="24"/>
              </w:rPr>
              <w:t xml:space="preserve"> m</w:t>
            </w:r>
            <w:r w:rsidRPr="00F42DD6">
              <w:rPr>
                <w:rFonts w:asciiTheme="minorBidi" w:hAnsiTheme="minorBidi"/>
                <w:sz w:val="24"/>
                <w:szCs w:val="24"/>
              </w:rPr>
              <w:t>ental math strategies. We would want to allow students to write down or draw their</w:t>
            </w:r>
            <w:r>
              <w:rPr>
                <w:rFonts w:asciiTheme="minorBidi" w:hAnsiTheme="minorBidi"/>
                <w:sz w:val="24"/>
                <w:szCs w:val="24"/>
              </w:rPr>
              <w:t xml:space="preserve"> </w:t>
            </w:r>
            <w:r w:rsidRPr="00F42DD6">
              <w:rPr>
                <w:rFonts w:asciiTheme="minorBidi" w:hAnsiTheme="minorBidi"/>
                <w:sz w:val="24"/>
                <w:szCs w:val="24"/>
              </w:rPr>
              <w:t>initial thinking. Hard to keep all this in their head. And we can’t imagine this discussion</w:t>
            </w:r>
            <w:r>
              <w:rPr>
                <w:rFonts w:asciiTheme="minorBidi" w:hAnsiTheme="minorBidi"/>
                <w:sz w:val="24"/>
                <w:szCs w:val="24"/>
              </w:rPr>
              <w:t xml:space="preserve"> </w:t>
            </w:r>
            <w:r w:rsidRPr="00F42DD6">
              <w:rPr>
                <w:rFonts w:asciiTheme="minorBidi" w:hAnsiTheme="minorBidi"/>
                <w:sz w:val="24"/>
                <w:szCs w:val="24"/>
              </w:rPr>
              <w:t>taking only 10–15 minutes. Does the context of this example have to be a number</w:t>
            </w:r>
            <w:r>
              <w:rPr>
                <w:rFonts w:asciiTheme="minorBidi" w:hAnsiTheme="minorBidi"/>
                <w:sz w:val="24"/>
                <w:szCs w:val="24"/>
              </w:rPr>
              <w:t xml:space="preserve"> </w:t>
            </w:r>
            <w:r w:rsidRPr="00F42DD6">
              <w:rPr>
                <w:rFonts w:asciiTheme="minorBidi" w:hAnsiTheme="minorBidi"/>
                <w:sz w:val="24"/>
                <w:szCs w:val="24"/>
              </w:rPr>
              <w:t>string?</w:t>
            </w:r>
          </w:p>
        </w:tc>
        <w:tc>
          <w:tcPr>
            <w:tcW w:w="1890" w:type="dxa"/>
          </w:tcPr>
          <w:p w14:paraId="0AE0AFCC" w14:textId="0FD5B2AA" w:rsidR="00F42DD6"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1A506CF4" w14:textId="77777777" w:rsidTr="00995214">
        <w:trPr>
          <w:cantSplit/>
        </w:trPr>
        <w:tc>
          <w:tcPr>
            <w:tcW w:w="715" w:type="dxa"/>
          </w:tcPr>
          <w:p w14:paraId="5180F76A" w14:textId="2514695F" w:rsidR="00F42DD6" w:rsidRDefault="00530133" w:rsidP="00995214">
            <w:pPr>
              <w:tabs>
                <w:tab w:val="left" w:pos="3330"/>
              </w:tabs>
              <w:rPr>
                <w:rFonts w:ascii="Arial" w:hAnsi="Arial" w:cs="Arial"/>
                <w:sz w:val="24"/>
                <w:szCs w:val="24"/>
              </w:rPr>
            </w:pPr>
            <w:r>
              <w:rPr>
                <w:rFonts w:ascii="Arial" w:hAnsi="Arial" w:cs="Arial"/>
                <w:sz w:val="24"/>
                <w:szCs w:val="24"/>
              </w:rPr>
              <w:t>790</w:t>
            </w:r>
          </w:p>
        </w:tc>
        <w:tc>
          <w:tcPr>
            <w:tcW w:w="1530" w:type="dxa"/>
          </w:tcPr>
          <w:p w14:paraId="5BA0794B" w14:textId="3B90BED1"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365A1FA4" w14:textId="7F6F7C6D" w:rsidR="00F42DD6" w:rsidRDefault="00E3187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A7CB7E9" w14:textId="1D901CED"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Δ This chapter is too long. Is there a better way to organize?</w:t>
            </w:r>
          </w:p>
        </w:tc>
        <w:tc>
          <w:tcPr>
            <w:tcW w:w="1890" w:type="dxa"/>
          </w:tcPr>
          <w:p w14:paraId="5DA83D9C" w14:textId="5553C3E7" w:rsidR="00F42DD6"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F42DD6" w14:paraId="679B5E42" w14:textId="77777777" w:rsidTr="00995214">
        <w:trPr>
          <w:cantSplit/>
        </w:trPr>
        <w:tc>
          <w:tcPr>
            <w:tcW w:w="715" w:type="dxa"/>
          </w:tcPr>
          <w:p w14:paraId="165C7728" w14:textId="322EB112" w:rsidR="00F42DD6" w:rsidRDefault="00530133" w:rsidP="00995214">
            <w:pPr>
              <w:tabs>
                <w:tab w:val="left" w:pos="3330"/>
              </w:tabs>
              <w:rPr>
                <w:rFonts w:ascii="Arial" w:hAnsi="Arial" w:cs="Arial"/>
                <w:sz w:val="24"/>
                <w:szCs w:val="24"/>
              </w:rPr>
            </w:pPr>
            <w:r>
              <w:rPr>
                <w:rFonts w:ascii="Arial" w:hAnsi="Arial" w:cs="Arial"/>
                <w:sz w:val="24"/>
                <w:szCs w:val="24"/>
              </w:rPr>
              <w:t>791</w:t>
            </w:r>
          </w:p>
        </w:tc>
        <w:tc>
          <w:tcPr>
            <w:tcW w:w="1530" w:type="dxa"/>
          </w:tcPr>
          <w:p w14:paraId="7453EAC2" w14:textId="3AF5343D" w:rsidR="00F42DD6" w:rsidRDefault="00F42DD6" w:rsidP="00995214">
            <w:pPr>
              <w:tabs>
                <w:tab w:val="left" w:pos="3330"/>
              </w:tabs>
              <w:rPr>
                <w:rFonts w:asciiTheme="minorBidi" w:hAnsiTheme="minorBidi"/>
                <w:sz w:val="24"/>
                <w:szCs w:val="24"/>
              </w:rPr>
            </w:pPr>
            <w:r w:rsidRPr="00241363">
              <w:rPr>
                <w:rFonts w:ascii="Arial" w:hAnsi="Arial" w:cs="Arial"/>
                <w:sz w:val="24"/>
                <w:szCs w:val="24"/>
              </w:rPr>
              <w:t>Kempster</w:t>
            </w:r>
          </w:p>
        </w:tc>
        <w:tc>
          <w:tcPr>
            <w:tcW w:w="1080" w:type="dxa"/>
          </w:tcPr>
          <w:p w14:paraId="5261FB47" w14:textId="73055B47" w:rsidR="00F42DD6" w:rsidRDefault="00E3187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7AA4B67" w14:textId="06693DE1" w:rsidR="00F42DD6" w:rsidRP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This wording from an early draft (2010?) of the SMPs is beautiful, and worth</w:t>
            </w:r>
            <w:r>
              <w:rPr>
                <w:rFonts w:asciiTheme="minorBidi" w:hAnsiTheme="minorBidi"/>
                <w:sz w:val="24"/>
                <w:szCs w:val="24"/>
              </w:rPr>
              <w:t xml:space="preserve"> </w:t>
            </w:r>
            <w:r w:rsidRPr="00F42DD6">
              <w:rPr>
                <w:rFonts w:asciiTheme="minorBidi" w:hAnsiTheme="minorBidi"/>
                <w:sz w:val="24"/>
                <w:szCs w:val="24"/>
              </w:rPr>
              <w:t>consideration in this chapter:</w:t>
            </w:r>
          </w:p>
          <w:p w14:paraId="13F1B4BA" w14:textId="404FADDA" w:rsidR="00F42DD6" w:rsidRDefault="00F42DD6" w:rsidP="00995214">
            <w:pPr>
              <w:tabs>
                <w:tab w:val="left" w:pos="3330"/>
              </w:tabs>
              <w:rPr>
                <w:rFonts w:asciiTheme="minorBidi" w:hAnsiTheme="minorBidi"/>
                <w:sz w:val="24"/>
                <w:szCs w:val="24"/>
              </w:rPr>
            </w:pPr>
            <w:r w:rsidRPr="00F42DD6">
              <w:rPr>
                <w:rFonts w:asciiTheme="minorBidi" w:hAnsiTheme="minorBidi"/>
                <w:sz w:val="24"/>
                <w:szCs w:val="24"/>
              </w:rPr>
              <w:t>“Proficient students expect mathematics to make sense. They take an active stance in</w:t>
            </w:r>
            <w:r>
              <w:rPr>
                <w:rFonts w:asciiTheme="minorBidi" w:hAnsiTheme="minorBidi"/>
                <w:sz w:val="24"/>
                <w:szCs w:val="24"/>
              </w:rPr>
              <w:t xml:space="preserve"> </w:t>
            </w:r>
            <w:r w:rsidRPr="00F42DD6">
              <w:rPr>
                <w:rFonts w:asciiTheme="minorBidi" w:hAnsiTheme="minorBidi"/>
                <w:sz w:val="24"/>
                <w:szCs w:val="24"/>
              </w:rPr>
              <w:t>solving mathematical problems. When faced with a non-routine problem, they have the</w:t>
            </w:r>
            <w:r>
              <w:rPr>
                <w:rFonts w:asciiTheme="minorBidi" w:hAnsiTheme="minorBidi"/>
                <w:sz w:val="24"/>
                <w:szCs w:val="24"/>
              </w:rPr>
              <w:t xml:space="preserve"> </w:t>
            </w:r>
            <w:r w:rsidRPr="00F42DD6">
              <w:rPr>
                <w:rFonts w:asciiTheme="minorBidi" w:hAnsiTheme="minorBidi"/>
                <w:sz w:val="24"/>
                <w:szCs w:val="24"/>
              </w:rPr>
              <w:t>courage to plunge in and try something, and they have the procedural and conceptual</w:t>
            </w:r>
            <w:r>
              <w:rPr>
                <w:rFonts w:asciiTheme="minorBidi" w:hAnsiTheme="minorBidi"/>
                <w:sz w:val="24"/>
                <w:szCs w:val="24"/>
              </w:rPr>
              <w:t xml:space="preserve"> </w:t>
            </w:r>
            <w:r w:rsidRPr="00F42DD6">
              <w:rPr>
                <w:rFonts w:asciiTheme="minorBidi" w:hAnsiTheme="minorBidi"/>
                <w:sz w:val="24"/>
                <w:szCs w:val="24"/>
              </w:rPr>
              <w:t>tools to carry through. They are experimenters and inventors, and can adapt known</w:t>
            </w:r>
            <w:r>
              <w:rPr>
                <w:rFonts w:asciiTheme="minorBidi" w:hAnsiTheme="minorBidi"/>
                <w:sz w:val="24"/>
                <w:szCs w:val="24"/>
              </w:rPr>
              <w:t xml:space="preserve"> </w:t>
            </w:r>
            <w:r w:rsidRPr="00F42DD6">
              <w:rPr>
                <w:rFonts w:asciiTheme="minorBidi" w:hAnsiTheme="minorBidi"/>
                <w:sz w:val="24"/>
                <w:szCs w:val="24"/>
              </w:rPr>
              <w:t>strategies to new problems. They think strategically.” (Referenced here in the Design</w:t>
            </w:r>
            <w:r>
              <w:rPr>
                <w:rFonts w:asciiTheme="minorBidi" w:hAnsiTheme="minorBidi"/>
                <w:sz w:val="24"/>
                <w:szCs w:val="24"/>
              </w:rPr>
              <w:t xml:space="preserve"> </w:t>
            </w:r>
            <w:r w:rsidRPr="00F42DD6">
              <w:rPr>
                <w:rFonts w:asciiTheme="minorBidi" w:hAnsiTheme="minorBidi"/>
                <w:sz w:val="24"/>
                <w:szCs w:val="24"/>
              </w:rPr>
              <w:t>Challenges section: https://www.educationaldesigner.org/ed/volume2/issue7/article24/)</w:t>
            </w:r>
          </w:p>
        </w:tc>
        <w:tc>
          <w:tcPr>
            <w:tcW w:w="1890" w:type="dxa"/>
          </w:tcPr>
          <w:p w14:paraId="3AAF068F" w14:textId="3A65A92E" w:rsidR="00F42DD6"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F42DD6" w14:paraId="4E5C9D81" w14:textId="77777777" w:rsidTr="00995214">
        <w:trPr>
          <w:cantSplit/>
        </w:trPr>
        <w:tc>
          <w:tcPr>
            <w:tcW w:w="715" w:type="dxa"/>
          </w:tcPr>
          <w:p w14:paraId="4C33F879" w14:textId="22F054B9" w:rsidR="00F42DD6" w:rsidRDefault="00530133" w:rsidP="00995214">
            <w:pPr>
              <w:tabs>
                <w:tab w:val="left" w:pos="3330"/>
              </w:tabs>
              <w:rPr>
                <w:rFonts w:ascii="Arial" w:hAnsi="Arial" w:cs="Arial"/>
                <w:sz w:val="24"/>
                <w:szCs w:val="24"/>
              </w:rPr>
            </w:pPr>
            <w:r>
              <w:rPr>
                <w:rFonts w:ascii="Arial" w:hAnsi="Arial" w:cs="Arial"/>
                <w:sz w:val="24"/>
                <w:szCs w:val="24"/>
              </w:rPr>
              <w:lastRenderedPageBreak/>
              <w:t>792</w:t>
            </w:r>
          </w:p>
        </w:tc>
        <w:tc>
          <w:tcPr>
            <w:tcW w:w="1530" w:type="dxa"/>
          </w:tcPr>
          <w:p w14:paraId="00D01333" w14:textId="5952BB35" w:rsidR="00F42DD6" w:rsidRDefault="00B47482" w:rsidP="00995214">
            <w:pPr>
              <w:tabs>
                <w:tab w:val="left" w:pos="3330"/>
              </w:tabs>
              <w:rPr>
                <w:rFonts w:asciiTheme="minorBidi" w:hAnsiTheme="minorBidi"/>
                <w:sz w:val="24"/>
                <w:szCs w:val="24"/>
              </w:rPr>
            </w:pPr>
            <w:r>
              <w:rPr>
                <w:rFonts w:asciiTheme="minorBidi" w:hAnsiTheme="minorBidi"/>
                <w:sz w:val="24"/>
                <w:szCs w:val="24"/>
              </w:rPr>
              <w:t>Williams</w:t>
            </w:r>
          </w:p>
        </w:tc>
        <w:tc>
          <w:tcPr>
            <w:tcW w:w="1080" w:type="dxa"/>
          </w:tcPr>
          <w:p w14:paraId="497D4BD1" w14:textId="2F8BB266" w:rsidR="00F42DD6" w:rsidRDefault="00E3187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5F0C69C" w14:textId="77777777" w:rsidR="00B47482" w:rsidRPr="00B47482" w:rsidRDefault="00B47482" w:rsidP="00995214">
            <w:pPr>
              <w:tabs>
                <w:tab w:val="left" w:pos="3330"/>
              </w:tabs>
              <w:rPr>
                <w:rFonts w:asciiTheme="minorBidi" w:hAnsiTheme="minorBidi"/>
                <w:sz w:val="24"/>
                <w:szCs w:val="24"/>
                <w:lang w:val="en"/>
              </w:rPr>
            </w:pPr>
            <w:r w:rsidRPr="00B47482">
              <w:rPr>
                <w:rFonts w:asciiTheme="minorBidi" w:hAnsiTheme="minorBidi"/>
                <w:sz w:val="24"/>
                <w:szCs w:val="24"/>
                <w:lang w:val="en"/>
              </w:rPr>
              <w:t>We support</w:t>
            </w:r>
          </w:p>
          <w:p w14:paraId="00FFF4D1" w14:textId="77777777" w:rsidR="00B47482" w:rsidRPr="00B47482" w:rsidRDefault="00B47482" w:rsidP="00995214">
            <w:pPr>
              <w:numPr>
                <w:ilvl w:val="0"/>
                <w:numId w:val="30"/>
              </w:numPr>
              <w:tabs>
                <w:tab w:val="left" w:pos="3330"/>
              </w:tabs>
              <w:rPr>
                <w:rFonts w:asciiTheme="minorBidi" w:hAnsiTheme="minorBidi"/>
                <w:sz w:val="24"/>
                <w:szCs w:val="24"/>
                <w:lang w:val="en"/>
              </w:rPr>
            </w:pPr>
            <w:r w:rsidRPr="00B47482">
              <w:rPr>
                <w:rFonts w:asciiTheme="minorBidi" w:hAnsiTheme="minorBidi"/>
                <w:sz w:val="24"/>
                <w:szCs w:val="24"/>
                <w:lang w:val="en"/>
              </w:rPr>
              <w:t>69-71 learning math in the context of investigations (connection to Ch1)</w:t>
            </w:r>
          </w:p>
          <w:p w14:paraId="765F947E" w14:textId="77777777" w:rsidR="00B47482" w:rsidRPr="00B47482" w:rsidRDefault="00B47482" w:rsidP="00995214">
            <w:pPr>
              <w:numPr>
                <w:ilvl w:val="0"/>
                <w:numId w:val="30"/>
              </w:numPr>
              <w:tabs>
                <w:tab w:val="left" w:pos="3330"/>
              </w:tabs>
              <w:rPr>
                <w:rFonts w:asciiTheme="minorBidi" w:hAnsiTheme="minorBidi"/>
                <w:sz w:val="24"/>
                <w:szCs w:val="24"/>
                <w:lang w:val="en"/>
              </w:rPr>
            </w:pPr>
            <w:r w:rsidRPr="00B47482">
              <w:rPr>
                <w:rFonts w:asciiTheme="minorBidi" w:hAnsiTheme="minorBidi"/>
                <w:sz w:val="24"/>
                <w:szCs w:val="24"/>
                <w:lang w:val="en"/>
              </w:rPr>
              <w:t>p. 6 learning about the discrepancy between what high school math teachers and college math teachers view as important topics in high school.</w:t>
            </w:r>
          </w:p>
          <w:p w14:paraId="4BD0AA2C" w14:textId="77777777" w:rsidR="00B47482" w:rsidRPr="00B47482" w:rsidRDefault="00B47482" w:rsidP="00995214">
            <w:pPr>
              <w:numPr>
                <w:ilvl w:val="0"/>
                <w:numId w:val="30"/>
              </w:numPr>
              <w:tabs>
                <w:tab w:val="left" w:pos="3330"/>
              </w:tabs>
              <w:rPr>
                <w:rFonts w:asciiTheme="minorBidi" w:hAnsiTheme="minorBidi"/>
                <w:sz w:val="24"/>
                <w:szCs w:val="24"/>
                <w:lang w:val="en"/>
              </w:rPr>
            </w:pPr>
            <w:r w:rsidRPr="00B47482">
              <w:rPr>
                <w:rFonts w:asciiTheme="minorBidi" w:hAnsiTheme="minorBidi"/>
                <w:sz w:val="24"/>
                <w:szCs w:val="24"/>
                <w:lang w:val="en"/>
              </w:rPr>
              <w:t>p.12 appreciate the classroom norms</w:t>
            </w:r>
          </w:p>
          <w:p w14:paraId="1F1D3DDE" w14:textId="77777777" w:rsidR="00B47482" w:rsidRPr="00B47482" w:rsidRDefault="00B47482" w:rsidP="00995214">
            <w:pPr>
              <w:numPr>
                <w:ilvl w:val="0"/>
                <w:numId w:val="30"/>
              </w:numPr>
              <w:tabs>
                <w:tab w:val="left" w:pos="3330"/>
              </w:tabs>
              <w:rPr>
                <w:rFonts w:asciiTheme="minorBidi" w:hAnsiTheme="minorBidi"/>
                <w:sz w:val="24"/>
                <w:szCs w:val="24"/>
                <w:lang w:val="en"/>
              </w:rPr>
            </w:pPr>
            <w:r w:rsidRPr="00B47482">
              <w:rPr>
                <w:rFonts w:asciiTheme="minorBidi" w:hAnsiTheme="minorBidi"/>
                <w:sz w:val="24"/>
                <w:szCs w:val="24"/>
                <w:lang w:val="en"/>
              </w:rPr>
              <w:t>263, 360-363  important statements re: SMP 3, 7, and 8</w:t>
            </w:r>
          </w:p>
          <w:p w14:paraId="3FDB25FF" w14:textId="77777777" w:rsidR="00B47482" w:rsidRPr="00B47482" w:rsidRDefault="00B47482" w:rsidP="00995214">
            <w:pPr>
              <w:numPr>
                <w:ilvl w:val="0"/>
                <w:numId w:val="30"/>
              </w:numPr>
              <w:tabs>
                <w:tab w:val="left" w:pos="3330"/>
              </w:tabs>
              <w:rPr>
                <w:rFonts w:asciiTheme="minorBidi" w:hAnsiTheme="minorBidi"/>
                <w:sz w:val="24"/>
                <w:szCs w:val="24"/>
                <w:lang w:val="en"/>
              </w:rPr>
            </w:pPr>
            <w:r w:rsidRPr="00B47482">
              <w:rPr>
                <w:rFonts w:asciiTheme="minorBidi" w:hAnsiTheme="minorBidi"/>
                <w:sz w:val="24"/>
                <w:szCs w:val="24"/>
                <w:lang w:val="en"/>
              </w:rPr>
              <w:t>448 interconnected representations connect to multi-dimensional math Ch 1</w:t>
            </w:r>
          </w:p>
          <w:p w14:paraId="554D71E4" w14:textId="77777777" w:rsidR="00B47482" w:rsidRPr="00B47482" w:rsidRDefault="00B47482" w:rsidP="00995214">
            <w:pPr>
              <w:numPr>
                <w:ilvl w:val="0"/>
                <w:numId w:val="30"/>
              </w:numPr>
              <w:tabs>
                <w:tab w:val="left" w:pos="3330"/>
              </w:tabs>
              <w:rPr>
                <w:rFonts w:asciiTheme="minorBidi" w:hAnsiTheme="minorBidi"/>
                <w:sz w:val="24"/>
                <w:szCs w:val="24"/>
                <w:lang w:val="en"/>
              </w:rPr>
            </w:pPr>
            <w:r w:rsidRPr="00B47482">
              <w:rPr>
                <w:rFonts w:asciiTheme="minorBidi" w:hAnsiTheme="minorBidi"/>
                <w:sz w:val="24"/>
                <w:szCs w:val="24"/>
                <w:lang w:val="en"/>
              </w:rPr>
              <w:t>pp.18-21 appreciate the connections between the Teaching Practices and Math Practices</w:t>
            </w:r>
          </w:p>
          <w:p w14:paraId="66D264EB" w14:textId="11DA651F" w:rsidR="00F42DD6" w:rsidRDefault="00B47482" w:rsidP="00995214">
            <w:pPr>
              <w:numPr>
                <w:ilvl w:val="0"/>
                <w:numId w:val="30"/>
              </w:numPr>
              <w:tabs>
                <w:tab w:val="left" w:pos="3330"/>
              </w:tabs>
              <w:rPr>
                <w:rFonts w:asciiTheme="minorBidi" w:hAnsiTheme="minorBidi"/>
                <w:sz w:val="24"/>
                <w:szCs w:val="24"/>
              </w:rPr>
            </w:pPr>
            <w:r w:rsidRPr="00B47482">
              <w:rPr>
                <w:rFonts w:asciiTheme="minorBidi" w:hAnsiTheme="minorBidi"/>
                <w:sz w:val="24"/>
                <w:szCs w:val="24"/>
                <w:lang w:val="en"/>
              </w:rPr>
              <w:t>Appreciate the classroom examples and tasks</w:t>
            </w:r>
          </w:p>
        </w:tc>
        <w:tc>
          <w:tcPr>
            <w:tcW w:w="1890" w:type="dxa"/>
          </w:tcPr>
          <w:p w14:paraId="3076886D" w14:textId="4A8DCEC0" w:rsidR="00F42DD6"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B47482" w14:paraId="39EA5171" w14:textId="77777777" w:rsidTr="00995214">
        <w:trPr>
          <w:cantSplit/>
        </w:trPr>
        <w:tc>
          <w:tcPr>
            <w:tcW w:w="715" w:type="dxa"/>
          </w:tcPr>
          <w:p w14:paraId="6CA99EB1" w14:textId="775FD8BE" w:rsidR="00B47482" w:rsidRDefault="00530133" w:rsidP="00995214">
            <w:pPr>
              <w:tabs>
                <w:tab w:val="left" w:pos="3330"/>
              </w:tabs>
              <w:rPr>
                <w:rFonts w:ascii="Arial" w:hAnsi="Arial" w:cs="Arial"/>
                <w:sz w:val="24"/>
                <w:szCs w:val="24"/>
              </w:rPr>
            </w:pPr>
            <w:r>
              <w:rPr>
                <w:rFonts w:ascii="Arial" w:hAnsi="Arial" w:cs="Arial"/>
                <w:sz w:val="24"/>
                <w:szCs w:val="24"/>
              </w:rPr>
              <w:t>793</w:t>
            </w:r>
          </w:p>
        </w:tc>
        <w:tc>
          <w:tcPr>
            <w:tcW w:w="1530" w:type="dxa"/>
          </w:tcPr>
          <w:p w14:paraId="4239E05D" w14:textId="24752DA2" w:rsidR="00B47482" w:rsidRDefault="00B47482" w:rsidP="00995214">
            <w:pPr>
              <w:tabs>
                <w:tab w:val="left" w:pos="3330"/>
              </w:tabs>
              <w:rPr>
                <w:rFonts w:asciiTheme="minorBidi" w:hAnsiTheme="minorBidi"/>
                <w:sz w:val="24"/>
                <w:szCs w:val="24"/>
              </w:rPr>
            </w:pPr>
            <w:r w:rsidRPr="000C7FE7">
              <w:rPr>
                <w:rFonts w:asciiTheme="minorBidi" w:hAnsiTheme="minorBidi"/>
                <w:sz w:val="24"/>
                <w:szCs w:val="24"/>
              </w:rPr>
              <w:t>Williams</w:t>
            </w:r>
          </w:p>
        </w:tc>
        <w:tc>
          <w:tcPr>
            <w:tcW w:w="1080" w:type="dxa"/>
          </w:tcPr>
          <w:p w14:paraId="41613790" w14:textId="4A73359D" w:rsidR="00B47482" w:rsidRDefault="0001503C"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4DB8C225" w14:textId="77777777" w:rsidR="00B47482" w:rsidRP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We wonder</w:t>
            </w:r>
          </w:p>
          <w:p w14:paraId="499D58BE" w14:textId="2F9E23CD" w:rsid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187-189 Could you provide an example or illustration of this?</w:t>
            </w:r>
          </w:p>
        </w:tc>
        <w:tc>
          <w:tcPr>
            <w:tcW w:w="1890" w:type="dxa"/>
          </w:tcPr>
          <w:p w14:paraId="34624B2A" w14:textId="3C8EDA36" w:rsidR="00B47482" w:rsidRPr="00EF139E" w:rsidRDefault="00810819"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236A0636" w14:textId="77777777" w:rsidTr="00995214">
        <w:trPr>
          <w:cantSplit/>
        </w:trPr>
        <w:tc>
          <w:tcPr>
            <w:tcW w:w="715" w:type="dxa"/>
          </w:tcPr>
          <w:p w14:paraId="6D27157C" w14:textId="46C44D50" w:rsidR="00B47482" w:rsidRDefault="00530133" w:rsidP="00995214">
            <w:pPr>
              <w:tabs>
                <w:tab w:val="left" w:pos="3330"/>
              </w:tabs>
              <w:rPr>
                <w:rFonts w:ascii="Arial" w:hAnsi="Arial" w:cs="Arial"/>
                <w:sz w:val="24"/>
                <w:szCs w:val="24"/>
              </w:rPr>
            </w:pPr>
            <w:r>
              <w:rPr>
                <w:rFonts w:ascii="Arial" w:hAnsi="Arial" w:cs="Arial"/>
                <w:sz w:val="24"/>
                <w:szCs w:val="24"/>
              </w:rPr>
              <w:t>794</w:t>
            </w:r>
          </w:p>
        </w:tc>
        <w:tc>
          <w:tcPr>
            <w:tcW w:w="1530" w:type="dxa"/>
          </w:tcPr>
          <w:p w14:paraId="0F702D1C" w14:textId="3E646862" w:rsidR="00B47482" w:rsidRDefault="00B47482" w:rsidP="00995214">
            <w:pPr>
              <w:tabs>
                <w:tab w:val="left" w:pos="3330"/>
              </w:tabs>
              <w:rPr>
                <w:rFonts w:asciiTheme="minorBidi" w:hAnsiTheme="minorBidi"/>
                <w:sz w:val="24"/>
                <w:szCs w:val="24"/>
              </w:rPr>
            </w:pPr>
            <w:r w:rsidRPr="000C7FE7">
              <w:rPr>
                <w:rFonts w:asciiTheme="minorBidi" w:hAnsiTheme="minorBidi"/>
                <w:sz w:val="24"/>
                <w:szCs w:val="24"/>
              </w:rPr>
              <w:t>Williams</w:t>
            </w:r>
          </w:p>
        </w:tc>
        <w:tc>
          <w:tcPr>
            <w:tcW w:w="1080" w:type="dxa"/>
          </w:tcPr>
          <w:p w14:paraId="5D7F56C6" w14:textId="33B4340E" w:rsidR="00B47482" w:rsidRDefault="0001503C"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7930CE55" w14:textId="58B125C2" w:rsid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208-216 Please elaborate on the justification for focusing only on 3, 7, 8.  MP 2, 4 and 6  also do not develop without careful attention...and also require a high language proficiency.</w:t>
            </w:r>
          </w:p>
        </w:tc>
        <w:tc>
          <w:tcPr>
            <w:tcW w:w="1890" w:type="dxa"/>
          </w:tcPr>
          <w:p w14:paraId="60687C00" w14:textId="342D1EC8" w:rsidR="00B47482"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79243386" w14:textId="77777777" w:rsidTr="00995214">
        <w:trPr>
          <w:cantSplit/>
        </w:trPr>
        <w:tc>
          <w:tcPr>
            <w:tcW w:w="715" w:type="dxa"/>
          </w:tcPr>
          <w:p w14:paraId="1BA06CF8" w14:textId="2505BAD4" w:rsidR="00B47482" w:rsidRDefault="00530133" w:rsidP="00995214">
            <w:pPr>
              <w:tabs>
                <w:tab w:val="left" w:pos="3330"/>
              </w:tabs>
              <w:rPr>
                <w:rFonts w:ascii="Arial" w:hAnsi="Arial" w:cs="Arial"/>
                <w:sz w:val="24"/>
                <w:szCs w:val="24"/>
              </w:rPr>
            </w:pPr>
            <w:r>
              <w:rPr>
                <w:rFonts w:ascii="Arial" w:hAnsi="Arial" w:cs="Arial"/>
                <w:sz w:val="24"/>
                <w:szCs w:val="24"/>
              </w:rPr>
              <w:t>795</w:t>
            </w:r>
          </w:p>
        </w:tc>
        <w:tc>
          <w:tcPr>
            <w:tcW w:w="1530" w:type="dxa"/>
          </w:tcPr>
          <w:p w14:paraId="74812FD2" w14:textId="2D054AD9" w:rsidR="00B47482" w:rsidRDefault="00B47482" w:rsidP="00995214">
            <w:pPr>
              <w:tabs>
                <w:tab w:val="left" w:pos="3330"/>
              </w:tabs>
              <w:rPr>
                <w:rFonts w:asciiTheme="minorBidi" w:hAnsiTheme="minorBidi"/>
                <w:sz w:val="24"/>
                <w:szCs w:val="24"/>
              </w:rPr>
            </w:pPr>
            <w:r w:rsidRPr="000C7FE7">
              <w:rPr>
                <w:rFonts w:asciiTheme="minorBidi" w:hAnsiTheme="minorBidi"/>
                <w:sz w:val="24"/>
                <w:szCs w:val="24"/>
              </w:rPr>
              <w:t>Williams</w:t>
            </w:r>
          </w:p>
        </w:tc>
        <w:tc>
          <w:tcPr>
            <w:tcW w:w="1080" w:type="dxa"/>
          </w:tcPr>
          <w:p w14:paraId="1B14814E" w14:textId="12487F47" w:rsidR="00B47482" w:rsidRDefault="0001503C" w:rsidP="00995214">
            <w:pPr>
              <w:tabs>
                <w:tab w:val="left" w:pos="3330"/>
              </w:tabs>
              <w:rPr>
                <w:rFonts w:asciiTheme="minorBidi" w:hAnsiTheme="minorBidi"/>
                <w:sz w:val="24"/>
                <w:szCs w:val="24"/>
              </w:rPr>
            </w:pPr>
            <w:r>
              <w:rPr>
                <w:rFonts w:asciiTheme="minorBidi" w:hAnsiTheme="minorBidi"/>
                <w:sz w:val="24"/>
                <w:szCs w:val="24"/>
              </w:rPr>
              <w:t>9-10</w:t>
            </w:r>
          </w:p>
        </w:tc>
        <w:tc>
          <w:tcPr>
            <w:tcW w:w="7830" w:type="dxa"/>
          </w:tcPr>
          <w:p w14:paraId="17082F0B" w14:textId="77777777" w:rsidR="00B47482" w:rsidRDefault="00B47482" w:rsidP="00E31877">
            <w:pPr>
              <w:tabs>
                <w:tab w:val="left" w:pos="3330"/>
              </w:tabs>
              <w:spacing w:after="240"/>
              <w:rPr>
                <w:rFonts w:asciiTheme="minorBidi" w:hAnsiTheme="minorBidi"/>
                <w:sz w:val="24"/>
                <w:szCs w:val="24"/>
              </w:rPr>
            </w:pPr>
            <w:r>
              <w:rPr>
                <w:rFonts w:asciiTheme="minorBidi" w:hAnsiTheme="minorBidi"/>
                <w:sz w:val="24"/>
                <w:szCs w:val="24"/>
              </w:rPr>
              <w:t>[This comment includes an embedded hyperlink. See the Box link above for the original comment with hyperlinks.]</w:t>
            </w:r>
          </w:p>
          <w:p w14:paraId="7CB1441B" w14:textId="4E368977" w:rsid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221-225 and 234-238 seems repetitive</w:t>
            </w:r>
            <w:r w:rsidRPr="009C1C74">
              <w:rPr>
                <w:rFonts w:asciiTheme="minorBidi" w:hAnsiTheme="minorBidi"/>
                <w:sz w:val="24"/>
                <w:szCs w:val="24"/>
              </w:rPr>
              <w:t>.  Include a link to Stride 4 to highlight it as a resources</w:t>
            </w:r>
          </w:p>
        </w:tc>
        <w:tc>
          <w:tcPr>
            <w:tcW w:w="1890" w:type="dxa"/>
          </w:tcPr>
          <w:p w14:paraId="378EB78B" w14:textId="7BED562E" w:rsidR="00B47482" w:rsidRPr="00EF139E" w:rsidRDefault="009C1C74" w:rsidP="00995214">
            <w:pPr>
              <w:tabs>
                <w:tab w:val="left" w:pos="3330"/>
              </w:tabs>
              <w:rPr>
                <w:rFonts w:asciiTheme="minorBidi" w:hAnsiTheme="minorBidi"/>
                <w:sz w:val="24"/>
                <w:szCs w:val="24"/>
              </w:rPr>
            </w:pPr>
            <w:r w:rsidRPr="00EF139E">
              <w:rPr>
                <w:rFonts w:asciiTheme="minorBidi" w:hAnsiTheme="minorBidi"/>
                <w:sz w:val="24"/>
                <w:szCs w:val="24"/>
              </w:rPr>
              <w:t>No Motion Recommended</w:t>
            </w:r>
          </w:p>
        </w:tc>
      </w:tr>
      <w:tr w:rsidR="00B47482" w14:paraId="25C680AE" w14:textId="77777777" w:rsidTr="00995214">
        <w:trPr>
          <w:cantSplit/>
        </w:trPr>
        <w:tc>
          <w:tcPr>
            <w:tcW w:w="715" w:type="dxa"/>
          </w:tcPr>
          <w:p w14:paraId="57330597" w14:textId="03C8329F" w:rsidR="00B47482" w:rsidRDefault="00530133" w:rsidP="00995214">
            <w:pPr>
              <w:tabs>
                <w:tab w:val="left" w:pos="3330"/>
              </w:tabs>
              <w:rPr>
                <w:rFonts w:ascii="Arial" w:hAnsi="Arial" w:cs="Arial"/>
                <w:sz w:val="24"/>
                <w:szCs w:val="24"/>
              </w:rPr>
            </w:pPr>
            <w:r>
              <w:rPr>
                <w:rFonts w:ascii="Arial" w:hAnsi="Arial" w:cs="Arial"/>
                <w:sz w:val="24"/>
                <w:szCs w:val="24"/>
              </w:rPr>
              <w:t>796</w:t>
            </w:r>
          </w:p>
        </w:tc>
        <w:tc>
          <w:tcPr>
            <w:tcW w:w="1530" w:type="dxa"/>
          </w:tcPr>
          <w:p w14:paraId="5B6A562F" w14:textId="3F15391B" w:rsidR="00B47482" w:rsidRDefault="00B47482" w:rsidP="00995214">
            <w:pPr>
              <w:tabs>
                <w:tab w:val="left" w:pos="3330"/>
              </w:tabs>
              <w:rPr>
                <w:rFonts w:asciiTheme="minorBidi" w:hAnsiTheme="minorBidi"/>
                <w:sz w:val="24"/>
                <w:szCs w:val="24"/>
              </w:rPr>
            </w:pPr>
            <w:r w:rsidRPr="000C7FE7">
              <w:rPr>
                <w:rFonts w:asciiTheme="minorBidi" w:hAnsiTheme="minorBidi"/>
                <w:sz w:val="24"/>
                <w:szCs w:val="24"/>
              </w:rPr>
              <w:t>Williams</w:t>
            </w:r>
          </w:p>
        </w:tc>
        <w:tc>
          <w:tcPr>
            <w:tcW w:w="1080" w:type="dxa"/>
          </w:tcPr>
          <w:p w14:paraId="19792B3C" w14:textId="0DB59D34" w:rsidR="00B47482" w:rsidRDefault="0001503C"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587C4E53" w14:textId="223C0ED3" w:rsid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p.12 Classroom norms-It is important that students co-create norms. Could you include an example of doing this?</w:t>
            </w:r>
          </w:p>
        </w:tc>
        <w:tc>
          <w:tcPr>
            <w:tcW w:w="1890" w:type="dxa"/>
          </w:tcPr>
          <w:p w14:paraId="33D5A277" w14:textId="3CD3710A" w:rsidR="00B47482"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B47482" w14:paraId="225C456C" w14:textId="77777777" w:rsidTr="00995214">
        <w:trPr>
          <w:cantSplit/>
        </w:trPr>
        <w:tc>
          <w:tcPr>
            <w:tcW w:w="715" w:type="dxa"/>
          </w:tcPr>
          <w:p w14:paraId="60DAF9B4" w14:textId="2E206FB3" w:rsidR="00B47482" w:rsidRDefault="00530133" w:rsidP="00995214">
            <w:pPr>
              <w:tabs>
                <w:tab w:val="left" w:pos="3330"/>
              </w:tabs>
              <w:rPr>
                <w:rFonts w:ascii="Arial" w:hAnsi="Arial" w:cs="Arial"/>
                <w:sz w:val="24"/>
                <w:szCs w:val="24"/>
              </w:rPr>
            </w:pPr>
            <w:r>
              <w:rPr>
                <w:rFonts w:ascii="Arial" w:hAnsi="Arial" w:cs="Arial"/>
                <w:sz w:val="24"/>
                <w:szCs w:val="24"/>
              </w:rPr>
              <w:t>797</w:t>
            </w:r>
          </w:p>
        </w:tc>
        <w:tc>
          <w:tcPr>
            <w:tcW w:w="1530" w:type="dxa"/>
          </w:tcPr>
          <w:p w14:paraId="4BAA527F" w14:textId="2C3C8538" w:rsidR="00B47482" w:rsidRDefault="00B47482" w:rsidP="00995214">
            <w:pPr>
              <w:tabs>
                <w:tab w:val="left" w:pos="3330"/>
              </w:tabs>
              <w:rPr>
                <w:rFonts w:asciiTheme="minorBidi" w:hAnsiTheme="minorBidi"/>
                <w:sz w:val="24"/>
                <w:szCs w:val="24"/>
              </w:rPr>
            </w:pPr>
            <w:r w:rsidRPr="000C7FE7">
              <w:rPr>
                <w:rFonts w:asciiTheme="minorBidi" w:hAnsiTheme="minorBidi"/>
                <w:sz w:val="24"/>
                <w:szCs w:val="24"/>
              </w:rPr>
              <w:t>Williams</w:t>
            </w:r>
          </w:p>
        </w:tc>
        <w:tc>
          <w:tcPr>
            <w:tcW w:w="1080" w:type="dxa"/>
          </w:tcPr>
          <w:p w14:paraId="602B9F63" w14:textId="186F15B3" w:rsidR="00B47482" w:rsidRDefault="0001503C" w:rsidP="00995214">
            <w:pPr>
              <w:tabs>
                <w:tab w:val="left" w:pos="3330"/>
              </w:tabs>
              <w:rPr>
                <w:rFonts w:asciiTheme="minorBidi" w:hAnsiTheme="minorBidi"/>
                <w:sz w:val="24"/>
                <w:szCs w:val="24"/>
              </w:rPr>
            </w:pPr>
            <w:r>
              <w:rPr>
                <w:rFonts w:asciiTheme="minorBidi" w:hAnsiTheme="minorBidi"/>
                <w:sz w:val="24"/>
                <w:szCs w:val="24"/>
              </w:rPr>
              <w:t>21-26</w:t>
            </w:r>
          </w:p>
        </w:tc>
        <w:tc>
          <w:tcPr>
            <w:tcW w:w="7830" w:type="dxa"/>
          </w:tcPr>
          <w:p w14:paraId="048E7D39" w14:textId="227198E7" w:rsid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pp.21-26 Can you provide more grade level examples to illustrate the progression of the SMPs?</w:t>
            </w:r>
          </w:p>
        </w:tc>
        <w:tc>
          <w:tcPr>
            <w:tcW w:w="1890" w:type="dxa"/>
          </w:tcPr>
          <w:p w14:paraId="6966A887" w14:textId="02DE0DB2" w:rsidR="00B47482"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B47482" w14:paraId="34E80190" w14:textId="77777777" w:rsidTr="00995214">
        <w:trPr>
          <w:cantSplit/>
        </w:trPr>
        <w:tc>
          <w:tcPr>
            <w:tcW w:w="715" w:type="dxa"/>
          </w:tcPr>
          <w:p w14:paraId="128D8DF5" w14:textId="2E53A9B3" w:rsidR="00B47482" w:rsidRDefault="00530133" w:rsidP="00995214">
            <w:pPr>
              <w:tabs>
                <w:tab w:val="left" w:pos="3330"/>
              </w:tabs>
              <w:rPr>
                <w:rFonts w:ascii="Arial" w:hAnsi="Arial" w:cs="Arial"/>
                <w:sz w:val="24"/>
                <w:szCs w:val="24"/>
              </w:rPr>
            </w:pPr>
            <w:r>
              <w:rPr>
                <w:rFonts w:ascii="Arial" w:hAnsi="Arial" w:cs="Arial"/>
                <w:sz w:val="24"/>
                <w:szCs w:val="24"/>
              </w:rPr>
              <w:lastRenderedPageBreak/>
              <w:t>798</w:t>
            </w:r>
          </w:p>
        </w:tc>
        <w:tc>
          <w:tcPr>
            <w:tcW w:w="1530" w:type="dxa"/>
          </w:tcPr>
          <w:p w14:paraId="5B8B9937" w14:textId="28CF88F7" w:rsidR="00B47482" w:rsidRDefault="00B47482" w:rsidP="00995214">
            <w:pPr>
              <w:tabs>
                <w:tab w:val="left" w:pos="3330"/>
              </w:tabs>
              <w:rPr>
                <w:rFonts w:asciiTheme="minorBidi" w:hAnsiTheme="minorBidi"/>
                <w:sz w:val="24"/>
                <w:szCs w:val="24"/>
              </w:rPr>
            </w:pPr>
            <w:r w:rsidRPr="000C7FE7">
              <w:rPr>
                <w:rFonts w:asciiTheme="minorBidi" w:hAnsiTheme="minorBidi"/>
                <w:sz w:val="24"/>
                <w:szCs w:val="24"/>
              </w:rPr>
              <w:t>Williams</w:t>
            </w:r>
          </w:p>
        </w:tc>
        <w:tc>
          <w:tcPr>
            <w:tcW w:w="1080" w:type="dxa"/>
          </w:tcPr>
          <w:p w14:paraId="1581A913" w14:textId="1D47B36C" w:rsidR="00B47482" w:rsidRDefault="00E3187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A400C6E" w14:textId="31519B04" w:rsid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Will we be provided with big groups of connected topics that we can focus on, rather than our typical list of discrete skills?  (i</w:t>
            </w:r>
            <w:r w:rsidRPr="00B34E61">
              <w:rPr>
                <w:rFonts w:asciiTheme="minorBidi" w:hAnsiTheme="minorBidi"/>
                <w:sz w:val="24"/>
                <w:szCs w:val="24"/>
              </w:rPr>
              <w:t>nclude Boaler/Williams big ideas via “slimmed down” standards)</w:t>
            </w:r>
          </w:p>
        </w:tc>
        <w:tc>
          <w:tcPr>
            <w:tcW w:w="1890" w:type="dxa"/>
          </w:tcPr>
          <w:p w14:paraId="76299938" w14:textId="2995B3FC" w:rsidR="00B47482" w:rsidRPr="00EF139E" w:rsidRDefault="00B34E6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4748F7B2" w14:textId="77777777" w:rsidTr="00995214">
        <w:trPr>
          <w:cantSplit/>
        </w:trPr>
        <w:tc>
          <w:tcPr>
            <w:tcW w:w="715" w:type="dxa"/>
          </w:tcPr>
          <w:p w14:paraId="0970FD43" w14:textId="2B6E4CCA" w:rsidR="00B47482" w:rsidRDefault="00530133" w:rsidP="00995214">
            <w:pPr>
              <w:tabs>
                <w:tab w:val="left" w:pos="3330"/>
              </w:tabs>
              <w:rPr>
                <w:rFonts w:ascii="Arial" w:hAnsi="Arial" w:cs="Arial"/>
                <w:sz w:val="24"/>
                <w:szCs w:val="24"/>
              </w:rPr>
            </w:pPr>
            <w:r>
              <w:rPr>
                <w:rFonts w:ascii="Arial" w:hAnsi="Arial" w:cs="Arial"/>
                <w:sz w:val="24"/>
                <w:szCs w:val="24"/>
              </w:rPr>
              <w:t>799</w:t>
            </w:r>
          </w:p>
        </w:tc>
        <w:tc>
          <w:tcPr>
            <w:tcW w:w="1530" w:type="dxa"/>
          </w:tcPr>
          <w:p w14:paraId="4EB0A0F8" w14:textId="2A2AB0D7" w:rsidR="00B47482" w:rsidRDefault="00162C17" w:rsidP="00995214">
            <w:pPr>
              <w:tabs>
                <w:tab w:val="left" w:pos="3330"/>
              </w:tabs>
              <w:rPr>
                <w:rFonts w:asciiTheme="minorBidi" w:hAnsiTheme="minorBidi"/>
                <w:sz w:val="24"/>
                <w:szCs w:val="24"/>
              </w:rPr>
            </w:pPr>
            <w:r>
              <w:rPr>
                <w:rFonts w:asciiTheme="minorBidi" w:hAnsiTheme="minorBidi"/>
                <w:sz w:val="24"/>
                <w:szCs w:val="24"/>
              </w:rPr>
              <w:t>Lavadenz</w:t>
            </w:r>
          </w:p>
        </w:tc>
        <w:tc>
          <w:tcPr>
            <w:tcW w:w="1080" w:type="dxa"/>
          </w:tcPr>
          <w:p w14:paraId="691C3BAF" w14:textId="62BAEAD5" w:rsidR="00B47482" w:rsidRDefault="00E3187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B2A907F" w14:textId="4C9532B6" w:rsidR="00B47482" w:rsidRDefault="00162C17" w:rsidP="00995214">
            <w:pPr>
              <w:tabs>
                <w:tab w:val="left" w:pos="3330"/>
              </w:tabs>
              <w:rPr>
                <w:rFonts w:asciiTheme="minorBidi" w:hAnsiTheme="minorBidi"/>
                <w:sz w:val="24"/>
                <w:szCs w:val="24"/>
              </w:rPr>
            </w:pPr>
            <w:r w:rsidRPr="00162C17">
              <w:rPr>
                <w:rFonts w:asciiTheme="minorBidi" w:hAnsiTheme="minorBidi"/>
                <w:b/>
                <w:bCs/>
                <w:sz w:val="24"/>
                <w:szCs w:val="24"/>
              </w:rPr>
              <w:t>In our review of chapter 4</w:t>
            </w:r>
            <w:r w:rsidRPr="00162C17">
              <w:rPr>
                <w:rFonts w:asciiTheme="minorBidi" w:hAnsiTheme="minorBidi"/>
                <w:sz w:val="24"/>
                <w:szCs w:val="24"/>
              </w:rPr>
              <w:t xml:space="preserve">, we found multiple references to activities such as Number Talks and Number Strings, which center around vocabulary and the use of language within specific mathematical concepts. We believe these are critical points to clearly specify connections </w:t>
            </w:r>
            <w:r w:rsidRPr="00162C17">
              <w:rPr>
                <w:rFonts w:asciiTheme="minorBidi" w:hAnsiTheme="minorBidi"/>
                <w:b/>
                <w:bCs/>
                <w:sz w:val="24"/>
                <w:szCs w:val="24"/>
              </w:rPr>
              <w:t xml:space="preserve">to the ELD standards </w:t>
            </w:r>
            <w:r w:rsidRPr="00162C17">
              <w:rPr>
                <w:rFonts w:asciiTheme="minorBidi" w:hAnsiTheme="minorBidi"/>
                <w:sz w:val="24"/>
                <w:szCs w:val="24"/>
              </w:rPr>
              <w:t xml:space="preserve">and </w:t>
            </w:r>
            <w:r w:rsidRPr="00162C17">
              <w:rPr>
                <w:rFonts w:asciiTheme="minorBidi" w:hAnsiTheme="minorBidi"/>
                <w:b/>
                <w:bCs/>
                <w:sz w:val="24"/>
                <w:szCs w:val="24"/>
              </w:rPr>
              <w:t>English Learner centered strategies and scaffolds</w:t>
            </w:r>
            <w:r w:rsidRPr="00162C17">
              <w:rPr>
                <w:rFonts w:asciiTheme="minorBidi" w:hAnsiTheme="minorBidi"/>
                <w:sz w:val="24"/>
                <w:szCs w:val="24"/>
              </w:rPr>
              <w:t>.</w:t>
            </w:r>
          </w:p>
        </w:tc>
        <w:tc>
          <w:tcPr>
            <w:tcW w:w="1890" w:type="dxa"/>
          </w:tcPr>
          <w:p w14:paraId="2AF655DE" w14:textId="5B7CA824" w:rsidR="00B47482"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678E05CA" w14:textId="77777777" w:rsidTr="00995214">
        <w:trPr>
          <w:cantSplit/>
        </w:trPr>
        <w:tc>
          <w:tcPr>
            <w:tcW w:w="715" w:type="dxa"/>
          </w:tcPr>
          <w:p w14:paraId="490C7B64" w14:textId="11CBA1A2" w:rsidR="00B47482" w:rsidRDefault="00530133" w:rsidP="00995214">
            <w:pPr>
              <w:tabs>
                <w:tab w:val="left" w:pos="3330"/>
              </w:tabs>
              <w:rPr>
                <w:rFonts w:ascii="Arial" w:hAnsi="Arial" w:cs="Arial"/>
                <w:sz w:val="24"/>
                <w:szCs w:val="24"/>
              </w:rPr>
            </w:pPr>
            <w:r>
              <w:rPr>
                <w:rFonts w:ascii="Arial" w:hAnsi="Arial" w:cs="Arial"/>
                <w:sz w:val="24"/>
                <w:szCs w:val="24"/>
              </w:rPr>
              <w:t>800</w:t>
            </w:r>
          </w:p>
        </w:tc>
        <w:tc>
          <w:tcPr>
            <w:tcW w:w="1530" w:type="dxa"/>
          </w:tcPr>
          <w:p w14:paraId="7EE675BA" w14:textId="4AA70915" w:rsidR="00B47482" w:rsidRDefault="008800EA" w:rsidP="00995214">
            <w:pPr>
              <w:tabs>
                <w:tab w:val="left" w:pos="3330"/>
              </w:tabs>
              <w:rPr>
                <w:rFonts w:asciiTheme="minorBidi" w:hAnsiTheme="minorBidi"/>
                <w:sz w:val="24"/>
                <w:szCs w:val="24"/>
              </w:rPr>
            </w:pPr>
            <w:r>
              <w:rPr>
                <w:rFonts w:asciiTheme="minorBidi" w:hAnsiTheme="minorBidi"/>
                <w:sz w:val="24"/>
                <w:szCs w:val="24"/>
              </w:rPr>
              <w:t>Alba</w:t>
            </w:r>
          </w:p>
        </w:tc>
        <w:tc>
          <w:tcPr>
            <w:tcW w:w="1080" w:type="dxa"/>
          </w:tcPr>
          <w:p w14:paraId="6A3F6EEF" w14:textId="37CFDADA" w:rsidR="00B47482" w:rsidRDefault="00E3187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E8FA529" w14:textId="266D15F9" w:rsidR="00B47482" w:rsidRDefault="00216D4E" w:rsidP="00995214">
            <w:pPr>
              <w:tabs>
                <w:tab w:val="left" w:pos="3330"/>
              </w:tabs>
              <w:rPr>
                <w:rFonts w:asciiTheme="minorBidi" w:hAnsiTheme="minorBidi"/>
                <w:sz w:val="24"/>
                <w:szCs w:val="24"/>
              </w:rPr>
            </w:pPr>
            <w:r w:rsidRPr="00216D4E">
              <w:rPr>
                <w:rFonts w:asciiTheme="minorBidi" w:hAnsiTheme="minorBidi"/>
                <w:sz w:val="24"/>
                <w:szCs w:val="24"/>
              </w:rPr>
              <w:t>Lines 146-180 I appreciate the callout of how the perspectives of HS Math Teachers differ from their postsecondary counterparts. Line 194 and 1127... I need clarification around SMP3.1. Are we looking at SMP 3 adding language to specify HS interpretation of the general SMP 3? Throughout the chapter, ELs are called out in needing additional support in Designated ELD. This is repeated over and over again without real examples to work off of. I recommend removing either Lines 223-225 or 236-238.  Since we call designated ELD specifically out, we need to emphasize Integrated ELD and provide specific example rather than general statements as to how the ELD standards are intentionally targeted in core instruction. For example, lines 229-236 provide a general statement and recommend a PEMI - Stride 4 as a resource. What would be helpful is a link to the ELD standards themselves. 7https://www.cde.ca.gov/sp/el/er/documents/eldstndspublication14.pdf</w:t>
            </w:r>
          </w:p>
        </w:tc>
        <w:tc>
          <w:tcPr>
            <w:tcW w:w="1890" w:type="dxa"/>
          </w:tcPr>
          <w:p w14:paraId="07BFE3AD" w14:textId="61623116" w:rsidR="00B47482"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8800EA" w14:paraId="540D6093" w14:textId="77777777" w:rsidTr="00995214">
        <w:trPr>
          <w:cantSplit/>
        </w:trPr>
        <w:tc>
          <w:tcPr>
            <w:tcW w:w="715" w:type="dxa"/>
          </w:tcPr>
          <w:p w14:paraId="5E0E6B07" w14:textId="387924C6" w:rsidR="008800EA" w:rsidRDefault="00530133" w:rsidP="00995214">
            <w:pPr>
              <w:tabs>
                <w:tab w:val="left" w:pos="3330"/>
              </w:tabs>
              <w:rPr>
                <w:rFonts w:ascii="Arial" w:hAnsi="Arial" w:cs="Arial"/>
                <w:sz w:val="24"/>
                <w:szCs w:val="24"/>
              </w:rPr>
            </w:pPr>
            <w:r>
              <w:rPr>
                <w:rFonts w:ascii="Arial" w:hAnsi="Arial" w:cs="Arial"/>
                <w:sz w:val="24"/>
                <w:szCs w:val="24"/>
              </w:rPr>
              <w:lastRenderedPageBreak/>
              <w:t>801</w:t>
            </w:r>
          </w:p>
        </w:tc>
        <w:tc>
          <w:tcPr>
            <w:tcW w:w="1530" w:type="dxa"/>
          </w:tcPr>
          <w:p w14:paraId="6A2CD69D" w14:textId="52619F94" w:rsidR="008800EA" w:rsidRDefault="00216D4E" w:rsidP="00995214">
            <w:pPr>
              <w:tabs>
                <w:tab w:val="left" w:pos="3330"/>
              </w:tabs>
              <w:rPr>
                <w:rFonts w:asciiTheme="minorBidi" w:hAnsiTheme="minorBidi"/>
                <w:sz w:val="24"/>
                <w:szCs w:val="24"/>
              </w:rPr>
            </w:pPr>
            <w:r>
              <w:rPr>
                <w:rFonts w:asciiTheme="minorBidi" w:hAnsiTheme="minorBidi"/>
                <w:sz w:val="24"/>
                <w:szCs w:val="24"/>
              </w:rPr>
              <w:t>Herrera</w:t>
            </w:r>
          </w:p>
        </w:tc>
        <w:tc>
          <w:tcPr>
            <w:tcW w:w="1080" w:type="dxa"/>
          </w:tcPr>
          <w:p w14:paraId="55323487" w14:textId="0E211F6C" w:rsidR="008800EA" w:rsidRDefault="0001503C" w:rsidP="00995214">
            <w:pPr>
              <w:tabs>
                <w:tab w:val="left" w:pos="3330"/>
              </w:tabs>
              <w:rPr>
                <w:rFonts w:asciiTheme="minorBidi" w:hAnsiTheme="minorBidi"/>
                <w:sz w:val="24"/>
                <w:szCs w:val="24"/>
              </w:rPr>
            </w:pPr>
            <w:r>
              <w:rPr>
                <w:rFonts w:asciiTheme="minorBidi" w:hAnsiTheme="minorBidi"/>
                <w:sz w:val="24"/>
                <w:szCs w:val="24"/>
              </w:rPr>
              <w:t>12, 18, 19</w:t>
            </w:r>
          </w:p>
        </w:tc>
        <w:tc>
          <w:tcPr>
            <w:tcW w:w="7830" w:type="dxa"/>
          </w:tcPr>
          <w:p w14:paraId="021603AD" w14:textId="0181B030" w:rsidR="008800EA" w:rsidRDefault="00216D4E" w:rsidP="00995214">
            <w:pPr>
              <w:tabs>
                <w:tab w:val="left" w:pos="3330"/>
              </w:tabs>
              <w:rPr>
                <w:rFonts w:asciiTheme="minorBidi" w:hAnsiTheme="minorBidi"/>
                <w:sz w:val="24"/>
                <w:szCs w:val="24"/>
              </w:rPr>
            </w:pPr>
            <w:r w:rsidRPr="00216D4E">
              <w:rPr>
                <w:rFonts w:asciiTheme="minorBidi" w:hAnsiTheme="minorBidi"/>
                <w:sz w:val="24"/>
                <w:szCs w:val="24"/>
              </w:rPr>
              <w:t>Chapter 4 is a goldmine for coaches who have been proponents of deep, conceptual learning for the past several years.  My only suggestion would be to make lists or tables linked to a printable PDF.(For example those found on line 305, line 461 and the table on page 19).  Teachers like to print off a reference sheet to keep with them or post on a wall.  If we do not provide such options in our state framework, teachers will turn to resources from Teachers Pay Teachers or Pinterest.</w:t>
            </w:r>
          </w:p>
        </w:tc>
        <w:tc>
          <w:tcPr>
            <w:tcW w:w="1890" w:type="dxa"/>
          </w:tcPr>
          <w:p w14:paraId="2197B527" w14:textId="01382778" w:rsidR="008800EA" w:rsidRPr="00EF139E" w:rsidRDefault="00CE0891"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8800EA" w14:paraId="56D67159" w14:textId="77777777" w:rsidTr="00995214">
        <w:trPr>
          <w:cantSplit/>
        </w:trPr>
        <w:tc>
          <w:tcPr>
            <w:tcW w:w="715" w:type="dxa"/>
          </w:tcPr>
          <w:p w14:paraId="335079B9" w14:textId="1E4D9B46" w:rsidR="008800EA" w:rsidRDefault="00530133" w:rsidP="00995214">
            <w:pPr>
              <w:tabs>
                <w:tab w:val="left" w:pos="3330"/>
              </w:tabs>
              <w:rPr>
                <w:rFonts w:ascii="Arial" w:hAnsi="Arial" w:cs="Arial"/>
                <w:sz w:val="24"/>
                <w:szCs w:val="24"/>
              </w:rPr>
            </w:pPr>
            <w:r>
              <w:rPr>
                <w:rFonts w:ascii="Arial" w:hAnsi="Arial" w:cs="Arial"/>
                <w:sz w:val="24"/>
                <w:szCs w:val="24"/>
              </w:rPr>
              <w:t>802</w:t>
            </w:r>
          </w:p>
        </w:tc>
        <w:tc>
          <w:tcPr>
            <w:tcW w:w="1530" w:type="dxa"/>
          </w:tcPr>
          <w:p w14:paraId="315A7EE8" w14:textId="74A656D1" w:rsidR="008800EA" w:rsidRDefault="000D7A48" w:rsidP="00995214">
            <w:pPr>
              <w:tabs>
                <w:tab w:val="left" w:pos="3330"/>
              </w:tabs>
              <w:rPr>
                <w:rFonts w:asciiTheme="minorBidi" w:hAnsiTheme="minorBidi"/>
                <w:sz w:val="24"/>
                <w:szCs w:val="24"/>
              </w:rPr>
            </w:pPr>
            <w:r>
              <w:rPr>
                <w:rFonts w:asciiTheme="minorBidi" w:hAnsiTheme="minorBidi"/>
                <w:sz w:val="24"/>
                <w:szCs w:val="24"/>
              </w:rPr>
              <w:t>Regus</w:t>
            </w:r>
          </w:p>
        </w:tc>
        <w:tc>
          <w:tcPr>
            <w:tcW w:w="1080" w:type="dxa"/>
          </w:tcPr>
          <w:p w14:paraId="77C355CE" w14:textId="26419044" w:rsidR="008800EA" w:rsidRDefault="0001503C"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1BBFC3A3" w14:textId="0B9D05EF" w:rsidR="008800EA" w:rsidRDefault="008D7309" w:rsidP="00995214">
            <w:pPr>
              <w:tabs>
                <w:tab w:val="left" w:pos="3330"/>
              </w:tabs>
              <w:rPr>
                <w:rFonts w:asciiTheme="minorBidi" w:hAnsiTheme="minorBidi"/>
                <w:sz w:val="24"/>
                <w:szCs w:val="24"/>
              </w:rPr>
            </w:pPr>
            <w:r w:rsidRPr="008D7309">
              <w:rPr>
                <w:rFonts w:asciiTheme="minorBidi" w:hAnsiTheme="minorBidi"/>
                <w:sz w:val="24"/>
                <w:szCs w:val="24"/>
              </w:rPr>
              <w:t>Line 233 - Can you link to the "</w:t>
            </w:r>
            <w:r w:rsidRPr="00B34E61">
              <w:rPr>
                <w:rFonts w:asciiTheme="minorBidi" w:hAnsiTheme="minorBidi"/>
                <w:sz w:val="24"/>
                <w:szCs w:val="24"/>
              </w:rPr>
              <w:t>Pathway to Equitable Math Instruction</w:t>
            </w:r>
            <w:r w:rsidRPr="008D7309">
              <w:rPr>
                <w:rFonts w:asciiTheme="minorBidi" w:hAnsiTheme="minorBidi"/>
                <w:sz w:val="24"/>
                <w:szCs w:val="24"/>
              </w:rPr>
              <w:t>" document here or give a citation in the references.</w:t>
            </w:r>
          </w:p>
        </w:tc>
        <w:tc>
          <w:tcPr>
            <w:tcW w:w="1890" w:type="dxa"/>
          </w:tcPr>
          <w:p w14:paraId="26C10B2C" w14:textId="15765D13" w:rsidR="008800EA" w:rsidRPr="00EF139E" w:rsidRDefault="00B34E61" w:rsidP="00995214">
            <w:pPr>
              <w:tabs>
                <w:tab w:val="left" w:pos="3330"/>
              </w:tabs>
              <w:rPr>
                <w:rFonts w:asciiTheme="minorBidi" w:hAnsiTheme="minorBidi"/>
                <w:sz w:val="24"/>
                <w:szCs w:val="24"/>
              </w:rPr>
            </w:pPr>
            <w:r w:rsidRPr="00EF139E">
              <w:rPr>
                <w:rFonts w:asciiTheme="minorBidi" w:hAnsiTheme="minorBidi"/>
                <w:sz w:val="24"/>
                <w:szCs w:val="24"/>
              </w:rPr>
              <w:t>No Motion Recommended</w:t>
            </w:r>
          </w:p>
        </w:tc>
      </w:tr>
      <w:tr w:rsidR="005E11B2" w14:paraId="3BDF468B" w14:textId="77777777" w:rsidTr="00995214">
        <w:trPr>
          <w:cantSplit/>
        </w:trPr>
        <w:tc>
          <w:tcPr>
            <w:tcW w:w="715" w:type="dxa"/>
          </w:tcPr>
          <w:p w14:paraId="77866340" w14:textId="57C3F77A" w:rsidR="005E11B2" w:rsidRDefault="00530133" w:rsidP="00995214">
            <w:pPr>
              <w:tabs>
                <w:tab w:val="left" w:pos="3330"/>
              </w:tabs>
              <w:rPr>
                <w:rFonts w:ascii="Arial" w:hAnsi="Arial" w:cs="Arial"/>
                <w:sz w:val="24"/>
                <w:szCs w:val="24"/>
              </w:rPr>
            </w:pPr>
            <w:r>
              <w:rPr>
                <w:rFonts w:ascii="Arial" w:hAnsi="Arial" w:cs="Arial"/>
                <w:sz w:val="24"/>
                <w:szCs w:val="24"/>
              </w:rPr>
              <w:t>803</w:t>
            </w:r>
          </w:p>
        </w:tc>
        <w:tc>
          <w:tcPr>
            <w:tcW w:w="1530" w:type="dxa"/>
          </w:tcPr>
          <w:p w14:paraId="799A8DDA" w14:textId="1DB5CF7A" w:rsidR="005E11B2" w:rsidRDefault="005E11B2" w:rsidP="00995214">
            <w:pPr>
              <w:tabs>
                <w:tab w:val="left" w:pos="3330"/>
              </w:tabs>
              <w:rPr>
                <w:rFonts w:asciiTheme="minorBidi" w:hAnsiTheme="minorBidi"/>
                <w:sz w:val="24"/>
                <w:szCs w:val="24"/>
              </w:rPr>
            </w:pPr>
            <w:r w:rsidRPr="00502EF8">
              <w:rPr>
                <w:rFonts w:asciiTheme="minorBidi" w:hAnsiTheme="minorBidi"/>
                <w:sz w:val="24"/>
                <w:szCs w:val="24"/>
              </w:rPr>
              <w:t>Regus</w:t>
            </w:r>
          </w:p>
        </w:tc>
        <w:tc>
          <w:tcPr>
            <w:tcW w:w="1080" w:type="dxa"/>
          </w:tcPr>
          <w:p w14:paraId="3940CAEC" w14:textId="7D80FBC5" w:rsidR="005E11B2" w:rsidRDefault="0001503C"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05B59AC7" w14:textId="191BBBC0" w:rsidR="005E11B2" w:rsidRPr="008D7309" w:rsidRDefault="005E11B2" w:rsidP="00995214">
            <w:pPr>
              <w:tabs>
                <w:tab w:val="left" w:pos="3330"/>
              </w:tabs>
              <w:rPr>
                <w:rFonts w:asciiTheme="minorBidi" w:hAnsiTheme="minorBidi"/>
                <w:sz w:val="24"/>
                <w:szCs w:val="24"/>
              </w:rPr>
            </w:pPr>
            <w:r w:rsidRPr="008D7309">
              <w:rPr>
                <w:rFonts w:asciiTheme="minorBidi" w:hAnsiTheme="minorBidi"/>
                <w:sz w:val="24"/>
                <w:szCs w:val="24"/>
              </w:rPr>
              <w:t>Line 444-447 - When discussing connecting visual and abstract ideas through representations can we specifically mention Routine for Reasoning - Connecting Representations as a resources</w:t>
            </w:r>
            <w:r>
              <w:rPr>
                <w:rFonts w:asciiTheme="minorBidi" w:hAnsiTheme="minorBidi"/>
                <w:sz w:val="24"/>
                <w:szCs w:val="24"/>
              </w:rPr>
              <w:t>.</w:t>
            </w:r>
          </w:p>
        </w:tc>
        <w:tc>
          <w:tcPr>
            <w:tcW w:w="1890" w:type="dxa"/>
          </w:tcPr>
          <w:p w14:paraId="22FF6C02" w14:textId="5CE38275" w:rsidR="005E11B2"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E11B2" w14:paraId="6A438A90" w14:textId="77777777" w:rsidTr="00995214">
        <w:trPr>
          <w:cantSplit/>
        </w:trPr>
        <w:tc>
          <w:tcPr>
            <w:tcW w:w="715" w:type="dxa"/>
          </w:tcPr>
          <w:p w14:paraId="32D2E780" w14:textId="082D553A" w:rsidR="005E11B2" w:rsidRDefault="00530133" w:rsidP="00995214">
            <w:pPr>
              <w:tabs>
                <w:tab w:val="left" w:pos="3330"/>
              </w:tabs>
              <w:rPr>
                <w:rFonts w:ascii="Arial" w:hAnsi="Arial" w:cs="Arial"/>
                <w:sz w:val="24"/>
                <w:szCs w:val="24"/>
              </w:rPr>
            </w:pPr>
            <w:r>
              <w:rPr>
                <w:rFonts w:ascii="Arial" w:hAnsi="Arial" w:cs="Arial"/>
                <w:sz w:val="24"/>
                <w:szCs w:val="24"/>
              </w:rPr>
              <w:t>804</w:t>
            </w:r>
          </w:p>
        </w:tc>
        <w:tc>
          <w:tcPr>
            <w:tcW w:w="1530" w:type="dxa"/>
          </w:tcPr>
          <w:p w14:paraId="6007D7B0" w14:textId="62E54CFE" w:rsidR="005E11B2" w:rsidRDefault="005E11B2" w:rsidP="00995214">
            <w:pPr>
              <w:tabs>
                <w:tab w:val="left" w:pos="3330"/>
              </w:tabs>
              <w:rPr>
                <w:rFonts w:asciiTheme="minorBidi" w:hAnsiTheme="minorBidi"/>
                <w:sz w:val="24"/>
                <w:szCs w:val="24"/>
              </w:rPr>
            </w:pPr>
            <w:r w:rsidRPr="00502EF8">
              <w:rPr>
                <w:rFonts w:asciiTheme="minorBidi" w:hAnsiTheme="minorBidi"/>
                <w:sz w:val="24"/>
                <w:szCs w:val="24"/>
              </w:rPr>
              <w:t>Regus</w:t>
            </w:r>
          </w:p>
        </w:tc>
        <w:tc>
          <w:tcPr>
            <w:tcW w:w="1080" w:type="dxa"/>
          </w:tcPr>
          <w:p w14:paraId="27EA7200" w14:textId="5233B835" w:rsidR="005E11B2" w:rsidRDefault="0001503C"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68243587" w14:textId="49AAD045" w:rsidR="005E11B2" w:rsidRPr="008D7309" w:rsidRDefault="005E11B2" w:rsidP="00995214">
            <w:pPr>
              <w:tabs>
                <w:tab w:val="left" w:pos="3330"/>
              </w:tabs>
              <w:rPr>
                <w:rFonts w:asciiTheme="minorBidi" w:hAnsiTheme="minorBidi"/>
                <w:sz w:val="24"/>
                <w:szCs w:val="24"/>
              </w:rPr>
            </w:pPr>
            <w:r w:rsidRPr="008D7309">
              <w:rPr>
                <w:rFonts w:asciiTheme="minorBidi" w:hAnsiTheme="minorBidi"/>
                <w:sz w:val="24"/>
                <w:szCs w:val="24"/>
              </w:rPr>
              <w:t>Line 480 - The table that follows line 480 that includes the SMPs and the MTPs seems to imply a one to one relationship.  Can we represent it more accurately showing how each SMP applies to more than one MTP?</w:t>
            </w:r>
          </w:p>
        </w:tc>
        <w:tc>
          <w:tcPr>
            <w:tcW w:w="1890" w:type="dxa"/>
          </w:tcPr>
          <w:p w14:paraId="5026597A" w14:textId="1F10A9C2" w:rsidR="005E11B2"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E11B2" w14:paraId="4F830FDE" w14:textId="77777777" w:rsidTr="00995214">
        <w:trPr>
          <w:cantSplit/>
        </w:trPr>
        <w:tc>
          <w:tcPr>
            <w:tcW w:w="715" w:type="dxa"/>
          </w:tcPr>
          <w:p w14:paraId="1402D83F" w14:textId="59B17139" w:rsidR="005E11B2" w:rsidRDefault="00530133" w:rsidP="00995214">
            <w:pPr>
              <w:tabs>
                <w:tab w:val="left" w:pos="3330"/>
              </w:tabs>
              <w:rPr>
                <w:rFonts w:ascii="Arial" w:hAnsi="Arial" w:cs="Arial"/>
                <w:sz w:val="24"/>
                <w:szCs w:val="24"/>
              </w:rPr>
            </w:pPr>
            <w:r>
              <w:rPr>
                <w:rFonts w:ascii="Arial" w:hAnsi="Arial" w:cs="Arial"/>
                <w:sz w:val="24"/>
                <w:szCs w:val="24"/>
              </w:rPr>
              <w:t>805</w:t>
            </w:r>
          </w:p>
        </w:tc>
        <w:tc>
          <w:tcPr>
            <w:tcW w:w="1530" w:type="dxa"/>
          </w:tcPr>
          <w:p w14:paraId="4C2E9312" w14:textId="247CC74D" w:rsidR="005E11B2" w:rsidRDefault="005E11B2" w:rsidP="00995214">
            <w:pPr>
              <w:tabs>
                <w:tab w:val="left" w:pos="3330"/>
              </w:tabs>
              <w:rPr>
                <w:rFonts w:asciiTheme="minorBidi" w:hAnsiTheme="minorBidi"/>
                <w:sz w:val="24"/>
                <w:szCs w:val="24"/>
              </w:rPr>
            </w:pPr>
            <w:r>
              <w:rPr>
                <w:rFonts w:asciiTheme="minorBidi" w:hAnsiTheme="minorBidi"/>
                <w:sz w:val="24"/>
                <w:szCs w:val="24"/>
              </w:rPr>
              <w:t>Wu</w:t>
            </w:r>
          </w:p>
        </w:tc>
        <w:tc>
          <w:tcPr>
            <w:tcW w:w="1080" w:type="dxa"/>
          </w:tcPr>
          <w:p w14:paraId="31CCFD7F" w14:textId="40371C79" w:rsidR="005E11B2"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025B074" w14:textId="0DB81B07" w:rsidR="005E11B2" w:rsidRPr="008D7309" w:rsidRDefault="005E11B2" w:rsidP="00995214">
            <w:pPr>
              <w:tabs>
                <w:tab w:val="left" w:pos="3330"/>
              </w:tabs>
              <w:rPr>
                <w:rFonts w:asciiTheme="minorBidi" w:hAnsiTheme="minorBidi"/>
                <w:sz w:val="24"/>
                <w:szCs w:val="24"/>
              </w:rPr>
            </w:pPr>
            <w:r w:rsidRPr="005E11B2">
              <w:rPr>
                <w:rFonts w:asciiTheme="minorBidi" w:hAnsiTheme="minorBidi"/>
                <w:sz w:val="24"/>
                <w:szCs w:val="24"/>
              </w:rPr>
              <w:t>The additional overlay of Drivers of Investigation does not take a mathematical approach, and is more aligned with US political action than with the subject of math. This is not going to bode well when our students, in the future, are partnered with global countries. Again, I think we agree that math should be a neutral and not politicized.</w:t>
            </w:r>
          </w:p>
        </w:tc>
        <w:tc>
          <w:tcPr>
            <w:tcW w:w="1890" w:type="dxa"/>
          </w:tcPr>
          <w:p w14:paraId="60EF1846" w14:textId="36891D9D" w:rsidR="005E11B2"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8800EA" w14:paraId="06AB9D16" w14:textId="77777777" w:rsidTr="00995214">
        <w:trPr>
          <w:cantSplit/>
        </w:trPr>
        <w:tc>
          <w:tcPr>
            <w:tcW w:w="715" w:type="dxa"/>
          </w:tcPr>
          <w:p w14:paraId="019FBDF0" w14:textId="53A157D7" w:rsidR="008800EA" w:rsidRDefault="00530133" w:rsidP="00995214">
            <w:pPr>
              <w:tabs>
                <w:tab w:val="left" w:pos="3330"/>
              </w:tabs>
              <w:rPr>
                <w:rFonts w:ascii="Arial" w:hAnsi="Arial" w:cs="Arial"/>
                <w:sz w:val="24"/>
                <w:szCs w:val="24"/>
              </w:rPr>
            </w:pPr>
            <w:r>
              <w:rPr>
                <w:rFonts w:ascii="Arial" w:hAnsi="Arial" w:cs="Arial"/>
                <w:sz w:val="24"/>
                <w:szCs w:val="24"/>
              </w:rPr>
              <w:lastRenderedPageBreak/>
              <w:t>806</w:t>
            </w:r>
          </w:p>
        </w:tc>
        <w:tc>
          <w:tcPr>
            <w:tcW w:w="1530" w:type="dxa"/>
          </w:tcPr>
          <w:p w14:paraId="6846462D" w14:textId="2358A933" w:rsidR="008800EA" w:rsidRDefault="005E11B2" w:rsidP="00995214">
            <w:pPr>
              <w:tabs>
                <w:tab w:val="left" w:pos="3330"/>
              </w:tabs>
              <w:rPr>
                <w:rFonts w:asciiTheme="minorBidi" w:hAnsiTheme="minorBidi"/>
                <w:sz w:val="24"/>
                <w:szCs w:val="24"/>
              </w:rPr>
            </w:pPr>
            <w:r>
              <w:rPr>
                <w:rFonts w:asciiTheme="minorBidi" w:hAnsiTheme="minorBidi"/>
                <w:sz w:val="24"/>
                <w:szCs w:val="24"/>
              </w:rPr>
              <w:t>Malione</w:t>
            </w:r>
          </w:p>
        </w:tc>
        <w:tc>
          <w:tcPr>
            <w:tcW w:w="1080" w:type="dxa"/>
          </w:tcPr>
          <w:p w14:paraId="6AFF09B5" w14:textId="21F95D9F" w:rsidR="008800EA"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524567E" w14:textId="64B99556" w:rsidR="008800EA" w:rsidRDefault="005E11B2" w:rsidP="00995214">
            <w:pPr>
              <w:tabs>
                <w:tab w:val="left" w:pos="3330"/>
              </w:tabs>
              <w:rPr>
                <w:rFonts w:asciiTheme="minorBidi" w:hAnsiTheme="minorBidi"/>
                <w:sz w:val="24"/>
                <w:szCs w:val="24"/>
              </w:rPr>
            </w:pPr>
            <w:r w:rsidRPr="005E11B2">
              <w:rPr>
                <w:rFonts w:asciiTheme="minorBidi" w:hAnsiTheme="minorBidi"/>
                <w:sz w:val="24"/>
                <w:szCs w:val="24"/>
              </w:rPr>
              <w:t>The SMPs attempt to make math more inclusive by changing the learning requirements to include some more general “habits of mind” that are designed to loosely mirror the working habits of professional mathematicians. The idea is that students will learn by modeling the practices of working professionals does not do justice to the differences between novices and experts.  Rather than building a foundation of expertise, it tries to engage students in a game of play-acting, so that they might be evaluated based on how well they perform in the role that is expected of them, rather than on actual mathematical procedures. This approach does little to make the details of the content more approachable or accessible, and so they are more likely to be downgraded and overlooked, to the detriment of all.  The Drivers of Investigation and Content Connections further detract from subject content and procedural mastery. Drivers of Investigation are not relevant, and Content Connections too vague.</w:t>
            </w:r>
          </w:p>
        </w:tc>
        <w:tc>
          <w:tcPr>
            <w:tcW w:w="1890" w:type="dxa"/>
          </w:tcPr>
          <w:p w14:paraId="6E1715C8" w14:textId="4541F1AB" w:rsidR="008800EA" w:rsidRPr="00EF139E" w:rsidRDefault="00CE0891"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8800EA" w14:paraId="600A1809" w14:textId="77777777" w:rsidTr="00995214">
        <w:trPr>
          <w:cantSplit/>
        </w:trPr>
        <w:tc>
          <w:tcPr>
            <w:tcW w:w="715" w:type="dxa"/>
          </w:tcPr>
          <w:p w14:paraId="2441E475" w14:textId="5CE1F414" w:rsidR="008800EA" w:rsidRDefault="00530133" w:rsidP="00995214">
            <w:pPr>
              <w:tabs>
                <w:tab w:val="left" w:pos="3330"/>
              </w:tabs>
              <w:rPr>
                <w:rFonts w:ascii="Arial" w:hAnsi="Arial" w:cs="Arial"/>
                <w:sz w:val="24"/>
                <w:szCs w:val="24"/>
              </w:rPr>
            </w:pPr>
            <w:r>
              <w:rPr>
                <w:rFonts w:ascii="Arial" w:hAnsi="Arial" w:cs="Arial"/>
                <w:sz w:val="24"/>
                <w:szCs w:val="24"/>
              </w:rPr>
              <w:t>807</w:t>
            </w:r>
          </w:p>
        </w:tc>
        <w:tc>
          <w:tcPr>
            <w:tcW w:w="1530" w:type="dxa"/>
          </w:tcPr>
          <w:p w14:paraId="0EE62B7B" w14:textId="2D964FF9" w:rsidR="008800EA" w:rsidRDefault="005E11B2" w:rsidP="00995214">
            <w:pPr>
              <w:tabs>
                <w:tab w:val="left" w:pos="3330"/>
              </w:tabs>
              <w:rPr>
                <w:rFonts w:asciiTheme="minorBidi" w:hAnsiTheme="minorBidi"/>
                <w:sz w:val="24"/>
                <w:szCs w:val="24"/>
              </w:rPr>
            </w:pPr>
            <w:r>
              <w:rPr>
                <w:rFonts w:asciiTheme="minorBidi" w:hAnsiTheme="minorBidi"/>
                <w:sz w:val="24"/>
                <w:szCs w:val="24"/>
              </w:rPr>
              <w:t>Bohanan</w:t>
            </w:r>
          </w:p>
        </w:tc>
        <w:tc>
          <w:tcPr>
            <w:tcW w:w="1080" w:type="dxa"/>
          </w:tcPr>
          <w:p w14:paraId="2F1ED265" w14:textId="76894E49" w:rsidR="008800EA"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7A35D2" w14:textId="33CD28C7" w:rsidR="008800EA" w:rsidRDefault="005E11B2" w:rsidP="00995214">
            <w:pPr>
              <w:tabs>
                <w:tab w:val="left" w:pos="3330"/>
              </w:tabs>
              <w:rPr>
                <w:rFonts w:asciiTheme="minorBidi" w:hAnsiTheme="minorBidi"/>
                <w:sz w:val="24"/>
                <w:szCs w:val="24"/>
              </w:rPr>
            </w:pPr>
            <w:r w:rsidRPr="005E11B2">
              <w:rPr>
                <w:rFonts w:asciiTheme="minorBidi" w:hAnsiTheme="minorBidi"/>
                <w:sz w:val="24"/>
                <w:szCs w:val="24"/>
              </w:rPr>
              <w:t>While exploring, discovering, and reasoning with and about mathematics is important, I will focus my math investigative lessons on providing evidence with facts.  I agree with the instruction of lessons that help develop a student's ability to communicate mathematical thinking is important across all grade levels and even more so for ELs.</w:t>
            </w:r>
          </w:p>
        </w:tc>
        <w:tc>
          <w:tcPr>
            <w:tcW w:w="1890" w:type="dxa"/>
          </w:tcPr>
          <w:p w14:paraId="076F9DEC" w14:textId="05854947" w:rsidR="008800EA"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262EC778" w14:textId="77777777" w:rsidTr="00995214">
        <w:trPr>
          <w:cantSplit/>
        </w:trPr>
        <w:tc>
          <w:tcPr>
            <w:tcW w:w="715" w:type="dxa"/>
          </w:tcPr>
          <w:p w14:paraId="2697E6A3" w14:textId="72EA7866" w:rsidR="005E11B2" w:rsidRDefault="00530133" w:rsidP="00995214">
            <w:pPr>
              <w:tabs>
                <w:tab w:val="left" w:pos="3330"/>
              </w:tabs>
              <w:rPr>
                <w:rFonts w:ascii="Arial" w:hAnsi="Arial" w:cs="Arial"/>
                <w:sz w:val="24"/>
                <w:szCs w:val="24"/>
              </w:rPr>
            </w:pPr>
            <w:r>
              <w:rPr>
                <w:rFonts w:ascii="Arial" w:hAnsi="Arial" w:cs="Arial"/>
                <w:sz w:val="24"/>
                <w:szCs w:val="24"/>
              </w:rPr>
              <w:lastRenderedPageBreak/>
              <w:t>808</w:t>
            </w:r>
          </w:p>
        </w:tc>
        <w:tc>
          <w:tcPr>
            <w:tcW w:w="1530" w:type="dxa"/>
          </w:tcPr>
          <w:p w14:paraId="2C77BC8E" w14:textId="473DE56D" w:rsidR="005E11B2" w:rsidRDefault="005E11B2" w:rsidP="00995214">
            <w:pPr>
              <w:tabs>
                <w:tab w:val="left" w:pos="3330"/>
              </w:tabs>
              <w:rPr>
                <w:rFonts w:asciiTheme="minorBidi" w:hAnsiTheme="minorBidi"/>
                <w:sz w:val="24"/>
                <w:szCs w:val="24"/>
              </w:rPr>
            </w:pPr>
            <w:r>
              <w:rPr>
                <w:rFonts w:asciiTheme="minorBidi" w:hAnsiTheme="minorBidi"/>
                <w:sz w:val="24"/>
                <w:szCs w:val="24"/>
              </w:rPr>
              <w:t>Aoki</w:t>
            </w:r>
          </w:p>
        </w:tc>
        <w:tc>
          <w:tcPr>
            <w:tcW w:w="1080" w:type="dxa"/>
          </w:tcPr>
          <w:p w14:paraId="0889560D" w14:textId="0C8D4933" w:rsidR="005E11B2"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7B6E89F" w14:textId="654CEBB3"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At this point, it feels like I have read some of the same information 3-4 times by reading each chapter. Perhaps the repetition is to ensure that those who jump chapters don't miss the big idea, but it sure would be nice if there were a way to make is so that someone who wants to read the whole framework doesn't have to read the same thing over and over and over. For example, could this be more like an interactive PDF or website where it starts with big ideas and does so in a way that is more visually appealing and recognizable (for example - make a coordinated icon to call out where that theme/big idea comes back), then have the sub topics as links so people can just keep digging deeper into something instead of this back and forth with repeating stuff interspersed with new information?   Again, the content is great. The organization/formatting is just really unfriendly for getting anyone who isn't paid to specifically read it to actually take the time to look at it at all.</w:t>
            </w:r>
          </w:p>
        </w:tc>
        <w:tc>
          <w:tcPr>
            <w:tcW w:w="1890" w:type="dxa"/>
          </w:tcPr>
          <w:p w14:paraId="5F06E291" w14:textId="42BE982F" w:rsidR="005E11B2"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0C64424F" w14:textId="77777777" w:rsidTr="00995214">
        <w:trPr>
          <w:cantSplit/>
        </w:trPr>
        <w:tc>
          <w:tcPr>
            <w:tcW w:w="715" w:type="dxa"/>
          </w:tcPr>
          <w:p w14:paraId="510FB330" w14:textId="0CF2B228" w:rsidR="005E11B2" w:rsidRDefault="00530133" w:rsidP="00995214">
            <w:pPr>
              <w:tabs>
                <w:tab w:val="left" w:pos="3330"/>
              </w:tabs>
              <w:rPr>
                <w:rFonts w:ascii="Arial" w:hAnsi="Arial" w:cs="Arial"/>
                <w:sz w:val="24"/>
                <w:szCs w:val="24"/>
              </w:rPr>
            </w:pPr>
            <w:r>
              <w:rPr>
                <w:rFonts w:ascii="Arial" w:hAnsi="Arial" w:cs="Arial"/>
                <w:sz w:val="24"/>
                <w:szCs w:val="24"/>
              </w:rPr>
              <w:t>809</w:t>
            </w:r>
          </w:p>
        </w:tc>
        <w:tc>
          <w:tcPr>
            <w:tcW w:w="1530" w:type="dxa"/>
          </w:tcPr>
          <w:p w14:paraId="625A21A3" w14:textId="7A2EB438" w:rsidR="005E11B2" w:rsidRDefault="005E11B2" w:rsidP="00995214">
            <w:pPr>
              <w:tabs>
                <w:tab w:val="left" w:pos="3330"/>
              </w:tabs>
              <w:rPr>
                <w:rFonts w:asciiTheme="minorBidi" w:hAnsiTheme="minorBidi"/>
                <w:sz w:val="24"/>
                <w:szCs w:val="24"/>
              </w:rPr>
            </w:pPr>
            <w:r>
              <w:rPr>
                <w:rFonts w:asciiTheme="minorBidi" w:hAnsiTheme="minorBidi"/>
                <w:sz w:val="24"/>
                <w:szCs w:val="24"/>
              </w:rPr>
              <w:t>Lay</w:t>
            </w:r>
          </w:p>
        </w:tc>
        <w:tc>
          <w:tcPr>
            <w:tcW w:w="1080" w:type="dxa"/>
          </w:tcPr>
          <w:p w14:paraId="36C944F4" w14:textId="233DD49D" w:rsidR="005E11B2"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2671D34" w14:textId="6091D02E"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This chapter is a lot about the “why” and “how” with the progressions. I’m afraid that we are losing the “what” that was very prominent in the 2013 framework. It will be very daunting for people to come up with authentic math contexts that cover lots of standards on their own Provide directions on how to fight families and systems that all believe in tracking students, when the science tells us that this is a BAD PRACTICE.</w:t>
            </w:r>
          </w:p>
        </w:tc>
        <w:tc>
          <w:tcPr>
            <w:tcW w:w="1890" w:type="dxa"/>
          </w:tcPr>
          <w:p w14:paraId="28D8488E" w14:textId="6D09B61C"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5E11B2" w14:paraId="2D209590" w14:textId="77777777" w:rsidTr="00995214">
        <w:trPr>
          <w:cantSplit/>
        </w:trPr>
        <w:tc>
          <w:tcPr>
            <w:tcW w:w="715" w:type="dxa"/>
          </w:tcPr>
          <w:p w14:paraId="38CD159F" w14:textId="70FF2D8F" w:rsidR="005E11B2" w:rsidRDefault="00530133" w:rsidP="00995214">
            <w:pPr>
              <w:tabs>
                <w:tab w:val="left" w:pos="3330"/>
              </w:tabs>
              <w:rPr>
                <w:rFonts w:ascii="Arial" w:hAnsi="Arial" w:cs="Arial"/>
                <w:sz w:val="24"/>
                <w:szCs w:val="24"/>
              </w:rPr>
            </w:pPr>
            <w:r>
              <w:rPr>
                <w:rFonts w:ascii="Arial" w:hAnsi="Arial" w:cs="Arial"/>
                <w:sz w:val="24"/>
                <w:szCs w:val="24"/>
              </w:rPr>
              <w:lastRenderedPageBreak/>
              <w:t>810</w:t>
            </w:r>
          </w:p>
        </w:tc>
        <w:tc>
          <w:tcPr>
            <w:tcW w:w="1530" w:type="dxa"/>
          </w:tcPr>
          <w:p w14:paraId="2EC35964" w14:textId="00DFAE4A" w:rsidR="005E11B2" w:rsidRDefault="005E11B2" w:rsidP="00995214">
            <w:pPr>
              <w:tabs>
                <w:tab w:val="left" w:pos="3330"/>
              </w:tabs>
              <w:rPr>
                <w:rFonts w:asciiTheme="minorBidi" w:hAnsiTheme="minorBidi"/>
                <w:sz w:val="24"/>
                <w:szCs w:val="24"/>
              </w:rPr>
            </w:pPr>
            <w:r>
              <w:rPr>
                <w:rFonts w:asciiTheme="minorBidi" w:hAnsiTheme="minorBidi"/>
                <w:sz w:val="24"/>
                <w:szCs w:val="24"/>
              </w:rPr>
              <w:t>Perez</w:t>
            </w:r>
          </w:p>
        </w:tc>
        <w:tc>
          <w:tcPr>
            <w:tcW w:w="1080" w:type="dxa"/>
          </w:tcPr>
          <w:p w14:paraId="174928FF" w14:textId="36DF0569" w:rsidR="005E11B2"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CB6860A" w14:textId="15F3BD75"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I appreciated the high school vignettes and the reference to high school instruction still being a mile wide and an inch deep. I eagerly await guidance on how to prioritize high school standards and align them with big ideas so that high school teachers have guidance on where to place emphasis and how to strategically allocate their instructional time. Teaching all standards as if they have equal importance is not conducive to teaching with the depth required for developing mathematical habits of mind and maintaining retention of important math concepts.</w:t>
            </w:r>
          </w:p>
        </w:tc>
        <w:tc>
          <w:tcPr>
            <w:tcW w:w="1890" w:type="dxa"/>
          </w:tcPr>
          <w:p w14:paraId="314131CF" w14:textId="40845FA4"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2E85839E" w14:textId="77777777" w:rsidTr="00995214">
        <w:trPr>
          <w:cantSplit/>
        </w:trPr>
        <w:tc>
          <w:tcPr>
            <w:tcW w:w="715" w:type="dxa"/>
          </w:tcPr>
          <w:p w14:paraId="3CACC6E3" w14:textId="14EE384D" w:rsidR="005E11B2" w:rsidRDefault="00530133" w:rsidP="00995214">
            <w:pPr>
              <w:tabs>
                <w:tab w:val="left" w:pos="3330"/>
              </w:tabs>
              <w:rPr>
                <w:rFonts w:ascii="Arial" w:hAnsi="Arial" w:cs="Arial"/>
                <w:sz w:val="24"/>
                <w:szCs w:val="24"/>
              </w:rPr>
            </w:pPr>
            <w:r>
              <w:rPr>
                <w:rFonts w:ascii="Arial" w:hAnsi="Arial" w:cs="Arial"/>
                <w:sz w:val="24"/>
                <w:szCs w:val="24"/>
              </w:rPr>
              <w:t>811</w:t>
            </w:r>
          </w:p>
        </w:tc>
        <w:tc>
          <w:tcPr>
            <w:tcW w:w="1530" w:type="dxa"/>
          </w:tcPr>
          <w:p w14:paraId="4B56BB4B" w14:textId="67E9BEB0" w:rsidR="005E11B2" w:rsidRDefault="005E11B2" w:rsidP="00995214">
            <w:pPr>
              <w:tabs>
                <w:tab w:val="left" w:pos="3330"/>
              </w:tabs>
              <w:rPr>
                <w:rFonts w:asciiTheme="minorBidi" w:hAnsiTheme="minorBidi"/>
                <w:sz w:val="24"/>
                <w:szCs w:val="24"/>
              </w:rPr>
            </w:pPr>
            <w:r>
              <w:rPr>
                <w:rFonts w:asciiTheme="minorBidi" w:hAnsiTheme="minorBidi"/>
                <w:sz w:val="24"/>
                <w:szCs w:val="24"/>
              </w:rPr>
              <w:t>Bates</w:t>
            </w:r>
          </w:p>
        </w:tc>
        <w:tc>
          <w:tcPr>
            <w:tcW w:w="1080" w:type="dxa"/>
          </w:tcPr>
          <w:p w14:paraId="595C1B5D" w14:textId="24DF5C0C" w:rsidR="005E11B2"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D92A6F0" w14:textId="57817BE7"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Appreciated the highlighting of the disconnect between HS and college teachers, starting in line 143.</w:t>
            </w:r>
          </w:p>
        </w:tc>
        <w:tc>
          <w:tcPr>
            <w:tcW w:w="1890" w:type="dxa"/>
          </w:tcPr>
          <w:p w14:paraId="3E1B0B19" w14:textId="3155E1BC"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28691EB0" w14:textId="77777777" w:rsidTr="00995214">
        <w:trPr>
          <w:cantSplit/>
        </w:trPr>
        <w:tc>
          <w:tcPr>
            <w:tcW w:w="715" w:type="dxa"/>
          </w:tcPr>
          <w:p w14:paraId="74F3346F" w14:textId="07CCACD7" w:rsidR="005E11B2" w:rsidRDefault="00530133" w:rsidP="00995214">
            <w:pPr>
              <w:tabs>
                <w:tab w:val="left" w:pos="3330"/>
              </w:tabs>
              <w:rPr>
                <w:rFonts w:ascii="Arial" w:hAnsi="Arial" w:cs="Arial"/>
                <w:sz w:val="24"/>
                <w:szCs w:val="24"/>
              </w:rPr>
            </w:pPr>
            <w:r>
              <w:rPr>
                <w:rFonts w:ascii="Arial" w:hAnsi="Arial" w:cs="Arial"/>
                <w:sz w:val="24"/>
                <w:szCs w:val="24"/>
              </w:rPr>
              <w:t>812</w:t>
            </w:r>
          </w:p>
        </w:tc>
        <w:tc>
          <w:tcPr>
            <w:tcW w:w="1530" w:type="dxa"/>
          </w:tcPr>
          <w:p w14:paraId="312F699B" w14:textId="64C1569B"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02F32CB7" w14:textId="70983BFF" w:rsidR="005E11B2" w:rsidRDefault="0001503C"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46070DF2" w14:textId="7195C574"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187-189- can you give an example of this?</w:t>
            </w:r>
          </w:p>
        </w:tc>
        <w:tc>
          <w:tcPr>
            <w:tcW w:w="1890" w:type="dxa"/>
          </w:tcPr>
          <w:p w14:paraId="17AECFDD" w14:textId="07302949" w:rsidR="005E11B2" w:rsidRPr="00EF139E" w:rsidRDefault="00002D9C"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E11B2" w14:paraId="6DA5AF12" w14:textId="77777777" w:rsidTr="00995214">
        <w:trPr>
          <w:cantSplit/>
        </w:trPr>
        <w:tc>
          <w:tcPr>
            <w:tcW w:w="715" w:type="dxa"/>
          </w:tcPr>
          <w:p w14:paraId="2B06E0E1" w14:textId="3548D518" w:rsidR="005E11B2" w:rsidRDefault="00530133" w:rsidP="00995214">
            <w:pPr>
              <w:tabs>
                <w:tab w:val="left" w:pos="3330"/>
              </w:tabs>
              <w:rPr>
                <w:rFonts w:ascii="Arial" w:hAnsi="Arial" w:cs="Arial"/>
                <w:sz w:val="24"/>
                <w:szCs w:val="24"/>
              </w:rPr>
            </w:pPr>
            <w:r>
              <w:rPr>
                <w:rFonts w:ascii="Arial" w:hAnsi="Arial" w:cs="Arial"/>
                <w:sz w:val="24"/>
                <w:szCs w:val="24"/>
              </w:rPr>
              <w:t>813</w:t>
            </w:r>
          </w:p>
        </w:tc>
        <w:tc>
          <w:tcPr>
            <w:tcW w:w="1530" w:type="dxa"/>
          </w:tcPr>
          <w:p w14:paraId="41EDF420" w14:textId="68245392"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60BB480A" w14:textId="1B4298BB" w:rsidR="005E11B2" w:rsidRDefault="0001503C"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0BC78E5D" w14:textId="34193D1F"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194- the mention of SMP 3.1 is not actually included immediately below in Line 199 (not actually listed until line 284)</w:t>
            </w:r>
          </w:p>
        </w:tc>
        <w:tc>
          <w:tcPr>
            <w:tcW w:w="1890" w:type="dxa"/>
          </w:tcPr>
          <w:p w14:paraId="01AD3A64" w14:textId="6DACC782"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13035950" w14:textId="77777777" w:rsidTr="00995214">
        <w:trPr>
          <w:cantSplit/>
        </w:trPr>
        <w:tc>
          <w:tcPr>
            <w:tcW w:w="715" w:type="dxa"/>
          </w:tcPr>
          <w:p w14:paraId="2DBFCC67" w14:textId="29A0A645" w:rsidR="005E11B2" w:rsidRDefault="00530133" w:rsidP="00995214">
            <w:pPr>
              <w:tabs>
                <w:tab w:val="left" w:pos="3330"/>
              </w:tabs>
              <w:rPr>
                <w:rFonts w:ascii="Arial" w:hAnsi="Arial" w:cs="Arial"/>
                <w:sz w:val="24"/>
                <w:szCs w:val="24"/>
              </w:rPr>
            </w:pPr>
            <w:r>
              <w:rPr>
                <w:rFonts w:ascii="Arial" w:hAnsi="Arial" w:cs="Arial"/>
                <w:sz w:val="24"/>
                <w:szCs w:val="24"/>
              </w:rPr>
              <w:t>814</w:t>
            </w:r>
          </w:p>
        </w:tc>
        <w:tc>
          <w:tcPr>
            <w:tcW w:w="1530" w:type="dxa"/>
          </w:tcPr>
          <w:p w14:paraId="321145B7" w14:textId="54A6EB05"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5BAC3D18" w14:textId="64E9F168" w:rsidR="005E11B2" w:rsidRDefault="0001503C"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79B0A3B9" w14:textId="218A721B"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232- where do we find this ELD resource? could a link be added?</w:t>
            </w:r>
          </w:p>
        </w:tc>
        <w:tc>
          <w:tcPr>
            <w:tcW w:w="1890" w:type="dxa"/>
          </w:tcPr>
          <w:p w14:paraId="0885E087" w14:textId="534B2156" w:rsidR="005E11B2" w:rsidRPr="00EF139E" w:rsidRDefault="002D6799" w:rsidP="00EF139E">
            <w:pPr>
              <w:tabs>
                <w:tab w:val="left" w:pos="3330"/>
              </w:tabs>
              <w:rPr>
                <w:rFonts w:asciiTheme="minorBidi" w:hAnsiTheme="minorBidi"/>
                <w:sz w:val="24"/>
                <w:szCs w:val="24"/>
              </w:rPr>
            </w:pPr>
            <w:r w:rsidRPr="00EF139E">
              <w:rPr>
                <w:rFonts w:asciiTheme="minorBidi" w:hAnsiTheme="minorBidi"/>
                <w:sz w:val="24"/>
                <w:szCs w:val="24"/>
              </w:rPr>
              <w:t>No Motion Recommended</w:t>
            </w:r>
          </w:p>
        </w:tc>
      </w:tr>
      <w:tr w:rsidR="005E11B2" w14:paraId="231528DC" w14:textId="77777777" w:rsidTr="00995214">
        <w:trPr>
          <w:cantSplit/>
        </w:trPr>
        <w:tc>
          <w:tcPr>
            <w:tcW w:w="715" w:type="dxa"/>
          </w:tcPr>
          <w:p w14:paraId="7827D5E8" w14:textId="13050399" w:rsidR="005E11B2" w:rsidRDefault="00530133" w:rsidP="00995214">
            <w:pPr>
              <w:tabs>
                <w:tab w:val="left" w:pos="3330"/>
              </w:tabs>
              <w:rPr>
                <w:rFonts w:ascii="Arial" w:hAnsi="Arial" w:cs="Arial"/>
                <w:sz w:val="24"/>
                <w:szCs w:val="24"/>
              </w:rPr>
            </w:pPr>
            <w:r>
              <w:rPr>
                <w:rFonts w:ascii="Arial" w:hAnsi="Arial" w:cs="Arial"/>
                <w:sz w:val="24"/>
                <w:szCs w:val="24"/>
              </w:rPr>
              <w:t>815</w:t>
            </w:r>
          </w:p>
        </w:tc>
        <w:tc>
          <w:tcPr>
            <w:tcW w:w="1530" w:type="dxa"/>
          </w:tcPr>
          <w:p w14:paraId="2B461C7E" w14:textId="2292F6A2"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3BBFE750" w14:textId="732D6D02" w:rsidR="005E11B2" w:rsidRDefault="0001503C"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4C19C439" w14:textId="1593F2B1"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416-418- the sentence is confusing</w:t>
            </w:r>
          </w:p>
        </w:tc>
        <w:tc>
          <w:tcPr>
            <w:tcW w:w="1890" w:type="dxa"/>
          </w:tcPr>
          <w:p w14:paraId="1389A895" w14:textId="741A5150"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E11B2" w14:paraId="03FA0F1D" w14:textId="77777777" w:rsidTr="00995214">
        <w:trPr>
          <w:cantSplit/>
        </w:trPr>
        <w:tc>
          <w:tcPr>
            <w:tcW w:w="715" w:type="dxa"/>
          </w:tcPr>
          <w:p w14:paraId="4E2854F3" w14:textId="0C3E53CC" w:rsidR="005E11B2" w:rsidRDefault="00530133" w:rsidP="00995214">
            <w:pPr>
              <w:tabs>
                <w:tab w:val="left" w:pos="3330"/>
              </w:tabs>
              <w:rPr>
                <w:rFonts w:ascii="Arial" w:hAnsi="Arial" w:cs="Arial"/>
                <w:sz w:val="24"/>
                <w:szCs w:val="24"/>
              </w:rPr>
            </w:pPr>
            <w:r>
              <w:rPr>
                <w:rFonts w:ascii="Arial" w:hAnsi="Arial" w:cs="Arial"/>
                <w:sz w:val="24"/>
                <w:szCs w:val="24"/>
              </w:rPr>
              <w:t>816</w:t>
            </w:r>
          </w:p>
        </w:tc>
        <w:tc>
          <w:tcPr>
            <w:tcW w:w="1530" w:type="dxa"/>
          </w:tcPr>
          <w:p w14:paraId="7C4FCC9C" w14:textId="7B0C7A31"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1C6970D0" w14:textId="6E3E9DED" w:rsidR="005E11B2" w:rsidRDefault="0001503C"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1419A405" w14:textId="34EC619C"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474- wondering if the question types here could/should be linked to DOK levels as well?</w:t>
            </w:r>
          </w:p>
        </w:tc>
        <w:tc>
          <w:tcPr>
            <w:tcW w:w="1890" w:type="dxa"/>
          </w:tcPr>
          <w:p w14:paraId="36B62018" w14:textId="01D1C35B"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E11B2" w14:paraId="3275126D" w14:textId="77777777" w:rsidTr="00995214">
        <w:trPr>
          <w:cantSplit/>
        </w:trPr>
        <w:tc>
          <w:tcPr>
            <w:tcW w:w="715" w:type="dxa"/>
          </w:tcPr>
          <w:p w14:paraId="38E3811B" w14:textId="1DCE939F" w:rsidR="005E11B2" w:rsidRDefault="00530133" w:rsidP="00995214">
            <w:pPr>
              <w:tabs>
                <w:tab w:val="left" w:pos="3330"/>
              </w:tabs>
              <w:rPr>
                <w:rFonts w:ascii="Arial" w:hAnsi="Arial" w:cs="Arial"/>
                <w:sz w:val="24"/>
                <w:szCs w:val="24"/>
              </w:rPr>
            </w:pPr>
            <w:r>
              <w:rPr>
                <w:rFonts w:ascii="Arial" w:hAnsi="Arial" w:cs="Arial"/>
                <w:sz w:val="24"/>
                <w:szCs w:val="24"/>
              </w:rPr>
              <w:t>817</w:t>
            </w:r>
          </w:p>
        </w:tc>
        <w:tc>
          <w:tcPr>
            <w:tcW w:w="1530" w:type="dxa"/>
          </w:tcPr>
          <w:p w14:paraId="0ADCC1AD" w14:textId="28B8A5BC"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51FECDA8" w14:textId="6276E2C6" w:rsidR="005E11B2" w:rsidRDefault="0001503C" w:rsidP="00995214">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37248EA2" w14:textId="1D88E6EF"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652- "prior to this lesson"- could we see this too? and maybe also what comes next? It could be very beneficial to see a sequence of tasks/lessons to help grasp the big picture</w:t>
            </w:r>
          </w:p>
        </w:tc>
        <w:tc>
          <w:tcPr>
            <w:tcW w:w="1890" w:type="dxa"/>
          </w:tcPr>
          <w:p w14:paraId="1080A636" w14:textId="5F593AC4"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5E11B2" w14:paraId="5984B6E4" w14:textId="77777777" w:rsidTr="00995214">
        <w:trPr>
          <w:cantSplit/>
        </w:trPr>
        <w:tc>
          <w:tcPr>
            <w:tcW w:w="715" w:type="dxa"/>
          </w:tcPr>
          <w:p w14:paraId="1CECED96" w14:textId="12A61376" w:rsidR="005E11B2" w:rsidRDefault="00530133" w:rsidP="00995214">
            <w:pPr>
              <w:tabs>
                <w:tab w:val="left" w:pos="3330"/>
              </w:tabs>
              <w:rPr>
                <w:rFonts w:ascii="Arial" w:hAnsi="Arial" w:cs="Arial"/>
                <w:sz w:val="24"/>
                <w:szCs w:val="24"/>
              </w:rPr>
            </w:pPr>
            <w:r>
              <w:rPr>
                <w:rFonts w:ascii="Arial" w:hAnsi="Arial" w:cs="Arial"/>
                <w:sz w:val="24"/>
                <w:szCs w:val="24"/>
              </w:rPr>
              <w:t>818</w:t>
            </w:r>
          </w:p>
        </w:tc>
        <w:tc>
          <w:tcPr>
            <w:tcW w:w="1530" w:type="dxa"/>
          </w:tcPr>
          <w:p w14:paraId="48635A00" w14:textId="4EBAE18E"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268088EB" w14:textId="07FDFE74" w:rsidR="005E11B2" w:rsidRDefault="0001503C" w:rsidP="00995214">
            <w:pPr>
              <w:tabs>
                <w:tab w:val="left" w:pos="3330"/>
              </w:tabs>
              <w:rPr>
                <w:rFonts w:asciiTheme="minorBidi" w:hAnsiTheme="minorBidi"/>
                <w:sz w:val="24"/>
                <w:szCs w:val="24"/>
              </w:rPr>
            </w:pPr>
            <w:r>
              <w:rPr>
                <w:rFonts w:asciiTheme="minorBidi" w:hAnsiTheme="minorBidi"/>
                <w:sz w:val="24"/>
                <w:szCs w:val="24"/>
              </w:rPr>
              <w:t>30</w:t>
            </w:r>
          </w:p>
        </w:tc>
        <w:tc>
          <w:tcPr>
            <w:tcW w:w="7830" w:type="dxa"/>
          </w:tcPr>
          <w:p w14:paraId="2C116DD3" w14:textId="4A1E0767"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733- who is "student 1"? there has been no one labeled this</w:t>
            </w:r>
          </w:p>
        </w:tc>
        <w:tc>
          <w:tcPr>
            <w:tcW w:w="1890" w:type="dxa"/>
          </w:tcPr>
          <w:p w14:paraId="33AEF1F3" w14:textId="67876735" w:rsidR="005E11B2" w:rsidRPr="00EF139E" w:rsidRDefault="008A3644"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5E11B2" w14:paraId="50562388" w14:textId="77777777" w:rsidTr="00995214">
        <w:trPr>
          <w:cantSplit/>
        </w:trPr>
        <w:tc>
          <w:tcPr>
            <w:tcW w:w="715" w:type="dxa"/>
          </w:tcPr>
          <w:p w14:paraId="19EB1E1E" w14:textId="46329642" w:rsidR="005E11B2" w:rsidRDefault="00530133" w:rsidP="00995214">
            <w:pPr>
              <w:tabs>
                <w:tab w:val="left" w:pos="3330"/>
              </w:tabs>
              <w:rPr>
                <w:rFonts w:ascii="Arial" w:hAnsi="Arial" w:cs="Arial"/>
                <w:sz w:val="24"/>
                <w:szCs w:val="24"/>
              </w:rPr>
            </w:pPr>
            <w:r>
              <w:rPr>
                <w:rFonts w:ascii="Arial" w:hAnsi="Arial" w:cs="Arial"/>
                <w:sz w:val="24"/>
                <w:szCs w:val="24"/>
              </w:rPr>
              <w:t>819</w:t>
            </w:r>
          </w:p>
        </w:tc>
        <w:tc>
          <w:tcPr>
            <w:tcW w:w="1530" w:type="dxa"/>
          </w:tcPr>
          <w:p w14:paraId="6BEF2BC7" w14:textId="726BF0A1"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516F6B0D" w14:textId="3EE95BC8" w:rsidR="005E11B2" w:rsidRDefault="0001503C"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3A6AB202" w14:textId="1C02EA30"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771- could the task be linked here?</w:t>
            </w:r>
          </w:p>
        </w:tc>
        <w:tc>
          <w:tcPr>
            <w:tcW w:w="1890" w:type="dxa"/>
          </w:tcPr>
          <w:p w14:paraId="2A3BB9DD" w14:textId="4CF0E3A4" w:rsidR="005E11B2"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4FEE105D" w14:textId="77777777" w:rsidTr="00995214">
        <w:trPr>
          <w:cantSplit/>
        </w:trPr>
        <w:tc>
          <w:tcPr>
            <w:tcW w:w="715" w:type="dxa"/>
          </w:tcPr>
          <w:p w14:paraId="70275C99" w14:textId="03748C55" w:rsidR="005E11B2" w:rsidRDefault="00530133" w:rsidP="00995214">
            <w:pPr>
              <w:tabs>
                <w:tab w:val="left" w:pos="3330"/>
              </w:tabs>
              <w:rPr>
                <w:rFonts w:ascii="Arial" w:hAnsi="Arial" w:cs="Arial"/>
                <w:sz w:val="24"/>
                <w:szCs w:val="24"/>
              </w:rPr>
            </w:pPr>
            <w:r>
              <w:rPr>
                <w:rFonts w:ascii="Arial" w:hAnsi="Arial" w:cs="Arial"/>
                <w:sz w:val="24"/>
                <w:szCs w:val="24"/>
              </w:rPr>
              <w:lastRenderedPageBreak/>
              <w:t>820</w:t>
            </w:r>
          </w:p>
        </w:tc>
        <w:tc>
          <w:tcPr>
            <w:tcW w:w="1530" w:type="dxa"/>
          </w:tcPr>
          <w:p w14:paraId="31184AE0" w14:textId="31FB4DD8"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0BFD3F6E" w14:textId="0CB2ADA1" w:rsidR="005E11B2" w:rsidRDefault="0001503C"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0D772074" w14:textId="302B2798"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Line 780- the diagonals of a parallelogram bisect is not anywhere is the 6-8 standards, perhaps there could be a different example here?</w:t>
            </w:r>
          </w:p>
        </w:tc>
        <w:tc>
          <w:tcPr>
            <w:tcW w:w="1890" w:type="dxa"/>
          </w:tcPr>
          <w:p w14:paraId="2E24AC2D" w14:textId="40173FF7" w:rsidR="005E11B2" w:rsidRPr="00EF139E" w:rsidRDefault="00810819"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5E11B2" w14:paraId="066D9F41" w14:textId="77777777" w:rsidTr="00995214">
        <w:trPr>
          <w:cantSplit/>
        </w:trPr>
        <w:tc>
          <w:tcPr>
            <w:tcW w:w="715" w:type="dxa"/>
          </w:tcPr>
          <w:p w14:paraId="622A6CF0" w14:textId="411B0314" w:rsidR="005E11B2" w:rsidRDefault="00530133" w:rsidP="00995214">
            <w:pPr>
              <w:tabs>
                <w:tab w:val="left" w:pos="3330"/>
              </w:tabs>
              <w:rPr>
                <w:rFonts w:ascii="Arial" w:hAnsi="Arial" w:cs="Arial"/>
                <w:sz w:val="24"/>
                <w:szCs w:val="24"/>
              </w:rPr>
            </w:pPr>
            <w:r>
              <w:rPr>
                <w:rFonts w:ascii="Arial" w:hAnsi="Arial" w:cs="Arial"/>
                <w:sz w:val="24"/>
                <w:szCs w:val="24"/>
              </w:rPr>
              <w:t>821</w:t>
            </w:r>
          </w:p>
        </w:tc>
        <w:tc>
          <w:tcPr>
            <w:tcW w:w="1530" w:type="dxa"/>
          </w:tcPr>
          <w:p w14:paraId="10A22801" w14:textId="10E62CF7" w:rsidR="005E11B2" w:rsidRDefault="005E11B2" w:rsidP="00995214">
            <w:pPr>
              <w:tabs>
                <w:tab w:val="left" w:pos="3330"/>
              </w:tabs>
              <w:rPr>
                <w:rFonts w:asciiTheme="minorBidi" w:hAnsiTheme="minorBidi"/>
                <w:sz w:val="24"/>
                <w:szCs w:val="24"/>
              </w:rPr>
            </w:pPr>
            <w:r w:rsidRPr="001A106A">
              <w:rPr>
                <w:rFonts w:asciiTheme="minorBidi" w:hAnsiTheme="minorBidi"/>
                <w:sz w:val="24"/>
                <w:szCs w:val="24"/>
              </w:rPr>
              <w:t>Bates</w:t>
            </w:r>
          </w:p>
        </w:tc>
        <w:tc>
          <w:tcPr>
            <w:tcW w:w="1080" w:type="dxa"/>
          </w:tcPr>
          <w:p w14:paraId="37E568A9" w14:textId="5A8A0012" w:rsidR="005E11B2" w:rsidRDefault="0001503C" w:rsidP="00995214">
            <w:pPr>
              <w:tabs>
                <w:tab w:val="left" w:pos="3330"/>
              </w:tabs>
              <w:rPr>
                <w:rFonts w:asciiTheme="minorBidi" w:hAnsiTheme="minorBidi"/>
                <w:sz w:val="24"/>
                <w:szCs w:val="24"/>
              </w:rPr>
            </w:pPr>
            <w:r>
              <w:rPr>
                <w:rFonts w:asciiTheme="minorBidi" w:hAnsiTheme="minorBidi"/>
                <w:sz w:val="24"/>
                <w:szCs w:val="24"/>
              </w:rPr>
              <w:t>49</w:t>
            </w:r>
          </w:p>
        </w:tc>
        <w:tc>
          <w:tcPr>
            <w:tcW w:w="7830" w:type="dxa"/>
          </w:tcPr>
          <w:p w14:paraId="76ECDB01" w14:textId="08AD5D5E" w:rsidR="005E11B2" w:rsidRPr="005E11B2" w:rsidRDefault="005E11B2" w:rsidP="00995214">
            <w:pPr>
              <w:tabs>
                <w:tab w:val="left" w:pos="3330"/>
              </w:tabs>
              <w:rPr>
                <w:rFonts w:asciiTheme="minorBidi" w:hAnsiTheme="minorBidi"/>
                <w:sz w:val="24"/>
                <w:szCs w:val="24"/>
              </w:rPr>
            </w:pPr>
            <w:r w:rsidRPr="005E11B2">
              <w:rPr>
                <w:rFonts w:asciiTheme="minorBidi" w:hAnsiTheme="minorBidi"/>
                <w:sz w:val="24"/>
                <w:szCs w:val="24"/>
              </w:rPr>
              <w:t>1120- could there be more examples/resources for how to create classrooms like this?</w:t>
            </w:r>
          </w:p>
        </w:tc>
        <w:tc>
          <w:tcPr>
            <w:tcW w:w="1890" w:type="dxa"/>
          </w:tcPr>
          <w:p w14:paraId="779ABDBB" w14:textId="4C99B83E" w:rsidR="005E11B2" w:rsidRPr="00EF139E" w:rsidRDefault="008A3644"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C81DAB" w14:paraId="44C192F0" w14:textId="77777777" w:rsidTr="00995214">
        <w:trPr>
          <w:cantSplit/>
        </w:trPr>
        <w:tc>
          <w:tcPr>
            <w:tcW w:w="715" w:type="dxa"/>
          </w:tcPr>
          <w:p w14:paraId="12FC6C59" w14:textId="7A6B28A9" w:rsidR="00C81DAB" w:rsidRDefault="00530133" w:rsidP="00995214">
            <w:pPr>
              <w:tabs>
                <w:tab w:val="left" w:pos="3330"/>
              </w:tabs>
              <w:rPr>
                <w:rFonts w:ascii="Arial" w:hAnsi="Arial" w:cs="Arial"/>
                <w:sz w:val="24"/>
                <w:szCs w:val="24"/>
              </w:rPr>
            </w:pPr>
            <w:r>
              <w:rPr>
                <w:rFonts w:ascii="Arial" w:hAnsi="Arial" w:cs="Arial"/>
                <w:sz w:val="24"/>
                <w:szCs w:val="24"/>
              </w:rPr>
              <w:t>822</w:t>
            </w:r>
          </w:p>
        </w:tc>
        <w:tc>
          <w:tcPr>
            <w:tcW w:w="1530" w:type="dxa"/>
          </w:tcPr>
          <w:p w14:paraId="78D55ED5" w14:textId="7D2B9E3C" w:rsidR="00C81DAB" w:rsidRPr="001A106A" w:rsidRDefault="00C81DAB" w:rsidP="00995214">
            <w:pPr>
              <w:tabs>
                <w:tab w:val="left" w:pos="3330"/>
              </w:tabs>
              <w:rPr>
                <w:rFonts w:asciiTheme="minorBidi" w:hAnsiTheme="minorBidi"/>
                <w:sz w:val="24"/>
                <w:szCs w:val="24"/>
              </w:rPr>
            </w:pPr>
            <w:r>
              <w:rPr>
                <w:rFonts w:asciiTheme="minorBidi" w:hAnsiTheme="minorBidi"/>
                <w:sz w:val="24"/>
                <w:szCs w:val="24"/>
              </w:rPr>
              <w:t>Morris</w:t>
            </w:r>
          </w:p>
        </w:tc>
        <w:tc>
          <w:tcPr>
            <w:tcW w:w="1080" w:type="dxa"/>
          </w:tcPr>
          <w:p w14:paraId="2CA3FCAD" w14:textId="27DAF61A" w:rsidR="00C81DAB" w:rsidRDefault="002A05E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A2156E2" w14:textId="422133C2" w:rsidR="00C81DAB" w:rsidRPr="005E11B2" w:rsidRDefault="00C81DAB" w:rsidP="00995214">
            <w:pPr>
              <w:tabs>
                <w:tab w:val="left" w:pos="3330"/>
              </w:tabs>
              <w:rPr>
                <w:rFonts w:asciiTheme="minorBidi" w:hAnsiTheme="minorBidi"/>
                <w:sz w:val="24"/>
                <w:szCs w:val="24"/>
              </w:rPr>
            </w:pPr>
            <w:r w:rsidRPr="005E11B2">
              <w:rPr>
                <w:rFonts w:asciiTheme="minorBidi" w:hAnsiTheme="minorBidi"/>
                <w:sz w:val="24"/>
                <w:szCs w:val="24"/>
              </w:rPr>
              <w:t>I appreciated the comments (287) to help teachers and student s understand that argumentation and critique are not negative, but rather specific aspects of mathematical logic.  While emphasizing the work of developing class norms to support respectful and productive work in that area (305).  The chapter gives teachers tools to combat misapprehensions e.g. numbers and formulas are the best representations, rather than models and drawings. Likewise providing questioning strategies to promote depth of understanding. the vignettes in the chapter are powerful.  Especially the work illustrating students roles as skeptics in supporting the development of well reasoned arguments.  ((805+)..  I appreciated the examples that illustrated ways in which students’ need to understand and justify was connect to authenticity in the work (e.g., 1220).</w:t>
            </w:r>
          </w:p>
        </w:tc>
        <w:tc>
          <w:tcPr>
            <w:tcW w:w="1890" w:type="dxa"/>
          </w:tcPr>
          <w:p w14:paraId="5C0EF45E" w14:textId="66CCBB5F" w:rsidR="00C81DAB" w:rsidRPr="00EF139E" w:rsidRDefault="00C81DAB"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C81DAB" w14:paraId="79A67857" w14:textId="77777777" w:rsidTr="00995214">
        <w:trPr>
          <w:cantSplit/>
        </w:trPr>
        <w:tc>
          <w:tcPr>
            <w:tcW w:w="715" w:type="dxa"/>
          </w:tcPr>
          <w:p w14:paraId="4CC8E2B2" w14:textId="5C931DBC" w:rsidR="00C81DAB" w:rsidRDefault="00530133" w:rsidP="00995214">
            <w:pPr>
              <w:tabs>
                <w:tab w:val="left" w:pos="3330"/>
              </w:tabs>
              <w:rPr>
                <w:rFonts w:ascii="Arial" w:hAnsi="Arial" w:cs="Arial"/>
                <w:sz w:val="24"/>
                <w:szCs w:val="24"/>
              </w:rPr>
            </w:pPr>
            <w:r>
              <w:rPr>
                <w:rFonts w:ascii="Arial" w:hAnsi="Arial" w:cs="Arial"/>
                <w:sz w:val="24"/>
                <w:szCs w:val="24"/>
              </w:rPr>
              <w:lastRenderedPageBreak/>
              <w:t>823</w:t>
            </w:r>
          </w:p>
        </w:tc>
        <w:tc>
          <w:tcPr>
            <w:tcW w:w="1530" w:type="dxa"/>
          </w:tcPr>
          <w:p w14:paraId="51ADA8E5" w14:textId="25485066" w:rsidR="00C81DAB" w:rsidRDefault="00C81DAB" w:rsidP="00995214">
            <w:pPr>
              <w:tabs>
                <w:tab w:val="left" w:pos="3330"/>
              </w:tabs>
              <w:rPr>
                <w:rFonts w:asciiTheme="minorBidi" w:hAnsiTheme="minorBidi"/>
                <w:sz w:val="24"/>
                <w:szCs w:val="24"/>
              </w:rPr>
            </w:pPr>
            <w:r>
              <w:rPr>
                <w:rFonts w:asciiTheme="minorBidi" w:hAnsiTheme="minorBidi"/>
                <w:sz w:val="24"/>
                <w:szCs w:val="24"/>
              </w:rPr>
              <w:t>Gupta</w:t>
            </w:r>
          </w:p>
        </w:tc>
        <w:tc>
          <w:tcPr>
            <w:tcW w:w="1080" w:type="dxa"/>
          </w:tcPr>
          <w:p w14:paraId="0E35380E" w14:textId="6867404D" w:rsidR="00C81DAB" w:rsidRDefault="00EB40C4"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AB422EA" w14:textId="63279324" w:rsidR="00C81DAB" w:rsidRPr="005E11B2" w:rsidRDefault="00C81DAB" w:rsidP="00995214">
            <w:pPr>
              <w:tabs>
                <w:tab w:val="left" w:pos="3330"/>
              </w:tabs>
              <w:rPr>
                <w:rFonts w:asciiTheme="minorBidi" w:hAnsiTheme="minorBidi"/>
                <w:sz w:val="24"/>
                <w:szCs w:val="24"/>
              </w:rPr>
            </w:pPr>
            <w:r w:rsidRPr="005E11B2">
              <w:rPr>
                <w:rFonts w:asciiTheme="minorBidi" w:hAnsiTheme="minorBidi"/>
                <w:sz w:val="24"/>
                <w:szCs w:val="24"/>
              </w:rPr>
              <w:t>Specifics about their integrity to the math aside, the entire focus here is on training students who will use math in the course of STEM-adjacent activities. The role of math in science, technology, and engineering is much more central and involved. The math cannot be hidden away as well for students who will need to engage with it more intimately in these fields, and while a few such investigations may help to illustrate the road ahead, too many of them will hold them back from learning the math they need to move forward in that direction. Isn’t that what we want for our future workforce? To be encouraged to enter STEM fields. By not preparing them earlier on for the rigor needed in these fields is going to hold an entire CA generation back to be competitive in this global job market.</w:t>
            </w:r>
          </w:p>
        </w:tc>
        <w:tc>
          <w:tcPr>
            <w:tcW w:w="1890" w:type="dxa"/>
          </w:tcPr>
          <w:p w14:paraId="5BAC3CD4" w14:textId="26E193B7" w:rsidR="00C81DAB" w:rsidRPr="00EF139E" w:rsidRDefault="00C81DAB"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bl>
    <w:p w14:paraId="5A39BBE3" w14:textId="57844CA6" w:rsidR="00C12C80" w:rsidRDefault="00C12C80" w:rsidP="000F7684">
      <w:pPr>
        <w:tabs>
          <w:tab w:val="left" w:pos="3330"/>
        </w:tabs>
        <w:rPr>
          <w:rFonts w:ascii="Arial" w:eastAsiaTheme="majorEastAsia" w:hAnsi="Arial" w:cstheme="majorBidi"/>
          <w:b/>
          <w:sz w:val="32"/>
          <w:szCs w:val="26"/>
        </w:rPr>
      </w:pPr>
      <w:r>
        <w:rPr>
          <w:rFonts w:ascii="Arial" w:eastAsiaTheme="majorEastAsia" w:hAnsi="Arial" w:cstheme="majorBidi"/>
          <w:b/>
          <w:sz w:val="32"/>
          <w:szCs w:val="26"/>
        </w:rPr>
        <w:br w:type="page"/>
      </w:r>
    </w:p>
    <w:p w14:paraId="01B6B5DD" w14:textId="6171031E" w:rsidR="002840C4" w:rsidRPr="002840C4" w:rsidRDefault="002840C4" w:rsidP="000F7684">
      <w:pPr>
        <w:pStyle w:val="Heading2"/>
        <w:tabs>
          <w:tab w:val="left" w:pos="3330"/>
        </w:tabs>
      </w:pPr>
      <w:r>
        <w:lastRenderedPageBreak/>
        <w:t xml:space="preserve">Table </w:t>
      </w:r>
      <w:r w:rsidR="002E0C0A">
        <w:t>7</w:t>
      </w:r>
      <w:r>
        <w:t xml:space="preserve">: Chapter </w:t>
      </w:r>
      <w:r w:rsidR="002E0C0A">
        <w:t>5</w:t>
      </w:r>
      <w:r>
        <w:t>:</w:t>
      </w:r>
      <w:r w:rsidR="360D0E81">
        <w:t xml:space="preserve"> Data Science</w:t>
      </w:r>
    </w:p>
    <w:tbl>
      <w:tblPr>
        <w:tblStyle w:val="TableGrid"/>
        <w:tblW w:w="13045" w:type="dxa"/>
        <w:tblLayout w:type="fixed"/>
        <w:tblLook w:val="04A0" w:firstRow="1" w:lastRow="0" w:firstColumn="1" w:lastColumn="0" w:noHBand="0" w:noVBand="1"/>
        <w:tblDescription w:val="Public comment on chapter 5"/>
      </w:tblPr>
      <w:tblGrid>
        <w:gridCol w:w="715"/>
        <w:gridCol w:w="1440"/>
        <w:gridCol w:w="990"/>
        <w:gridCol w:w="8010"/>
        <w:gridCol w:w="1890"/>
      </w:tblGrid>
      <w:tr w:rsidR="009261A6" w:rsidRPr="002840C4" w14:paraId="38DD3564" w14:textId="77777777" w:rsidTr="00995214">
        <w:trPr>
          <w:cantSplit/>
          <w:tblHeader/>
        </w:trPr>
        <w:tc>
          <w:tcPr>
            <w:tcW w:w="715" w:type="dxa"/>
            <w:shd w:val="clear" w:color="auto" w:fill="D9D9D9" w:themeFill="background1" w:themeFillShade="D9"/>
          </w:tcPr>
          <w:p w14:paraId="165F029D" w14:textId="77777777" w:rsidR="009261A6" w:rsidRPr="002840C4" w:rsidRDefault="009261A6" w:rsidP="00995214">
            <w:pPr>
              <w:tabs>
                <w:tab w:val="left" w:pos="3330"/>
              </w:tabs>
              <w:spacing w:after="240"/>
              <w:rPr>
                <w:rFonts w:ascii="Arial" w:hAnsi="Arial" w:cs="Arial"/>
                <w:sz w:val="24"/>
              </w:rPr>
            </w:pPr>
            <w:r w:rsidRPr="002840C4">
              <w:rPr>
                <w:rFonts w:ascii="Arial" w:hAnsi="Arial" w:cs="Arial"/>
                <w:sz w:val="24"/>
              </w:rPr>
              <w:t>#</w:t>
            </w:r>
          </w:p>
        </w:tc>
        <w:tc>
          <w:tcPr>
            <w:tcW w:w="1440" w:type="dxa"/>
            <w:shd w:val="clear" w:color="auto" w:fill="D9D9D9" w:themeFill="background1" w:themeFillShade="D9"/>
          </w:tcPr>
          <w:p w14:paraId="228ECE93" w14:textId="77777777" w:rsidR="009261A6" w:rsidRPr="002840C4" w:rsidRDefault="009261A6" w:rsidP="00995214">
            <w:pPr>
              <w:tabs>
                <w:tab w:val="left" w:pos="3330"/>
              </w:tabs>
              <w:spacing w:after="240"/>
              <w:rPr>
                <w:rFonts w:ascii="Arial" w:hAnsi="Arial" w:cs="Arial"/>
                <w:sz w:val="24"/>
              </w:rPr>
            </w:pPr>
            <w:r w:rsidRPr="002840C4">
              <w:rPr>
                <w:rFonts w:ascii="Arial" w:hAnsi="Arial" w:cs="Arial"/>
                <w:sz w:val="24"/>
              </w:rPr>
              <w:t>Source</w:t>
            </w:r>
          </w:p>
        </w:tc>
        <w:tc>
          <w:tcPr>
            <w:tcW w:w="990" w:type="dxa"/>
            <w:shd w:val="clear" w:color="auto" w:fill="D9D9D9" w:themeFill="background1" w:themeFillShade="D9"/>
          </w:tcPr>
          <w:p w14:paraId="39806B22" w14:textId="77777777" w:rsidR="009261A6" w:rsidRPr="00EF2CAB" w:rsidRDefault="009261A6"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8010" w:type="dxa"/>
            <w:shd w:val="clear" w:color="auto" w:fill="D9D9D9" w:themeFill="background1" w:themeFillShade="D9"/>
          </w:tcPr>
          <w:p w14:paraId="10D11267" w14:textId="21827396" w:rsidR="009261A6" w:rsidRPr="00EF2CAB" w:rsidRDefault="009261A6"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5</w:t>
            </w:r>
          </w:p>
        </w:tc>
        <w:tc>
          <w:tcPr>
            <w:tcW w:w="1890" w:type="dxa"/>
            <w:shd w:val="clear" w:color="auto" w:fill="D9D9D9" w:themeFill="background1" w:themeFillShade="D9"/>
          </w:tcPr>
          <w:p w14:paraId="3AB394A9" w14:textId="77777777" w:rsidR="009261A6" w:rsidRPr="00EF139E" w:rsidRDefault="009261A6" w:rsidP="00995214">
            <w:pPr>
              <w:tabs>
                <w:tab w:val="left" w:pos="3330"/>
              </w:tabs>
              <w:spacing w:after="240"/>
              <w:rPr>
                <w:rFonts w:asciiTheme="minorBidi" w:hAnsiTheme="minorBidi"/>
                <w:sz w:val="24"/>
                <w:szCs w:val="24"/>
              </w:rPr>
            </w:pPr>
            <w:r w:rsidRPr="00EF139E">
              <w:rPr>
                <w:rFonts w:asciiTheme="minorBidi" w:hAnsiTheme="minorBidi"/>
                <w:sz w:val="24"/>
                <w:szCs w:val="24"/>
              </w:rPr>
              <w:t>Recommended Action</w:t>
            </w:r>
          </w:p>
        </w:tc>
      </w:tr>
      <w:tr w:rsidR="634A4DB2" w14:paraId="2A7353AE" w14:textId="77777777" w:rsidTr="00995214">
        <w:trPr>
          <w:cantSplit/>
        </w:trPr>
        <w:tc>
          <w:tcPr>
            <w:tcW w:w="715" w:type="dxa"/>
          </w:tcPr>
          <w:p w14:paraId="005CDEC8" w14:textId="79F6B0A7" w:rsidR="634A4DB2" w:rsidRDefault="00530133" w:rsidP="00995214">
            <w:pPr>
              <w:tabs>
                <w:tab w:val="left" w:pos="3330"/>
              </w:tabs>
              <w:rPr>
                <w:rFonts w:ascii="Arial" w:hAnsi="Arial" w:cs="Arial"/>
                <w:sz w:val="24"/>
                <w:szCs w:val="24"/>
              </w:rPr>
            </w:pPr>
            <w:r>
              <w:rPr>
                <w:rFonts w:ascii="Arial" w:hAnsi="Arial" w:cs="Arial"/>
                <w:sz w:val="24"/>
                <w:szCs w:val="24"/>
              </w:rPr>
              <w:t>824</w:t>
            </w:r>
          </w:p>
        </w:tc>
        <w:tc>
          <w:tcPr>
            <w:tcW w:w="1440" w:type="dxa"/>
          </w:tcPr>
          <w:p w14:paraId="768A071B" w14:textId="6B0267B7" w:rsidR="634A4DB2" w:rsidRDefault="00AB580A" w:rsidP="00995214">
            <w:pPr>
              <w:tabs>
                <w:tab w:val="left" w:pos="3330"/>
              </w:tabs>
              <w:rPr>
                <w:rFonts w:ascii="Arial" w:hAnsi="Arial" w:cs="Arial"/>
                <w:sz w:val="24"/>
                <w:szCs w:val="24"/>
              </w:rPr>
            </w:pPr>
            <w:r>
              <w:rPr>
                <w:rFonts w:ascii="Arial" w:hAnsi="Arial" w:cs="Arial"/>
                <w:sz w:val="24"/>
                <w:szCs w:val="24"/>
              </w:rPr>
              <w:t>LaMar</w:t>
            </w:r>
          </w:p>
        </w:tc>
        <w:tc>
          <w:tcPr>
            <w:tcW w:w="990" w:type="dxa"/>
          </w:tcPr>
          <w:p w14:paraId="2BB909E5" w14:textId="4312F52B" w:rsidR="634A4DB2"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1DCACBE" w14:textId="59AEC062" w:rsidR="634A4DB2" w:rsidRDefault="00AB580A" w:rsidP="00995214">
            <w:pPr>
              <w:tabs>
                <w:tab w:val="left" w:pos="3330"/>
              </w:tabs>
              <w:rPr>
                <w:rFonts w:asciiTheme="minorBidi" w:hAnsiTheme="minorBidi"/>
                <w:sz w:val="24"/>
                <w:szCs w:val="24"/>
              </w:rPr>
            </w:pPr>
            <w:r w:rsidRPr="00AB580A">
              <w:rPr>
                <w:rFonts w:asciiTheme="minorBidi" w:hAnsiTheme="minorBidi"/>
                <w:sz w:val="24"/>
                <w:szCs w:val="24"/>
              </w:rPr>
              <w:t>I am so pleased to see the inclusion of Data Science into the 2021 Framework. It is about time we moved K-12 mathematics education into the 21st century. Students need to learn these skills in order to face the data-filled world they will face upon high school graduation.</w:t>
            </w:r>
          </w:p>
        </w:tc>
        <w:tc>
          <w:tcPr>
            <w:tcW w:w="1890" w:type="dxa"/>
          </w:tcPr>
          <w:p w14:paraId="57F576EA" w14:textId="63E8A29F" w:rsidR="634A4DB2" w:rsidRPr="00EF139E" w:rsidRDefault="00833769" w:rsidP="00995214">
            <w:pPr>
              <w:tabs>
                <w:tab w:val="left" w:pos="3330"/>
              </w:tabs>
              <w:rPr>
                <w:rFonts w:asciiTheme="minorBidi" w:hAnsiTheme="minorBidi"/>
                <w:sz w:val="24"/>
                <w:szCs w:val="24"/>
              </w:rPr>
            </w:pPr>
            <w:r w:rsidRPr="00EF139E">
              <w:rPr>
                <w:rFonts w:ascii="Arial" w:hAnsi="Arial"/>
                <w:sz w:val="24"/>
                <w:szCs w:val="24"/>
              </w:rPr>
              <w:t>Non-Actionable</w:t>
            </w:r>
          </w:p>
        </w:tc>
      </w:tr>
      <w:tr w:rsidR="634A4DB2" w14:paraId="123688A2" w14:textId="77777777" w:rsidTr="00995214">
        <w:trPr>
          <w:cantSplit/>
        </w:trPr>
        <w:tc>
          <w:tcPr>
            <w:tcW w:w="715" w:type="dxa"/>
          </w:tcPr>
          <w:p w14:paraId="224F4A76" w14:textId="78437E74" w:rsidR="634A4DB2" w:rsidRDefault="00530133" w:rsidP="00995214">
            <w:pPr>
              <w:tabs>
                <w:tab w:val="left" w:pos="3330"/>
              </w:tabs>
              <w:rPr>
                <w:rFonts w:ascii="Arial" w:hAnsi="Arial" w:cs="Arial"/>
                <w:sz w:val="24"/>
                <w:szCs w:val="24"/>
              </w:rPr>
            </w:pPr>
            <w:r>
              <w:rPr>
                <w:rFonts w:ascii="Arial" w:hAnsi="Arial" w:cs="Arial"/>
                <w:sz w:val="24"/>
                <w:szCs w:val="24"/>
              </w:rPr>
              <w:t>825</w:t>
            </w:r>
          </w:p>
        </w:tc>
        <w:tc>
          <w:tcPr>
            <w:tcW w:w="1440" w:type="dxa"/>
          </w:tcPr>
          <w:p w14:paraId="3689D5FC" w14:textId="552A22B8" w:rsidR="634A4DB2" w:rsidRDefault="00AB580A" w:rsidP="00995214">
            <w:pPr>
              <w:tabs>
                <w:tab w:val="left" w:pos="3330"/>
              </w:tabs>
              <w:rPr>
                <w:rFonts w:ascii="Arial" w:hAnsi="Arial" w:cs="Arial"/>
                <w:sz w:val="24"/>
                <w:szCs w:val="24"/>
              </w:rPr>
            </w:pPr>
            <w:r>
              <w:rPr>
                <w:rFonts w:ascii="Arial" w:hAnsi="Arial" w:cs="Arial"/>
                <w:sz w:val="24"/>
                <w:szCs w:val="24"/>
              </w:rPr>
              <w:t>Nagatani</w:t>
            </w:r>
          </w:p>
        </w:tc>
        <w:tc>
          <w:tcPr>
            <w:tcW w:w="990" w:type="dxa"/>
          </w:tcPr>
          <w:p w14:paraId="0B8FBC13" w14:textId="49544950" w:rsidR="634A4DB2"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95F7251" w14:textId="6B44A7F7" w:rsidR="634A4DB2" w:rsidRDefault="00AB580A" w:rsidP="00995214">
            <w:pPr>
              <w:tabs>
                <w:tab w:val="left" w:pos="3330"/>
              </w:tabs>
              <w:rPr>
                <w:rFonts w:asciiTheme="minorBidi" w:hAnsiTheme="minorBidi"/>
                <w:sz w:val="24"/>
                <w:szCs w:val="24"/>
              </w:rPr>
            </w:pPr>
            <w:r w:rsidRPr="00AB580A">
              <w:rPr>
                <w:rFonts w:asciiTheme="minorBidi" w:hAnsiTheme="minorBidi"/>
                <w:sz w:val="24"/>
                <w:szCs w:val="24"/>
              </w:rPr>
              <w:t>I am thrilled to see the inclusion of other courses in our high school pathways. I can only imagine the possibilities for students who are given this opportunity.</w:t>
            </w:r>
          </w:p>
        </w:tc>
        <w:tc>
          <w:tcPr>
            <w:tcW w:w="1890" w:type="dxa"/>
          </w:tcPr>
          <w:p w14:paraId="57E02BC0" w14:textId="6EB3A50C" w:rsidR="634A4DB2" w:rsidRPr="00EF139E" w:rsidRDefault="00833769" w:rsidP="00995214">
            <w:pPr>
              <w:tabs>
                <w:tab w:val="left" w:pos="3330"/>
              </w:tabs>
              <w:rPr>
                <w:rFonts w:asciiTheme="minorBidi" w:hAnsiTheme="minorBidi"/>
                <w:sz w:val="24"/>
                <w:szCs w:val="24"/>
              </w:rPr>
            </w:pPr>
            <w:r w:rsidRPr="00EF139E">
              <w:rPr>
                <w:rFonts w:ascii="Arial" w:hAnsi="Arial"/>
                <w:sz w:val="24"/>
                <w:szCs w:val="24"/>
              </w:rPr>
              <w:t>Non-Actionable</w:t>
            </w:r>
          </w:p>
        </w:tc>
      </w:tr>
      <w:tr w:rsidR="634A4DB2" w14:paraId="3ECD7B65" w14:textId="77777777" w:rsidTr="00995214">
        <w:trPr>
          <w:cantSplit/>
        </w:trPr>
        <w:tc>
          <w:tcPr>
            <w:tcW w:w="715" w:type="dxa"/>
          </w:tcPr>
          <w:p w14:paraId="03DA01F9" w14:textId="22C1FCEE" w:rsidR="634A4DB2" w:rsidRDefault="00530133" w:rsidP="00995214">
            <w:pPr>
              <w:tabs>
                <w:tab w:val="left" w:pos="3330"/>
              </w:tabs>
              <w:rPr>
                <w:rFonts w:ascii="Arial" w:hAnsi="Arial" w:cs="Arial"/>
                <w:sz w:val="24"/>
                <w:szCs w:val="24"/>
              </w:rPr>
            </w:pPr>
            <w:r>
              <w:rPr>
                <w:rFonts w:ascii="Arial" w:hAnsi="Arial" w:cs="Arial"/>
                <w:sz w:val="24"/>
                <w:szCs w:val="24"/>
              </w:rPr>
              <w:t>826</w:t>
            </w:r>
          </w:p>
        </w:tc>
        <w:tc>
          <w:tcPr>
            <w:tcW w:w="1440" w:type="dxa"/>
          </w:tcPr>
          <w:p w14:paraId="33423E2E" w14:textId="4FEA12AF" w:rsidR="634A4DB2" w:rsidRDefault="00AB580A" w:rsidP="00995214">
            <w:pPr>
              <w:tabs>
                <w:tab w:val="left" w:pos="3330"/>
              </w:tabs>
              <w:rPr>
                <w:rFonts w:ascii="Arial" w:hAnsi="Arial" w:cs="Arial"/>
                <w:sz w:val="24"/>
                <w:szCs w:val="24"/>
              </w:rPr>
            </w:pPr>
            <w:r w:rsidRPr="008E7A0D">
              <w:rPr>
                <w:rFonts w:asciiTheme="minorBidi" w:hAnsiTheme="minorBidi"/>
                <w:sz w:val="24"/>
                <w:szCs w:val="24"/>
              </w:rPr>
              <w:t>Brousseau</w:t>
            </w:r>
          </w:p>
        </w:tc>
        <w:tc>
          <w:tcPr>
            <w:tcW w:w="990" w:type="dxa"/>
          </w:tcPr>
          <w:p w14:paraId="530EFE19" w14:textId="418D61F9" w:rsidR="634A4DB2"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5ABE74C" w14:textId="624AB4F5" w:rsidR="634A4DB2" w:rsidRDefault="00AB580A" w:rsidP="00995214">
            <w:pPr>
              <w:tabs>
                <w:tab w:val="left" w:pos="3330"/>
              </w:tabs>
              <w:rPr>
                <w:rFonts w:asciiTheme="minorBidi" w:hAnsiTheme="minorBidi"/>
                <w:sz w:val="24"/>
                <w:szCs w:val="24"/>
              </w:rPr>
            </w:pPr>
            <w:r w:rsidRPr="00AB580A">
              <w:rPr>
                <w:rFonts w:asciiTheme="minorBidi" w:hAnsiTheme="minorBidi"/>
                <w:sz w:val="24"/>
                <w:szCs w:val="24"/>
              </w:rPr>
              <w:t>This is important because data is every where and students need to use critical thinking to understand what the data is really showing because many times in life, data is misinterpreted.  Data science really will increase the students' critical thinking abilities and empower them to ask questions and solve problems in the real world. The hope is to give them the background to solve societies problems.</w:t>
            </w:r>
          </w:p>
        </w:tc>
        <w:tc>
          <w:tcPr>
            <w:tcW w:w="1890" w:type="dxa"/>
          </w:tcPr>
          <w:p w14:paraId="131A1403" w14:textId="7CCF9DCA" w:rsidR="634A4DB2" w:rsidRPr="00EF139E" w:rsidRDefault="00833769" w:rsidP="00995214">
            <w:pPr>
              <w:tabs>
                <w:tab w:val="left" w:pos="3330"/>
              </w:tabs>
              <w:rPr>
                <w:rFonts w:asciiTheme="minorBidi" w:hAnsiTheme="minorBidi"/>
                <w:sz w:val="24"/>
                <w:szCs w:val="24"/>
              </w:rPr>
            </w:pPr>
            <w:r w:rsidRPr="00EF139E">
              <w:rPr>
                <w:rFonts w:ascii="Arial" w:hAnsi="Arial"/>
                <w:sz w:val="24"/>
                <w:szCs w:val="24"/>
              </w:rPr>
              <w:t>Non-Actionable</w:t>
            </w:r>
          </w:p>
        </w:tc>
      </w:tr>
      <w:tr w:rsidR="002B17F7" w:rsidRPr="00F72131" w14:paraId="75187CF4" w14:textId="77777777" w:rsidTr="00995214">
        <w:trPr>
          <w:cantSplit/>
        </w:trPr>
        <w:tc>
          <w:tcPr>
            <w:tcW w:w="715" w:type="dxa"/>
          </w:tcPr>
          <w:p w14:paraId="7520CA9C" w14:textId="02FDB4C2" w:rsidR="002B17F7" w:rsidRPr="00F72131" w:rsidRDefault="00530133" w:rsidP="00995214">
            <w:pPr>
              <w:tabs>
                <w:tab w:val="left" w:pos="3330"/>
              </w:tabs>
              <w:rPr>
                <w:rFonts w:ascii="Arial" w:hAnsi="Arial" w:cs="Arial"/>
                <w:sz w:val="24"/>
                <w:szCs w:val="24"/>
              </w:rPr>
            </w:pPr>
            <w:r>
              <w:rPr>
                <w:rFonts w:ascii="Arial" w:hAnsi="Arial" w:cs="Arial"/>
                <w:sz w:val="24"/>
                <w:szCs w:val="24"/>
              </w:rPr>
              <w:t>827</w:t>
            </w:r>
          </w:p>
        </w:tc>
        <w:tc>
          <w:tcPr>
            <w:tcW w:w="1440" w:type="dxa"/>
          </w:tcPr>
          <w:p w14:paraId="3360E4D5" w14:textId="0BED8CE3"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Daro</w:t>
            </w:r>
          </w:p>
        </w:tc>
        <w:tc>
          <w:tcPr>
            <w:tcW w:w="990" w:type="dxa"/>
          </w:tcPr>
          <w:p w14:paraId="2449B660" w14:textId="67F4541D" w:rsidR="002B17F7" w:rsidRPr="00F72131" w:rsidRDefault="0033083D" w:rsidP="00995214">
            <w:pPr>
              <w:tabs>
                <w:tab w:val="left" w:pos="3330"/>
              </w:tabs>
              <w:rPr>
                <w:rFonts w:ascii="Arial" w:hAnsi="Arial" w:cs="Arial"/>
                <w:sz w:val="24"/>
                <w:szCs w:val="24"/>
              </w:rPr>
            </w:pPr>
            <w:r>
              <w:rPr>
                <w:rFonts w:asciiTheme="minorBidi" w:hAnsiTheme="minorBidi"/>
                <w:sz w:val="24"/>
                <w:szCs w:val="24"/>
              </w:rPr>
              <w:t>NA</w:t>
            </w:r>
          </w:p>
        </w:tc>
        <w:tc>
          <w:tcPr>
            <w:tcW w:w="8010" w:type="dxa"/>
          </w:tcPr>
          <w:p w14:paraId="4956904D" w14:textId="3342A8C6" w:rsidR="002B17F7" w:rsidRPr="00F72131" w:rsidRDefault="002B17F7" w:rsidP="00995214">
            <w:pPr>
              <w:tabs>
                <w:tab w:val="left" w:pos="3330"/>
              </w:tabs>
              <w:rPr>
                <w:rFonts w:ascii="Arial" w:hAnsi="Arial" w:cs="Arial"/>
                <w:sz w:val="24"/>
                <w:szCs w:val="24"/>
              </w:rPr>
            </w:pPr>
            <w:r w:rsidRPr="00F72131">
              <w:rPr>
                <w:rFonts w:ascii="Arial" w:eastAsia="Times New Roman" w:hAnsi="Arial" w:cs="Arial"/>
                <w:sz w:val="24"/>
                <w:szCs w:val="24"/>
              </w:rPr>
              <w:t>More explicit discussion of the shift in emphasis from solving equations toward modeling with functions.</w:t>
            </w:r>
          </w:p>
        </w:tc>
        <w:tc>
          <w:tcPr>
            <w:tcW w:w="1890" w:type="dxa"/>
          </w:tcPr>
          <w:p w14:paraId="377B0246" w14:textId="183A4803" w:rsidR="002B17F7" w:rsidRPr="00EF139E" w:rsidRDefault="002B17F7" w:rsidP="00995214">
            <w:pPr>
              <w:tabs>
                <w:tab w:val="left" w:pos="3330"/>
              </w:tabs>
              <w:rPr>
                <w:rFonts w:ascii="Arial" w:hAnsi="Arial" w:cs="Arial"/>
                <w:sz w:val="24"/>
                <w:szCs w:val="24"/>
              </w:rPr>
            </w:pPr>
            <w:r w:rsidRPr="00EF139E">
              <w:rPr>
                <w:rFonts w:ascii="Arial" w:hAnsi="Arial"/>
                <w:sz w:val="24"/>
                <w:szCs w:val="24"/>
              </w:rPr>
              <w:t>Non-Actionable</w:t>
            </w:r>
          </w:p>
        </w:tc>
      </w:tr>
      <w:tr w:rsidR="002B17F7" w:rsidRPr="00F72131" w14:paraId="5644FE94" w14:textId="77777777" w:rsidTr="00995214">
        <w:trPr>
          <w:cantSplit/>
        </w:trPr>
        <w:tc>
          <w:tcPr>
            <w:tcW w:w="715" w:type="dxa"/>
          </w:tcPr>
          <w:p w14:paraId="464C6BEE" w14:textId="56794798" w:rsidR="002B17F7" w:rsidRPr="00F72131" w:rsidRDefault="00530133" w:rsidP="00995214">
            <w:pPr>
              <w:tabs>
                <w:tab w:val="left" w:pos="3330"/>
              </w:tabs>
              <w:rPr>
                <w:rFonts w:ascii="Arial" w:hAnsi="Arial" w:cs="Arial"/>
                <w:sz w:val="24"/>
                <w:szCs w:val="24"/>
              </w:rPr>
            </w:pPr>
            <w:r>
              <w:rPr>
                <w:rFonts w:ascii="Arial" w:hAnsi="Arial" w:cs="Arial"/>
                <w:sz w:val="24"/>
                <w:szCs w:val="24"/>
              </w:rPr>
              <w:t>828</w:t>
            </w:r>
          </w:p>
        </w:tc>
        <w:tc>
          <w:tcPr>
            <w:tcW w:w="1440" w:type="dxa"/>
          </w:tcPr>
          <w:p w14:paraId="7CD56C70" w14:textId="1EA83E41" w:rsidR="002B17F7" w:rsidRPr="002B546F" w:rsidRDefault="002B17F7" w:rsidP="00995214">
            <w:pPr>
              <w:tabs>
                <w:tab w:val="left" w:pos="3330"/>
              </w:tabs>
              <w:rPr>
                <w:rFonts w:ascii="Arial" w:hAnsi="Arial" w:cs="Arial"/>
                <w:sz w:val="24"/>
                <w:szCs w:val="24"/>
              </w:rPr>
            </w:pPr>
            <w:r w:rsidRPr="002B546F">
              <w:rPr>
                <w:rFonts w:ascii="Arial" w:hAnsi="Arial" w:cs="Arial"/>
                <w:sz w:val="24"/>
                <w:szCs w:val="24"/>
              </w:rPr>
              <w:t>Daro</w:t>
            </w:r>
          </w:p>
        </w:tc>
        <w:tc>
          <w:tcPr>
            <w:tcW w:w="990" w:type="dxa"/>
          </w:tcPr>
          <w:p w14:paraId="22AE02DE" w14:textId="234BC164" w:rsidR="002B17F7" w:rsidRPr="002B546F" w:rsidRDefault="0033083D" w:rsidP="00995214">
            <w:pPr>
              <w:tabs>
                <w:tab w:val="left" w:pos="3330"/>
              </w:tabs>
              <w:rPr>
                <w:rFonts w:ascii="Arial" w:hAnsi="Arial" w:cs="Arial"/>
                <w:sz w:val="24"/>
                <w:szCs w:val="24"/>
              </w:rPr>
            </w:pPr>
            <w:r>
              <w:rPr>
                <w:rFonts w:asciiTheme="minorBidi" w:hAnsiTheme="minorBidi"/>
                <w:sz w:val="24"/>
                <w:szCs w:val="24"/>
              </w:rPr>
              <w:t>NA</w:t>
            </w:r>
          </w:p>
        </w:tc>
        <w:tc>
          <w:tcPr>
            <w:tcW w:w="8010" w:type="dxa"/>
          </w:tcPr>
          <w:p w14:paraId="08B0D3FF" w14:textId="35FA6C2D" w:rsidR="002B17F7" w:rsidRPr="002B546F" w:rsidRDefault="002B17F7" w:rsidP="00995214">
            <w:pPr>
              <w:tabs>
                <w:tab w:val="left" w:pos="3330"/>
              </w:tabs>
              <w:rPr>
                <w:rFonts w:ascii="Arial" w:hAnsi="Arial" w:cs="Arial"/>
                <w:sz w:val="24"/>
                <w:szCs w:val="24"/>
              </w:rPr>
            </w:pPr>
            <w:r w:rsidRPr="002B546F">
              <w:rPr>
                <w:rFonts w:ascii="Arial" w:eastAsia="Times New Roman" w:hAnsi="Arial" w:cs="Arial"/>
                <w:sz w:val="24"/>
                <w:szCs w:val="24"/>
              </w:rPr>
              <w:t>More emphasis on equivalence of expressions and equations to “solve equations” . The = sign does not mean “solve” it means “is” , that left refers to the same number as the right. same.</w:t>
            </w:r>
          </w:p>
        </w:tc>
        <w:tc>
          <w:tcPr>
            <w:tcW w:w="1890" w:type="dxa"/>
          </w:tcPr>
          <w:p w14:paraId="02C18CD8" w14:textId="0EE95DC8" w:rsidR="002B17F7" w:rsidRPr="00EF139E" w:rsidRDefault="002B17F7" w:rsidP="00995214">
            <w:pPr>
              <w:tabs>
                <w:tab w:val="left" w:pos="3330"/>
              </w:tabs>
              <w:rPr>
                <w:rFonts w:ascii="Arial" w:hAnsi="Arial" w:cs="Arial"/>
                <w:sz w:val="24"/>
                <w:szCs w:val="24"/>
              </w:rPr>
            </w:pPr>
            <w:r w:rsidRPr="00EF139E">
              <w:rPr>
                <w:rFonts w:ascii="Arial" w:hAnsi="Arial"/>
                <w:sz w:val="24"/>
                <w:szCs w:val="24"/>
              </w:rPr>
              <w:t>Non-Actionable</w:t>
            </w:r>
          </w:p>
        </w:tc>
      </w:tr>
      <w:tr w:rsidR="00CB3939" w14:paraId="775B9F44" w14:textId="77777777" w:rsidTr="00995214">
        <w:trPr>
          <w:cantSplit/>
        </w:trPr>
        <w:tc>
          <w:tcPr>
            <w:tcW w:w="715" w:type="dxa"/>
          </w:tcPr>
          <w:p w14:paraId="4FEF3899" w14:textId="4B03E18B" w:rsidR="00CB3939" w:rsidRDefault="00530133" w:rsidP="00995214">
            <w:pPr>
              <w:tabs>
                <w:tab w:val="left" w:pos="3330"/>
              </w:tabs>
              <w:rPr>
                <w:rFonts w:ascii="Arial" w:hAnsi="Arial" w:cs="Arial"/>
                <w:sz w:val="24"/>
                <w:szCs w:val="24"/>
              </w:rPr>
            </w:pPr>
            <w:r>
              <w:rPr>
                <w:rFonts w:ascii="Arial" w:hAnsi="Arial" w:cs="Arial"/>
                <w:sz w:val="24"/>
                <w:szCs w:val="24"/>
              </w:rPr>
              <w:t>829</w:t>
            </w:r>
          </w:p>
        </w:tc>
        <w:tc>
          <w:tcPr>
            <w:tcW w:w="1440" w:type="dxa"/>
          </w:tcPr>
          <w:p w14:paraId="275B1BE7" w14:textId="1EEB6434" w:rsidR="00CB3939" w:rsidRDefault="00CD35FE" w:rsidP="00995214">
            <w:pPr>
              <w:tabs>
                <w:tab w:val="left" w:pos="3330"/>
              </w:tabs>
              <w:rPr>
                <w:rFonts w:ascii="Arial" w:hAnsi="Arial" w:cs="Arial"/>
                <w:sz w:val="24"/>
                <w:szCs w:val="24"/>
              </w:rPr>
            </w:pPr>
            <w:r>
              <w:rPr>
                <w:rFonts w:ascii="Arial" w:hAnsi="Arial" w:cs="Arial"/>
                <w:sz w:val="24"/>
                <w:szCs w:val="24"/>
              </w:rPr>
              <w:t>Commons</w:t>
            </w:r>
          </w:p>
        </w:tc>
        <w:tc>
          <w:tcPr>
            <w:tcW w:w="990" w:type="dxa"/>
          </w:tcPr>
          <w:p w14:paraId="6D4A29FB" w14:textId="2C46DF8A" w:rsidR="00CB3939"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13983CF" w14:textId="4C3736C0" w:rsidR="00CB3939" w:rsidRDefault="00CD35FE" w:rsidP="00995214">
            <w:pPr>
              <w:tabs>
                <w:tab w:val="left" w:pos="3330"/>
              </w:tabs>
              <w:rPr>
                <w:rFonts w:asciiTheme="minorBidi" w:hAnsiTheme="minorBidi"/>
                <w:sz w:val="24"/>
                <w:szCs w:val="24"/>
              </w:rPr>
            </w:pPr>
            <w:r w:rsidRPr="00CD35FE">
              <w:rPr>
                <w:rFonts w:asciiTheme="minorBidi" w:hAnsiTheme="minorBidi"/>
                <w:sz w:val="24"/>
                <w:szCs w:val="24"/>
              </w:rPr>
              <w:t>Title:  Why is this titled TK – Grade 5 when it includes information all the way to high school?</w:t>
            </w:r>
          </w:p>
        </w:tc>
        <w:tc>
          <w:tcPr>
            <w:tcW w:w="1890" w:type="dxa"/>
          </w:tcPr>
          <w:p w14:paraId="26827F55" w14:textId="78173396" w:rsidR="00CB3939" w:rsidRPr="00EF139E" w:rsidRDefault="002B546F" w:rsidP="002B546F">
            <w:pPr>
              <w:tabs>
                <w:tab w:val="left" w:pos="3330"/>
              </w:tabs>
              <w:rPr>
                <w:rFonts w:asciiTheme="minorBidi" w:hAnsiTheme="minorBidi"/>
                <w:sz w:val="24"/>
                <w:szCs w:val="24"/>
                <w:highlight w:val="yellow"/>
              </w:rPr>
            </w:pPr>
            <w:r w:rsidRPr="00EF139E">
              <w:rPr>
                <w:rFonts w:ascii="Arial" w:hAnsi="Arial"/>
                <w:sz w:val="24"/>
                <w:szCs w:val="24"/>
              </w:rPr>
              <w:t>Writers’ Discretion</w:t>
            </w:r>
            <w:r w:rsidR="00EB230F" w:rsidRPr="00EF139E">
              <w:rPr>
                <w:rFonts w:ascii="Arial" w:hAnsi="Arial"/>
                <w:sz w:val="24"/>
                <w:szCs w:val="24"/>
              </w:rPr>
              <w:t xml:space="preserve"> </w:t>
            </w:r>
          </w:p>
        </w:tc>
      </w:tr>
      <w:tr w:rsidR="00CD35FE" w14:paraId="0C7A2FCE" w14:textId="77777777" w:rsidTr="00995214">
        <w:trPr>
          <w:cantSplit/>
        </w:trPr>
        <w:tc>
          <w:tcPr>
            <w:tcW w:w="715" w:type="dxa"/>
          </w:tcPr>
          <w:p w14:paraId="2481B502" w14:textId="15BF45CD" w:rsidR="00CD35FE" w:rsidRDefault="00530133" w:rsidP="00995214">
            <w:pPr>
              <w:tabs>
                <w:tab w:val="left" w:pos="3330"/>
              </w:tabs>
              <w:rPr>
                <w:rFonts w:ascii="Arial" w:hAnsi="Arial" w:cs="Arial"/>
                <w:sz w:val="24"/>
                <w:szCs w:val="24"/>
              </w:rPr>
            </w:pPr>
            <w:r>
              <w:rPr>
                <w:rFonts w:ascii="Arial" w:hAnsi="Arial" w:cs="Arial"/>
                <w:sz w:val="24"/>
                <w:szCs w:val="24"/>
              </w:rPr>
              <w:t>830</w:t>
            </w:r>
          </w:p>
        </w:tc>
        <w:tc>
          <w:tcPr>
            <w:tcW w:w="1440" w:type="dxa"/>
          </w:tcPr>
          <w:p w14:paraId="1F09CE51" w14:textId="153904B3"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563CC2EE" w14:textId="49E1677A" w:rsidR="00CD35FE" w:rsidRDefault="001A25D9" w:rsidP="00995214">
            <w:pPr>
              <w:tabs>
                <w:tab w:val="left" w:pos="3330"/>
              </w:tabs>
              <w:rPr>
                <w:rFonts w:asciiTheme="minorBidi" w:hAnsiTheme="minorBidi"/>
                <w:sz w:val="24"/>
                <w:szCs w:val="24"/>
              </w:rPr>
            </w:pPr>
            <w:r>
              <w:rPr>
                <w:rFonts w:asciiTheme="minorBidi" w:hAnsiTheme="minorBidi"/>
                <w:sz w:val="24"/>
                <w:szCs w:val="24"/>
              </w:rPr>
              <w:t>4</w:t>
            </w:r>
          </w:p>
        </w:tc>
        <w:tc>
          <w:tcPr>
            <w:tcW w:w="8010" w:type="dxa"/>
          </w:tcPr>
          <w:p w14:paraId="740F0591" w14:textId="73DE7B16"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67-69. appreciate the definition of data literacy.</w:t>
            </w:r>
          </w:p>
        </w:tc>
        <w:tc>
          <w:tcPr>
            <w:tcW w:w="1890" w:type="dxa"/>
          </w:tcPr>
          <w:p w14:paraId="7F557519" w14:textId="20E9AB30" w:rsidR="00CD35FE" w:rsidRPr="00EF139E" w:rsidRDefault="001341EB" w:rsidP="00995214">
            <w:pPr>
              <w:tabs>
                <w:tab w:val="left" w:pos="3330"/>
              </w:tabs>
              <w:rPr>
                <w:rFonts w:asciiTheme="minorBidi" w:hAnsiTheme="minorBidi"/>
                <w:sz w:val="24"/>
                <w:szCs w:val="24"/>
              </w:rPr>
            </w:pPr>
            <w:r w:rsidRPr="00EF139E">
              <w:rPr>
                <w:rFonts w:ascii="Arial" w:hAnsi="Arial"/>
                <w:sz w:val="24"/>
                <w:szCs w:val="24"/>
              </w:rPr>
              <w:t>Non-Actionable</w:t>
            </w:r>
          </w:p>
        </w:tc>
      </w:tr>
      <w:tr w:rsidR="00CD35FE" w14:paraId="45C2B277" w14:textId="77777777" w:rsidTr="00995214">
        <w:trPr>
          <w:cantSplit/>
        </w:trPr>
        <w:tc>
          <w:tcPr>
            <w:tcW w:w="715" w:type="dxa"/>
          </w:tcPr>
          <w:p w14:paraId="6ACCB4E8" w14:textId="7F4B47A7" w:rsidR="00CD35FE" w:rsidRDefault="00530133" w:rsidP="00995214">
            <w:pPr>
              <w:tabs>
                <w:tab w:val="left" w:pos="3330"/>
              </w:tabs>
              <w:rPr>
                <w:rFonts w:ascii="Arial" w:hAnsi="Arial" w:cs="Arial"/>
                <w:sz w:val="24"/>
                <w:szCs w:val="24"/>
              </w:rPr>
            </w:pPr>
            <w:r>
              <w:rPr>
                <w:rFonts w:ascii="Arial" w:hAnsi="Arial" w:cs="Arial"/>
                <w:sz w:val="24"/>
                <w:szCs w:val="24"/>
              </w:rPr>
              <w:t>831</w:t>
            </w:r>
          </w:p>
        </w:tc>
        <w:tc>
          <w:tcPr>
            <w:tcW w:w="1440" w:type="dxa"/>
          </w:tcPr>
          <w:p w14:paraId="2E5AA6BA" w14:textId="4776006C"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4B8E8CB2" w14:textId="5D0FAC9D" w:rsidR="00CD35FE" w:rsidRDefault="001A25D9" w:rsidP="00995214">
            <w:pPr>
              <w:tabs>
                <w:tab w:val="left" w:pos="3330"/>
              </w:tabs>
              <w:rPr>
                <w:rFonts w:asciiTheme="minorBidi" w:hAnsiTheme="minorBidi"/>
                <w:sz w:val="24"/>
                <w:szCs w:val="24"/>
              </w:rPr>
            </w:pPr>
            <w:r>
              <w:rPr>
                <w:rFonts w:asciiTheme="minorBidi" w:hAnsiTheme="minorBidi"/>
                <w:sz w:val="24"/>
                <w:szCs w:val="24"/>
              </w:rPr>
              <w:t>5</w:t>
            </w:r>
          </w:p>
        </w:tc>
        <w:tc>
          <w:tcPr>
            <w:tcW w:w="8010" w:type="dxa"/>
          </w:tcPr>
          <w:p w14:paraId="0C5F67A1" w14:textId="35F996FB"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113 define ‘Multivariate’ possibly in a footnote</w:t>
            </w:r>
          </w:p>
        </w:tc>
        <w:tc>
          <w:tcPr>
            <w:tcW w:w="1890" w:type="dxa"/>
          </w:tcPr>
          <w:p w14:paraId="3079B900" w14:textId="3BDA3989" w:rsidR="00CD35FE" w:rsidRPr="00EF139E" w:rsidRDefault="002B546F" w:rsidP="00EF139E">
            <w:pPr>
              <w:rPr>
                <w:rFonts w:ascii="Arial" w:hAnsi="Arial" w:cs="Arial"/>
                <w:sz w:val="24"/>
                <w:szCs w:val="24"/>
              </w:rPr>
            </w:pPr>
            <w:r w:rsidRPr="00EF139E">
              <w:rPr>
                <w:rFonts w:ascii="Arial" w:eastAsia="Times New Roman" w:hAnsi="Arial" w:cs="Arial"/>
                <w:sz w:val="24"/>
                <w:szCs w:val="24"/>
              </w:rPr>
              <w:t>Writers’ Discretion</w:t>
            </w:r>
          </w:p>
        </w:tc>
      </w:tr>
      <w:tr w:rsidR="00CD35FE" w14:paraId="18021843" w14:textId="77777777" w:rsidTr="00995214">
        <w:trPr>
          <w:cantSplit/>
        </w:trPr>
        <w:tc>
          <w:tcPr>
            <w:tcW w:w="715" w:type="dxa"/>
          </w:tcPr>
          <w:p w14:paraId="67CAD328" w14:textId="02490FB6" w:rsidR="00CD35FE" w:rsidRDefault="00530133" w:rsidP="00995214">
            <w:pPr>
              <w:tabs>
                <w:tab w:val="left" w:pos="3330"/>
              </w:tabs>
              <w:rPr>
                <w:rFonts w:ascii="Arial" w:hAnsi="Arial" w:cs="Arial"/>
                <w:sz w:val="24"/>
                <w:szCs w:val="24"/>
              </w:rPr>
            </w:pPr>
            <w:r>
              <w:rPr>
                <w:rFonts w:ascii="Arial" w:hAnsi="Arial" w:cs="Arial"/>
                <w:sz w:val="24"/>
                <w:szCs w:val="24"/>
              </w:rPr>
              <w:t>832</w:t>
            </w:r>
          </w:p>
        </w:tc>
        <w:tc>
          <w:tcPr>
            <w:tcW w:w="1440" w:type="dxa"/>
          </w:tcPr>
          <w:p w14:paraId="6B139B9E" w14:textId="14FB0E52"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6A45E06D" w14:textId="04805AA7" w:rsidR="00CD35FE" w:rsidRDefault="001A25D9" w:rsidP="00995214">
            <w:pPr>
              <w:tabs>
                <w:tab w:val="left" w:pos="3330"/>
              </w:tabs>
              <w:rPr>
                <w:rFonts w:asciiTheme="minorBidi" w:hAnsiTheme="minorBidi"/>
                <w:sz w:val="24"/>
                <w:szCs w:val="24"/>
              </w:rPr>
            </w:pPr>
            <w:r>
              <w:rPr>
                <w:rFonts w:asciiTheme="minorBidi" w:hAnsiTheme="minorBidi"/>
                <w:sz w:val="24"/>
                <w:szCs w:val="24"/>
              </w:rPr>
              <w:t>5</w:t>
            </w:r>
          </w:p>
        </w:tc>
        <w:tc>
          <w:tcPr>
            <w:tcW w:w="8010" w:type="dxa"/>
          </w:tcPr>
          <w:p w14:paraId="15BFA252" w14:textId="3844AB95"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114 define “probabilistic” possibly in a footnote</w:t>
            </w:r>
          </w:p>
        </w:tc>
        <w:tc>
          <w:tcPr>
            <w:tcW w:w="1890" w:type="dxa"/>
          </w:tcPr>
          <w:p w14:paraId="73C2ECC4" w14:textId="73FBF450" w:rsidR="00CD35FE" w:rsidRPr="00EF139E" w:rsidRDefault="002B546F" w:rsidP="00EF139E">
            <w:pPr>
              <w:rPr>
                <w:rFonts w:ascii="Arial" w:hAnsi="Arial" w:cs="Arial"/>
                <w:sz w:val="24"/>
                <w:szCs w:val="24"/>
              </w:rPr>
            </w:pPr>
            <w:r w:rsidRPr="00EF139E">
              <w:rPr>
                <w:rFonts w:ascii="Arial" w:eastAsia="Times New Roman" w:hAnsi="Arial" w:cs="Arial"/>
                <w:sz w:val="24"/>
                <w:szCs w:val="24"/>
              </w:rPr>
              <w:t>Writers’ Discretion</w:t>
            </w:r>
          </w:p>
        </w:tc>
      </w:tr>
      <w:tr w:rsidR="00CD35FE" w14:paraId="58D73D28" w14:textId="77777777" w:rsidTr="00995214">
        <w:trPr>
          <w:cantSplit/>
        </w:trPr>
        <w:tc>
          <w:tcPr>
            <w:tcW w:w="715" w:type="dxa"/>
          </w:tcPr>
          <w:p w14:paraId="6E52F1D2" w14:textId="5C162190" w:rsidR="00CD35FE" w:rsidRDefault="00530133" w:rsidP="00995214">
            <w:pPr>
              <w:tabs>
                <w:tab w:val="left" w:pos="3330"/>
              </w:tabs>
              <w:rPr>
                <w:rFonts w:ascii="Arial" w:hAnsi="Arial" w:cs="Arial"/>
                <w:sz w:val="24"/>
                <w:szCs w:val="24"/>
              </w:rPr>
            </w:pPr>
            <w:r>
              <w:rPr>
                <w:rFonts w:ascii="Arial" w:hAnsi="Arial" w:cs="Arial"/>
                <w:sz w:val="24"/>
                <w:szCs w:val="24"/>
              </w:rPr>
              <w:lastRenderedPageBreak/>
              <w:t>833</w:t>
            </w:r>
          </w:p>
        </w:tc>
        <w:tc>
          <w:tcPr>
            <w:tcW w:w="1440" w:type="dxa"/>
          </w:tcPr>
          <w:p w14:paraId="7F13E651" w14:textId="7E612685"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3977BA52" w14:textId="4594BF9A" w:rsidR="00CD35FE" w:rsidRDefault="001A25D9" w:rsidP="00995214">
            <w:pPr>
              <w:tabs>
                <w:tab w:val="left" w:pos="3330"/>
              </w:tabs>
              <w:rPr>
                <w:rFonts w:asciiTheme="minorBidi" w:hAnsiTheme="minorBidi"/>
                <w:sz w:val="24"/>
                <w:szCs w:val="24"/>
              </w:rPr>
            </w:pPr>
            <w:r>
              <w:rPr>
                <w:rFonts w:asciiTheme="minorBidi" w:hAnsiTheme="minorBidi"/>
                <w:sz w:val="24"/>
                <w:szCs w:val="24"/>
              </w:rPr>
              <w:t>6</w:t>
            </w:r>
          </w:p>
        </w:tc>
        <w:tc>
          <w:tcPr>
            <w:tcW w:w="8010" w:type="dxa"/>
          </w:tcPr>
          <w:p w14:paraId="4133B03C" w14:textId="1DF2D2E5"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128-129, 145 What is the ‘statistical problem solving process’?</w:t>
            </w:r>
          </w:p>
        </w:tc>
        <w:tc>
          <w:tcPr>
            <w:tcW w:w="1890" w:type="dxa"/>
          </w:tcPr>
          <w:p w14:paraId="76FCBC78" w14:textId="7F0F8751" w:rsidR="002B546F" w:rsidRPr="00EF139E" w:rsidRDefault="002B546F"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CD35FE" w14:paraId="112129B9" w14:textId="77777777" w:rsidTr="00995214">
        <w:trPr>
          <w:cantSplit/>
        </w:trPr>
        <w:tc>
          <w:tcPr>
            <w:tcW w:w="715" w:type="dxa"/>
          </w:tcPr>
          <w:p w14:paraId="230E7825" w14:textId="07A52367" w:rsidR="00CD35FE" w:rsidRDefault="00530133" w:rsidP="00995214">
            <w:pPr>
              <w:tabs>
                <w:tab w:val="left" w:pos="3330"/>
              </w:tabs>
              <w:rPr>
                <w:rFonts w:ascii="Arial" w:hAnsi="Arial" w:cs="Arial"/>
                <w:sz w:val="24"/>
                <w:szCs w:val="24"/>
              </w:rPr>
            </w:pPr>
            <w:r>
              <w:rPr>
                <w:rFonts w:ascii="Arial" w:hAnsi="Arial" w:cs="Arial"/>
                <w:sz w:val="24"/>
                <w:szCs w:val="24"/>
              </w:rPr>
              <w:t>834</w:t>
            </w:r>
          </w:p>
        </w:tc>
        <w:tc>
          <w:tcPr>
            <w:tcW w:w="1440" w:type="dxa"/>
          </w:tcPr>
          <w:p w14:paraId="7D23DA36" w14:textId="700FA823"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6377415A" w14:textId="76875C78" w:rsidR="00CD35FE" w:rsidRDefault="001A25D9" w:rsidP="00995214">
            <w:pPr>
              <w:tabs>
                <w:tab w:val="left" w:pos="3330"/>
              </w:tabs>
              <w:rPr>
                <w:rFonts w:asciiTheme="minorBidi" w:hAnsiTheme="minorBidi"/>
                <w:sz w:val="24"/>
                <w:szCs w:val="24"/>
              </w:rPr>
            </w:pPr>
            <w:r>
              <w:rPr>
                <w:rFonts w:asciiTheme="minorBidi" w:hAnsiTheme="minorBidi"/>
                <w:sz w:val="24"/>
                <w:szCs w:val="24"/>
              </w:rPr>
              <w:t>6</w:t>
            </w:r>
          </w:p>
        </w:tc>
        <w:tc>
          <w:tcPr>
            <w:tcW w:w="8010" w:type="dxa"/>
          </w:tcPr>
          <w:p w14:paraId="7112FDB9" w14:textId="6A8E5707"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131 I don’t understand the sentence:  “The statistical problem-solving process is used within the process.”  What process?</w:t>
            </w:r>
          </w:p>
        </w:tc>
        <w:tc>
          <w:tcPr>
            <w:tcW w:w="1890" w:type="dxa"/>
          </w:tcPr>
          <w:p w14:paraId="009C8EDB" w14:textId="5E888DFA" w:rsidR="00CD35FE" w:rsidRPr="00EF139E" w:rsidRDefault="00E273CB"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CD35FE" w14:paraId="7483C45D" w14:textId="77777777" w:rsidTr="00995214">
        <w:trPr>
          <w:cantSplit/>
        </w:trPr>
        <w:tc>
          <w:tcPr>
            <w:tcW w:w="715" w:type="dxa"/>
          </w:tcPr>
          <w:p w14:paraId="6ED54CCF" w14:textId="6309AF29" w:rsidR="00CD35FE" w:rsidRDefault="00530133" w:rsidP="00995214">
            <w:pPr>
              <w:tabs>
                <w:tab w:val="left" w:pos="3330"/>
              </w:tabs>
              <w:rPr>
                <w:rFonts w:ascii="Arial" w:hAnsi="Arial" w:cs="Arial"/>
                <w:sz w:val="24"/>
                <w:szCs w:val="24"/>
              </w:rPr>
            </w:pPr>
            <w:r>
              <w:rPr>
                <w:rFonts w:ascii="Arial" w:hAnsi="Arial" w:cs="Arial"/>
                <w:sz w:val="24"/>
                <w:szCs w:val="24"/>
              </w:rPr>
              <w:t>835</w:t>
            </w:r>
          </w:p>
        </w:tc>
        <w:tc>
          <w:tcPr>
            <w:tcW w:w="1440" w:type="dxa"/>
          </w:tcPr>
          <w:p w14:paraId="07F085E8" w14:textId="23B22F3E"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314DCD8E" w14:textId="00370BEA" w:rsidR="00CD35FE" w:rsidRDefault="001A25D9" w:rsidP="00995214">
            <w:pPr>
              <w:tabs>
                <w:tab w:val="left" w:pos="3330"/>
              </w:tabs>
              <w:rPr>
                <w:rFonts w:asciiTheme="minorBidi" w:hAnsiTheme="minorBidi"/>
                <w:sz w:val="24"/>
                <w:szCs w:val="24"/>
              </w:rPr>
            </w:pPr>
            <w:r>
              <w:rPr>
                <w:rFonts w:asciiTheme="minorBidi" w:hAnsiTheme="minorBidi"/>
                <w:sz w:val="24"/>
                <w:szCs w:val="24"/>
              </w:rPr>
              <w:t>8</w:t>
            </w:r>
          </w:p>
        </w:tc>
        <w:tc>
          <w:tcPr>
            <w:tcW w:w="8010" w:type="dxa"/>
          </w:tcPr>
          <w:p w14:paraId="10D383E0" w14:textId="2F2DDC2B"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186-187 ADD an example of multivariable data and multivariate thinking.</w:t>
            </w:r>
          </w:p>
        </w:tc>
        <w:tc>
          <w:tcPr>
            <w:tcW w:w="1890" w:type="dxa"/>
          </w:tcPr>
          <w:p w14:paraId="1D76E033" w14:textId="5EDD3F4C" w:rsidR="00CD35FE"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08BEC0CE" w14:textId="77777777" w:rsidTr="00995214">
        <w:trPr>
          <w:cantSplit/>
        </w:trPr>
        <w:tc>
          <w:tcPr>
            <w:tcW w:w="715" w:type="dxa"/>
          </w:tcPr>
          <w:p w14:paraId="43493B4B" w14:textId="31FF96DF" w:rsidR="00CD35FE" w:rsidRDefault="00530133" w:rsidP="00995214">
            <w:pPr>
              <w:tabs>
                <w:tab w:val="left" w:pos="3330"/>
              </w:tabs>
              <w:rPr>
                <w:rFonts w:ascii="Arial" w:hAnsi="Arial" w:cs="Arial"/>
                <w:sz w:val="24"/>
                <w:szCs w:val="24"/>
              </w:rPr>
            </w:pPr>
            <w:r>
              <w:rPr>
                <w:rFonts w:ascii="Arial" w:hAnsi="Arial" w:cs="Arial"/>
                <w:sz w:val="24"/>
                <w:szCs w:val="24"/>
              </w:rPr>
              <w:t>836</w:t>
            </w:r>
          </w:p>
        </w:tc>
        <w:tc>
          <w:tcPr>
            <w:tcW w:w="1440" w:type="dxa"/>
          </w:tcPr>
          <w:p w14:paraId="6B747347" w14:textId="05CB1FFD"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6D774C1F" w14:textId="79691F61" w:rsidR="00CD35FE" w:rsidRDefault="000848D0" w:rsidP="00995214">
            <w:pPr>
              <w:tabs>
                <w:tab w:val="left" w:pos="3330"/>
              </w:tabs>
              <w:rPr>
                <w:rFonts w:asciiTheme="minorBidi" w:hAnsiTheme="minorBidi"/>
                <w:sz w:val="24"/>
                <w:szCs w:val="24"/>
              </w:rPr>
            </w:pPr>
            <w:r>
              <w:rPr>
                <w:rFonts w:asciiTheme="minorBidi" w:hAnsiTheme="minorBidi"/>
                <w:sz w:val="24"/>
                <w:szCs w:val="24"/>
              </w:rPr>
              <w:t>9</w:t>
            </w:r>
          </w:p>
        </w:tc>
        <w:tc>
          <w:tcPr>
            <w:tcW w:w="8010" w:type="dxa"/>
          </w:tcPr>
          <w:p w14:paraId="14B03FAB" w14:textId="7D910118"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202-204 thank you for this extra information about singular and plural</w:t>
            </w:r>
          </w:p>
        </w:tc>
        <w:tc>
          <w:tcPr>
            <w:tcW w:w="1890" w:type="dxa"/>
          </w:tcPr>
          <w:p w14:paraId="48874715" w14:textId="68D2362D" w:rsidR="00CD35FE" w:rsidRPr="00EF139E" w:rsidRDefault="00AD6515" w:rsidP="00995214">
            <w:pPr>
              <w:tabs>
                <w:tab w:val="left" w:pos="3330"/>
              </w:tabs>
              <w:rPr>
                <w:rFonts w:asciiTheme="minorBidi" w:hAnsiTheme="minorBidi"/>
                <w:sz w:val="24"/>
                <w:szCs w:val="24"/>
              </w:rPr>
            </w:pPr>
            <w:r w:rsidRPr="00EF139E">
              <w:rPr>
                <w:rFonts w:ascii="Arial" w:hAnsi="Arial"/>
                <w:sz w:val="24"/>
                <w:szCs w:val="24"/>
              </w:rPr>
              <w:t>Non-Actionable</w:t>
            </w:r>
          </w:p>
        </w:tc>
      </w:tr>
      <w:tr w:rsidR="00CD35FE" w14:paraId="13A3477E" w14:textId="77777777" w:rsidTr="00995214">
        <w:trPr>
          <w:cantSplit/>
        </w:trPr>
        <w:tc>
          <w:tcPr>
            <w:tcW w:w="715" w:type="dxa"/>
          </w:tcPr>
          <w:p w14:paraId="55D97A1D" w14:textId="65C71DDA" w:rsidR="00CD35FE" w:rsidRDefault="00530133" w:rsidP="00995214">
            <w:pPr>
              <w:tabs>
                <w:tab w:val="left" w:pos="3330"/>
              </w:tabs>
              <w:rPr>
                <w:rFonts w:ascii="Arial" w:hAnsi="Arial" w:cs="Arial"/>
                <w:sz w:val="24"/>
                <w:szCs w:val="24"/>
              </w:rPr>
            </w:pPr>
            <w:r>
              <w:rPr>
                <w:rFonts w:ascii="Arial" w:hAnsi="Arial" w:cs="Arial"/>
                <w:sz w:val="24"/>
                <w:szCs w:val="24"/>
              </w:rPr>
              <w:t>837</w:t>
            </w:r>
          </w:p>
        </w:tc>
        <w:tc>
          <w:tcPr>
            <w:tcW w:w="1440" w:type="dxa"/>
          </w:tcPr>
          <w:p w14:paraId="132E8E0B" w14:textId="5C96E4CE"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7C0BF7DC" w14:textId="2F6C4117" w:rsidR="00CD35FE" w:rsidRDefault="000848D0" w:rsidP="00995214">
            <w:pPr>
              <w:tabs>
                <w:tab w:val="left" w:pos="3330"/>
              </w:tabs>
              <w:rPr>
                <w:rFonts w:asciiTheme="minorBidi" w:hAnsiTheme="minorBidi"/>
                <w:sz w:val="24"/>
                <w:szCs w:val="24"/>
              </w:rPr>
            </w:pPr>
            <w:r>
              <w:rPr>
                <w:rFonts w:asciiTheme="minorBidi" w:hAnsiTheme="minorBidi"/>
                <w:sz w:val="24"/>
                <w:szCs w:val="24"/>
              </w:rPr>
              <w:t>10</w:t>
            </w:r>
          </w:p>
        </w:tc>
        <w:tc>
          <w:tcPr>
            <w:tcW w:w="8010" w:type="dxa"/>
          </w:tcPr>
          <w:p w14:paraId="7230B824" w14:textId="664AD163"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227-228 ADD a link to NGSS and EP&amp;C</w:t>
            </w:r>
          </w:p>
        </w:tc>
        <w:tc>
          <w:tcPr>
            <w:tcW w:w="1890" w:type="dxa"/>
          </w:tcPr>
          <w:p w14:paraId="52153BC8" w14:textId="2C471B02" w:rsidR="00CD35FE"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050C6718" w14:textId="77777777" w:rsidTr="00995214">
        <w:trPr>
          <w:cantSplit/>
        </w:trPr>
        <w:tc>
          <w:tcPr>
            <w:tcW w:w="715" w:type="dxa"/>
          </w:tcPr>
          <w:p w14:paraId="70BEFA34" w14:textId="5585630D" w:rsidR="00CD35FE" w:rsidRDefault="00530133" w:rsidP="00995214">
            <w:pPr>
              <w:tabs>
                <w:tab w:val="left" w:pos="3330"/>
              </w:tabs>
              <w:rPr>
                <w:rFonts w:ascii="Arial" w:hAnsi="Arial" w:cs="Arial"/>
                <w:sz w:val="24"/>
                <w:szCs w:val="24"/>
              </w:rPr>
            </w:pPr>
            <w:r>
              <w:rPr>
                <w:rFonts w:ascii="Arial" w:hAnsi="Arial" w:cs="Arial"/>
                <w:sz w:val="24"/>
                <w:szCs w:val="24"/>
              </w:rPr>
              <w:t>838</w:t>
            </w:r>
          </w:p>
        </w:tc>
        <w:tc>
          <w:tcPr>
            <w:tcW w:w="1440" w:type="dxa"/>
          </w:tcPr>
          <w:p w14:paraId="69919F0A" w14:textId="23D4A002" w:rsidR="00CD35FE" w:rsidRDefault="00CD35FE" w:rsidP="00995214">
            <w:pPr>
              <w:tabs>
                <w:tab w:val="left" w:pos="3330"/>
              </w:tabs>
              <w:rPr>
                <w:rFonts w:ascii="Arial" w:hAnsi="Arial" w:cs="Arial"/>
                <w:sz w:val="24"/>
                <w:szCs w:val="24"/>
              </w:rPr>
            </w:pPr>
            <w:r w:rsidRPr="008065D1">
              <w:rPr>
                <w:rFonts w:ascii="Arial" w:hAnsi="Arial" w:cs="Arial"/>
                <w:sz w:val="24"/>
                <w:szCs w:val="24"/>
              </w:rPr>
              <w:t>Commons</w:t>
            </w:r>
          </w:p>
        </w:tc>
        <w:tc>
          <w:tcPr>
            <w:tcW w:w="990" w:type="dxa"/>
          </w:tcPr>
          <w:p w14:paraId="128F301B" w14:textId="3D4A444B" w:rsidR="00CD35FE" w:rsidRDefault="000848D0" w:rsidP="00995214">
            <w:pPr>
              <w:tabs>
                <w:tab w:val="left" w:pos="3330"/>
              </w:tabs>
              <w:rPr>
                <w:rFonts w:asciiTheme="minorBidi" w:hAnsiTheme="minorBidi"/>
                <w:sz w:val="24"/>
                <w:szCs w:val="24"/>
              </w:rPr>
            </w:pPr>
            <w:r>
              <w:rPr>
                <w:rFonts w:asciiTheme="minorBidi" w:hAnsiTheme="minorBidi"/>
                <w:sz w:val="24"/>
                <w:szCs w:val="24"/>
              </w:rPr>
              <w:t>10</w:t>
            </w:r>
          </w:p>
        </w:tc>
        <w:tc>
          <w:tcPr>
            <w:tcW w:w="8010" w:type="dxa"/>
          </w:tcPr>
          <w:p w14:paraId="1A353DC0" w14:textId="372F3418"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230: Grammar:  Defining data: What is data? How and where is data collected?</w:t>
            </w:r>
          </w:p>
        </w:tc>
        <w:tc>
          <w:tcPr>
            <w:tcW w:w="1890" w:type="dxa"/>
          </w:tcPr>
          <w:p w14:paraId="078E9C3C" w14:textId="13DDE9ED" w:rsidR="00CD35FE"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6891E0B9" w14:textId="77777777" w:rsidTr="00995214">
        <w:trPr>
          <w:cantSplit/>
        </w:trPr>
        <w:tc>
          <w:tcPr>
            <w:tcW w:w="715" w:type="dxa"/>
          </w:tcPr>
          <w:p w14:paraId="6ED31821" w14:textId="5149086F" w:rsidR="00CD35FE" w:rsidRDefault="00530133" w:rsidP="00995214">
            <w:pPr>
              <w:tabs>
                <w:tab w:val="left" w:pos="3330"/>
              </w:tabs>
              <w:rPr>
                <w:rFonts w:ascii="Arial" w:hAnsi="Arial" w:cs="Arial"/>
                <w:sz w:val="24"/>
                <w:szCs w:val="24"/>
              </w:rPr>
            </w:pPr>
            <w:r>
              <w:rPr>
                <w:rFonts w:ascii="Arial" w:hAnsi="Arial" w:cs="Arial"/>
                <w:sz w:val="24"/>
                <w:szCs w:val="24"/>
              </w:rPr>
              <w:t>839</w:t>
            </w:r>
          </w:p>
        </w:tc>
        <w:tc>
          <w:tcPr>
            <w:tcW w:w="1440" w:type="dxa"/>
          </w:tcPr>
          <w:p w14:paraId="33519EBA" w14:textId="21ECE31C"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5D431F68" w14:textId="54CAA202" w:rsidR="00CD35FE" w:rsidRDefault="000848D0" w:rsidP="00995214">
            <w:pPr>
              <w:tabs>
                <w:tab w:val="left" w:pos="3330"/>
              </w:tabs>
              <w:rPr>
                <w:rFonts w:asciiTheme="minorBidi" w:hAnsiTheme="minorBidi"/>
                <w:sz w:val="24"/>
                <w:szCs w:val="24"/>
              </w:rPr>
            </w:pPr>
            <w:r>
              <w:rPr>
                <w:rFonts w:asciiTheme="minorBidi" w:hAnsiTheme="minorBidi"/>
                <w:sz w:val="24"/>
                <w:szCs w:val="24"/>
              </w:rPr>
              <w:t>10, 39, 45</w:t>
            </w:r>
          </w:p>
        </w:tc>
        <w:tc>
          <w:tcPr>
            <w:tcW w:w="8010" w:type="dxa"/>
          </w:tcPr>
          <w:p w14:paraId="7318D0D0" w14:textId="645760F1"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230, 864, 1005-6 Not clear:  “Sampling….How many?” Is it useful to ask ‘how many’ or is it a relative amount such as %, or a ratio. 3 of every 4 questioned replied…. Or How many should be in a random sample out of total population?  Not defined yet.</w:t>
            </w:r>
          </w:p>
        </w:tc>
        <w:tc>
          <w:tcPr>
            <w:tcW w:w="1890" w:type="dxa"/>
          </w:tcPr>
          <w:p w14:paraId="1A0FBB51" w14:textId="5578E570" w:rsidR="00CD35FE" w:rsidRPr="00EF139E" w:rsidRDefault="002B546F"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CD35FE" w14:paraId="6A74B42A" w14:textId="77777777" w:rsidTr="00995214">
        <w:trPr>
          <w:cantSplit/>
        </w:trPr>
        <w:tc>
          <w:tcPr>
            <w:tcW w:w="715" w:type="dxa"/>
          </w:tcPr>
          <w:p w14:paraId="336F96E2" w14:textId="61BAABCF" w:rsidR="00CD35FE" w:rsidRDefault="00530133" w:rsidP="00995214">
            <w:pPr>
              <w:tabs>
                <w:tab w:val="left" w:pos="3330"/>
              </w:tabs>
              <w:rPr>
                <w:rFonts w:ascii="Arial" w:hAnsi="Arial" w:cs="Arial"/>
                <w:sz w:val="24"/>
                <w:szCs w:val="24"/>
              </w:rPr>
            </w:pPr>
            <w:r>
              <w:rPr>
                <w:rFonts w:ascii="Arial" w:hAnsi="Arial" w:cs="Arial"/>
                <w:sz w:val="24"/>
                <w:szCs w:val="24"/>
              </w:rPr>
              <w:t>840</w:t>
            </w:r>
          </w:p>
        </w:tc>
        <w:tc>
          <w:tcPr>
            <w:tcW w:w="1440" w:type="dxa"/>
          </w:tcPr>
          <w:p w14:paraId="5AFC253B" w14:textId="17D15DB3"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162D2D11" w14:textId="047614E6" w:rsidR="00CD35FE" w:rsidRDefault="000848D0" w:rsidP="00995214">
            <w:pPr>
              <w:tabs>
                <w:tab w:val="left" w:pos="3330"/>
              </w:tabs>
              <w:rPr>
                <w:rFonts w:asciiTheme="minorBidi" w:hAnsiTheme="minorBidi"/>
                <w:sz w:val="24"/>
                <w:szCs w:val="24"/>
              </w:rPr>
            </w:pPr>
            <w:r>
              <w:rPr>
                <w:rFonts w:asciiTheme="minorBidi" w:hAnsiTheme="minorBidi"/>
                <w:sz w:val="24"/>
                <w:szCs w:val="24"/>
              </w:rPr>
              <w:t>12</w:t>
            </w:r>
          </w:p>
        </w:tc>
        <w:tc>
          <w:tcPr>
            <w:tcW w:w="8010" w:type="dxa"/>
          </w:tcPr>
          <w:p w14:paraId="5E26967A" w14:textId="6A002C8E"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270 CHANGE the word “allow” to investigations that cause students, OR investigations that provide opportunities to….</w:t>
            </w:r>
          </w:p>
        </w:tc>
        <w:tc>
          <w:tcPr>
            <w:tcW w:w="1890" w:type="dxa"/>
          </w:tcPr>
          <w:p w14:paraId="0967B418" w14:textId="43E2DD73" w:rsidR="00CD35FE" w:rsidRPr="00EF139E" w:rsidRDefault="00AD651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690BF664" w14:textId="77777777" w:rsidTr="00995214">
        <w:trPr>
          <w:cantSplit/>
        </w:trPr>
        <w:tc>
          <w:tcPr>
            <w:tcW w:w="715" w:type="dxa"/>
          </w:tcPr>
          <w:p w14:paraId="3DA6A551" w14:textId="3495A6F9" w:rsidR="00CD35FE" w:rsidRDefault="00530133" w:rsidP="00995214">
            <w:pPr>
              <w:tabs>
                <w:tab w:val="left" w:pos="3330"/>
              </w:tabs>
              <w:rPr>
                <w:rFonts w:ascii="Arial" w:hAnsi="Arial" w:cs="Arial"/>
                <w:sz w:val="24"/>
                <w:szCs w:val="24"/>
              </w:rPr>
            </w:pPr>
            <w:r>
              <w:rPr>
                <w:rFonts w:ascii="Arial" w:hAnsi="Arial" w:cs="Arial"/>
                <w:sz w:val="24"/>
                <w:szCs w:val="24"/>
              </w:rPr>
              <w:t>841</w:t>
            </w:r>
          </w:p>
        </w:tc>
        <w:tc>
          <w:tcPr>
            <w:tcW w:w="1440" w:type="dxa"/>
          </w:tcPr>
          <w:p w14:paraId="3D20DC6F" w14:textId="56045C2A"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30B55728" w14:textId="3B3F2A6E" w:rsidR="00CD35FE" w:rsidRDefault="000848D0" w:rsidP="00995214">
            <w:pPr>
              <w:tabs>
                <w:tab w:val="left" w:pos="3330"/>
              </w:tabs>
              <w:rPr>
                <w:rFonts w:asciiTheme="minorBidi" w:hAnsiTheme="minorBidi"/>
                <w:sz w:val="24"/>
                <w:szCs w:val="24"/>
              </w:rPr>
            </w:pPr>
            <w:r>
              <w:rPr>
                <w:rFonts w:asciiTheme="minorBidi" w:hAnsiTheme="minorBidi"/>
                <w:sz w:val="24"/>
                <w:szCs w:val="24"/>
              </w:rPr>
              <w:t>12, 13</w:t>
            </w:r>
          </w:p>
        </w:tc>
        <w:tc>
          <w:tcPr>
            <w:tcW w:w="8010" w:type="dxa"/>
          </w:tcPr>
          <w:p w14:paraId="37DD624A" w14:textId="563E5DEA"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276, 289 QUESTION:  As with science, often the investigation begins with observing and wondering (it looks like this type plant that gets more sun grows faster/bigger; it seems kids at our school throw away more food on Tuesday than other days….) then developing a researchable question, then gathering data…..</w:t>
            </w:r>
          </w:p>
        </w:tc>
        <w:tc>
          <w:tcPr>
            <w:tcW w:w="1890" w:type="dxa"/>
          </w:tcPr>
          <w:p w14:paraId="431072AC" w14:textId="579C99E3" w:rsidR="00CD35FE" w:rsidRPr="00EF139E" w:rsidRDefault="00215905" w:rsidP="00995214">
            <w:pPr>
              <w:tabs>
                <w:tab w:val="left" w:pos="3330"/>
              </w:tabs>
              <w:rPr>
                <w:rFonts w:asciiTheme="minorBidi" w:hAnsiTheme="minorBidi"/>
                <w:sz w:val="24"/>
                <w:szCs w:val="24"/>
              </w:rPr>
            </w:pPr>
            <w:r w:rsidRPr="00EF139E">
              <w:rPr>
                <w:rFonts w:ascii="Arial" w:hAnsi="Arial"/>
                <w:sz w:val="24"/>
                <w:szCs w:val="24"/>
              </w:rPr>
              <w:t>Non-Actionable</w:t>
            </w:r>
          </w:p>
        </w:tc>
      </w:tr>
      <w:tr w:rsidR="00CD35FE" w14:paraId="0A1077C1" w14:textId="77777777" w:rsidTr="00995214">
        <w:trPr>
          <w:cantSplit/>
        </w:trPr>
        <w:tc>
          <w:tcPr>
            <w:tcW w:w="715" w:type="dxa"/>
          </w:tcPr>
          <w:p w14:paraId="554B7A58" w14:textId="675AF2D1" w:rsidR="00CD35FE" w:rsidRDefault="00530133" w:rsidP="00995214">
            <w:pPr>
              <w:tabs>
                <w:tab w:val="left" w:pos="3330"/>
              </w:tabs>
              <w:rPr>
                <w:rFonts w:ascii="Arial" w:hAnsi="Arial" w:cs="Arial"/>
                <w:sz w:val="24"/>
                <w:szCs w:val="24"/>
              </w:rPr>
            </w:pPr>
            <w:r>
              <w:rPr>
                <w:rFonts w:ascii="Arial" w:hAnsi="Arial" w:cs="Arial"/>
                <w:sz w:val="24"/>
                <w:szCs w:val="24"/>
              </w:rPr>
              <w:t>842</w:t>
            </w:r>
          </w:p>
        </w:tc>
        <w:tc>
          <w:tcPr>
            <w:tcW w:w="1440" w:type="dxa"/>
          </w:tcPr>
          <w:p w14:paraId="4BA162ED" w14:textId="0050A3AF"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095CF997" w14:textId="174F98D7" w:rsidR="00CD35FE" w:rsidRDefault="000848D0" w:rsidP="00995214">
            <w:pPr>
              <w:tabs>
                <w:tab w:val="left" w:pos="3330"/>
              </w:tabs>
              <w:rPr>
                <w:rFonts w:asciiTheme="minorBidi" w:hAnsiTheme="minorBidi"/>
                <w:sz w:val="24"/>
                <w:szCs w:val="24"/>
              </w:rPr>
            </w:pPr>
            <w:r>
              <w:rPr>
                <w:rFonts w:asciiTheme="minorBidi" w:hAnsiTheme="minorBidi"/>
                <w:sz w:val="24"/>
                <w:szCs w:val="24"/>
              </w:rPr>
              <w:t>16</w:t>
            </w:r>
          </w:p>
        </w:tc>
        <w:tc>
          <w:tcPr>
            <w:tcW w:w="8010" w:type="dxa"/>
          </w:tcPr>
          <w:p w14:paraId="4EDFC103" w14:textId="5AE81E9E"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354-362 CAUTION: privacy issues have been a challenge when collecting data about families, living conditions, etc.  Please all a link to a source that describes appropriate topics and those protected by privacy laws.</w:t>
            </w:r>
          </w:p>
        </w:tc>
        <w:tc>
          <w:tcPr>
            <w:tcW w:w="1890" w:type="dxa"/>
          </w:tcPr>
          <w:p w14:paraId="78FC81E7" w14:textId="24A00233" w:rsidR="00CD35FE" w:rsidRPr="00EF139E" w:rsidRDefault="0021590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615FCF7D" w14:textId="77777777" w:rsidTr="00995214">
        <w:trPr>
          <w:cantSplit/>
        </w:trPr>
        <w:tc>
          <w:tcPr>
            <w:tcW w:w="715" w:type="dxa"/>
          </w:tcPr>
          <w:p w14:paraId="13006707" w14:textId="153C2103" w:rsidR="00CD35FE" w:rsidRDefault="00530133" w:rsidP="00995214">
            <w:pPr>
              <w:tabs>
                <w:tab w:val="left" w:pos="3330"/>
              </w:tabs>
              <w:rPr>
                <w:rFonts w:ascii="Arial" w:hAnsi="Arial" w:cs="Arial"/>
                <w:sz w:val="24"/>
                <w:szCs w:val="24"/>
              </w:rPr>
            </w:pPr>
            <w:r>
              <w:rPr>
                <w:rFonts w:ascii="Arial" w:hAnsi="Arial" w:cs="Arial"/>
                <w:sz w:val="24"/>
                <w:szCs w:val="24"/>
              </w:rPr>
              <w:t>843</w:t>
            </w:r>
          </w:p>
        </w:tc>
        <w:tc>
          <w:tcPr>
            <w:tcW w:w="1440" w:type="dxa"/>
          </w:tcPr>
          <w:p w14:paraId="117D42ED" w14:textId="30A41DAF"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0D7D273D" w14:textId="2C46BAA1" w:rsidR="00CD35FE" w:rsidRDefault="000848D0" w:rsidP="00995214">
            <w:pPr>
              <w:tabs>
                <w:tab w:val="left" w:pos="3330"/>
              </w:tabs>
              <w:rPr>
                <w:rFonts w:asciiTheme="minorBidi" w:hAnsiTheme="minorBidi"/>
                <w:sz w:val="24"/>
                <w:szCs w:val="24"/>
              </w:rPr>
            </w:pPr>
            <w:r>
              <w:rPr>
                <w:rFonts w:asciiTheme="minorBidi" w:hAnsiTheme="minorBidi"/>
                <w:sz w:val="24"/>
                <w:szCs w:val="24"/>
              </w:rPr>
              <w:t>19, 20</w:t>
            </w:r>
          </w:p>
        </w:tc>
        <w:tc>
          <w:tcPr>
            <w:tcW w:w="8010" w:type="dxa"/>
          </w:tcPr>
          <w:p w14:paraId="1556F7ED" w14:textId="38DFAED4"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433. 436, 439  ADD possessive. Abdu’s question, Nikita’s description, Nathan’s description</w:t>
            </w:r>
          </w:p>
        </w:tc>
        <w:tc>
          <w:tcPr>
            <w:tcW w:w="1890" w:type="dxa"/>
          </w:tcPr>
          <w:p w14:paraId="4471EB61" w14:textId="24F1C646" w:rsidR="00CD35FE" w:rsidRPr="00EF139E" w:rsidRDefault="0021590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5973D275" w14:textId="77777777" w:rsidTr="00995214">
        <w:trPr>
          <w:cantSplit/>
        </w:trPr>
        <w:tc>
          <w:tcPr>
            <w:tcW w:w="715" w:type="dxa"/>
          </w:tcPr>
          <w:p w14:paraId="4FC397EC" w14:textId="102CC7DB" w:rsidR="00CD35FE" w:rsidRDefault="00530133" w:rsidP="00995214">
            <w:pPr>
              <w:tabs>
                <w:tab w:val="left" w:pos="3330"/>
              </w:tabs>
              <w:rPr>
                <w:rFonts w:ascii="Arial" w:hAnsi="Arial" w:cs="Arial"/>
                <w:sz w:val="24"/>
                <w:szCs w:val="24"/>
              </w:rPr>
            </w:pPr>
            <w:r>
              <w:rPr>
                <w:rFonts w:ascii="Arial" w:hAnsi="Arial" w:cs="Arial"/>
                <w:sz w:val="24"/>
                <w:szCs w:val="24"/>
              </w:rPr>
              <w:t>844</w:t>
            </w:r>
          </w:p>
        </w:tc>
        <w:tc>
          <w:tcPr>
            <w:tcW w:w="1440" w:type="dxa"/>
          </w:tcPr>
          <w:p w14:paraId="1DA80E3B" w14:textId="23138364"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5336AA93" w14:textId="7B11B03D" w:rsidR="00CD35FE" w:rsidRDefault="000848D0" w:rsidP="00995214">
            <w:pPr>
              <w:tabs>
                <w:tab w:val="left" w:pos="3330"/>
              </w:tabs>
              <w:rPr>
                <w:rFonts w:asciiTheme="minorBidi" w:hAnsiTheme="minorBidi"/>
                <w:sz w:val="24"/>
                <w:szCs w:val="24"/>
              </w:rPr>
            </w:pPr>
            <w:r>
              <w:rPr>
                <w:rFonts w:asciiTheme="minorBidi" w:hAnsiTheme="minorBidi"/>
                <w:sz w:val="24"/>
                <w:szCs w:val="24"/>
              </w:rPr>
              <w:t>24</w:t>
            </w:r>
          </w:p>
        </w:tc>
        <w:tc>
          <w:tcPr>
            <w:tcW w:w="8010" w:type="dxa"/>
          </w:tcPr>
          <w:p w14:paraId="733AABA1" w14:textId="1CADB2D3"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476-7 QUESTION: percent is not a grade level standard until grade 6. Why does this specify grade 5?</w:t>
            </w:r>
          </w:p>
        </w:tc>
        <w:tc>
          <w:tcPr>
            <w:tcW w:w="1890" w:type="dxa"/>
          </w:tcPr>
          <w:p w14:paraId="2CD744B6" w14:textId="7CD653C5" w:rsidR="002B546F" w:rsidRPr="00EF139E" w:rsidRDefault="00655BB9" w:rsidP="002B546F">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CD35FE" w14:paraId="0F3F1134" w14:textId="77777777" w:rsidTr="00995214">
        <w:trPr>
          <w:cantSplit/>
        </w:trPr>
        <w:tc>
          <w:tcPr>
            <w:tcW w:w="715" w:type="dxa"/>
          </w:tcPr>
          <w:p w14:paraId="4103D5DF" w14:textId="216BE985" w:rsidR="00CD35FE" w:rsidRDefault="00530133" w:rsidP="00995214">
            <w:pPr>
              <w:tabs>
                <w:tab w:val="left" w:pos="3330"/>
              </w:tabs>
              <w:rPr>
                <w:rFonts w:ascii="Arial" w:hAnsi="Arial" w:cs="Arial"/>
                <w:sz w:val="24"/>
                <w:szCs w:val="24"/>
              </w:rPr>
            </w:pPr>
            <w:r>
              <w:rPr>
                <w:rFonts w:ascii="Arial" w:hAnsi="Arial" w:cs="Arial"/>
                <w:sz w:val="24"/>
                <w:szCs w:val="24"/>
              </w:rPr>
              <w:lastRenderedPageBreak/>
              <w:t>845</w:t>
            </w:r>
          </w:p>
        </w:tc>
        <w:tc>
          <w:tcPr>
            <w:tcW w:w="1440" w:type="dxa"/>
          </w:tcPr>
          <w:p w14:paraId="4B30913F" w14:textId="3EA459C3"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2140F16F" w14:textId="5D56F866" w:rsidR="00CD35FE" w:rsidRDefault="000848D0" w:rsidP="00995214">
            <w:pPr>
              <w:tabs>
                <w:tab w:val="left" w:pos="3330"/>
              </w:tabs>
              <w:rPr>
                <w:rFonts w:asciiTheme="minorBidi" w:hAnsiTheme="minorBidi"/>
                <w:sz w:val="24"/>
                <w:szCs w:val="24"/>
              </w:rPr>
            </w:pPr>
            <w:r>
              <w:rPr>
                <w:rFonts w:asciiTheme="minorBidi" w:hAnsiTheme="minorBidi"/>
                <w:sz w:val="24"/>
                <w:szCs w:val="24"/>
              </w:rPr>
              <w:t>25</w:t>
            </w:r>
          </w:p>
        </w:tc>
        <w:tc>
          <w:tcPr>
            <w:tcW w:w="8010" w:type="dxa"/>
          </w:tcPr>
          <w:p w14:paraId="537AF71B" w14:textId="2123E992"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485-8 GRAMMAR:  “This image establishes a context for a talk around how income shifts based on age and education.  The data is from the years 1966 to 2016.”</w:t>
            </w:r>
          </w:p>
        </w:tc>
        <w:tc>
          <w:tcPr>
            <w:tcW w:w="1890" w:type="dxa"/>
          </w:tcPr>
          <w:p w14:paraId="2F66A119" w14:textId="3C0BBB2E" w:rsidR="00CD35FE" w:rsidRPr="00EF139E" w:rsidRDefault="0021590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CD35FE" w14:paraId="60C7CF17" w14:textId="77777777" w:rsidTr="00995214">
        <w:trPr>
          <w:cantSplit/>
        </w:trPr>
        <w:tc>
          <w:tcPr>
            <w:tcW w:w="715" w:type="dxa"/>
          </w:tcPr>
          <w:p w14:paraId="3383B0D8" w14:textId="0C1E62E8" w:rsidR="00CD35FE" w:rsidRDefault="00530133" w:rsidP="00995214">
            <w:pPr>
              <w:tabs>
                <w:tab w:val="left" w:pos="3330"/>
              </w:tabs>
              <w:rPr>
                <w:rFonts w:ascii="Arial" w:hAnsi="Arial" w:cs="Arial"/>
                <w:sz w:val="24"/>
                <w:szCs w:val="24"/>
              </w:rPr>
            </w:pPr>
            <w:r>
              <w:rPr>
                <w:rFonts w:ascii="Arial" w:hAnsi="Arial" w:cs="Arial"/>
                <w:sz w:val="24"/>
                <w:szCs w:val="24"/>
              </w:rPr>
              <w:t>846</w:t>
            </w:r>
          </w:p>
        </w:tc>
        <w:tc>
          <w:tcPr>
            <w:tcW w:w="1440" w:type="dxa"/>
          </w:tcPr>
          <w:p w14:paraId="5E2421CA" w14:textId="42145DCA"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2B311BA0" w14:textId="569002A1" w:rsidR="00CD35FE" w:rsidRDefault="000848D0" w:rsidP="00995214">
            <w:pPr>
              <w:tabs>
                <w:tab w:val="left" w:pos="3330"/>
              </w:tabs>
              <w:rPr>
                <w:rFonts w:asciiTheme="minorBidi" w:hAnsiTheme="minorBidi"/>
                <w:sz w:val="24"/>
                <w:szCs w:val="24"/>
              </w:rPr>
            </w:pPr>
            <w:r>
              <w:rPr>
                <w:rFonts w:asciiTheme="minorBidi" w:hAnsiTheme="minorBidi"/>
                <w:sz w:val="24"/>
                <w:szCs w:val="24"/>
              </w:rPr>
              <w:t>38</w:t>
            </w:r>
          </w:p>
        </w:tc>
        <w:tc>
          <w:tcPr>
            <w:tcW w:w="8010" w:type="dxa"/>
          </w:tcPr>
          <w:p w14:paraId="15FD896B" w14:textId="4963B6B7" w:rsidR="00CD35FE" w:rsidRDefault="00CD35FE" w:rsidP="00995214">
            <w:pPr>
              <w:rPr>
                <w:rFonts w:asciiTheme="minorBidi" w:hAnsiTheme="minorBidi"/>
                <w:sz w:val="24"/>
                <w:szCs w:val="24"/>
              </w:rPr>
            </w:pPr>
            <w:r w:rsidRPr="00CD35FE">
              <w:rPr>
                <w:rFonts w:asciiTheme="minorBidi" w:hAnsiTheme="minorBidi"/>
                <w:sz w:val="24"/>
                <w:szCs w:val="24"/>
              </w:rPr>
              <w:t>838-TERM: I thought ‘edge’ referred to three-dimensional shapes, side is used in two-dimensional shapes</w:t>
            </w:r>
          </w:p>
        </w:tc>
        <w:tc>
          <w:tcPr>
            <w:tcW w:w="1890" w:type="dxa"/>
          </w:tcPr>
          <w:p w14:paraId="3A8D7B81" w14:textId="70AB1716" w:rsidR="00CD35FE" w:rsidRPr="00EF139E" w:rsidRDefault="002B546F" w:rsidP="00995214">
            <w:pPr>
              <w:tabs>
                <w:tab w:val="left" w:pos="3330"/>
              </w:tabs>
              <w:rPr>
                <w:rFonts w:asciiTheme="minorBidi" w:hAnsiTheme="minorBidi"/>
                <w:sz w:val="24"/>
                <w:szCs w:val="24"/>
                <w:highlight w:val="yellow"/>
              </w:rPr>
            </w:pPr>
            <w:r w:rsidRPr="00EF139E">
              <w:rPr>
                <w:rFonts w:asciiTheme="minorBidi" w:hAnsiTheme="minorBidi"/>
                <w:sz w:val="24"/>
                <w:szCs w:val="24"/>
              </w:rPr>
              <w:t>Not Recommended</w:t>
            </w:r>
          </w:p>
        </w:tc>
      </w:tr>
      <w:tr w:rsidR="00CD35FE" w14:paraId="6F795800" w14:textId="77777777" w:rsidTr="00995214">
        <w:trPr>
          <w:cantSplit/>
        </w:trPr>
        <w:tc>
          <w:tcPr>
            <w:tcW w:w="715" w:type="dxa"/>
          </w:tcPr>
          <w:p w14:paraId="67C8312F" w14:textId="5B956345" w:rsidR="00CD35FE" w:rsidRDefault="00530133" w:rsidP="00995214">
            <w:pPr>
              <w:tabs>
                <w:tab w:val="left" w:pos="3330"/>
              </w:tabs>
              <w:rPr>
                <w:rFonts w:ascii="Arial" w:hAnsi="Arial" w:cs="Arial"/>
                <w:sz w:val="24"/>
                <w:szCs w:val="24"/>
              </w:rPr>
            </w:pPr>
            <w:r>
              <w:rPr>
                <w:rFonts w:ascii="Arial" w:hAnsi="Arial" w:cs="Arial"/>
                <w:sz w:val="24"/>
                <w:szCs w:val="24"/>
              </w:rPr>
              <w:t>847</w:t>
            </w:r>
          </w:p>
        </w:tc>
        <w:tc>
          <w:tcPr>
            <w:tcW w:w="1440" w:type="dxa"/>
          </w:tcPr>
          <w:p w14:paraId="0613BFC7" w14:textId="225EE0F5"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3EB0F7C1" w14:textId="0751A081" w:rsidR="00CD35FE" w:rsidRDefault="000848D0" w:rsidP="00995214">
            <w:pPr>
              <w:tabs>
                <w:tab w:val="left" w:pos="3330"/>
              </w:tabs>
              <w:rPr>
                <w:rFonts w:asciiTheme="minorBidi" w:hAnsiTheme="minorBidi"/>
                <w:sz w:val="24"/>
                <w:szCs w:val="24"/>
              </w:rPr>
            </w:pPr>
            <w:r>
              <w:rPr>
                <w:rFonts w:asciiTheme="minorBidi" w:hAnsiTheme="minorBidi"/>
                <w:sz w:val="24"/>
                <w:szCs w:val="24"/>
              </w:rPr>
              <w:t>43</w:t>
            </w:r>
          </w:p>
        </w:tc>
        <w:tc>
          <w:tcPr>
            <w:tcW w:w="8010" w:type="dxa"/>
          </w:tcPr>
          <w:p w14:paraId="261D8560" w14:textId="4F27CFB7" w:rsidR="00CD35FE" w:rsidRDefault="00CD35FE" w:rsidP="00995214">
            <w:pPr>
              <w:rPr>
                <w:rFonts w:asciiTheme="minorBidi" w:hAnsiTheme="minorBidi"/>
                <w:sz w:val="24"/>
                <w:szCs w:val="24"/>
              </w:rPr>
            </w:pPr>
            <w:r w:rsidRPr="00CD35FE">
              <w:rPr>
                <w:rFonts w:asciiTheme="minorBidi" w:hAnsiTheme="minorBidi"/>
                <w:sz w:val="24"/>
                <w:szCs w:val="24"/>
              </w:rPr>
              <w:t>964 QUESTION: How will students consider slope if the data is not linear? Slope is an 8th grade standard, 7th grade learns constant of proportionality (unit rate).</w:t>
            </w:r>
          </w:p>
        </w:tc>
        <w:tc>
          <w:tcPr>
            <w:tcW w:w="1890" w:type="dxa"/>
          </w:tcPr>
          <w:p w14:paraId="55927AAE" w14:textId="4C5F1A14" w:rsidR="00CD35FE" w:rsidRPr="00EF139E" w:rsidRDefault="002B546F" w:rsidP="00EF139E">
            <w:pPr>
              <w:tabs>
                <w:tab w:val="left" w:pos="3330"/>
              </w:tabs>
              <w:rPr>
                <w:rFonts w:asciiTheme="minorBidi" w:hAnsiTheme="minorBidi"/>
                <w:sz w:val="24"/>
                <w:szCs w:val="24"/>
                <w:highlight w:val="yellow"/>
              </w:rPr>
            </w:pPr>
            <w:r w:rsidRPr="00EF139E">
              <w:rPr>
                <w:rFonts w:asciiTheme="minorBidi" w:hAnsiTheme="minorBidi"/>
                <w:sz w:val="24"/>
                <w:szCs w:val="24"/>
              </w:rPr>
              <w:t>Not Recommended</w:t>
            </w:r>
          </w:p>
        </w:tc>
      </w:tr>
      <w:tr w:rsidR="00CD35FE" w14:paraId="6007A0F8" w14:textId="77777777" w:rsidTr="00995214">
        <w:trPr>
          <w:cantSplit/>
        </w:trPr>
        <w:tc>
          <w:tcPr>
            <w:tcW w:w="715" w:type="dxa"/>
          </w:tcPr>
          <w:p w14:paraId="50448B51" w14:textId="5B8C2C5F" w:rsidR="00CD35FE" w:rsidRDefault="00530133" w:rsidP="00995214">
            <w:pPr>
              <w:tabs>
                <w:tab w:val="left" w:pos="3330"/>
              </w:tabs>
              <w:rPr>
                <w:rFonts w:ascii="Arial" w:hAnsi="Arial" w:cs="Arial"/>
                <w:sz w:val="24"/>
                <w:szCs w:val="24"/>
              </w:rPr>
            </w:pPr>
            <w:r>
              <w:rPr>
                <w:rFonts w:ascii="Arial" w:hAnsi="Arial" w:cs="Arial"/>
                <w:sz w:val="24"/>
                <w:szCs w:val="24"/>
              </w:rPr>
              <w:t>848</w:t>
            </w:r>
          </w:p>
        </w:tc>
        <w:tc>
          <w:tcPr>
            <w:tcW w:w="1440" w:type="dxa"/>
          </w:tcPr>
          <w:p w14:paraId="70A18ED8" w14:textId="2CE8D0ED"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00F1EE4E" w14:textId="119D00D2" w:rsidR="00CD35FE" w:rsidRDefault="000848D0" w:rsidP="00995214">
            <w:pPr>
              <w:tabs>
                <w:tab w:val="left" w:pos="3330"/>
              </w:tabs>
              <w:rPr>
                <w:rFonts w:asciiTheme="minorBidi" w:hAnsiTheme="minorBidi"/>
                <w:sz w:val="24"/>
                <w:szCs w:val="24"/>
              </w:rPr>
            </w:pPr>
            <w:r>
              <w:rPr>
                <w:rFonts w:asciiTheme="minorBidi" w:hAnsiTheme="minorBidi"/>
                <w:sz w:val="24"/>
                <w:szCs w:val="24"/>
              </w:rPr>
              <w:t>47</w:t>
            </w:r>
          </w:p>
        </w:tc>
        <w:tc>
          <w:tcPr>
            <w:tcW w:w="8010" w:type="dxa"/>
          </w:tcPr>
          <w:p w14:paraId="5C4FE74C" w14:textId="05F9119D"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1070 QUESTION:  How Many? Is still not addressed, only “chose not to tell them how many times to sample…”. How many is a large enough sample to be confident?</w:t>
            </w:r>
          </w:p>
        </w:tc>
        <w:tc>
          <w:tcPr>
            <w:tcW w:w="1890" w:type="dxa"/>
          </w:tcPr>
          <w:p w14:paraId="00693AF6" w14:textId="1189B58A" w:rsidR="00CD35FE" w:rsidRPr="00EF139E" w:rsidRDefault="002B546F"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CD35FE" w14:paraId="18361EDD" w14:textId="77777777" w:rsidTr="00995214">
        <w:trPr>
          <w:cantSplit/>
        </w:trPr>
        <w:tc>
          <w:tcPr>
            <w:tcW w:w="715" w:type="dxa"/>
          </w:tcPr>
          <w:p w14:paraId="6EB43253" w14:textId="6790881A" w:rsidR="00CD35FE" w:rsidRDefault="00530133" w:rsidP="00995214">
            <w:pPr>
              <w:tabs>
                <w:tab w:val="left" w:pos="3330"/>
              </w:tabs>
              <w:rPr>
                <w:rFonts w:ascii="Arial" w:hAnsi="Arial" w:cs="Arial"/>
                <w:sz w:val="24"/>
                <w:szCs w:val="24"/>
              </w:rPr>
            </w:pPr>
            <w:r>
              <w:rPr>
                <w:rFonts w:ascii="Arial" w:hAnsi="Arial" w:cs="Arial"/>
                <w:sz w:val="24"/>
                <w:szCs w:val="24"/>
              </w:rPr>
              <w:t>849</w:t>
            </w:r>
          </w:p>
        </w:tc>
        <w:tc>
          <w:tcPr>
            <w:tcW w:w="1440" w:type="dxa"/>
          </w:tcPr>
          <w:p w14:paraId="11FB7C16" w14:textId="7AA3D73B" w:rsidR="00CD35FE" w:rsidRDefault="00CD35FE" w:rsidP="00995214">
            <w:pPr>
              <w:tabs>
                <w:tab w:val="left" w:pos="3330"/>
              </w:tabs>
              <w:rPr>
                <w:rFonts w:ascii="Arial" w:hAnsi="Arial" w:cs="Arial"/>
                <w:sz w:val="24"/>
                <w:szCs w:val="24"/>
              </w:rPr>
            </w:pPr>
            <w:r w:rsidRPr="00B529FF">
              <w:rPr>
                <w:rFonts w:ascii="Arial" w:hAnsi="Arial" w:cs="Arial"/>
                <w:sz w:val="24"/>
                <w:szCs w:val="24"/>
              </w:rPr>
              <w:t>Commons</w:t>
            </w:r>
          </w:p>
        </w:tc>
        <w:tc>
          <w:tcPr>
            <w:tcW w:w="990" w:type="dxa"/>
          </w:tcPr>
          <w:p w14:paraId="77D41B0D" w14:textId="573411DF" w:rsidR="00CD35FE" w:rsidRDefault="000848D0" w:rsidP="00995214">
            <w:pPr>
              <w:tabs>
                <w:tab w:val="left" w:pos="3330"/>
              </w:tabs>
              <w:rPr>
                <w:rFonts w:asciiTheme="minorBidi" w:hAnsiTheme="minorBidi"/>
                <w:sz w:val="24"/>
                <w:szCs w:val="24"/>
              </w:rPr>
            </w:pPr>
            <w:r>
              <w:rPr>
                <w:rFonts w:asciiTheme="minorBidi" w:hAnsiTheme="minorBidi"/>
                <w:sz w:val="24"/>
                <w:szCs w:val="24"/>
              </w:rPr>
              <w:t>51</w:t>
            </w:r>
          </w:p>
        </w:tc>
        <w:tc>
          <w:tcPr>
            <w:tcW w:w="8010" w:type="dxa"/>
          </w:tcPr>
          <w:p w14:paraId="1F1EB15E" w14:textId="113DE46C" w:rsidR="00CD35FE" w:rsidRDefault="00CD35FE" w:rsidP="00995214">
            <w:pPr>
              <w:tabs>
                <w:tab w:val="left" w:pos="3330"/>
              </w:tabs>
              <w:rPr>
                <w:rFonts w:asciiTheme="minorBidi" w:hAnsiTheme="minorBidi"/>
                <w:sz w:val="24"/>
                <w:szCs w:val="24"/>
              </w:rPr>
            </w:pPr>
            <w:r w:rsidRPr="00CD35FE">
              <w:rPr>
                <w:rFonts w:asciiTheme="minorBidi" w:hAnsiTheme="minorBidi"/>
                <w:sz w:val="24"/>
                <w:szCs w:val="24"/>
              </w:rPr>
              <w:t>1189 GRAMMAR:  “tapping into student interest TO ensure…”</w:t>
            </w:r>
          </w:p>
        </w:tc>
        <w:tc>
          <w:tcPr>
            <w:tcW w:w="1890" w:type="dxa"/>
          </w:tcPr>
          <w:p w14:paraId="77872F7F" w14:textId="66536BA9" w:rsidR="00CD35FE" w:rsidRPr="00EF139E" w:rsidRDefault="00215905" w:rsidP="00995214">
            <w:pPr>
              <w:tabs>
                <w:tab w:val="left" w:pos="3330"/>
              </w:tabs>
              <w:rPr>
                <w:rFonts w:asciiTheme="minorBidi" w:hAnsiTheme="minorBidi"/>
                <w:sz w:val="24"/>
                <w:szCs w:val="24"/>
              </w:rPr>
            </w:pPr>
            <w:r w:rsidRPr="00EF139E">
              <w:rPr>
                <w:rFonts w:asciiTheme="minorBidi" w:hAnsiTheme="minorBidi"/>
                <w:sz w:val="24"/>
                <w:szCs w:val="24"/>
              </w:rPr>
              <w:t>Recommended</w:t>
            </w:r>
          </w:p>
        </w:tc>
      </w:tr>
      <w:tr w:rsidR="00BE632A" w14:paraId="13BB005F" w14:textId="77777777" w:rsidTr="00995214">
        <w:trPr>
          <w:cantSplit/>
        </w:trPr>
        <w:tc>
          <w:tcPr>
            <w:tcW w:w="715" w:type="dxa"/>
          </w:tcPr>
          <w:p w14:paraId="4A937559" w14:textId="1A86234E" w:rsidR="00BE632A" w:rsidRDefault="00530133" w:rsidP="00995214">
            <w:pPr>
              <w:tabs>
                <w:tab w:val="left" w:pos="3330"/>
              </w:tabs>
              <w:rPr>
                <w:rFonts w:ascii="Arial" w:hAnsi="Arial" w:cs="Arial"/>
                <w:sz w:val="24"/>
                <w:szCs w:val="24"/>
              </w:rPr>
            </w:pPr>
            <w:r>
              <w:rPr>
                <w:rFonts w:ascii="Arial" w:hAnsi="Arial" w:cs="Arial"/>
                <w:sz w:val="24"/>
                <w:szCs w:val="24"/>
              </w:rPr>
              <w:t>850</w:t>
            </w:r>
          </w:p>
        </w:tc>
        <w:tc>
          <w:tcPr>
            <w:tcW w:w="1440" w:type="dxa"/>
          </w:tcPr>
          <w:p w14:paraId="1609A4BC" w14:textId="4F34587F" w:rsidR="00BE632A" w:rsidRPr="00B529FF" w:rsidRDefault="00BE632A" w:rsidP="00995214">
            <w:pPr>
              <w:tabs>
                <w:tab w:val="left" w:pos="3330"/>
              </w:tabs>
              <w:rPr>
                <w:rFonts w:ascii="Arial" w:hAnsi="Arial" w:cs="Arial"/>
                <w:sz w:val="24"/>
                <w:szCs w:val="24"/>
              </w:rPr>
            </w:pPr>
            <w:r>
              <w:rPr>
                <w:rFonts w:ascii="Arial" w:hAnsi="Arial" w:cs="Arial"/>
                <w:sz w:val="24"/>
                <w:szCs w:val="24"/>
              </w:rPr>
              <w:t>Becker</w:t>
            </w:r>
          </w:p>
        </w:tc>
        <w:tc>
          <w:tcPr>
            <w:tcW w:w="990" w:type="dxa"/>
          </w:tcPr>
          <w:p w14:paraId="0B018C21" w14:textId="6314D948" w:rsidR="00BE632A"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5697A92" w14:textId="0712D801" w:rsidR="00BE632A" w:rsidRPr="00CD35FE" w:rsidRDefault="00BE632A" w:rsidP="00995214">
            <w:pPr>
              <w:tabs>
                <w:tab w:val="left" w:pos="3330"/>
              </w:tabs>
              <w:rPr>
                <w:rFonts w:asciiTheme="minorBidi" w:hAnsiTheme="minorBidi"/>
                <w:sz w:val="24"/>
                <w:szCs w:val="24"/>
              </w:rPr>
            </w:pPr>
            <w:r w:rsidRPr="00BE632A">
              <w:rPr>
                <w:rFonts w:asciiTheme="minorBidi" w:hAnsiTheme="minorBidi"/>
                <w:sz w:val="24"/>
                <w:szCs w:val="24"/>
              </w:rPr>
              <w:t>I again wonder why this merits a separate chapter. I think all of this material can easily be integrated into other chapters in the document while making the same key points. Or a shorter version can be integrated into chapter 1 where the plea is made for more options in content.</w:t>
            </w:r>
          </w:p>
        </w:tc>
        <w:tc>
          <w:tcPr>
            <w:tcW w:w="1890" w:type="dxa"/>
          </w:tcPr>
          <w:p w14:paraId="4A900FCD" w14:textId="1E68E02D" w:rsidR="00BE632A" w:rsidRPr="00EF139E" w:rsidRDefault="0004399B"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BE632A" w14:paraId="41382A90" w14:textId="77777777" w:rsidTr="00995214">
        <w:trPr>
          <w:cantSplit/>
        </w:trPr>
        <w:tc>
          <w:tcPr>
            <w:tcW w:w="715" w:type="dxa"/>
          </w:tcPr>
          <w:p w14:paraId="312AD6A5" w14:textId="3B1292E8" w:rsidR="00BE632A" w:rsidRDefault="00530133" w:rsidP="00995214">
            <w:pPr>
              <w:tabs>
                <w:tab w:val="left" w:pos="3330"/>
              </w:tabs>
              <w:rPr>
                <w:rFonts w:ascii="Arial" w:hAnsi="Arial" w:cs="Arial"/>
                <w:sz w:val="24"/>
                <w:szCs w:val="24"/>
              </w:rPr>
            </w:pPr>
            <w:r>
              <w:rPr>
                <w:rFonts w:ascii="Arial" w:hAnsi="Arial" w:cs="Arial"/>
                <w:sz w:val="24"/>
                <w:szCs w:val="24"/>
              </w:rPr>
              <w:t>851</w:t>
            </w:r>
          </w:p>
        </w:tc>
        <w:tc>
          <w:tcPr>
            <w:tcW w:w="1440" w:type="dxa"/>
          </w:tcPr>
          <w:p w14:paraId="53795873" w14:textId="5F6C4BF7" w:rsidR="00BE632A" w:rsidRPr="00B529FF" w:rsidRDefault="00BE632A" w:rsidP="00995214">
            <w:pPr>
              <w:tabs>
                <w:tab w:val="left" w:pos="3330"/>
              </w:tabs>
              <w:rPr>
                <w:rFonts w:ascii="Arial" w:hAnsi="Arial" w:cs="Arial"/>
                <w:sz w:val="24"/>
                <w:szCs w:val="24"/>
              </w:rPr>
            </w:pPr>
            <w:r>
              <w:rPr>
                <w:rFonts w:ascii="Arial" w:hAnsi="Arial" w:cs="Arial"/>
                <w:sz w:val="24"/>
                <w:szCs w:val="24"/>
              </w:rPr>
              <w:t>Becker</w:t>
            </w:r>
          </w:p>
        </w:tc>
        <w:tc>
          <w:tcPr>
            <w:tcW w:w="990" w:type="dxa"/>
          </w:tcPr>
          <w:p w14:paraId="71430BD1" w14:textId="31E07E51" w:rsidR="00BE632A"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4293B2D" w14:textId="212B9A2C" w:rsidR="00BE632A" w:rsidRPr="00CD35FE" w:rsidRDefault="00BE632A" w:rsidP="00995214">
            <w:pPr>
              <w:rPr>
                <w:rFonts w:asciiTheme="minorBidi" w:hAnsiTheme="minorBidi"/>
                <w:sz w:val="24"/>
                <w:szCs w:val="24"/>
              </w:rPr>
            </w:pPr>
            <w:r w:rsidRPr="00BE632A">
              <w:rPr>
                <w:rFonts w:asciiTheme="minorBidi" w:hAnsiTheme="minorBidi"/>
                <w:sz w:val="24"/>
                <w:szCs w:val="24"/>
              </w:rPr>
              <w:t>The material starting on pg 59 is redundant and I am not sure why this all needs to be included here. Do you see this chapter as standing alone?</w:t>
            </w:r>
          </w:p>
        </w:tc>
        <w:tc>
          <w:tcPr>
            <w:tcW w:w="1890" w:type="dxa"/>
          </w:tcPr>
          <w:p w14:paraId="2CCFF6B4" w14:textId="43300C83" w:rsidR="00BE632A"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BE632A" w14:paraId="5504D7D8" w14:textId="77777777" w:rsidTr="00995214">
        <w:trPr>
          <w:cantSplit/>
        </w:trPr>
        <w:tc>
          <w:tcPr>
            <w:tcW w:w="715" w:type="dxa"/>
          </w:tcPr>
          <w:p w14:paraId="7FBFF955" w14:textId="42225EC3" w:rsidR="00BE632A" w:rsidRDefault="00530133" w:rsidP="00995214">
            <w:pPr>
              <w:tabs>
                <w:tab w:val="left" w:pos="3330"/>
              </w:tabs>
              <w:rPr>
                <w:rFonts w:ascii="Arial" w:hAnsi="Arial" w:cs="Arial"/>
                <w:sz w:val="24"/>
                <w:szCs w:val="24"/>
              </w:rPr>
            </w:pPr>
            <w:r>
              <w:rPr>
                <w:rFonts w:ascii="Arial" w:hAnsi="Arial" w:cs="Arial"/>
                <w:sz w:val="24"/>
                <w:szCs w:val="24"/>
              </w:rPr>
              <w:t>852</w:t>
            </w:r>
          </w:p>
        </w:tc>
        <w:tc>
          <w:tcPr>
            <w:tcW w:w="1440" w:type="dxa"/>
          </w:tcPr>
          <w:p w14:paraId="02CD2DF7" w14:textId="2E5B88D5" w:rsidR="00BE632A" w:rsidRPr="00B529FF" w:rsidRDefault="00116639" w:rsidP="00995214">
            <w:pPr>
              <w:tabs>
                <w:tab w:val="left" w:pos="3330"/>
              </w:tabs>
              <w:rPr>
                <w:rFonts w:ascii="Arial" w:hAnsi="Arial" w:cs="Arial"/>
                <w:sz w:val="24"/>
                <w:szCs w:val="24"/>
              </w:rPr>
            </w:pPr>
            <w:r>
              <w:rPr>
                <w:rFonts w:ascii="Arial" w:hAnsi="Arial" w:cs="Arial"/>
                <w:sz w:val="24"/>
                <w:szCs w:val="24"/>
              </w:rPr>
              <w:t>Ward</w:t>
            </w:r>
          </w:p>
        </w:tc>
        <w:tc>
          <w:tcPr>
            <w:tcW w:w="990" w:type="dxa"/>
          </w:tcPr>
          <w:p w14:paraId="1469086B" w14:textId="039E85EF" w:rsidR="00BE632A" w:rsidRDefault="000848D0" w:rsidP="00995214">
            <w:pPr>
              <w:tabs>
                <w:tab w:val="left" w:pos="3330"/>
              </w:tabs>
              <w:rPr>
                <w:rFonts w:asciiTheme="minorBidi" w:hAnsiTheme="minorBidi"/>
                <w:sz w:val="24"/>
                <w:szCs w:val="24"/>
              </w:rPr>
            </w:pPr>
            <w:r>
              <w:rPr>
                <w:rFonts w:asciiTheme="minorBidi" w:hAnsiTheme="minorBidi"/>
                <w:sz w:val="24"/>
                <w:szCs w:val="24"/>
              </w:rPr>
              <w:t>1</w:t>
            </w:r>
          </w:p>
        </w:tc>
        <w:tc>
          <w:tcPr>
            <w:tcW w:w="8010" w:type="dxa"/>
          </w:tcPr>
          <w:p w14:paraId="1C74A061" w14:textId="4F0FCEF2" w:rsidR="00BE632A" w:rsidRPr="00CD35FE" w:rsidRDefault="00116639" w:rsidP="00995214">
            <w:pPr>
              <w:tabs>
                <w:tab w:val="left" w:pos="3330"/>
              </w:tabs>
              <w:rPr>
                <w:rFonts w:asciiTheme="minorBidi" w:hAnsiTheme="minorBidi"/>
                <w:sz w:val="24"/>
                <w:szCs w:val="24"/>
              </w:rPr>
            </w:pPr>
            <w:r w:rsidRPr="00116639">
              <w:rPr>
                <w:rFonts w:asciiTheme="minorBidi" w:hAnsiTheme="minorBidi"/>
                <w:sz w:val="24"/>
                <w:szCs w:val="24"/>
              </w:rPr>
              <w:t xml:space="preserve">Page 1, lines 6-7: Why does this say </w:t>
            </w:r>
            <w:r w:rsidRPr="00116639">
              <w:rPr>
                <w:rFonts w:asciiTheme="minorBidi" w:hAnsiTheme="minorBidi"/>
                <w:i/>
                <w:iCs/>
                <w:sz w:val="24"/>
                <w:szCs w:val="24"/>
              </w:rPr>
              <w:t xml:space="preserve">Transitional Kindergarten through Grade Five </w:t>
            </w:r>
            <w:r w:rsidRPr="00116639">
              <w:rPr>
                <w:rFonts w:asciiTheme="minorBidi" w:hAnsiTheme="minorBidi"/>
                <w:sz w:val="24"/>
                <w:szCs w:val="24"/>
              </w:rPr>
              <w:t>when there’s junior high</w:t>
            </w:r>
            <w:r>
              <w:rPr>
                <w:rFonts w:asciiTheme="minorBidi" w:hAnsiTheme="minorBidi"/>
                <w:sz w:val="24"/>
                <w:szCs w:val="24"/>
              </w:rPr>
              <w:t xml:space="preserve"> </w:t>
            </w:r>
            <w:r w:rsidRPr="00116639">
              <w:rPr>
                <w:rFonts w:asciiTheme="minorBidi" w:hAnsiTheme="minorBidi"/>
                <w:sz w:val="24"/>
                <w:szCs w:val="24"/>
              </w:rPr>
              <w:t>and high school (9-12) covered, in addition to the advanced high school data science course in this chapter as</w:t>
            </w:r>
            <w:r>
              <w:rPr>
                <w:rFonts w:asciiTheme="minorBidi" w:hAnsiTheme="minorBidi"/>
                <w:sz w:val="24"/>
                <w:szCs w:val="24"/>
              </w:rPr>
              <w:t xml:space="preserve"> </w:t>
            </w:r>
            <w:r w:rsidRPr="00116639">
              <w:rPr>
                <w:rFonts w:asciiTheme="minorBidi" w:hAnsiTheme="minorBidi"/>
                <w:sz w:val="24"/>
                <w:szCs w:val="24"/>
              </w:rPr>
              <w:t>well?</w:t>
            </w:r>
          </w:p>
        </w:tc>
        <w:tc>
          <w:tcPr>
            <w:tcW w:w="1890" w:type="dxa"/>
          </w:tcPr>
          <w:p w14:paraId="413979DD" w14:textId="5FEFAB41" w:rsidR="00BE632A" w:rsidRPr="00EF139E" w:rsidRDefault="00655BB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116639" w14:paraId="726B42F2" w14:textId="77777777" w:rsidTr="00995214">
        <w:trPr>
          <w:cantSplit/>
        </w:trPr>
        <w:tc>
          <w:tcPr>
            <w:tcW w:w="715" w:type="dxa"/>
          </w:tcPr>
          <w:p w14:paraId="20930482" w14:textId="24130F2C" w:rsidR="00116639" w:rsidRDefault="00530133" w:rsidP="00995214">
            <w:pPr>
              <w:tabs>
                <w:tab w:val="left" w:pos="3330"/>
              </w:tabs>
              <w:rPr>
                <w:rFonts w:ascii="Arial" w:hAnsi="Arial" w:cs="Arial"/>
                <w:sz w:val="24"/>
                <w:szCs w:val="24"/>
              </w:rPr>
            </w:pPr>
            <w:r>
              <w:rPr>
                <w:rFonts w:ascii="Arial" w:hAnsi="Arial" w:cs="Arial"/>
                <w:sz w:val="24"/>
                <w:szCs w:val="24"/>
              </w:rPr>
              <w:t>853</w:t>
            </w:r>
          </w:p>
        </w:tc>
        <w:tc>
          <w:tcPr>
            <w:tcW w:w="1440" w:type="dxa"/>
          </w:tcPr>
          <w:p w14:paraId="4320AADF" w14:textId="74C6E0BD"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5747F6F7" w14:textId="7384E734" w:rsidR="00116639" w:rsidRDefault="000848D0" w:rsidP="00995214">
            <w:pPr>
              <w:tabs>
                <w:tab w:val="left" w:pos="3330"/>
              </w:tabs>
              <w:rPr>
                <w:rFonts w:asciiTheme="minorBidi" w:hAnsiTheme="minorBidi"/>
                <w:sz w:val="24"/>
                <w:szCs w:val="24"/>
              </w:rPr>
            </w:pPr>
            <w:r>
              <w:rPr>
                <w:rFonts w:asciiTheme="minorBidi" w:hAnsiTheme="minorBidi"/>
                <w:sz w:val="24"/>
                <w:szCs w:val="24"/>
              </w:rPr>
              <w:t>4</w:t>
            </w:r>
          </w:p>
        </w:tc>
        <w:tc>
          <w:tcPr>
            <w:tcW w:w="8010" w:type="dxa"/>
          </w:tcPr>
          <w:p w14:paraId="7EDA4648" w14:textId="3517E7BE" w:rsidR="00116639" w:rsidRPr="00CD35FE" w:rsidRDefault="00116639" w:rsidP="00995214">
            <w:pPr>
              <w:tabs>
                <w:tab w:val="left" w:pos="3330"/>
              </w:tabs>
              <w:rPr>
                <w:rFonts w:asciiTheme="minorBidi" w:hAnsiTheme="minorBidi"/>
                <w:sz w:val="24"/>
                <w:szCs w:val="24"/>
              </w:rPr>
            </w:pPr>
            <w:r w:rsidRPr="00116639">
              <w:rPr>
                <w:rFonts w:asciiTheme="minorBidi" w:hAnsiTheme="minorBidi"/>
                <w:sz w:val="24"/>
                <w:szCs w:val="24"/>
              </w:rPr>
              <w:t>Page 4, lines 66-75: I think this is very wise and important. Data is so vital to business and their marketing; it’s</w:t>
            </w:r>
            <w:r>
              <w:rPr>
                <w:rFonts w:asciiTheme="minorBidi" w:hAnsiTheme="minorBidi"/>
                <w:sz w:val="24"/>
                <w:szCs w:val="24"/>
              </w:rPr>
              <w:t xml:space="preserve"> </w:t>
            </w:r>
            <w:r w:rsidRPr="00116639">
              <w:rPr>
                <w:rFonts w:asciiTheme="minorBidi" w:hAnsiTheme="minorBidi"/>
                <w:sz w:val="24"/>
                <w:szCs w:val="24"/>
              </w:rPr>
              <w:t>good for students to have data literacy.</w:t>
            </w:r>
          </w:p>
        </w:tc>
        <w:tc>
          <w:tcPr>
            <w:tcW w:w="1890" w:type="dxa"/>
          </w:tcPr>
          <w:p w14:paraId="16C72F38" w14:textId="7BEE1363"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11CE193C" w14:textId="77777777" w:rsidTr="00995214">
        <w:trPr>
          <w:cantSplit/>
        </w:trPr>
        <w:tc>
          <w:tcPr>
            <w:tcW w:w="715" w:type="dxa"/>
          </w:tcPr>
          <w:p w14:paraId="5248887D" w14:textId="191F2AEF" w:rsidR="00116639" w:rsidRDefault="00530133" w:rsidP="00995214">
            <w:pPr>
              <w:tabs>
                <w:tab w:val="left" w:pos="3330"/>
              </w:tabs>
              <w:rPr>
                <w:rFonts w:ascii="Arial" w:hAnsi="Arial" w:cs="Arial"/>
                <w:sz w:val="24"/>
                <w:szCs w:val="24"/>
              </w:rPr>
            </w:pPr>
            <w:r>
              <w:rPr>
                <w:rFonts w:ascii="Arial" w:hAnsi="Arial" w:cs="Arial"/>
                <w:sz w:val="24"/>
                <w:szCs w:val="24"/>
              </w:rPr>
              <w:t>854</w:t>
            </w:r>
          </w:p>
        </w:tc>
        <w:tc>
          <w:tcPr>
            <w:tcW w:w="1440" w:type="dxa"/>
          </w:tcPr>
          <w:p w14:paraId="43A8FFF2" w14:textId="0CA8BAF5"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456FCD44" w14:textId="4CA6BDBC" w:rsidR="00116639" w:rsidRDefault="000848D0" w:rsidP="00995214">
            <w:pPr>
              <w:tabs>
                <w:tab w:val="left" w:pos="3330"/>
              </w:tabs>
              <w:rPr>
                <w:rFonts w:asciiTheme="minorBidi" w:hAnsiTheme="minorBidi"/>
                <w:sz w:val="24"/>
                <w:szCs w:val="24"/>
              </w:rPr>
            </w:pPr>
            <w:r>
              <w:rPr>
                <w:rFonts w:asciiTheme="minorBidi" w:hAnsiTheme="minorBidi"/>
                <w:sz w:val="24"/>
                <w:szCs w:val="24"/>
              </w:rPr>
              <w:t>4</w:t>
            </w:r>
          </w:p>
        </w:tc>
        <w:tc>
          <w:tcPr>
            <w:tcW w:w="8010" w:type="dxa"/>
          </w:tcPr>
          <w:p w14:paraId="6D22882F" w14:textId="4A589132" w:rsidR="00116639" w:rsidRPr="00CD35FE" w:rsidRDefault="00116639" w:rsidP="00995214">
            <w:pPr>
              <w:tabs>
                <w:tab w:val="left" w:pos="3330"/>
              </w:tabs>
              <w:rPr>
                <w:rFonts w:asciiTheme="minorBidi" w:hAnsiTheme="minorBidi"/>
                <w:sz w:val="24"/>
                <w:szCs w:val="24"/>
              </w:rPr>
            </w:pPr>
            <w:r w:rsidRPr="00116639">
              <w:rPr>
                <w:rFonts w:asciiTheme="minorBidi" w:hAnsiTheme="minorBidi"/>
                <w:sz w:val="24"/>
                <w:szCs w:val="24"/>
              </w:rPr>
              <w:t>Page 4, lines 77-83: Good explanation and description.</w:t>
            </w:r>
          </w:p>
        </w:tc>
        <w:tc>
          <w:tcPr>
            <w:tcW w:w="1890" w:type="dxa"/>
          </w:tcPr>
          <w:p w14:paraId="60CF7526" w14:textId="776AC914"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719EB3A7" w14:textId="77777777" w:rsidTr="00995214">
        <w:trPr>
          <w:cantSplit/>
        </w:trPr>
        <w:tc>
          <w:tcPr>
            <w:tcW w:w="715" w:type="dxa"/>
          </w:tcPr>
          <w:p w14:paraId="26924E2E" w14:textId="2F07A63F" w:rsidR="00116639" w:rsidRDefault="00530133" w:rsidP="00995214">
            <w:pPr>
              <w:tabs>
                <w:tab w:val="left" w:pos="3330"/>
              </w:tabs>
              <w:rPr>
                <w:rFonts w:ascii="Arial" w:hAnsi="Arial" w:cs="Arial"/>
                <w:sz w:val="24"/>
                <w:szCs w:val="24"/>
              </w:rPr>
            </w:pPr>
            <w:r>
              <w:rPr>
                <w:rFonts w:ascii="Arial" w:hAnsi="Arial" w:cs="Arial"/>
                <w:sz w:val="24"/>
                <w:szCs w:val="24"/>
              </w:rPr>
              <w:t>855</w:t>
            </w:r>
          </w:p>
        </w:tc>
        <w:tc>
          <w:tcPr>
            <w:tcW w:w="1440" w:type="dxa"/>
          </w:tcPr>
          <w:p w14:paraId="55CE06E9" w14:textId="40190C11"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5BEC0E6E" w14:textId="33C9BB46" w:rsidR="00116639" w:rsidRDefault="000848D0" w:rsidP="00995214">
            <w:pPr>
              <w:tabs>
                <w:tab w:val="left" w:pos="3330"/>
              </w:tabs>
              <w:rPr>
                <w:rFonts w:asciiTheme="minorBidi" w:hAnsiTheme="minorBidi"/>
                <w:sz w:val="24"/>
                <w:szCs w:val="24"/>
              </w:rPr>
            </w:pPr>
            <w:r>
              <w:rPr>
                <w:rFonts w:asciiTheme="minorBidi" w:hAnsiTheme="minorBidi"/>
                <w:sz w:val="24"/>
                <w:szCs w:val="24"/>
              </w:rPr>
              <w:t>7</w:t>
            </w:r>
          </w:p>
        </w:tc>
        <w:tc>
          <w:tcPr>
            <w:tcW w:w="8010" w:type="dxa"/>
          </w:tcPr>
          <w:p w14:paraId="09F2807C" w14:textId="6743D578" w:rsidR="00116639" w:rsidRPr="00CD35FE" w:rsidRDefault="00116639" w:rsidP="00995214">
            <w:pPr>
              <w:tabs>
                <w:tab w:val="left" w:pos="3330"/>
              </w:tabs>
              <w:rPr>
                <w:rFonts w:asciiTheme="minorBidi" w:hAnsiTheme="minorBidi"/>
                <w:sz w:val="24"/>
                <w:szCs w:val="24"/>
              </w:rPr>
            </w:pPr>
            <w:r w:rsidRPr="00116639">
              <w:rPr>
                <w:rFonts w:asciiTheme="minorBidi" w:hAnsiTheme="minorBidi"/>
                <w:sz w:val="24"/>
                <w:szCs w:val="24"/>
              </w:rPr>
              <w:t>Page 7, lines 174-177: These are such good questions to be mindful of and to consider.</w:t>
            </w:r>
          </w:p>
        </w:tc>
        <w:tc>
          <w:tcPr>
            <w:tcW w:w="1890" w:type="dxa"/>
          </w:tcPr>
          <w:p w14:paraId="3737C574" w14:textId="56B0F7E1"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7939AF42" w14:textId="77777777" w:rsidTr="00995214">
        <w:trPr>
          <w:cantSplit/>
        </w:trPr>
        <w:tc>
          <w:tcPr>
            <w:tcW w:w="715" w:type="dxa"/>
          </w:tcPr>
          <w:p w14:paraId="1233C2A5" w14:textId="5CA0E164" w:rsidR="00116639" w:rsidRDefault="00530133" w:rsidP="00995214">
            <w:pPr>
              <w:tabs>
                <w:tab w:val="left" w:pos="3330"/>
              </w:tabs>
              <w:rPr>
                <w:rFonts w:ascii="Arial" w:hAnsi="Arial" w:cs="Arial"/>
                <w:sz w:val="24"/>
                <w:szCs w:val="24"/>
              </w:rPr>
            </w:pPr>
            <w:r>
              <w:rPr>
                <w:rFonts w:ascii="Arial" w:hAnsi="Arial" w:cs="Arial"/>
                <w:sz w:val="24"/>
                <w:szCs w:val="24"/>
              </w:rPr>
              <w:lastRenderedPageBreak/>
              <w:t>856</w:t>
            </w:r>
          </w:p>
        </w:tc>
        <w:tc>
          <w:tcPr>
            <w:tcW w:w="1440" w:type="dxa"/>
          </w:tcPr>
          <w:p w14:paraId="66BEE026" w14:textId="1BF0B175"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43A9F216" w14:textId="0827E8A5" w:rsidR="00116639" w:rsidRDefault="000848D0" w:rsidP="00995214">
            <w:pPr>
              <w:tabs>
                <w:tab w:val="left" w:pos="3330"/>
              </w:tabs>
              <w:rPr>
                <w:rFonts w:asciiTheme="minorBidi" w:hAnsiTheme="minorBidi"/>
                <w:sz w:val="24"/>
                <w:szCs w:val="24"/>
              </w:rPr>
            </w:pPr>
            <w:r>
              <w:rPr>
                <w:rFonts w:asciiTheme="minorBidi" w:hAnsiTheme="minorBidi"/>
                <w:sz w:val="24"/>
                <w:szCs w:val="24"/>
              </w:rPr>
              <w:t>10</w:t>
            </w:r>
          </w:p>
        </w:tc>
        <w:tc>
          <w:tcPr>
            <w:tcW w:w="8010" w:type="dxa"/>
          </w:tcPr>
          <w:p w14:paraId="69B91F7D" w14:textId="382660A7" w:rsidR="00116639" w:rsidRPr="00CD35FE" w:rsidRDefault="00116639" w:rsidP="00995214">
            <w:pPr>
              <w:tabs>
                <w:tab w:val="left" w:pos="3330"/>
              </w:tabs>
              <w:rPr>
                <w:rFonts w:asciiTheme="minorBidi" w:hAnsiTheme="minorBidi"/>
                <w:sz w:val="24"/>
                <w:szCs w:val="24"/>
              </w:rPr>
            </w:pPr>
            <w:r w:rsidRPr="00116639">
              <w:rPr>
                <w:rFonts w:asciiTheme="minorBidi" w:hAnsiTheme="minorBidi"/>
                <w:sz w:val="24"/>
                <w:szCs w:val="24"/>
              </w:rPr>
              <w:t>Page 10, lines 229-230: I appreciate the clear overview of the statistics/data science that kids are expected to</w:t>
            </w:r>
            <w:r>
              <w:rPr>
                <w:rFonts w:asciiTheme="minorBidi" w:hAnsiTheme="minorBidi"/>
                <w:sz w:val="24"/>
                <w:szCs w:val="24"/>
              </w:rPr>
              <w:t xml:space="preserve"> </w:t>
            </w:r>
            <w:r w:rsidRPr="00116639">
              <w:rPr>
                <w:rFonts w:asciiTheme="minorBidi" w:hAnsiTheme="minorBidi"/>
                <w:sz w:val="24"/>
                <w:szCs w:val="24"/>
              </w:rPr>
              <w:t>be exposed to during their educational experience.</w:t>
            </w:r>
          </w:p>
        </w:tc>
        <w:tc>
          <w:tcPr>
            <w:tcW w:w="1890" w:type="dxa"/>
          </w:tcPr>
          <w:p w14:paraId="7DF9F505" w14:textId="5E225711"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4E4CACC6" w14:textId="77777777" w:rsidTr="00995214">
        <w:trPr>
          <w:cantSplit/>
        </w:trPr>
        <w:tc>
          <w:tcPr>
            <w:tcW w:w="715" w:type="dxa"/>
          </w:tcPr>
          <w:p w14:paraId="581E4A2E" w14:textId="1568C604" w:rsidR="00116639" w:rsidRDefault="00530133" w:rsidP="00995214">
            <w:pPr>
              <w:tabs>
                <w:tab w:val="left" w:pos="3330"/>
              </w:tabs>
              <w:rPr>
                <w:rFonts w:ascii="Arial" w:hAnsi="Arial" w:cs="Arial"/>
                <w:sz w:val="24"/>
                <w:szCs w:val="24"/>
              </w:rPr>
            </w:pPr>
            <w:r>
              <w:rPr>
                <w:rFonts w:ascii="Arial" w:hAnsi="Arial" w:cs="Arial"/>
                <w:sz w:val="24"/>
                <w:szCs w:val="24"/>
              </w:rPr>
              <w:t>857</w:t>
            </w:r>
          </w:p>
        </w:tc>
        <w:tc>
          <w:tcPr>
            <w:tcW w:w="1440" w:type="dxa"/>
          </w:tcPr>
          <w:p w14:paraId="1D10A427" w14:textId="7BD4A1B4"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227623B1" w14:textId="7D1BA90C" w:rsidR="00116639" w:rsidRDefault="000848D0" w:rsidP="00995214">
            <w:pPr>
              <w:tabs>
                <w:tab w:val="left" w:pos="3330"/>
              </w:tabs>
              <w:rPr>
                <w:rFonts w:asciiTheme="minorBidi" w:hAnsiTheme="minorBidi"/>
                <w:sz w:val="24"/>
                <w:szCs w:val="24"/>
              </w:rPr>
            </w:pPr>
            <w:r>
              <w:rPr>
                <w:rFonts w:asciiTheme="minorBidi" w:hAnsiTheme="minorBidi"/>
                <w:sz w:val="24"/>
                <w:szCs w:val="24"/>
              </w:rPr>
              <w:t>10</w:t>
            </w:r>
          </w:p>
        </w:tc>
        <w:tc>
          <w:tcPr>
            <w:tcW w:w="8010" w:type="dxa"/>
          </w:tcPr>
          <w:p w14:paraId="294407A2" w14:textId="7144AA08" w:rsidR="00116639" w:rsidRPr="00CD35FE" w:rsidRDefault="00116639" w:rsidP="00995214">
            <w:pPr>
              <w:tabs>
                <w:tab w:val="left" w:pos="3330"/>
              </w:tabs>
              <w:rPr>
                <w:rFonts w:asciiTheme="minorBidi" w:hAnsiTheme="minorBidi"/>
                <w:sz w:val="24"/>
                <w:szCs w:val="24"/>
              </w:rPr>
            </w:pPr>
            <w:r w:rsidRPr="00116639">
              <w:rPr>
                <w:rFonts w:asciiTheme="minorBidi" w:hAnsiTheme="minorBidi"/>
                <w:sz w:val="24"/>
                <w:szCs w:val="24"/>
              </w:rPr>
              <w:t xml:space="preserve">Page 10, line 232: That is a terrible, ridiculous statement. </w:t>
            </w:r>
            <w:r w:rsidRPr="00116639">
              <w:rPr>
                <w:rFonts w:asciiTheme="minorBidi" w:hAnsiTheme="minorBidi"/>
                <w:i/>
                <w:iCs/>
                <w:sz w:val="24"/>
                <w:szCs w:val="24"/>
              </w:rPr>
              <w:t xml:space="preserve">Motivating students to care about mathematics </w:t>
            </w:r>
            <w:r w:rsidRPr="00116639">
              <w:rPr>
                <w:rFonts w:asciiTheme="minorBidi" w:hAnsiTheme="minorBidi"/>
                <w:sz w:val="24"/>
                <w:szCs w:val="24"/>
              </w:rPr>
              <w:t>is not</w:t>
            </w:r>
            <w:r>
              <w:rPr>
                <w:rFonts w:asciiTheme="minorBidi" w:hAnsiTheme="minorBidi"/>
                <w:sz w:val="24"/>
                <w:szCs w:val="24"/>
              </w:rPr>
              <w:t xml:space="preserve"> </w:t>
            </w:r>
            <w:r w:rsidRPr="00116639">
              <w:rPr>
                <w:rFonts w:asciiTheme="minorBidi" w:hAnsiTheme="minorBidi"/>
                <w:sz w:val="24"/>
                <w:szCs w:val="24"/>
              </w:rPr>
              <w:t>something an external force can (easily, of reasonable feasibility) do. Especially not when there aren’t big</w:t>
            </w:r>
            <w:r>
              <w:rPr>
                <w:rFonts w:asciiTheme="minorBidi" w:hAnsiTheme="minorBidi"/>
                <w:sz w:val="24"/>
                <w:szCs w:val="24"/>
              </w:rPr>
              <w:t xml:space="preserve"> </w:t>
            </w:r>
            <w:r w:rsidRPr="00116639">
              <w:rPr>
                <w:rFonts w:asciiTheme="minorBidi" w:hAnsiTheme="minorBidi"/>
                <w:sz w:val="24"/>
                <w:szCs w:val="24"/>
              </w:rPr>
              <w:t>enough carrots to incentivize “motivation” in students, nor are there sticks that can be used to scare them into</w:t>
            </w:r>
            <w:r>
              <w:rPr>
                <w:rFonts w:asciiTheme="minorBidi" w:hAnsiTheme="minorBidi"/>
                <w:sz w:val="24"/>
                <w:szCs w:val="24"/>
              </w:rPr>
              <w:t xml:space="preserve"> </w:t>
            </w:r>
            <w:r w:rsidRPr="00116639">
              <w:rPr>
                <w:rFonts w:asciiTheme="minorBidi" w:hAnsiTheme="minorBidi"/>
                <w:sz w:val="24"/>
                <w:szCs w:val="24"/>
              </w:rPr>
              <w:t>compliance either.</w:t>
            </w:r>
          </w:p>
        </w:tc>
        <w:tc>
          <w:tcPr>
            <w:tcW w:w="1890" w:type="dxa"/>
          </w:tcPr>
          <w:p w14:paraId="31E58C86" w14:textId="66730954"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01D34C9F" w14:textId="77777777" w:rsidTr="00995214">
        <w:trPr>
          <w:cantSplit/>
        </w:trPr>
        <w:tc>
          <w:tcPr>
            <w:tcW w:w="715" w:type="dxa"/>
          </w:tcPr>
          <w:p w14:paraId="09C9E1EB" w14:textId="43057775" w:rsidR="00116639" w:rsidRDefault="00530133" w:rsidP="00995214">
            <w:pPr>
              <w:tabs>
                <w:tab w:val="left" w:pos="3330"/>
              </w:tabs>
              <w:rPr>
                <w:rFonts w:ascii="Arial" w:hAnsi="Arial" w:cs="Arial"/>
                <w:sz w:val="24"/>
                <w:szCs w:val="24"/>
              </w:rPr>
            </w:pPr>
            <w:r>
              <w:rPr>
                <w:rFonts w:ascii="Arial" w:hAnsi="Arial" w:cs="Arial"/>
                <w:sz w:val="24"/>
                <w:szCs w:val="24"/>
              </w:rPr>
              <w:t>858</w:t>
            </w:r>
          </w:p>
        </w:tc>
        <w:tc>
          <w:tcPr>
            <w:tcW w:w="1440" w:type="dxa"/>
          </w:tcPr>
          <w:p w14:paraId="20ECAAD9" w14:textId="274C6C2E"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3262FC55" w14:textId="5D250BA1" w:rsidR="00116639" w:rsidRDefault="000848D0" w:rsidP="00995214">
            <w:pPr>
              <w:tabs>
                <w:tab w:val="left" w:pos="3330"/>
              </w:tabs>
              <w:rPr>
                <w:rFonts w:asciiTheme="minorBidi" w:hAnsiTheme="minorBidi"/>
                <w:sz w:val="24"/>
                <w:szCs w:val="24"/>
              </w:rPr>
            </w:pPr>
            <w:r>
              <w:rPr>
                <w:rFonts w:asciiTheme="minorBidi" w:hAnsiTheme="minorBidi"/>
                <w:sz w:val="24"/>
                <w:szCs w:val="24"/>
              </w:rPr>
              <w:t>11</w:t>
            </w:r>
          </w:p>
        </w:tc>
        <w:tc>
          <w:tcPr>
            <w:tcW w:w="8010" w:type="dxa"/>
          </w:tcPr>
          <w:p w14:paraId="1A7716E2" w14:textId="26BBD08A" w:rsidR="00116639" w:rsidRPr="00CD35FE" w:rsidRDefault="0050137D" w:rsidP="00995214">
            <w:pPr>
              <w:tabs>
                <w:tab w:val="left" w:pos="3330"/>
              </w:tabs>
              <w:rPr>
                <w:rFonts w:asciiTheme="minorBidi" w:hAnsiTheme="minorBidi"/>
                <w:sz w:val="24"/>
                <w:szCs w:val="24"/>
              </w:rPr>
            </w:pPr>
            <w:r w:rsidRPr="0050137D">
              <w:rPr>
                <w:rFonts w:asciiTheme="minorBidi" w:hAnsiTheme="minorBidi"/>
                <w:sz w:val="24"/>
                <w:szCs w:val="24"/>
              </w:rPr>
              <w:t>Page 11; 239, 258: More jargon to try and make sense of, keep track of, and not be baffled--or baffle others-by.</w:t>
            </w:r>
          </w:p>
        </w:tc>
        <w:tc>
          <w:tcPr>
            <w:tcW w:w="1890" w:type="dxa"/>
          </w:tcPr>
          <w:p w14:paraId="65B592F2" w14:textId="6639D9C5"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6E0D3195" w14:textId="77777777" w:rsidTr="00995214">
        <w:trPr>
          <w:cantSplit/>
        </w:trPr>
        <w:tc>
          <w:tcPr>
            <w:tcW w:w="715" w:type="dxa"/>
          </w:tcPr>
          <w:p w14:paraId="5D6EF413" w14:textId="5D756885" w:rsidR="00116639" w:rsidRDefault="00530133" w:rsidP="00995214">
            <w:pPr>
              <w:tabs>
                <w:tab w:val="left" w:pos="3330"/>
              </w:tabs>
              <w:rPr>
                <w:rFonts w:ascii="Arial" w:hAnsi="Arial" w:cs="Arial"/>
                <w:sz w:val="24"/>
                <w:szCs w:val="24"/>
              </w:rPr>
            </w:pPr>
            <w:r>
              <w:rPr>
                <w:rFonts w:ascii="Arial" w:hAnsi="Arial" w:cs="Arial"/>
                <w:sz w:val="24"/>
                <w:szCs w:val="24"/>
              </w:rPr>
              <w:t>859</w:t>
            </w:r>
          </w:p>
        </w:tc>
        <w:tc>
          <w:tcPr>
            <w:tcW w:w="1440" w:type="dxa"/>
          </w:tcPr>
          <w:p w14:paraId="04966F79" w14:textId="39DEE8DE"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1A3F1E05" w14:textId="21626E5E" w:rsidR="00116639" w:rsidRDefault="000848D0" w:rsidP="00995214">
            <w:pPr>
              <w:tabs>
                <w:tab w:val="left" w:pos="3330"/>
              </w:tabs>
              <w:rPr>
                <w:rFonts w:asciiTheme="minorBidi" w:hAnsiTheme="minorBidi"/>
                <w:sz w:val="24"/>
                <w:szCs w:val="24"/>
              </w:rPr>
            </w:pPr>
            <w:r>
              <w:rPr>
                <w:rFonts w:asciiTheme="minorBidi" w:hAnsiTheme="minorBidi"/>
                <w:sz w:val="24"/>
                <w:szCs w:val="24"/>
              </w:rPr>
              <w:t>12, 13</w:t>
            </w:r>
          </w:p>
        </w:tc>
        <w:tc>
          <w:tcPr>
            <w:tcW w:w="8010" w:type="dxa"/>
          </w:tcPr>
          <w:p w14:paraId="00B6E732" w14:textId="77777777" w:rsidR="00116639" w:rsidRDefault="00207A79" w:rsidP="0033083D">
            <w:pPr>
              <w:tabs>
                <w:tab w:val="left" w:pos="3330"/>
              </w:tabs>
              <w:spacing w:after="240"/>
              <w:rPr>
                <w:rFonts w:asciiTheme="minorBidi" w:hAnsiTheme="minorBidi"/>
                <w:sz w:val="24"/>
                <w:szCs w:val="24"/>
              </w:rPr>
            </w:pPr>
            <w:r w:rsidRPr="00207A79">
              <w:rPr>
                <w:rFonts w:asciiTheme="minorBidi" w:hAnsiTheme="minorBidi"/>
                <w:sz w:val="24"/>
                <w:szCs w:val="24"/>
              </w:rPr>
              <w:t>Page 12, 13; 277 &amp; 288: I appreciate the visual figures 5.1 and 5.2. Less wordy, good for show.</w:t>
            </w:r>
          </w:p>
          <w:p w14:paraId="026F6DFA" w14:textId="34AB4D77" w:rsidR="00207A79" w:rsidRPr="00CD35FE" w:rsidRDefault="00207A79" w:rsidP="00995214">
            <w:pPr>
              <w:tabs>
                <w:tab w:val="left" w:pos="3330"/>
              </w:tabs>
              <w:rPr>
                <w:rFonts w:asciiTheme="minorBidi" w:hAnsiTheme="minorBidi"/>
                <w:sz w:val="24"/>
                <w:szCs w:val="24"/>
              </w:rPr>
            </w:pPr>
            <w:r w:rsidRPr="00207A79">
              <w:rPr>
                <w:rFonts w:asciiTheme="minorBidi" w:hAnsiTheme="minorBidi"/>
                <w:sz w:val="24"/>
                <w:szCs w:val="24"/>
              </w:rPr>
              <w:t>Dear Data - very confusing to me. I keep reviewing it, but then I feel like creative liberties were taken and it</w:t>
            </w:r>
            <w:r>
              <w:rPr>
                <w:rFonts w:asciiTheme="minorBidi" w:hAnsiTheme="minorBidi"/>
                <w:sz w:val="24"/>
                <w:szCs w:val="24"/>
              </w:rPr>
              <w:t xml:space="preserve"> </w:t>
            </w:r>
            <w:r w:rsidRPr="00207A79">
              <w:rPr>
                <w:rFonts w:asciiTheme="minorBidi" w:hAnsiTheme="minorBidi"/>
                <w:sz w:val="24"/>
                <w:szCs w:val="24"/>
              </w:rPr>
              <w:t>doesn’t compute with my brain in what it’s trying to show. I’m wondering if the data science class is going to be</w:t>
            </w:r>
            <w:r>
              <w:rPr>
                <w:rFonts w:asciiTheme="minorBidi" w:hAnsiTheme="minorBidi"/>
                <w:sz w:val="24"/>
                <w:szCs w:val="24"/>
              </w:rPr>
              <w:t xml:space="preserve"> </w:t>
            </w:r>
            <w:r w:rsidRPr="00207A79">
              <w:rPr>
                <w:rFonts w:asciiTheme="minorBidi" w:hAnsiTheme="minorBidi"/>
                <w:sz w:val="24"/>
                <w:szCs w:val="24"/>
              </w:rPr>
              <w:t>like this, and if so, does that mean kids will get perfect scores for producing any sort of content? Will there be a</w:t>
            </w:r>
            <w:r>
              <w:rPr>
                <w:rFonts w:asciiTheme="minorBidi" w:hAnsiTheme="minorBidi"/>
                <w:sz w:val="24"/>
                <w:szCs w:val="24"/>
              </w:rPr>
              <w:t xml:space="preserve"> </w:t>
            </w:r>
            <w:r w:rsidRPr="00207A79">
              <w:rPr>
                <w:rFonts w:asciiTheme="minorBidi" w:hAnsiTheme="minorBidi"/>
                <w:sz w:val="24"/>
                <w:szCs w:val="24"/>
              </w:rPr>
              <w:t>recommended grading breakdown of categories for that? (Sorry, off topic a bit.)</w:t>
            </w:r>
          </w:p>
        </w:tc>
        <w:tc>
          <w:tcPr>
            <w:tcW w:w="1890" w:type="dxa"/>
          </w:tcPr>
          <w:p w14:paraId="07DAC03A" w14:textId="546436E1"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02D6365A" w14:textId="77777777" w:rsidTr="00995214">
        <w:trPr>
          <w:cantSplit/>
        </w:trPr>
        <w:tc>
          <w:tcPr>
            <w:tcW w:w="715" w:type="dxa"/>
          </w:tcPr>
          <w:p w14:paraId="5B5DEF50" w14:textId="2A711F21" w:rsidR="00116639" w:rsidRDefault="00530133" w:rsidP="00995214">
            <w:pPr>
              <w:tabs>
                <w:tab w:val="left" w:pos="3330"/>
              </w:tabs>
              <w:rPr>
                <w:rFonts w:ascii="Arial" w:hAnsi="Arial" w:cs="Arial"/>
                <w:sz w:val="24"/>
                <w:szCs w:val="24"/>
              </w:rPr>
            </w:pPr>
            <w:r>
              <w:rPr>
                <w:rFonts w:ascii="Arial" w:hAnsi="Arial" w:cs="Arial"/>
                <w:sz w:val="24"/>
                <w:szCs w:val="24"/>
              </w:rPr>
              <w:t>860</w:t>
            </w:r>
          </w:p>
        </w:tc>
        <w:tc>
          <w:tcPr>
            <w:tcW w:w="1440" w:type="dxa"/>
          </w:tcPr>
          <w:p w14:paraId="3DB2AABA" w14:textId="3798636B"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0A4C732C" w14:textId="631CD8CF" w:rsidR="00116639" w:rsidRDefault="000848D0" w:rsidP="00995214">
            <w:pPr>
              <w:tabs>
                <w:tab w:val="left" w:pos="3330"/>
              </w:tabs>
              <w:rPr>
                <w:rFonts w:asciiTheme="minorBidi" w:hAnsiTheme="minorBidi"/>
                <w:sz w:val="24"/>
                <w:szCs w:val="24"/>
              </w:rPr>
            </w:pPr>
            <w:r>
              <w:rPr>
                <w:rFonts w:asciiTheme="minorBidi" w:hAnsiTheme="minorBidi"/>
                <w:sz w:val="24"/>
                <w:szCs w:val="24"/>
              </w:rPr>
              <w:t>22</w:t>
            </w:r>
          </w:p>
        </w:tc>
        <w:tc>
          <w:tcPr>
            <w:tcW w:w="8010" w:type="dxa"/>
          </w:tcPr>
          <w:p w14:paraId="31EB0B0B" w14:textId="2B71D26A" w:rsidR="00116639" w:rsidRPr="00CD35FE" w:rsidRDefault="00207A79" w:rsidP="00995214">
            <w:pPr>
              <w:tabs>
                <w:tab w:val="left" w:pos="3330"/>
              </w:tabs>
              <w:rPr>
                <w:rFonts w:asciiTheme="minorBidi" w:hAnsiTheme="minorBidi"/>
                <w:sz w:val="24"/>
                <w:szCs w:val="24"/>
              </w:rPr>
            </w:pPr>
            <w:r w:rsidRPr="00207A79">
              <w:rPr>
                <w:rFonts w:asciiTheme="minorBidi" w:hAnsiTheme="minorBidi"/>
                <w:sz w:val="24"/>
                <w:szCs w:val="24"/>
              </w:rPr>
              <w:t>Page 22, 448: Data Talks - intriguing. I’ve been much better at consistently incorporating number talks into</w:t>
            </w:r>
            <w:r>
              <w:rPr>
                <w:rFonts w:asciiTheme="minorBidi" w:hAnsiTheme="minorBidi"/>
                <w:sz w:val="24"/>
                <w:szCs w:val="24"/>
              </w:rPr>
              <w:t xml:space="preserve"> </w:t>
            </w:r>
            <w:r w:rsidRPr="00207A79">
              <w:rPr>
                <w:rFonts w:asciiTheme="minorBidi" w:hAnsiTheme="minorBidi"/>
                <w:sz w:val="24"/>
                <w:szCs w:val="24"/>
              </w:rPr>
              <w:t>class this year and I am absolutely interested in making use of data talks.</w:t>
            </w:r>
          </w:p>
        </w:tc>
        <w:tc>
          <w:tcPr>
            <w:tcW w:w="1890" w:type="dxa"/>
          </w:tcPr>
          <w:p w14:paraId="21137758" w14:textId="239A2730"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54F8CAB0" w14:textId="77777777" w:rsidTr="00995214">
        <w:trPr>
          <w:cantSplit/>
        </w:trPr>
        <w:tc>
          <w:tcPr>
            <w:tcW w:w="715" w:type="dxa"/>
          </w:tcPr>
          <w:p w14:paraId="59A4FAFE" w14:textId="0DC6DF43" w:rsidR="00116639" w:rsidRDefault="00530133" w:rsidP="00995214">
            <w:pPr>
              <w:tabs>
                <w:tab w:val="left" w:pos="3330"/>
              </w:tabs>
              <w:rPr>
                <w:rFonts w:ascii="Arial" w:hAnsi="Arial" w:cs="Arial"/>
                <w:sz w:val="24"/>
                <w:szCs w:val="24"/>
              </w:rPr>
            </w:pPr>
            <w:r>
              <w:rPr>
                <w:rFonts w:ascii="Arial" w:hAnsi="Arial" w:cs="Arial"/>
                <w:sz w:val="24"/>
                <w:szCs w:val="24"/>
              </w:rPr>
              <w:t>861</w:t>
            </w:r>
          </w:p>
        </w:tc>
        <w:tc>
          <w:tcPr>
            <w:tcW w:w="1440" w:type="dxa"/>
          </w:tcPr>
          <w:p w14:paraId="293DC315" w14:textId="6C2AC062"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4171CA2E" w14:textId="46633C32" w:rsidR="00116639" w:rsidRDefault="000848D0" w:rsidP="00995214">
            <w:pPr>
              <w:tabs>
                <w:tab w:val="left" w:pos="3330"/>
              </w:tabs>
              <w:rPr>
                <w:rFonts w:asciiTheme="minorBidi" w:hAnsiTheme="minorBidi"/>
                <w:sz w:val="24"/>
                <w:szCs w:val="24"/>
              </w:rPr>
            </w:pPr>
            <w:r>
              <w:rPr>
                <w:rFonts w:asciiTheme="minorBidi" w:hAnsiTheme="minorBidi"/>
                <w:sz w:val="24"/>
                <w:szCs w:val="24"/>
              </w:rPr>
              <w:t>52</w:t>
            </w:r>
          </w:p>
        </w:tc>
        <w:tc>
          <w:tcPr>
            <w:tcW w:w="8010" w:type="dxa"/>
          </w:tcPr>
          <w:p w14:paraId="4566207A" w14:textId="1F8F20A4" w:rsidR="00116639" w:rsidRPr="00CD35FE" w:rsidRDefault="00207A79" w:rsidP="00995214">
            <w:pPr>
              <w:tabs>
                <w:tab w:val="left" w:pos="3330"/>
              </w:tabs>
              <w:rPr>
                <w:rFonts w:asciiTheme="minorBidi" w:hAnsiTheme="minorBidi"/>
                <w:sz w:val="24"/>
                <w:szCs w:val="24"/>
              </w:rPr>
            </w:pPr>
            <w:r w:rsidRPr="00207A79">
              <w:rPr>
                <w:rFonts w:asciiTheme="minorBidi" w:hAnsiTheme="minorBidi"/>
                <w:sz w:val="24"/>
                <w:szCs w:val="24"/>
              </w:rPr>
              <w:t>Page 52, 1215-1216: I appreciate the explanation of how the high school section is organized; for in general</w:t>
            </w:r>
            <w:r>
              <w:rPr>
                <w:rFonts w:asciiTheme="minorBidi" w:hAnsiTheme="minorBidi"/>
                <w:sz w:val="24"/>
                <w:szCs w:val="24"/>
              </w:rPr>
              <w:t xml:space="preserve"> </w:t>
            </w:r>
            <w:r w:rsidRPr="00207A79">
              <w:rPr>
                <w:rFonts w:asciiTheme="minorBidi" w:hAnsiTheme="minorBidi"/>
                <w:sz w:val="24"/>
                <w:szCs w:val="24"/>
              </w:rPr>
              <w:t>and then for the data science course. That’s logical and I like that it is laid out clearly.</w:t>
            </w:r>
          </w:p>
        </w:tc>
        <w:tc>
          <w:tcPr>
            <w:tcW w:w="1890" w:type="dxa"/>
          </w:tcPr>
          <w:p w14:paraId="79F8B305" w14:textId="6BDE20EB"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57A7769E" w14:textId="77777777" w:rsidTr="00995214">
        <w:trPr>
          <w:cantSplit/>
        </w:trPr>
        <w:tc>
          <w:tcPr>
            <w:tcW w:w="715" w:type="dxa"/>
          </w:tcPr>
          <w:p w14:paraId="0A644F4E" w14:textId="2456829E" w:rsidR="00116639" w:rsidRDefault="00530133" w:rsidP="00995214">
            <w:pPr>
              <w:tabs>
                <w:tab w:val="left" w:pos="3330"/>
              </w:tabs>
              <w:rPr>
                <w:rFonts w:ascii="Arial" w:hAnsi="Arial" w:cs="Arial"/>
                <w:sz w:val="24"/>
                <w:szCs w:val="24"/>
              </w:rPr>
            </w:pPr>
            <w:r>
              <w:rPr>
                <w:rFonts w:ascii="Arial" w:hAnsi="Arial" w:cs="Arial"/>
                <w:sz w:val="24"/>
                <w:szCs w:val="24"/>
              </w:rPr>
              <w:t>862</w:t>
            </w:r>
          </w:p>
        </w:tc>
        <w:tc>
          <w:tcPr>
            <w:tcW w:w="1440" w:type="dxa"/>
          </w:tcPr>
          <w:p w14:paraId="4543250C" w14:textId="3F235880"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3BF122AA" w14:textId="41DF4A3A" w:rsidR="00116639" w:rsidRDefault="000848D0" w:rsidP="00995214">
            <w:pPr>
              <w:tabs>
                <w:tab w:val="left" w:pos="3330"/>
              </w:tabs>
              <w:rPr>
                <w:rFonts w:asciiTheme="minorBidi" w:hAnsiTheme="minorBidi"/>
                <w:sz w:val="24"/>
                <w:szCs w:val="24"/>
              </w:rPr>
            </w:pPr>
            <w:r>
              <w:rPr>
                <w:rFonts w:asciiTheme="minorBidi" w:hAnsiTheme="minorBidi"/>
                <w:sz w:val="24"/>
                <w:szCs w:val="24"/>
              </w:rPr>
              <w:t>67</w:t>
            </w:r>
          </w:p>
        </w:tc>
        <w:tc>
          <w:tcPr>
            <w:tcW w:w="8010" w:type="dxa"/>
          </w:tcPr>
          <w:p w14:paraId="2CCB9D6A" w14:textId="4EEAAFD3" w:rsidR="00116639" w:rsidRPr="00CD35FE" w:rsidRDefault="00207A79" w:rsidP="00995214">
            <w:pPr>
              <w:tabs>
                <w:tab w:val="left" w:pos="3330"/>
              </w:tabs>
              <w:rPr>
                <w:rFonts w:asciiTheme="minorBidi" w:hAnsiTheme="minorBidi"/>
                <w:sz w:val="24"/>
                <w:szCs w:val="24"/>
              </w:rPr>
            </w:pPr>
            <w:r w:rsidRPr="00207A79">
              <w:rPr>
                <w:rFonts w:asciiTheme="minorBidi" w:hAnsiTheme="minorBidi"/>
                <w:sz w:val="24"/>
                <w:szCs w:val="24"/>
              </w:rPr>
              <w:t>Page 67, Design Principles: It is nice that it starts off by stating what students will do. They do need to be an</w:t>
            </w:r>
            <w:r>
              <w:rPr>
                <w:rFonts w:asciiTheme="minorBidi" w:hAnsiTheme="minorBidi"/>
                <w:sz w:val="24"/>
                <w:szCs w:val="24"/>
              </w:rPr>
              <w:t xml:space="preserve"> </w:t>
            </w:r>
            <w:r w:rsidRPr="00207A79">
              <w:rPr>
                <w:rFonts w:asciiTheme="minorBidi" w:hAnsiTheme="minorBidi"/>
                <w:sz w:val="24"/>
                <w:szCs w:val="24"/>
              </w:rPr>
              <w:t>active participant in their learning and education.</w:t>
            </w:r>
          </w:p>
        </w:tc>
        <w:tc>
          <w:tcPr>
            <w:tcW w:w="1890" w:type="dxa"/>
          </w:tcPr>
          <w:p w14:paraId="1A62B431" w14:textId="43A1D853"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4574A877" w14:textId="77777777" w:rsidTr="00995214">
        <w:trPr>
          <w:cantSplit/>
        </w:trPr>
        <w:tc>
          <w:tcPr>
            <w:tcW w:w="715" w:type="dxa"/>
          </w:tcPr>
          <w:p w14:paraId="476B2551" w14:textId="5E0BC0E8" w:rsidR="00116639" w:rsidRDefault="00530133" w:rsidP="00995214">
            <w:pPr>
              <w:tabs>
                <w:tab w:val="left" w:pos="3330"/>
              </w:tabs>
              <w:rPr>
                <w:rFonts w:ascii="Arial" w:hAnsi="Arial" w:cs="Arial"/>
                <w:sz w:val="24"/>
                <w:szCs w:val="24"/>
              </w:rPr>
            </w:pPr>
            <w:r>
              <w:rPr>
                <w:rFonts w:ascii="Arial" w:hAnsi="Arial" w:cs="Arial"/>
                <w:sz w:val="24"/>
                <w:szCs w:val="24"/>
              </w:rPr>
              <w:lastRenderedPageBreak/>
              <w:t>863</w:t>
            </w:r>
          </w:p>
        </w:tc>
        <w:tc>
          <w:tcPr>
            <w:tcW w:w="1440" w:type="dxa"/>
          </w:tcPr>
          <w:p w14:paraId="748369B1" w14:textId="4A070BBA"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707AA043" w14:textId="7D9FDE81" w:rsidR="00116639" w:rsidRDefault="000848D0" w:rsidP="00995214">
            <w:pPr>
              <w:tabs>
                <w:tab w:val="left" w:pos="3330"/>
              </w:tabs>
              <w:rPr>
                <w:rFonts w:asciiTheme="minorBidi" w:hAnsiTheme="minorBidi"/>
                <w:sz w:val="24"/>
                <w:szCs w:val="24"/>
              </w:rPr>
            </w:pPr>
            <w:r>
              <w:rPr>
                <w:rFonts w:asciiTheme="minorBidi" w:hAnsiTheme="minorBidi"/>
                <w:sz w:val="24"/>
                <w:szCs w:val="24"/>
              </w:rPr>
              <w:t>79-80</w:t>
            </w:r>
          </w:p>
        </w:tc>
        <w:tc>
          <w:tcPr>
            <w:tcW w:w="8010" w:type="dxa"/>
          </w:tcPr>
          <w:p w14:paraId="2B631903" w14:textId="6135E1F3" w:rsidR="00116639" w:rsidRPr="00CD35FE" w:rsidRDefault="00207A79" w:rsidP="00995214">
            <w:pPr>
              <w:tabs>
                <w:tab w:val="left" w:pos="3330"/>
              </w:tabs>
              <w:rPr>
                <w:rFonts w:asciiTheme="minorBidi" w:hAnsiTheme="minorBidi"/>
                <w:sz w:val="24"/>
                <w:szCs w:val="24"/>
              </w:rPr>
            </w:pPr>
            <w:r w:rsidRPr="00207A79">
              <w:rPr>
                <w:rFonts w:asciiTheme="minorBidi" w:hAnsiTheme="minorBidi"/>
                <w:sz w:val="24"/>
                <w:szCs w:val="24"/>
              </w:rPr>
              <w:t>Page 79-80, 1985-1998: This seems to be a good six key points that a data science course can present as the</w:t>
            </w:r>
            <w:r>
              <w:rPr>
                <w:rFonts w:asciiTheme="minorBidi" w:hAnsiTheme="minorBidi"/>
                <w:sz w:val="24"/>
                <w:szCs w:val="24"/>
              </w:rPr>
              <w:t xml:space="preserve"> </w:t>
            </w:r>
            <w:r w:rsidRPr="00207A79">
              <w:rPr>
                <w:rFonts w:asciiTheme="minorBidi" w:hAnsiTheme="minorBidi"/>
                <w:sz w:val="24"/>
                <w:szCs w:val="24"/>
              </w:rPr>
              <w:t>end goal for students completing the course.</w:t>
            </w:r>
          </w:p>
        </w:tc>
        <w:tc>
          <w:tcPr>
            <w:tcW w:w="1890" w:type="dxa"/>
          </w:tcPr>
          <w:p w14:paraId="13C34682" w14:textId="32F4B2DB"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0835B42E" w14:textId="77777777" w:rsidTr="00995214">
        <w:trPr>
          <w:cantSplit/>
        </w:trPr>
        <w:tc>
          <w:tcPr>
            <w:tcW w:w="715" w:type="dxa"/>
          </w:tcPr>
          <w:p w14:paraId="08C66E14" w14:textId="41745BF6" w:rsidR="00116639" w:rsidRDefault="00530133" w:rsidP="00995214">
            <w:pPr>
              <w:tabs>
                <w:tab w:val="left" w:pos="3330"/>
              </w:tabs>
              <w:rPr>
                <w:rFonts w:ascii="Arial" w:hAnsi="Arial" w:cs="Arial"/>
                <w:sz w:val="24"/>
                <w:szCs w:val="24"/>
              </w:rPr>
            </w:pPr>
            <w:r>
              <w:rPr>
                <w:rFonts w:ascii="Arial" w:hAnsi="Arial" w:cs="Arial"/>
                <w:sz w:val="24"/>
                <w:szCs w:val="24"/>
              </w:rPr>
              <w:t>864</w:t>
            </w:r>
          </w:p>
        </w:tc>
        <w:tc>
          <w:tcPr>
            <w:tcW w:w="1440" w:type="dxa"/>
          </w:tcPr>
          <w:p w14:paraId="3F79A119" w14:textId="0B59C7A0" w:rsidR="00116639" w:rsidRPr="00B529FF" w:rsidRDefault="00116639" w:rsidP="00995214">
            <w:pPr>
              <w:tabs>
                <w:tab w:val="left" w:pos="3330"/>
              </w:tabs>
              <w:rPr>
                <w:rFonts w:ascii="Arial" w:hAnsi="Arial" w:cs="Arial"/>
                <w:sz w:val="24"/>
                <w:szCs w:val="24"/>
              </w:rPr>
            </w:pPr>
            <w:r w:rsidRPr="00EB01BA">
              <w:rPr>
                <w:rFonts w:ascii="Arial" w:hAnsi="Arial" w:cs="Arial"/>
                <w:sz w:val="24"/>
                <w:szCs w:val="24"/>
              </w:rPr>
              <w:t>Ward</w:t>
            </w:r>
          </w:p>
        </w:tc>
        <w:tc>
          <w:tcPr>
            <w:tcW w:w="990" w:type="dxa"/>
          </w:tcPr>
          <w:p w14:paraId="38261FE3" w14:textId="4E8693FC" w:rsidR="00116639" w:rsidRDefault="000848D0" w:rsidP="00995214">
            <w:pPr>
              <w:tabs>
                <w:tab w:val="left" w:pos="3330"/>
              </w:tabs>
              <w:rPr>
                <w:rFonts w:asciiTheme="minorBidi" w:hAnsiTheme="minorBidi"/>
                <w:sz w:val="24"/>
                <w:szCs w:val="24"/>
              </w:rPr>
            </w:pPr>
            <w:r>
              <w:rPr>
                <w:rFonts w:asciiTheme="minorBidi" w:hAnsiTheme="minorBidi"/>
                <w:sz w:val="24"/>
                <w:szCs w:val="24"/>
              </w:rPr>
              <w:t>81</w:t>
            </w:r>
          </w:p>
        </w:tc>
        <w:tc>
          <w:tcPr>
            <w:tcW w:w="8010" w:type="dxa"/>
          </w:tcPr>
          <w:p w14:paraId="29A21F35" w14:textId="0D404FC2" w:rsidR="00116639" w:rsidRPr="00CD35FE" w:rsidRDefault="00207A79" w:rsidP="00995214">
            <w:pPr>
              <w:tabs>
                <w:tab w:val="left" w:pos="3330"/>
              </w:tabs>
              <w:rPr>
                <w:rFonts w:asciiTheme="minorBidi" w:hAnsiTheme="minorBidi"/>
                <w:sz w:val="24"/>
                <w:szCs w:val="24"/>
              </w:rPr>
            </w:pPr>
            <w:r w:rsidRPr="00207A79">
              <w:rPr>
                <w:rFonts w:asciiTheme="minorBidi" w:hAnsiTheme="minorBidi"/>
                <w:sz w:val="24"/>
                <w:szCs w:val="24"/>
              </w:rPr>
              <w:t>Page 81, 2029-2034: Is that really the case? Or is it that this is the new shiny object that people will obsess</w:t>
            </w:r>
            <w:r>
              <w:rPr>
                <w:rFonts w:asciiTheme="minorBidi" w:hAnsiTheme="minorBidi"/>
                <w:sz w:val="24"/>
                <w:szCs w:val="24"/>
              </w:rPr>
              <w:t xml:space="preserve"> </w:t>
            </w:r>
            <w:r w:rsidRPr="00207A79">
              <w:rPr>
                <w:rFonts w:asciiTheme="minorBidi" w:hAnsiTheme="minorBidi"/>
                <w:sz w:val="24"/>
                <w:szCs w:val="24"/>
              </w:rPr>
              <w:t>over before a new thing shows up in a few years and this gets discarded as people’s attention shifts to the next</w:t>
            </w:r>
            <w:r>
              <w:rPr>
                <w:rFonts w:asciiTheme="minorBidi" w:hAnsiTheme="minorBidi"/>
                <w:sz w:val="24"/>
                <w:szCs w:val="24"/>
              </w:rPr>
              <w:t xml:space="preserve"> </w:t>
            </w:r>
            <w:r w:rsidRPr="00207A79">
              <w:rPr>
                <w:rFonts w:asciiTheme="minorBidi" w:hAnsiTheme="minorBidi"/>
                <w:sz w:val="24"/>
                <w:szCs w:val="24"/>
              </w:rPr>
              <w:t>latest and greatest thing that will claim to cure all ills?</w:t>
            </w:r>
          </w:p>
        </w:tc>
        <w:tc>
          <w:tcPr>
            <w:tcW w:w="1890" w:type="dxa"/>
          </w:tcPr>
          <w:p w14:paraId="4B9402A1" w14:textId="707E5911"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116639" w14:paraId="3482BFEB" w14:textId="77777777" w:rsidTr="00995214">
        <w:trPr>
          <w:cantSplit/>
        </w:trPr>
        <w:tc>
          <w:tcPr>
            <w:tcW w:w="715" w:type="dxa"/>
          </w:tcPr>
          <w:p w14:paraId="45134416" w14:textId="419EF51B" w:rsidR="00116639" w:rsidRDefault="00530133" w:rsidP="00995214">
            <w:pPr>
              <w:tabs>
                <w:tab w:val="left" w:pos="3330"/>
              </w:tabs>
              <w:rPr>
                <w:rFonts w:ascii="Arial" w:hAnsi="Arial" w:cs="Arial"/>
                <w:sz w:val="24"/>
                <w:szCs w:val="24"/>
              </w:rPr>
            </w:pPr>
            <w:r>
              <w:rPr>
                <w:rFonts w:ascii="Arial" w:hAnsi="Arial" w:cs="Arial"/>
                <w:sz w:val="24"/>
                <w:szCs w:val="24"/>
              </w:rPr>
              <w:t>865</w:t>
            </w:r>
          </w:p>
        </w:tc>
        <w:tc>
          <w:tcPr>
            <w:tcW w:w="1440" w:type="dxa"/>
          </w:tcPr>
          <w:p w14:paraId="0F27D437" w14:textId="07E151C2" w:rsidR="00116639" w:rsidRPr="00B529FF" w:rsidRDefault="0044607E" w:rsidP="00995214">
            <w:pPr>
              <w:tabs>
                <w:tab w:val="left" w:pos="3330"/>
              </w:tabs>
              <w:rPr>
                <w:rFonts w:ascii="Arial" w:hAnsi="Arial" w:cs="Arial"/>
                <w:sz w:val="24"/>
                <w:szCs w:val="24"/>
              </w:rPr>
            </w:pPr>
            <w:r>
              <w:rPr>
                <w:rFonts w:ascii="Arial" w:hAnsi="Arial" w:cs="Arial"/>
                <w:sz w:val="24"/>
                <w:szCs w:val="24"/>
              </w:rPr>
              <w:t>Sampson</w:t>
            </w:r>
          </w:p>
        </w:tc>
        <w:tc>
          <w:tcPr>
            <w:tcW w:w="990" w:type="dxa"/>
          </w:tcPr>
          <w:p w14:paraId="0604FBC1" w14:textId="0C5AB721" w:rsidR="00116639"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069F169" w14:textId="77777777" w:rsidR="0044607E" w:rsidRPr="0044607E" w:rsidRDefault="0044607E" w:rsidP="00995214">
            <w:pPr>
              <w:tabs>
                <w:tab w:val="left" w:pos="3330"/>
              </w:tabs>
              <w:rPr>
                <w:rFonts w:asciiTheme="minorBidi" w:hAnsiTheme="minorBidi"/>
                <w:sz w:val="24"/>
                <w:szCs w:val="24"/>
              </w:rPr>
            </w:pPr>
            <w:r w:rsidRPr="0044607E">
              <w:rPr>
                <w:rFonts w:asciiTheme="minorBidi" w:hAnsiTheme="minorBidi"/>
                <w:sz w:val="24"/>
                <w:szCs w:val="24"/>
              </w:rPr>
              <w:t>Strengths:</w:t>
            </w:r>
          </w:p>
          <w:p w14:paraId="083AD051" w14:textId="0B0439CB" w:rsidR="00116639" w:rsidRPr="00CD35FE" w:rsidRDefault="0044607E" w:rsidP="00995214">
            <w:pPr>
              <w:tabs>
                <w:tab w:val="left" w:pos="3330"/>
              </w:tabs>
              <w:rPr>
                <w:rFonts w:asciiTheme="minorBidi" w:hAnsiTheme="minorBidi"/>
                <w:sz w:val="24"/>
                <w:szCs w:val="24"/>
              </w:rPr>
            </w:pPr>
            <w:r w:rsidRPr="0044607E">
              <w:rPr>
                <w:rFonts w:asciiTheme="minorBidi" w:hAnsiTheme="minorBidi"/>
                <w:sz w:val="24"/>
                <w:szCs w:val="24"/>
              </w:rPr>
              <w:t>The author’s make a strong case for the importance of Data Science throughout</w:t>
            </w:r>
            <w:r>
              <w:rPr>
                <w:rFonts w:asciiTheme="minorBidi" w:hAnsiTheme="minorBidi"/>
                <w:sz w:val="24"/>
                <w:szCs w:val="24"/>
              </w:rPr>
              <w:t xml:space="preserve"> </w:t>
            </w:r>
            <w:r w:rsidRPr="0044607E">
              <w:rPr>
                <w:rFonts w:asciiTheme="minorBidi" w:hAnsiTheme="minorBidi"/>
                <w:sz w:val="24"/>
                <w:szCs w:val="24"/>
              </w:rPr>
              <w:t>TK-12 Mathematics.</w:t>
            </w:r>
          </w:p>
        </w:tc>
        <w:tc>
          <w:tcPr>
            <w:tcW w:w="1890" w:type="dxa"/>
          </w:tcPr>
          <w:p w14:paraId="5356658D" w14:textId="3A2BD564" w:rsidR="00116639"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0B4391A6" w14:textId="77777777" w:rsidTr="00995214">
        <w:trPr>
          <w:cantSplit/>
        </w:trPr>
        <w:tc>
          <w:tcPr>
            <w:tcW w:w="715" w:type="dxa"/>
          </w:tcPr>
          <w:p w14:paraId="052DBED1" w14:textId="26F7EC48" w:rsidR="006B63F6" w:rsidRDefault="00530133" w:rsidP="00995214">
            <w:pPr>
              <w:tabs>
                <w:tab w:val="left" w:pos="3330"/>
              </w:tabs>
              <w:rPr>
                <w:rFonts w:ascii="Arial" w:hAnsi="Arial" w:cs="Arial"/>
                <w:sz w:val="24"/>
                <w:szCs w:val="24"/>
              </w:rPr>
            </w:pPr>
            <w:r>
              <w:rPr>
                <w:rFonts w:ascii="Arial" w:hAnsi="Arial" w:cs="Arial"/>
                <w:sz w:val="24"/>
                <w:szCs w:val="24"/>
              </w:rPr>
              <w:t>866</w:t>
            </w:r>
          </w:p>
        </w:tc>
        <w:tc>
          <w:tcPr>
            <w:tcW w:w="1440" w:type="dxa"/>
          </w:tcPr>
          <w:p w14:paraId="46FE1B36" w14:textId="16D8D513"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1D66C4CE" w14:textId="0F302E54"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A98D2AE" w14:textId="6589FDB4" w:rsidR="006B63F6" w:rsidRPr="00CD35FE" w:rsidRDefault="006B63F6" w:rsidP="00995214">
            <w:pPr>
              <w:tabs>
                <w:tab w:val="left" w:pos="3330"/>
              </w:tabs>
              <w:rPr>
                <w:rFonts w:asciiTheme="minorBidi" w:hAnsiTheme="minorBidi"/>
                <w:sz w:val="24"/>
                <w:szCs w:val="24"/>
              </w:rPr>
            </w:pPr>
            <w:r w:rsidRPr="0044607E">
              <w:rPr>
                <w:rFonts w:asciiTheme="minorBidi" w:hAnsiTheme="minorBidi"/>
                <w:sz w:val="24"/>
                <w:szCs w:val="24"/>
              </w:rPr>
              <w:t>Including references and content related to NGSS.</w:t>
            </w:r>
          </w:p>
        </w:tc>
        <w:tc>
          <w:tcPr>
            <w:tcW w:w="1890" w:type="dxa"/>
          </w:tcPr>
          <w:p w14:paraId="23D70766" w14:textId="3EA62CAD" w:rsidR="006B63F6"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2C17D693" w14:textId="77777777" w:rsidTr="00995214">
        <w:trPr>
          <w:cantSplit/>
        </w:trPr>
        <w:tc>
          <w:tcPr>
            <w:tcW w:w="715" w:type="dxa"/>
          </w:tcPr>
          <w:p w14:paraId="4369836B" w14:textId="3DC73F6D" w:rsidR="006B63F6" w:rsidRDefault="00530133" w:rsidP="00995214">
            <w:pPr>
              <w:tabs>
                <w:tab w:val="left" w:pos="3330"/>
              </w:tabs>
              <w:rPr>
                <w:rFonts w:ascii="Arial" w:hAnsi="Arial" w:cs="Arial"/>
                <w:sz w:val="24"/>
                <w:szCs w:val="24"/>
              </w:rPr>
            </w:pPr>
            <w:r>
              <w:rPr>
                <w:rFonts w:ascii="Arial" w:hAnsi="Arial" w:cs="Arial"/>
                <w:sz w:val="24"/>
                <w:szCs w:val="24"/>
              </w:rPr>
              <w:t>867</w:t>
            </w:r>
          </w:p>
        </w:tc>
        <w:tc>
          <w:tcPr>
            <w:tcW w:w="1440" w:type="dxa"/>
          </w:tcPr>
          <w:p w14:paraId="41E38420" w14:textId="1772E7D6"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50509AD0" w14:textId="466E0EFA"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F4FF993" w14:textId="6FB81164" w:rsidR="006B63F6" w:rsidRPr="00CD35FE" w:rsidRDefault="006B63F6" w:rsidP="00995214">
            <w:pPr>
              <w:tabs>
                <w:tab w:val="left" w:pos="3330"/>
              </w:tabs>
              <w:rPr>
                <w:rFonts w:asciiTheme="minorBidi" w:hAnsiTheme="minorBidi"/>
                <w:sz w:val="24"/>
                <w:szCs w:val="24"/>
              </w:rPr>
            </w:pPr>
            <w:r w:rsidRPr="0044607E">
              <w:rPr>
                <w:rFonts w:asciiTheme="minorBidi" w:hAnsiTheme="minorBidi"/>
                <w:sz w:val="24"/>
                <w:szCs w:val="24"/>
              </w:rPr>
              <w:t>There are a lot of great resources provided for teachers to get started.</w:t>
            </w:r>
          </w:p>
        </w:tc>
        <w:tc>
          <w:tcPr>
            <w:tcW w:w="1890" w:type="dxa"/>
          </w:tcPr>
          <w:p w14:paraId="7A265856" w14:textId="080CD067" w:rsidR="006B63F6"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6F2A5BF4" w14:textId="77777777" w:rsidTr="00995214">
        <w:trPr>
          <w:cantSplit/>
        </w:trPr>
        <w:tc>
          <w:tcPr>
            <w:tcW w:w="715" w:type="dxa"/>
          </w:tcPr>
          <w:p w14:paraId="0735D228" w14:textId="44A97B7B" w:rsidR="006B63F6" w:rsidRDefault="00530133" w:rsidP="00995214">
            <w:pPr>
              <w:tabs>
                <w:tab w:val="left" w:pos="3330"/>
              </w:tabs>
              <w:rPr>
                <w:rFonts w:ascii="Arial" w:hAnsi="Arial" w:cs="Arial"/>
                <w:sz w:val="24"/>
                <w:szCs w:val="24"/>
              </w:rPr>
            </w:pPr>
            <w:r>
              <w:rPr>
                <w:rFonts w:ascii="Arial" w:hAnsi="Arial" w:cs="Arial"/>
                <w:sz w:val="24"/>
                <w:szCs w:val="24"/>
              </w:rPr>
              <w:t>868</w:t>
            </w:r>
          </w:p>
        </w:tc>
        <w:tc>
          <w:tcPr>
            <w:tcW w:w="1440" w:type="dxa"/>
          </w:tcPr>
          <w:p w14:paraId="36CBF437" w14:textId="2E34BD7B"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4964B7D9" w14:textId="07416B15"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7EDDFD1" w14:textId="0DD65EB8" w:rsidR="006B63F6" w:rsidRPr="00CD35FE" w:rsidRDefault="006B63F6" w:rsidP="00995214">
            <w:pPr>
              <w:tabs>
                <w:tab w:val="left" w:pos="3330"/>
              </w:tabs>
              <w:rPr>
                <w:rFonts w:asciiTheme="minorBidi" w:hAnsiTheme="minorBidi"/>
                <w:sz w:val="24"/>
                <w:szCs w:val="24"/>
              </w:rPr>
            </w:pPr>
            <w:r w:rsidRPr="0044607E">
              <w:rPr>
                <w:rFonts w:asciiTheme="minorBidi" w:hAnsiTheme="minorBidi"/>
                <w:sz w:val="24"/>
                <w:szCs w:val="24"/>
              </w:rPr>
              <w:t>A clear breakdown of big ideas for data science in each grade span.</w:t>
            </w:r>
          </w:p>
        </w:tc>
        <w:tc>
          <w:tcPr>
            <w:tcW w:w="1890" w:type="dxa"/>
          </w:tcPr>
          <w:p w14:paraId="3BB0228D" w14:textId="6EA3B3F1" w:rsidR="006B63F6"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3C1020CE" w14:textId="77777777" w:rsidTr="00995214">
        <w:trPr>
          <w:cantSplit/>
        </w:trPr>
        <w:tc>
          <w:tcPr>
            <w:tcW w:w="715" w:type="dxa"/>
          </w:tcPr>
          <w:p w14:paraId="261913C2" w14:textId="7A9E5565" w:rsidR="006B63F6" w:rsidRDefault="00530133" w:rsidP="00995214">
            <w:pPr>
              <w:tabs>
                <w:tab w:val="left" w:pos="3330"/>
              </w:tabs>
              <w:rPr>
                <w:rFonts w:ascii="Arial" w:hAnsi="Arial" w:cs="Arial"/>
                <w:sz w:val="24"/>
                <w:szCs w:val="24"/>
              </w:rPr>
            </w:pPr>
            <w:r>
              <w:rPr>
                <w:rFonts w:ascii="Arial" w:hAnsi="Arial" w:cs="Arial"/>
                <w:sz w:val="24"/>
                <w:szCs w:val="24"/>
              </w:rPr>
              <w:t>869</w:t>
            </w:r>
          </w:p>
        </w:tc>
        <w:tc>
          <w:tcPr>
            <w:tcW w:w="1440" w:type="dxa"/>
          </w:tcPr>
          <w:p w14:paraId="2B17C275" w14:textId="3855EF20"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498BD932" w14:textId="73B5CB6F"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E85661F" w14:textId="77777777" w:rsidR="006B63F6" w:rsidRPr="006B63F6" w:rsidRDefault="006B63F6" w:rsidP="00995214">
            <w:pPr>
              <w:tabs>
                <w:tab w:val="left" w:pos="3330"/>
              </w:tabs>
              <w:rPr>
                <w:rFonts w:asciiTheme="minorBidi" w:hAnsiTheme="minorBidi"/>
                <w:sz w:val="24"/>
                <w:szCs w:val="24"/>
              </w:rPr>
            </w:pPr>
            <w:r w:rsidRPr="006B63F6">
              <w:rPr>
                <w:rFonts w:asciiTheme="minorBidi" w:hAnsiTheme="minorBidi"/>
                <w:sz w:val="24"/>
                <w:szCs w:val="24"/>
              </w:rPr>
              <w:t>Considerations for refinement:</w:t>
            </w:r>
          </w:p>
          <w:p w14:paraId="15183313" w14:textId="2444BF11" w:rsidR="006B63F6" w:rsidRPr="00CD35FE" w:rsidRDefault="006B63F6" w:rsidP="00995214">
            <w:pPr>
              <w:tabs>
                <w:tab w:val="left" w:pos="3330"/>
              </w:tabs>
              <w:rPr>
                <w:rFonts w:asciiTheme="minorBidi" w:hAnsiTheme="minorBidi"/>
                <w:sz w:val="24"/>
                <w:szCs w:val="24"/>
              </w:rPr>
            </w:pPr>
            <w:r w:rsidRPr="006B63F6">
              <w:rPr>
                <w:rFonts w:asciiTheme="minorBidi" w:hAnsiTheme="minorBidi"/>
                <w:sz w:val="24"/>
                <w:szCs w:val="24"/>
              </w:rPr>
              <w:t>Need more of a “how to” embedded in the grade level span.</w:t>
            </w:r>
          </w:p>
        </w:tc>
        <w:tc>
          <w:tcPr>
            <w:tcW w:w="1890" w:type="dxa"/>
          </w:tcPr>
          <w:p w14:paraId="5C6C268F" w14:textId="35B27DF9" w:rsidR="006B63F6"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6B63F6" w14:paraId="22C4E376" w14:textId="77777777" w:rsidTr="00995214">
        <w:trPr>
          <w:cantSplit/>
        </w:trPr>
        <w:tc>
          <w:tcPr>
            <w:tcW w:w="715" w:type="dxa"/>
          </w:tcPr>
          <w:p w14:paraId="11F59FC1" w14:textId="47EB1B32" w:rsidR="006B63F6" w:rsidRDefault="00530133" w:rsidP="00995214">
            <w:pPr>
              <w:tabs>
                <w:tab w:val="left" w:pos="3330"/>
              </w:tabs>
              <w:rPr>
                <w:rFonts w:ascii="Arial" w:hAnsi="Arial" w:cs="Arial"/>
                <w:sz w:val="24"/>
                <w:szCs w:val="24"/>
              </w:rPr>
            </w:pPr>
            <w:r>
              <w:rPr>
                <w:rFonts w:ascii="Arial" w:hAnsi="Arial" w:cs="Arial"/>
                <w:sz w:val="24"/>
                <w:szCs w:val="24"/>
              </w:rPr>
              <w:t>870</w:t>
            </w:r>
          </w:p>
        </w:tc>
        <w:tc>
          <w:tcPr>
            <w:tcW w:w="1440" w:type="dxa"/>
          </w:tcPr>
          <w:p w14:paraId="16FE789F" w14:textId="53C3777D"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3B662682" w14:textId="204A541E"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8E00C49" w14:textId="1B7ACA6E" w:rsidR="006B63F6" w:rsidRPr="00CD35FE" w:rsidRDefault="006B63F6" w:rsidP="00995214">
            <w:pPr>
              <w:tabs>
                <w:tab w:val="left" w:pos="3330"/>
              </w:tabs>
              <w:rPr>
                <w:rFonts w:asciiTheme="minorBidi" w:hAnsiTheme="minorBidi"/>
                <w:sz w:val="24"/>
                <w:szCs w:val="24"/>
              </w:rPr>
            </w:pPr>
            <w:r w:rsidRPr="006B63F6">
              <w:rPr>
                <w:rFonts w:asciiTheme="minorBidi" w:hAnsiTheme="minorBidi"/>
                <w:sz w:val="24"/>
                <w:szCs w:val="24"/>
              </w:rPr>
              <w:t>Bank of resources to use by grade level for teachers</w:t>
            </w:r>
          </w:p>
        </w:tc>
        <w:tc>
          <w:tcPr>
            <w:tcW w:w="1890" w:type="dxa"/>
          </w:tcPr>
          <w:p w14:paraId="26443C2A" w14:textId="0F41993E" w:rsidR="006B63F6"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6B63F6" w14:paraId="0B7A24CF" w14:textId="77777777" w:rsidTr="00995214">
        <w:trPr>
          <w:cantSplit/>
        </w:trPr>
        <w:tc>
          <w:tcPr>
            <w:tcW w:w="715" w:type="dxa"/>
          </w:tcPr>
          <w:p w14:paraId="473643DD" w14:textId="677DE557" w:rsidR="006B63F6" w:rsidRDefault="00530133" w:rsidP="00995214">
            <w:pPr>
              <w:tabs>
                <w:tab w:val="left" w:pos="3330"/>
              </w:tabs>
              <w:rPr>
                <w:rFonts w:ascii="Arial" w:hAnsi="Arial" w:cs="Arial"/>
                <w:sz w:val="24"/>
                <w:szCs w:val="24"/>
              </w:rPr>
            </w:pPr>
            <w:r>
              <w:rPr>
                <w:rFonts w:ascii="Arial" w:hAnsi="Arial" w:cs="Arial"/>
                <w:sz w:val="24"/>
                <w:szCs w:val="24"/>
              </w:rPr>
              <w:t>871</w:t>
            </w:r>
          </w:p>
        </w:tc>
        <w:tc>
          <w:tcPr>
            <w:tcW w:w="1440" w:type="dxa"/>
          </w:tcPr>
          <w:p w14:paraId="07D645FD" w14:textId="0CCBE096"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4247A013" w14:textId="5E89C0DD"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0D4D656" w14:textId="32900987" w:rsidR="006B63F6" w:rsidRPr="00CD35FE" w:rsidRDefault="006B63F6" w:rsidP="00995214">
            <w:pPr>
              <w:tabs>
                <w:tab w:val="left" w:pos="3330"/>
              </w:tabs>
              <w:rPr>
                <w:rFonts w:asciiTheme="minorBidi" w:hAnsiTheme="minorBidi"/>
                <w:sz w:val="24"/>
                <w:szCs w:val="24"/>
              </w:rPr>
            </w:pPr>
            <w:r w:rsidRPr="006B63F6">
              <w:rPr>
                <w:rFonts w:asciiTheme="minorBidi" w:hAnsiTheme="minorBidi"/>
                <w:sz w:val="24"/>
                <w:szCs w:val="24"/>
              </w:rPr>
              <w:t>Could feel like we are adding something else to Math curriculum versus</w:t>
            </w:r>
            <w:r>
              <w:rPr>
                <w:rFonts w:asciiTheme="minorBidi" w:hAnsiTheme="minorBidi"/>
                <w:sz w:val="24"/>
                <w:szCs w:val="24"/>
              </w:rPr>
              <w:t xml:space="preserve"> </w:t>
            </w:r>
            <w:r w:rsidRPr="006B63F6">
              <w:rPr>
                <w:rFonts w:asciiTheme="minorBidi" w:hAnsiTheme="minorBidi"/>
                <w:sz w:val="24"/>
                <w:szCs w:val="24"/>
              </w:rPr>
              <w:t>reimagining how we can teach the current data and measurement standards</w:t>
            </w:r>
            <w:r>
              <w:rPr>
                <w:rFonts w:asciiTheme="minorBidi" w:hAnsiTheme="minorBidi"/>
                <w:sz w:val="24"/>
                <w:szCs w:val="24"/>
              </w:rPr>
              <w:t xml:space="preserve"> </w:t>
            </w:r>
            <w:r w:rsidRPr="006B63F6">
              <w:rPr>
                <w:rFonts w:asciiTheme="minorBidi" w:hAnsiTheme="minorBidi"/>
                <w:sz w:val="24"/>
                <w:szCs w:val="24"/>
              </w:rPr>
              <w:t>around big ideas.</w:t>
            </w:r>
          </w:p>
        </w:tc>
        <w:tc>
          <w:tcPr>
            <w:tcW w:w="1890" w:type="dxa"/>
          </w:tcPr>
          <w:p w14:paraId="102F8E7E" w14:textId="33BFB7F7" w:rsidR="006B63F6" w:rsidRPr="00EF139E" w:rsidRDefault="0004399B" w:rsidP="00995214">
            <w:pPr>
              <w:tabs>
                <w:tab w:val="left" w:pos="3330"/>
              </w:tabs>
              <w:rPr>
                <w:rFonts w:asciiTheme="minorBidi" w:hAnsiTheme="minorBidi"/>
                <w:sz w:val="24"/>
                <w:szCs w:val="24"/>
              </w:rPr>
            </w:pPr>
            <w:r w:rsidRPr="00EF139E">
              <w:rPr>
                <w:rFonts w:ascii="Arial" w:hAnsi="Arial"/>
                <w:sz w:val="24"/>
                <w:szCs w:val="24"/>
              </w:rPr>
              <w:t>Non-Actionable</w:t>
            </w:r>
          </w:p>
        </w:tc>
      </w:tr>
      <w:tr w:rsidR="006B63F6" w14:paraId="76B60250" w14:textId="77777777" w:rsidTr="00995214">
        <w:trPr>
          <w:cantSplit/>
        </w:trPr>
        <w:tc>
          <w:tcPr>
            <w:tcW w:w="715" w:type="dxa"/>
          </w:tcPr>
          <w:p w14:paraId="2D2CB437" w14:textId="62A1B2DF" w:rsidR="006B63F6" w:rsidRDefault="00530133" w:rsidP="00995214">
            <w:pPr>
              <w:tabs>
                <w:tab w:val="left" w:pos="3330"/>
              </w:tabs>
              <w:rPr>
                <w:rFonts w:ascii="Arial" w:hAnsi="Arial" w:cs="Arial"/>
                <w:sz w:val="24"/>
                <w:szCs w:val="24"/>
              </w:rPr>
            </w:pPr>
            <w:r>
              <w:rPr>
                <w:rFonts w:ascii="Arial" w:hAnsi="Arial" w:cs="Arial"/>
                <w:sz w:val="24"/>
                <w:szCs w:val="24"/>
              </w:rPr>
              <w:t>872</w:t>
            </w:r>
          </w:p>
        </w:tc>
        <w:tc>
          <w:tcPr>
            <w:tcW w:w="1440" w:type="dxa"/>
          </w:tcPr>
          <w:p w14:paraId="270A6245" w14:textId="04739CBC"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5468C50F" w14:textId="65B8C070"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25CC20A" w14:textId="178E5CE4" w:rsidR="006B63F6" w:rsidRPr="00CD35FE" w:rsidRDefault="006B63F6" w:rsidP="00995214">
            <w:pPr>
              <w:tabs>
                <w:tab w:val="left" w:pos="3330"/>
              </w:tabs>
              <w:rPr>
                <w:rFonts w:asciiTheme="minorBidi" w:hAnsiTheme="minorBidi"/>
                <w:sz w:val="24"/>
                <w:szCs w:val="24"/>
              </w:rPr>
            </w:pPr>
            <w:r w:rsidRPr="006B63F6">
              <w:rPr>
                <w:rFonts w:asciiTheme="minorBidi" w:hAnsiTheme="minorBidi"/>
                <w:sz w:val="24"/>
                <w:szCs w:val="24"/>
              </w:rPr>
              <w:t>High School vignettes needed to demonstrate how data science can be</w:t>
            </w:r>
            <w:r>
              <w:rPr>
                <w:rFonts w:asciiTheme="minorBidi" w:hAnsiTheme="minorBidi"/>
                <w:sz w:val="24"/>
                <w:szCs w:val="24"/>
              </w:rPr>
              <w:t xml:space="preserve"> </w:t>
            </w:r>
            <w:r w:rsidRPr="006B63F6">
              <w:rPr>
                <w:rFonts w:asciiTheme="minorBidi" w:hAnsiTheme="minorBidi"/>
                <w:sz w:val="24"/>
                <w:szCs w:val="24"/>
              </w:rPr>
              <w:t>integrated.</w:t>
            </w:r>
          </w:p>
        </w:tc>
        <w:tc>
          <w:tcPr>
            <w:tcW w:w="1890" w:type="dxa"/>
          </w:tcPr>
          <w:p w14:paraId="4B8CE18F" w14:textId="49628198" w:rsidR="006B63F6" w:rsidRPr="00EF139E" w:rsidRDefault="00655BB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6B63F6" w14:paraId="4597F38D" w14:textId="77777777" w:rsidTr="00995214">
        <w:trPr>
          <w:cantSplit/>
        </w:trPr>
        <w:tc>
          <w:tcPr>
            <w:tcW w:w="715" w:type="dxa"/>
          </w:tcPr>
          <w:p w14:paraId="4563B23E" w14:textId="2D14CB94" w:rsidR="006B63F6" w:rsidRDefault="00530133" w:rsidP="00995214">
            <w:pPr>
              <w:tabs>
                <w:tab w:val="left" w:pos="3330"/>
              </w:tabs>
              <w:rPr>
                <w:rFonts w:ascii="Arial" w:hAnsi="Arial" w:cs="Arial"/>
                <w:sz w:val="24"/>
                <w:szCs w:val="24"/>
              </w:rPr>
            </w:pPr>
            <w:r>
              <w:rPr>
                <w:rFonts w:ascii="Arial" w:hAnsi="Arial" w:cs="Arial"/>
                <w:sz w:val="24"/>
                <w:szCs w:val="24"/>
              </w:rPr>
              <w:t>873</w:t>
            </w:r>
          </w:p>
        </w:tc>
        <w:tc>
          <w:tcPr>
            <w:tcW w:w="1440" w:type="dxa"/>
          </w:tcPr>
          <w:p w14:paraId="1CB9E06C" w14:textId="62507B49" w:rsidR="006B63F6" w:rsidRPr="00B529FF" w:rsidRDefault="006B63F6" w:rsidP="00995214">
            <w:pPr>
              <w:tabs>
                <w:tab w:val="left" w:pos="3330"/>
              </w:tabs>
              <w:rPr>
                <w:rFonts w:ascii="Arial" w:hAnsi="Arial" w:cs="Arial"/>
                <w:sz w:val="24"/>
                <w:szCs w:val="24"/>
              </w:rPr>
            </w:pPr>
            <w:r w:rsidRPr="00E77E22">
              <w:rPr>
                <w:rFonts w:ascii="Arial" w:hAnsi="Arial" w:cs="Arial"/>
                <w:sz w:val="24"/>
                <w:szCs w:val="24"/>
              </w:rPr>
              <w:t>Sampson</w:t>
            </w:r>
          </w:p>
        </w:tc>
        <w:tc>
          <w:tcPr>
            <w:tcW w:w="990" w:type="dxa"/>
          </w:tcPr>
          <w:p w14:paraId="21E3584B" w14:textId="7BBB86F0" w:rsidR="006B63F6" w:rsidRDefault="0033083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CF74500" w14:textId="77777777" w:rsidR="006B63F6" w:rsidRPr="006B63F6" w:rsidRDefault="006B63F6" w:rsidP="00995214">
            <w:pPr>
              <w:tabs>
                <w:tab w:val="left" w:pos="3330"/>
              </w:tabs>
              <w:rPr>
                <w:rFonts w:asciiTheme="minorBidi" w:hAnsiTheme="minorBidi"/>
                <w:sz w:val="24"/>
                <w:szCs w:val="24"/>
              </w:rPr>
            </w:pPr>
            <w:r w:rsidRPr="006B63F6">
              <w:rPr>
                <w:rFonts w:asciiTheme="minorBidi" w:hAnsiTheme="minorBidi"/>
                <w:sz w:val="24"/>
                <w:szCs w:val="24"/>
              </w:rPr>
              <w:t>Teachers may not be as comfortable with this topic as compared to the others</w:t>
            </w:r>
            <w:r>
              <w:rPr>
                <w:rFonts w:asciiTheme="minorBidi" w:hAnsiTheme="minorBidi"/>
                <w:sz w:val="24"/>
                <w:szCs w:val="24"/>
              </w:rPr>
              <w:t xml:space="preserve"> </w:t>
            </w:r>
            <w:r w:rsidRPr="006B63F6">
              <w:rPr>
                <w:rFonts w:asciiTheme="minorBidi" w:hAnsiTheme="minorBidi"/>
                <w:sz w:val="24"/>
                <w:szCs w:val="24"/>
              </w:rPr>
              <w:t>and may need additional content specific ideas and explanations - similar to the</w:t>
            </w:r>
            <w:r>
              <w:rPr>
                <w:rFonts w:asciiTheme="minorBidi" w:hAnsiTheme="minorBidi"/>
                <w:sz w:val="24"/>
                <w:szCs w:val="24"/>
              </w:rPr>
              <w:t xml:space="preserve"> </w:t>
            </w:r>
            <w:r w:rsidRPr="006B63F6">
              <w:rPr>
                <w:rFonts w:asciiTheme="minorBidi" w:hAnsiTheme="minorBidi"/>
                <w:sz w:val="24"/>
                <w:szCs w:val="24"/>
              </w:rPr>
              <w:t>content progression documents out of Arizona.</w:t>
            </w:r>
          </w:p>
          <w:p w14:paraId="29BEEC8B" w14:textId="551ED914" w:rsidR="006B63F6" w:rsidRPr="00CD35FE" w:rsidRDefault="006B63F6" w:rsidP="00995214">
            <w:pPr>
              <w:tabs>
                <w:tab w:val="left" w:pos="3330"/>
              </w:tabs>
              <w:rPr>
                <w:rFonts w:asciiTheme="minorBidi" w:hAnsiTheme="minorBidi"/>
                <w:sz w:val="24"/>
                <w:szCs w:val="24"/>
              </w:rPr>
            </w:pPr>
            <w:r w:rsidRPr="006B63F6">
              <w:rPr>
                <w:rFonts w:asciiTheme="minorBidi" w:hAnsiTheme="minorBidi"/>
                <w:sz w:val="24"/>
                <w:szCs w:val="24"/>
              </w:rPr>
              <w:t>http://ime.math.arizona.edu/progressions/</w:t>
            </w:r>
          </w:p>
        </w:tc>
        <w:tc>
          <w:tcPr>
            <w:tcW w:w="1890" w:type="dxa"/>
          </w:tcPr>
          <w:p w14:paraId="1C856C49" w14:textId="4D902AD3" w:rsidR="006B63F6"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116639" w14:paraId="114D338E" w14:textId="77777777" w:rsidTr="00995214">
        <w:trPr>
          <w:cantSplit/>
        </w:trPr>
        <w:tc>
          <w:tcPr>
            <w:tcW w:w="715" w:type="dxa"/>
          </w:tcPr>
          <w:p w14:paraId="73E2A0DD" w14:textId="7C31D8F2" w:rsidR="00116639" w:rsidRDefault="00530133" w:rsidP="00995214">
            <w:pPr>
              <w:tabs>
                <w:tab w:val="left" w:pos="3330"/>
              </w:tabs>
              <w:rPr>
                <w:rFonts w:ascii="Arial" w:hAnsi="Arial" w:cs="Arial"/>
                <w:sz w:val="24"/>
                <w:szCs w:val="24"/>
              </w:rPr>
            </w:pPr>
            <w:r>
              <w:rPr>
                <w:rFonts w:ascii="Arial" w:hAnsi="Arial" w:cs="Arial"/>
                <w:sz w:val="24"/>
                <w:szCs w:val="24"/>
              </w:rPr>
              <w:lastRenderedPageBreak/>
              <w:t>874</w:t>
            </w:r>
          </w:p>
        </w:tc>
        <w:tc>
          <w:tcPr>
            <w:tcW w:w="1440" w:type="dxa"/>
          </w:tcPr>
          <w:p w14:paraId="584239FE" w14:textId="4C453F9C" w:rsidR="00116639" w:rsidRPr="00B529FF" w:rsidRDefault="003018AB" w:rsidP="00995214">
            <w:pPr>
              <w:tabs>
                <w:tab w:val="left" w:pos="3330"/>
              </w:tabs>
              <w:rPr>
                <w:rFonts w:ascii="Arial" w:hAnsi="Arial" w:cs="Arial"/>
                <w:sz w:val="24"/>
                <w:szCs w:val="24"/>
              </w:rPr>
            </w:pPr>
            <w:r>
              <w:rPr>
                <w:rFonts w:ascii="Arial" w:hAnsi="Arial" w:cs="Arial"/>
                <w:sz w:val="24"/>
                <w:szCs w:val="24"/>
              </w:rPr>
              <w:t>Rodgers</w:t>
            </w:r>
          </w:p>
        </w:tc>
        <w:tc>
          <w:tcPr>
            <w:tcW w:w="990" w:type="dxa"/>
          </w:tcPr>
          <w:p w14:paraId="7FB79AEA" w14:textId="1617561A" w:rsidR="00116639"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C444C90" w14:textId="77777777" w:rsidR="003018AB" w:rsidRDefault="003018AB" w:rsidP="00995214">
            <w:pPr>
              <w:tabs>
                <w:tab w:val="left" w:pos="3330"/>
              </w:tabs>
              <w:rPr>
                <w:rFonts w:asciiTheme="minorBidi" w:hAnsiTheme="minorBidi"/>
                <w:sz w:val="24"/>
                <w:szCs w:val="24"/>
              </w:rPr>
            </w:pPr>
            <w:r w:rsidRPr="003018AB">
              <w:rPr>
                <w:rFonts w:asciiTheme="minorBidi" w:hAnsiTheme="minorBidi"/>
                <w:sz w:val="24"/>
                <w:szCs w:val="24"/>
              </w:rPr>
              <w:t>Noteworthy features:</w:t>
            </w:r>
          </w:p>
          <w:p w14:paraId="41BEF473" w14:textId="112E0BE8" w:rsidR="00116639"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Loved the correlation to science and using the phrase “Processes” of engineering and</w:t>
            </w:r>
            <w:r>
              <w:rPr>
                <w:rFonts w:asciiTheme="minorBidi" w:hAnsiTheme="minorBidi"/>
                <w:sz w:val="24"/>
                <w:szCs w:val="24"/>
              </w:rPr>
              <w:t xml:space="preserve"> </w:t>
            </w:r>
            <w:r w:rsidRPr="003018AB">
              <w:rPr>
                <w:rFonts w:asciiTheme="minorBidi" w:hAnsiTheme="minorBidi"/>
                <w:sz w:val="24"/>
                <w:szCs w:val="24"/>
              </w:rPr>
              <w:t>science - not singular and not linear.</w:t>
            </w:r>
          </w:p>
        </w:tc>
        <w:tc>
          <w:tcPr>
            <w:tcW w:w="1890" w:type="dxa"/>
          </w:tcPr>
          <w:p w14:paraId="55B4B9EA" w14:textId="141B2151" w:rsidR="00116639"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6CCE935B" w14:textId="77777777" w:rsidTr="00995214">
        <w:trPr>
          <w:cantSplit/>
        </w:trPr>
        <w:tc>
          <w:tcPr>
            <w:tcW w:w="715" w:type="dxa"/>
          </w:tcPr>
          <w:p w14:paraId="7049DD0E" w14:textId="4947EC41" w:rsidR="003018AB" w:rsidRDefault="00530133" w:rsidP="00995214">
            <w:pPr>
              <w:tabs>
                <w:tab w:val="left" w:pos="3330"/>
              </w:tabs>
              <w:rPr>
                <w:rFonts w:ascii="Arial" w:hAnsi="Arial" w:cs="Arial"/>
                <w:sz w:val="24"/>
                <w:szCs w:val="24"/>
              </w:rPr>
            </w:pPr>
            <w:r>
              <w:rPr>
                <w:rFonts w:ascii="Arial" w:hAnsi="Arial" w:cs="Arial"/>
                <w:sz w:val="24"/>
                <w:szCs w:val="24"/>
              </w:rPr>
              <w:t>875</w:t>
            </w:r>
          </w:p>
        </w:tc>
        <w:tc>
          <w:tcPr>
            <w:tcW w:w="1440" w:type="dxa"/>
          </w:tcPr>
          <w:p w14:paraId="5CB267FB" w14:textId="1EE39E0F"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434BF8CD" w14:textId="184EE250"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494AA89" w14:textId="2117970B"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Emphasis on students looking at data from a point of view relevant to them.</w:t>
            </w:r>
          </w:p>
        </w:tc>
        <w:tc>
          <w:tcPr>
            <w:tcW w:w="1890" w:type="dxa"/>
          </w:tcPr>
          <w:p w14:paraId="665F3058" w14:textId="6FD9CDE8"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7AC38EF" w14:textId="77777777" w:rsidTr="00995214">
        <w:trPr>
          <w:cantSplit/>
        </w:trPr>
        <w:tc>
          <w:tcPr>
            <w:tcW w:w="715" w:type="dxa"/>
          </w:tcPr>
          <w:p w14:paraId="44C4E980" w14:textId="14C4FF0E" w:rsidR="003018AB" w:rsidRDefault="00530133" w:rsidP="00995214">
            <w:pPr>
              <w:tabs>
                <w:tab w:val="left" w:pos="3330"/>
              </w:tabs>
              <w:rPr>
                <w:rFonts w:ascii="Arial" w:hAnsi="Arial" w:cs="Arial"/>
                <w:sz w:val="24"/>
                <w:szCs w:val="24"/>
              </w:rPr>
            </w:pPr>
            <w:r>
              <w:rPr>
                <w:rFonts w:ascii="Arial" w:hAnsi="Arial" w:cs="Arial"/>
                <w:sz w:val="24"/>
                <w:szCs w:val="24"/>
              </w:rPr>
              <w:t>876</w:t>
            </w:r>
          </w:p>
        </w:tc>
        <w:tc>
          <w:tcPr>
            <w:tcW w:w="1440" w:type="dxa"/>
          </w:tcPr>
          <w:p w14:paraId="513EA612" w14:textId="1D33643E"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6B75E0D2" w14:textId="254CD9C0"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243EC1CA" w14:textId="3ECBC58B"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“Any question whose investigation requires repeated counting, measuring, or categorizing is</w:t>
            </w:r>
            <w:r>
              <w:rPr>
                <w:rFonts w:asciiTheme="minorBidi" w:hAnsiTheme="minorBidi"/>
                <w:sz w:val="24"/>
                <w:szCs w:val="24"/>
              </w:rPr>
              <w:t xml:space="preserve"> </w:t>
            </w:r>
            <w:r w:rsidRPr="003018AB">
              <w:rPr>
                <w:rFonts w:asciiTheme="minorBidi" w:hAnsiTheme="minorBidi"/>
                <w:sz w:val="24"/>
                <w:szCs w:val="24"/>
              </w:rPr>
              <w:t>one that data helps to answer.”</w:t>
            </w:r>
          </w:p>
        </w:tc>
        <w:tc>
          <w:tcPr>
            <w:tcW w:w="1890" w:type="dxa"/>
          </w:tcPr>
          <w:p w14:paraId="169D32A2" w14:textId="11BD20F0"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1B4585C5" w14:textId="77777777" w:rsidTr="00995214">
        <w:trPr>
          <w:cantSplit/>
        </w:trPr>
        <w:tc>
          <w:tcPr>
            <w:tcW w:w="715" w:type="dxa"/>
          </w:tcPr>
          <w:p w14:paraId="3FC8C3A7" w14:textId="19D0F85F" w:rsidR="003018AB" w:rsidRDefault="00530133" w:rsidP="00995214">
            <w:pPr>
              <w:tabs>
                <w:tab w:val="left" w:pos="3330"/>
              </w:tabs>
              <w:rPr>
                <w:rFonts w:ascii="Arial" w:hAnsi="Arial" w:cs="Arial"/>
                <w:sz w:val="24"/>
                <w:szCs w:val="24"/>
              </w:rPr>
            </w:pPr>
            <w:r>
              <w:rPr>
                <w:rFonts w:ascii="Arial" w:hAnsi="Arial" w:cs="Arial"/>
                <w:sz w:val="24"/>
                <w:szCs w:val="24"/>
              </w:rPr>
              <w:t>877</w:t>
            </w:r>
          </w:p>
        </w:tc>
        <w:tc>
          <w:tcPr>
            <w:tcW w:w="1440" w:type="dxa"/>
          </w:tcPr>
          <w:p w14:paraId="1406AEF8" w14:textId="57995A3D"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5F7316A4" w14:textId="2D6F569B" w:rsidR="003018AB" w:rsidRDefault="0001503C" w:rsidP="00995214">
            <w:pPr>
              <w:tabs>
                <w:tab w:val="left" w:pos="3330"/>
              </w:tabs>
              <w:rPr>
                <w:rFonts w:asciiTheme="minorBidi" w:hAnsiTheme="minorBidi"/>
                <w:sz w:val="24"/>
                <w:szCs w:val="24"/>
              </w:rPr>
            </w:pPr>
            <w:r>
              <w:rPr>
                <w:rFonts w:asciiTheme="minorBidi" w:hAnsiTheme="minorBidi"/>
                <w:sz w:val="24"/>
                <w:szCs w:val="24"/>
              </w:rPr>
              <w:t>22</w:t>
            </w:r>
          </w:p>
        </w:tc>
        <w:tc>
          <w:tcPr>
            <w:tcW w:w="8010" w:type="dxa"/>
          </w:tcPr>
          <w:p w14:paraId="5D387468" w14:textId="66A5009A"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Line 448 - Data talks great as EL support or for less included populations. Love the links.</w:t>
            </w:r>
          </w:p>
        </w:tc>
        <w:tc>
          <w:tcPr>
            <w:tcW w:w="1890" w:type="dxa"/>
          </w:tcPr>
          <w:p w14:paraId="59D6AA06" w14:textId="1FA56125"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3E05E9A" w14:textId="77777777" w:rsidTr="00995214">
        <w:trPr>
          <w:cantSplit/>
        </w:trPr>
        <w:tc>
          <w:tcPr>
            <w:tcW w:w="715" w:type="dxa"/>
          </w:tcPr>
          <w:p w14:paraId="61E75274" w14:textId="2CA77F96" w:rsidR="003018AB" w:rsidRDefault="00530133" w:rsidP="00995214">
            <w:pPr>
              <w:tabs>
                <w:tab w:val="left" w:pos="3330"/>
              </w:tabs>
              <w:rPr>
                <w:rFonts w:ascii="Arial" w:hAnsi="Arial" w:cs="Arial"/>
                <w:sz w:val="24"/>
                <w:szCs w:val="24"/>
              </w:rPr>
            </w:pPr>
            <w:r>
              <w:rPr>
                <w:rFonts w:ascii="Arial" w:hAnsi="Arial" w:cs="Arial"/>
                <w:sz w:val="24"/>
                <w:szCs w:val="24"/>
              </w:rPr>
              <w:t>878</w:t>
            </w:r>
          </w:p>
        </w:tc>
        <w:tc>
          <w:tcPr>
            <w:tcW w:w="1440" w:type="dxa"/>
          </w:tcPr>
          <w:p w14:paraId="0253290D" w14:textId="3127CD72"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4B5A8355" w14:textId="104A678E"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A6D22C7" w14:textId="109E9587"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Appreciate the concern that Data Science and new teachers will need extra examples.</w:t>
            </w:r>
          </w:p>
        </w:tc>
        <w:tc>
          <w:tcPr>
            <w:tcW w:w="1890" w:type="dxa"/>
          </w:tcPr>
          <w:p w14:paraId="77DC2766" w14:textId="682ED22C"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8AF644A" w14:textId="77777777" w:rsidTr="00995214">
        <w:trPr>
          <w:cantSplit/>
        </w:trPr>
        <w:tc>
          <w:tcPr>
            <w:tcW w:w="715" w:type="dxa"/>
          </w:tcPr>
          <w:p w14:paraId="462405C2" w14:textId="0D020D14" w:rsidR="003018AB" w:rsidRDefault="00530133" w:rsidP="00995214">
            <w:pPr>
              <w:tabs>
                <w:tab w:val="left" w:pos="3330"/>
              </w:tabs>
              <w:rPr>
                <w:rFonts w:ascii="Arial" w:hAnsi="Arial" w:cs="Arial"/>
                <w:sz w:val="24"/>
                <w:szCs w:val="24"/>
              </w:rPr>
            </w:pPr>
            <w:r>
              <w:rPr>
                <w:rFonts w:ascii="Arial" w:hAnsi="Arial" w:cs="Arial"/>
                <w:sz w:val="24"/>
                <w:szCs w:val="24"/>
              </w:rPr>
              <w:t>879</w:t>
            </w:r>
          </w:p>
        </w:tc>
        <w:tc>
          <w:tcPr>
            <w:tcW w:w="1440" w:type="dxa"/>
          </w:tcPr>
          <w:p w14:paraId="6EFDAEA1" w14:textId="5F016ED8"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15213773" w14:textId="11736D08"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658EC0D" w14:textId="405BEA20"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Data Science gives some students an entry point to math.</w:t>
            </w:r>
          </w:p>
        </w:tc>
        <w:tc>
          <w:tcPr>
            <w:tcW w:w="1890" w:type="dxa"/>
          </w:tcPr>
          <w:p w14:paraId="0C648E2F" w14:textId="6741C4E3"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6FAFA782" w14:textId="77777777" w:rsidTr="00995214">
        <w:trPr>
          <w:cantSplit/>
        </w:trPr>
        <w:tc>
          <w:tcPr>
            <w:tcW w:w="715" w:type="dxa"/>
          </w:tcPr>
          <w:p w14:paraId="39EE5A53" w14:textId="7318B165" w:rsidR="003018AB" w:rsidRDefault="00530133" w:rsidP="00995214">
            <w:pPr>
              <w:tabs>
                <w:tab w:val="left" w:pos="3330"/>
              </w:tabs>
              <w:rPr>
                <w:rFonts w:ascii="Arial" w:hAnsi="Arial" w:cs="Arial"/>
                <w:sz w:val="24"/>
                <w:szCs w:val="24"/>
              </w:rPr>
            </w:pPr>
            <w:r>
              <w:rPr>
                <w:rFonts w:ascii="Arial" w:hAnsi="Arial" w:cs="Arial"/>
                <w:sz w:val="24"/>
                <w:szCs w:val="24"/>
              </w:rPr>
              <w:t>880</w:t>
            </w:r>
          </w:p>
        </w:tc>
        <w:tc>
          <w:tcPr>
            <w:tcW w:w="1440" w:type="dxa"/>
          </w:tcPr>
          <w:p w14:paraId="080BE3B8" w14:textId="55064BE7"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4B2BBAD9" w14:textId="2ABE9EC1" w:rsidR="003018AB" w:rsidRDefault="0001503C" w:rsidP="00995214">
            <w:pPr>
              <w:tabs>
                <w:tab w:val="left" w:pos="3330"/>
              </w:tabs>
              <w:rPr>
                <w:rFonts w:asciiTheme="minorBidi" w:hAnsiTheme="minorBidi"/>
                <w:sz w:val="24"/>
                <w:szCs w:val="24"/>
              </w:rPr>
            </w:pPr>
            <w:r>
              <w:rPr>
                <w:rFonts w:asciiTheme="minorBidi" w:hAnsiTheme="minorBidi"/>
                <w:sz w:val="24"/>
                <w:szCs w:val="24"/>
              </w:rPr>
              <w:t>9</w:t>
            </w:r>
          </w:p>
        </w:tc>
        <w:tc>
          <w:tcPr>
            <w:tcW w:w="8010" w:type="dxa"/>
          </w:tcPr>
          <w:p w14:paraId="67ABE8BA" w14:textId="5F6F31B8"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Line 203 - Big Ideas table</w:t>
            </w:r>
          </w:p>
        </w:tc>
        <w:tc>
          <w:tcPr>
            <w:tcW w:w="1890" w:type="dxa"/>
          </w:tcPr>
          <w:p w14:paraId="490C15DD" w14:textId="612B2FAD"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8CBEAD8" w14:textId="77777777" w:rsidTr="00995214">
        <w:trPr>
          <w:cantSplit/>
        </w:trPr>
        <w:tc>
          <w:tcPr>
            <w:tcW w:w="715" w:type="dxa"/>
          </w:tcPr>
          <w:p w14:paraId="2AD4C8C4" w14:textId="24249B3E" w:rsidR="003018AB" w:rsidRDefault="00530133" w:rsidP="00995214">
            <w:pPr>
              <w:tabs>
                <w:tab w:val="left" w:pos="3330"/>
              </w:tabs>
              <w:rPr>
                <w:rFonts w:ascii="Arial" w:hAnsi="Arial" w:cs="Arial"/>
                <w:sz w:val="24"/>
                <w:szCs w:val="24"/>
              </w:rPr>
            </w:pPr>
            <w:r>
              <w:rPr>
                <w:rFonts w:ascii="Arial" w:hAnsi="Arial" w:cs="Arial"/>
                <w:sz w:val="24"/>
                <w:szCs w:val="24"/>
              </w:rPr>
              <w:t>881</w:t>
            </w:r>
          </w:p>
        </w:tc>
        <w:tc>
          <w:tcPr>
            <w:tcW w:w="1440" w:type="dxa"/>
          </w:tcPr>
          <w:p w14:paraId="4026D414" w14:textId="6D9ACB49"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2CA2EB0B" w14:textId="4657F61A" w:rsidR="003018AB" w:rsidRDefault="0001503C" w:rsidP="00995214">
            <w:pPr>
              <w:tabs>
                <w:tab w:val="left" w:pos="3330"/>
              </w:tabs>
              <w:rPr>
                <w:rFonts w:asciiTheme="minorBidi" w:hAnsiTheme="minorBidi"/>
                <w:sz w:val="24"/>
                <w:szCs w:val="24"/>
              </w:rPr>
            </w:pPr>
            <w:r>
              <w:rPr>
                <w:rFonts w:asciiTheme="minorBidi" w:hAnsiTheme="minorBidi"/>
                <w:sz w:val="24"/>
                <w:szCs w:val="24"/>
              </w:rPr>
              <w:t>13</w:t>
            </w:r>
          </w:p>
        </w:tc>
        <w:tc>
          <w:tcPr>
            <w:tcW w:w="8010" w:type="dxa"/>
          </w:tcPr>
          <w:p w14:paraId="011FCE6E" w14:textId="64D56C0B"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Lines 292-294 Examples of investigative questions.</w:t>
            </w:r>
          </w:p>
        </w:tc>
        <w:tc>
          <w:tcPr>
            <w:tcW w:w="1890" w:type="dxa"/>
          </w:tcPr>
          <w:p w14:paraId="3C3F05BD" w14:textId="50D0D950"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161CD0CB" w14:textId="77777777" w:rsidTr="00995214">
        <w:trPr>
          <w:cantSplit/>
        </w:trPr>
        <w:tc>
          <w:tcPr>
            <w:tcW w:w="715" w:type="dxa"/>
          </w:tcPr>
          <w:p w14:paraId="5725DFF8" w14:textId="31A5AE03" w:rsidR="003018AB" w:rsidRDefault="00530133" w:rsidP="00995214">
            <w:pPr>
              <w:tabs>
                <w:tab w:val="left" w:pos="3330"/>
              </w:tabs>
              <w:rPr>
                <w:rFonts w:ascii="Arial" w:hAnsi="Arial" w:cs="Arial"/>
                <w:sz w:val="24"/>
                <w:szCs w:val="24"/>
              </w:rPr>
            </w:pPr>
            <w:r>
              <w:rPr>
                <w:rFonts w:ascii="Arial" w:hAnsi="Arial" w:cs="Arial"/>
                <w:sz w:val="24"/>
                <w:szCs w:val="24"/>
              </w:rPr>
              <w:t>882</w:t>
            </w:r>
          </w:p>
        </w:tc>
        <w:tc>
          <w:tcPr>
            <w:tcW w:w="1440" w:type="dxa"/>
          </w:tcPr>
          <w:p w14:paraId="630E1EAF" w14:textId="66759EB6"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2FBC0780" w14:textId="142A9976"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B7890DD" w14:textId="3F541643"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Good graphics - made content user friendly.</w:t>
            </w:r>
          </w:p>
        </w:tc>
        <w:tc>
          <w:tcPr>
            <w:tcW w:w="1890" w:type="dxa"/>
          </w:tcPr>
          <w:p w14:paraId="3B5A668C" w14:textId="772DA741"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52F9401" w14:textId="77777777" w:rsidTr="00995214">
        <w:trPr>
          <w:cantSplit/>
        </w:trPr>
        <w:tc>
          <w:tcPr>
            <w:tcW w:w="715" w:type="dxa"/>
          </w:tcPr>
          <w:p w14:paraId="4F7636CF" w14:textId="4AC8F751" w:rsidR="003018AB" w:rsidRDefault="00530133" w:rsidP="00995214">
            <w:pPr>
              <w:tabs>
                <w:tab w:val="left" w:pos="3330"/>
              </w:tabs>
              <w:rPr>
                <w:rFonts w:ascii="Arial" w:hAnsi="Arial" w:cs="Arial"/>
                <w:sz w:val="24"/>
                <w:szCs w:val="24"/>
              </w:rPr>
            </w:pPr>
            <w:r>
              <w:rPr>
                <w:rFonts w:ascii="Arial" w:hAnsi="Arial" w:cs="Arial"/>
                <w:sz w:val="24"/>
                <w:szCs w:val="24"/>
              </w:rPr>
              <w:t>883</w:t>
            </w:r>
          </w:p>
        </w:tc>
        <w:tc>
          <w:tcPr>
            <w:tcW w:w="1440" w:type="dxa"/>
          </w:tcPr>
          <w:p w14:paraId="0521929F" w14:textId="49569B3C"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7402950E" w14:textId="414DF745"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221D3C3D" w14:textId="4BDEE1B1"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Chapter provided scaffolding, activated prior knowledge for teachers.</w:t>
            </w:r>
          </w:p>
        </w:tc>
        <w:tc>
          <w:tcPr>
            <w:tcW w:w="1890" w:type="dxa"/>
          </w:tcPr>
          <w:p w14:paraId="569CB744" w14:textId="2D76569C"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1D9A4FAD" w14:textId="77777777" w:rsidTr="00995214">
        <w:trPr>
          <w:cantSplit/>
        </w:trPr>
        <w:tc>
          <w:tcPr>
            <w:tcW w:w="715" w:type="dxa"/>
          </w:tcPr>
          <w:p w14:paraId="09D3E0A2" w14:textId="551D9F1C" w:rsidR="003018AB" w:rsidRDefault="00530133" w:rsidP="00995214">
            <w:pPr>
              <w:tabs>
                <w:tab w:val="left" w:pos="3330"/>
              </w:tabs>
              <w:rPr>
                <w:rFonts w:ascii="Arial" w:hAnsi="Arial" w:cs="Arial"/>
                <w:sz w:val="24"/>
                <w:szCs w:val="24"/>
              </w:rPr>
            </w:pPr>
            <w:r>
              <w:rPr>
                <w:rFonts w:ascii="Arial" w:hAnsi="Arial" w:cs="Arial"/>
                <w:sz w:val="24"/>
                <w:szCs w:val="24"/>
              </w:rPr>
              <w:t>884</w:t>
            </w:r>
          </w:p>
        </w:tc>
        <w:tc>
          <w:tcPr>
            <w:tcW w:w="1440" w:type="dxa"/>
          </w:tcPr>
          <w:p w14:paraId="205D64F8" w14:textId="1A8E34F3"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39F747D3" w14:textId="6713DCC5"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E8B394D" w14:textId="7EB7D57D"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Liked “Students will”, “Teacher will”.</w:t>
            </w:r>
          </w:p>
        </w:tc>
        <w:tc>
          <w:tcPr>
            <w:tcW w:w="1890" w:type="dxa"/>
          </w:tcPr>
          <w:p w14:paraId="1E221C09" w14:textId="2FE56B06"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514F70B" w14:textId="77777777" w:rsidTr="00995214">
        <w:trPr>
          <w:cantSplit/>
        </w:trPr>
        <w:tc>
          <w:tcPr>
            <w:tcW w:w="715" w:type="dxa"/>
          </w:tcPr>
          <w:p w14:paraId="2C06722A" w14:textId="77C3247D" w:rsidR="003018AB" w:rsidRDefault="00530133" w:rsidP="00995214">
            <w:pPr>
              <w:tabs>
                <w:tab w:val="left" w:pos="3330"/>
              </w:tabs>
              <w:rPr>
                <w:rFonts w:ascii="Arial" w:hAnsi="Arial" w:cs="Arial"/>
                <w:sz w:val="24"/>
                <w:szCs w:val="24"/>
              </w:rPr>
            </w:pPr>
            <w:r>
              <w:rPr>
                <w:rFonts w:ascii="Arial" w:hAnsi="Arial" w:cs="Arial"/>
                <w:sz w:val="24"/>
                <w:szCs w:val="24"/>
              </w:rPr>
              <w:t>885</w:t>
            </w:r>
          </w:p>
        </w:tc>
        <w:tc>
          <w:tcPr>
            <w:tcW w:w="1440" w:type="dxa"/>
          </w:tcPr>
          <w:p w14:paraId="0E56788C" w14:textId="5C92142F"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265B4AAF" w14:textId="00094F15"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74CDB6A" w14:textId="2CEB245B"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Good vignettes here.</w:t>
            </w:r>
          </w:p>
        </w:tc>
        <w:tc>
          <w:tcPr>
            <w:tcW w:w="1890" w:type="dxa"/>
          </w:tcPr>
          <w:p w14:paraId="7A8A420D" w14:textId="0F47A28B"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48C52571" w14:textId="77777777" w:rsidTr="00995214">
        <w:trPr>
          <w:cantSplit/>
        </w:trPr>
        <w:tc>
          <w:tcPr>
            <w:tcW w:w="715" w:type="dxa"/>
          </w:tcPr>
          <w:p w14:paraId="2583FFF3" w14:textId="29E36AE9" w:rsidR="003018AB" w:rsidRDefault="002F1FB4" w:rsidP="00995214">
            <w:pPr>
              <w:tabs>
                <w:tab w:val="left" w:pos="3330"/>
              </w:tabs>
              <w:rPr>
                <w:rFonts w:ascii="Arial" w:hAnsi="Arial" w:cs="Arial"/>
                <w:sz w:val="24"/>
                <w:szCs w:val="24"/>
              </w:rPr>
            </w:pPr>
            <w:r>
              <w:rPr>
                <w:rFonts w:ascii="Arial" w:hAnsi="Arial" w:cs="Arial"/>
                <w:sz w:val="24"/>
                <w:szCs w:val="24"/>
              </w:rPr>
              <w:t>886</w:t>
            </w:r>
          </w:p>
        </w:tc>
        <w:tc>
          <w:tcPr>
            <w:tcW w:w="1440" w:type="dxa"/>
          </w:tcPr>
          <w:p w14:paraId="53FEC0FA" w14:textId="6B1D3AF8"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6F3E28E5" w14:textId="25D45894" w:rsidR="003018AB" w:rsidRDefault="0001503C" w:rsidP="00995214">
            <w:pPr>
              <w:tabs>
                <w:tab w:val="left" w:pos="3330"/>
              </w:tabs>
              <w:rPr>
                <w:rFonts w:asciiTheme="minorBidi" w:hAnsiTheme="minorBidi"/>
                <w:sz w:val="24"/>
                <w:szCs w:val="24"/>
              </w:rPr>
            </w:pPr>
            <w:r>
              <w:rPr>
                <w:rFonts w:asciiTheme="minorBidi" w:hAnsiTheme="minorBidi"/>
                <w:sz w:val="24"/>
                <w:szCs w:val="24"/>
              </w:rPr>
              <w:t>4</w:t>
            </w:r>
          </w:p>
        </w:tc>
        <w:tc>
          <w:tcPr>
            <w:tcW w:w="8010" w:type="dxa"/>
          </w:tcPr>
          <w:p w14:paraId="3EB3DB44" w14:textId="2500FB39"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Line 77 “Data science is the process of discovering the stories hidden within the data.</w:t>
            </w:r>
          </w:p>
        </w:tc>
        <w:tc>
          <w:tcPr>
            <w:tcW w:w="1890" w:type="dxa"/>
          </w:tcPr>
          <w:p w14:paraId="14EFA622" w14:textId="4A336E69"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1006758" w14:textId="77777777" w:rsidTr="00995214">
        <w:trPr>
          <w:cantSplit/>
        </w:trPr>
        <w:tc>
          <w:tcPr>
            <w:tcW w:w="715" w:type="dxa"/>
          </w:tcPr>
          <w:p w14:paraId="4CC8E5A1" w14:textId="2FCDC5AA" w:rsidR="003018AB" w:rsidRDefault="002F1FB4" w:rsidP="00995214">
            <w:pPr>
              <w:tabs>
                <w:tab w:val="left" w:pos="3330"/>
              </w:tabs>
              <w:rPr>
                <w:rFonts w:ascii="Arial" w:hAnsi="Arial" w:cs="Arial"/>
                <w:sz w:val="24"/>
                <w:szCs w:val="24"/>
              </w:rPr>
            </w:pPr>
            <w:r>
              <w:rPr>
                <w:rFonts w:ascii="Arial" w:hAnsi="Arial" w:cs="Arial"/>
                <w:sz w:val="24"/>
                <w:szCs w:val="24"/>
              </w:rPr>
              <w:t>887</w:t>
            </w:r>
          </w:p>
        </w:tc>
        <w:tc>
          <w:tcPr>
            <w:tcW w:w="1440" w:type="dxa"/>
          </w:tcPr>
          <w:p w14:paraId="521E3EA8" w14:textId="5B6C2B83"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6D56A5D2" w14:textId="002B801F"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0244D9F" w14:textId="287FFC39"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Reliance on technology especially MS and up.</w:t>
            </w:r>
          </w:p>
        </w:tc>
        <w:tc>
          <w:tcPr>
            <w:tcW w:w="1890" w:type="dxa"/>
          </w:tcPr>
          <w:p w14:paraId="7BC288A0" w14:textId="321F89A9"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2F8639A" w14:textId="77777777" w:rsidTr="00995214">
        <w:trPr>
          <w:cantSplit/>
        </w:trPr>
        <w:tc>
          <w:tcPr>
            <w:tcW w:w="715" w:type="dxa"/>
          </w:tcPr>
          <w:p w14:paraId="584089FA" w14:textId="62C40058" w:rsidR="003018AB" w:rsidRDefault="002F1FB4" w:rsidP="00995214">
            <w:pPr>
              <w:tabs>
                <w:tab w:val="left" w:pos="3330"/>
              </w:tabs>
              <w:rPr>
                <w:rFonts w:ascii="Arial" w:hAnsi="Arial" w:cs="Arial"/>
                <w:sz w:val="24"/>
                <w:szCs w:val="24"/>
              </w:rPr>
            </w:pPr>
            <w:r>
              <w:rPr>
                <w:rFonts w:ascii="Arial" w:hAnsi="Arial" w:cs="Arial"/>
                <w:sz w:val="24"/>
                <w:szCs w:val="24"/>
              </w:rPr>
              <w:t>888</w:t>
            </w:r>
          </w:p>
        </w:tc>
        <w:tc>
          <w:tcPr>
            <w:tcW w:w="1440" w:type="dxa"/>
          </w:tcPr>
          <w:p w14:paraId="3EFA2F6F" w14:textId="5FCE1E53"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1EFA9995" w14:textId="1FDECE2D"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EE29DF5" w14:textId="2A68C126"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A great tie to other curricular areas. Reading and interpreting data is part of every subject</w:t>
            </w:r>
            <w:r>
              <w:rPr>
                <w:rFonts w:asciiTheme="minorBidi" w:hAnsiTheme="minorBidi"/>
                <w:sz w:val="24"/>
                <w:szCs w:val="24"/>
              </w:rPr>
              <w:t xml:space="preserve"> </w:t>
            </w:r>
            <w:r w:rsidRPr="003018AB">
              <w:rPr>
                <w:rFonts w:asciiTheme="minorBidi" w:hAnsiTheme="minorBidi"/>
                <w:sz w:val="24"/>
                <w:szCs w:val="24"/>
              </w:rPr>
              <w:t>and also part of ELPAC proficiency</w:t>
            </w:r>
          </w:p>
        </w:tc>
        <w:tc>
          <w:tcPr>
            <w:tcW w:w="1890" w:type="dxa"/>
          </w:tcPr>
          <w:p w14:paraId="26D275A8" w14:textId="7EF0F839"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D3DFF56" w14:textId="77777777" w:rsidTr="00995214">
        <w:trPr>
          <w:cantSplit/>
        </w:trPr>
        <w:tc>
          <w:tcPr>
            <w:tcW w:w="715" w:type="dxa"/>
          </w:tcPr>
          <w:p w14:paraId="7961C0DF" w14:textId="5F74F76A" w:rsidR="003018AB" w:rsidRDefault="002F1FB4" w:rsidP="00995214">
            <w:pPr>
              <w:tabs>
                <w:tab w:val="left" w:pos="3330"/>
              </w:tabs>
              <w:rPr>
                <w:rFonts w:ascii="Arial" w:hAnsi="Arial" w:cs="Arial"/>
                <w:sz w:val="24"/>
                <w:szCs w:val="24"/>
              </w:rPr>
            </w:pPr>
            <w:r>
              <w:rPr>
                <w:rFonts w:ascii="Arial" w:hAnsi="Arial" w:cs="Arial"/>
                <w:sz w:val="24"/>
                <w:szCs w:val="24"/>
              </w:rPr>
              <w:t>889</w:t>
            </w:r>
          </w:p>
        </w:tc>
        <w:tc>
          <w:tcPr>
            <w:tcW w:w="1440" w:type="dxa"/>
          </w:tcPr>
          <w:p w14:paraId="3631249F" w14:textId="016E38E9"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1656BA1C" w14:textId="41985C39"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82E8F8D" w14:textId="4F673530"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With the number of resources linked, it feels more friendly to utilize compared to prior</w:t>
            </w:r>
            <w:r>
              <w:rPr>
                <w:rFonts w:asciiTheme="minorBidi" w:hAnsiTheme="minorBidi"/>
                <w:sz w:val="24"/>
                <w:szCs w:val="24"/>
              </w:rPr>
              <w:t xml:space="preserve"> </w:t>
            </w:r>
            <w:r w:rsidRPr="003018AB">
              <w:rPr>
                <w:rFonts w:asciiTheme="minorBidi" w:hAnsiTheme="minorBidi"/>
                <w:sz w:val="24"/>
                <w:szCs w:val="24"/>
              </w:rPr>
              <w:t>frameworks.</w:t>
            </w:r>
          </w:p>
        </w:tc>
        <w:tc>
          <w:tcPr>
            <w:tcW w:w="1890" w:type="dxa"/>
          </w:tcPr>
          <w:p w14:paraId="4D45E3B9" w14:textId="7D6FAF1F"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8271E97" w14:textId="77777777" w:rsidTr="00995214">
        <w:trPr>
          <w:cantSplit/>
        </w:trPr>
        <w:tc>
          <w:tcPr>
            <w:tcW w:w="715" w:type="dxa"/>
          </w:tcPr>
          <w:p w14:paraId="66B06D54" w14:textId="4CF81E3C" w:rsidR="003018AB" w:rsidRDefault="002F1FB4" w:rsidP="00995214">
            <w:pPr>
              <w:tabs>
                <w:tab w:val="left" w:pos="3330"/>
              </w:tabs>
              <w:rPr>
                <w:rFonts w:ascii="Arial" w:hAnsi="Arial" w:cs="Arial"/>
                <w:sz w:val="24"/>
                <w:szCs w:val="24"/>
              </w:rPr>
            </w:pPr>
            <w:r>
              <w:rPr>
                <w:rFonts w:ascii="Arial" w:hAnsi="Arial" w:cs="Arial"/>
                <w:sz w:val="24"/>
                <w:szCs w:val="24"/>
              </w:rPr>
              <w:t>890</w:t>
            </w:r>
          </w:p>
        </w:tc>
        <w:tc>
          <w:tcPr>
            <w:tcW w:w="1440" w:type="dxa"/>
          </w:tcPr>
          <w:p w14:paraId="195F1C64" w14:textId="7C8A058D"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70D0D8E1" w14:textId="0D16CD41"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71D248E" w14:textId="32B3ED74"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Data talks are an excellent pedagogy strategy.</w:t>
            </w:r>
          </w:p>
        </w:tc>
        <w:tc>
          <w:tcPr>
            <w:tcW w:w="1890" w:type="dxa"/>
          </w:tcPr>
          <w:p w14:paraId="541015F4" w14:textId="409E2163"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31DE94F" w14:textId="77777777" w:rsidTr="00995214">
        <w:trPr>
          <w:cantSplit/>
        </w:trPr>
        <w:tc>
          <w:tcPr>
            <w:tcW w:w="715" w:type="dxa"/>
          </w:tcPr>
          <w:p w14:paraId="458995A6" w14:textId="524D1926" w:rsidR="003018AB" w:rsidRDefault="002F1FB4" w:rsidP="00995214">
            <w:pPr>
              <w:tabs>
                <w:tab w:val="left" w:pos="3330"/>
              </w:tabs>
              <w:rPr>
                <w:rFonts w:ascii="Arial" w:hAnsi="Arial" w:cs="Arial"/>
                <w:sz w:val="24"/>
                <w:szCs w:val="24"/>
              </w:rPr>
            </w:pPr>
            <w:r>
              <w:rPr>
                <w:rFonts w:ascii="Arial" w:hAnsi="Arial" w:cs="Arial"/>
                <w:sz w:val="24"/>
                <w:szCs w:val="24"/>
              </w:rPr>
              <w:t>891</w:t>
            </w:r>
          </w:p>
        </w:tc>
        <w:tc>
          <w:tcPr>
            <w:tcW w:w="1440" w:type="dxa"/>
          </w:tcPr>
          <w:p w14:paraId="4A3ECB2F" w14:textId="5603FA4B"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6605A7A8" w14:textId="3ECCE239"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1FDD338" w14:textId="569B7B4F"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Data science is so real world and is a great addition to the Framework. It has been a missing</w:t>
            </w:r>
            <w:r>
              <w:rPr>
                <w:rFonts w:asciiTheme="minorBidi" w:hAnsiTheme="minorBidi"/>
                <w:sz w:val="24"/>
                <w:szCs w:val="24"/>
              </w:rPr>
              <w:t xml:space="preserve"> </w:t>
            </w:r>
            <w:r w:rsidRPr="003018AB">
              <w:rPr>
                <w:rFonts w:asciiTheme="minorBidi" w:hAnsiTheme="minorBidi"/>
                <w:sz w:val="24"/>
                <w:szCs w:val="24"/>
              </w:rPr>
              <w:t>and necessary chunk.</w:t>
            </w:r>
          </w:p>
        </w:tc>
        <w:tc>
          <w:tcPr>
            <w:tcW w:w="1890" w:type="dxa"/>
          </w:tcPr>
          <w:p w14:paraId="019CB023" w14:textId="0D73A6D0"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6D746BBE" w14:textId="77777777" w:rsidTr="00995214">
        <w:trPr>
          <w:cantSplit/>
        </w:trPr>
        <w:tc>
          <w:tcPr>
            <w:tcW w:w="715" w:type="dxa"/>
          </w:tcPr>
          <w:p w14:paraId="6B0C0D54" w14:textId="30F1BC06" w:rsidR="003018AB" w:rsidRDefault="002F1FB4" w:rsidP="00995214">
            <w:pPr>
              <w:tabs>
                <w:tab w:val="left" w:pos="3330"/>
              </w:tabs>
              <w:rPr>
                <w:rFonts w:ascii="Arial" w:hAnsi="Arial" w:cs="Arial"/>
                <w:sz w:val="24"/>
                <w:szCs w:val="24"/>
              </w:rPr>
            </w:pPr>
            <w:r>
              <w:rPr>
                <w:rFonts w:ascii="Arial" w:hAnsi="Arial" w:cs="Arial"/>
                <w:sz w:val="24"/>
                <w:szCs w:val="24"/>
              </w:rPr>
              <w:lastRenderedPageBreak/>
              <w:t>892</w:t>
            </w:r>
          </w:p>
        </w:tc>
        <w:tc>
          <w:tcPr>
            <w:tcW w:w="1440" w:type="dxa"/>
          </w:tcPr>
          <w:p w14:paraId="48684335" w14:textId="71A5EF3A"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62E72430" w14:textId="550F739B"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86440C5" w14:textId="6A0898BC"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This is a great topic to get students to buy in.</w:t>
            </w:r>
          </w:p>
        </w:tc>
        <w:tc>
          <w:tcPr>
            <w:tcW w:w="1890" w:type="dxa"/>
          </w:tcPr>
          <w:p w14:paraId="19159EA9" w14:textId="28D336DB"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699B1565" w14:textId="77777777" w:rsidTr="00995214">
        <w:trPr>
          <w:cantSplit/>
        </w:trPr>
        <w:tc>
          <w:tcPr>
            <w:tcW w:w="715" w:type="dxa"/>
          </w:tcPr>
          <w:p w14:paraId="08EE4EF3" w14:textId="51545696" w:rsidR="003018AB" w:rsidRDefault="002F1FB4" w:rsidP="00995214">
            <w:pPr>
              <w:tabs>
                <w:tab w:val="left" w:pos="3330"/>
              </w:tabs>
              <w:rPr>
                <w:rFonts w:ascii="Arial" w:hAnsi="Arial" w:cs="Arial"/>
                <w:sz w:val="24"/>
                <w:szCs w:val="24"/>
              </w:rPr>
            </w:pPr>
            <w:r>
              <w:rPr>
                <w:rFonts w:ascii="Arial" w:hAnsi="Arial" w:cs="Arial"/>
                <w:sz w:val="24"/>
                <w:szCs w:val="24"/>
              </w:rPr>
              <w:t>893</w:t>
            </w:r>
          </w:p>
        </w:tc>
        <w:tc>
          <w:tcPr>
            <w:tcW w:w="1440" w:type="dxa"/>
          </w:tcPr>
          <w:p w14:paraId="395777A6" w14:textId="05D77810"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6B95FE0F" w14:textId="4CD2E56A"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4406EB8" w14:textId="6A7BF020"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Data Talks correlated nicely with Math Talks and discourse.</w:t>
            </w:r>
          </w:p>
        </w:tc>
        <w:tc>
          <w:tcPr>
            <w:tcW w:w="1890" w:type="dxa"/>
          </w:tcPr>
          <w:p w14:paraId="66E490FD" w14:textId="49EC395D"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3F9424A9" w14:textId="77777777" w:rsidTr="00995214">
        <w:trPr>
          <w:cantSplit/>
        </w:trPr>
        <w:tc>
          <w:tcPr>
            <w:tcW w:w="715" w:type="dxa"/>
          </w:tcPr>
          <w:p w14:paraId="55D8C998" w14:textId="5CFDB98E" w:rsidR="003018AB" w:rsidRDefault="002F1FB4" w:rsidP="00995214">
            <w:pPr>
              <w:tabs>
                <w:tab w:val="left" w:pos="3330"/>
              </w:tabs>
              <w:rPr>
                <w:rFonts w:ascii="Arial" w:hAnsi="Arial" w:cs="Arial"/>
                <w:sz w:val="24"/>
                <w:szCs w:val="24"/>
              </w:rPr>
            </w:pPr>
            <w:r>
              <w:rPr>
                <w:rFonts w:ascii="Arial" w:hAnsi="Arial" w:cs="Arial"/>
                <w:sz w:val="24"/>
                <w:szCs w:val="24"/>
              </w:rPr>
              <w:t>894</w:t>
            </w:r>
          </w:p>
        </w:tc>
        <w:tc>
          <w:tcPr>
            <w:tcW w:w="1440" w:type="dxa"/>
          </w:tcPr>
          <w:p w14:paraId="78BABFD4" w14:textId="3625B82F"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2F5E32A2" w14:textId="51B7E0C2"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BC94C30" w14:textId="7AA1C9BA"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Vignettes and examples are really helpful.</w:t>
            </w:r>
          </w:p>
        </w:tc>
        <w:tc>
          <w:tcPr>
            <w:tcW w:w="1890" w:type="dxa"/>
          </w:tcPr>
          <w:p w14:paraId="047CB764" w14:textId="06617B68"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4A8E11D" w14:textId="77777777" w:rsidTr="00995214">
        <w:trPr>
          <w:cantSplit/>
        </w:trPr>
        <w:tc>
          <w:tcPr>
            <w:tcW w:w="715" w:type="dxa"/>
          </w:tcPr>
          <w:p w14:paraId="3C7309B3" w14:textId="077908FF" w:rsidR="003018AB" w:rsidRDefault="002F1FB4" w:rsidP="00995214">
            <w:pPr>
              <w:tabs>
                <w:tab w:val="left" w:pos="3330"/>
              </w:tabs>
              <w:rPr>
                <w:rFonts w:ascii="Arial" w:hAnsi="Arial" w:cs="Arial"/>
                <w:sz w:val="24"/>
                <w:szCs w:val="24"/>
              </w:rPr>
            </w:pPr>
            <w:r>
              <w:rPr>
                <w:rFonts w:ascii="Arial" w:hAnsi="Arial" w:cs="Arial"/>
                <w:sz w:val="24"/>
                <w:szCs w:val="24"/>
              </w:rPr>
              <w:t>895</w:t>
            </w:r>
          </w:p>
        </w:tc>
        <w:tc>
          <w:tcPr>
            <w:tcW w:w="1440" w:type="dxa"/>
          </w:tcPr>
          <w:p w14:paraId="2447DE9D" w14:textId="6017A9A8"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7433E48E" w14:textId="163656BC"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5D40C48" w14:textId="4C06E597"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Visualizations will be helpful to students and a great entry point.</w:t>
            </w:r>
          </w:p>
        </w:tc>
        <w:tc>
          <w:tcPr>
            <w:tcW w:w="1890" w:type="dxa"/>
          </w:tcPr>
          <w:p w14:paraId="32E7E0D4" w14:textId="64C7F75B"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03C8BD8" w14:textId="77777777" w:rsidTr="00995214">
        <w:trPr>
          <w:cantSplit/>
        </w:trPr>
        <w:tc>
          <w:tcPr>
            <w:tcW w:w="715" w:type="dxa"/>
          </w:tcPr>
          <w:p w14:paraId="7BFEDE62" w14:textId="1531E895" w:rsidR="003018AB" w:rsidRDefault="002F1FB4" w:rsidP="00995214">
            <w:pPr>
              <w:tabs>
                <w:tab w:val="left" w:pos="3330"/>
              </w:tabs>
              <w:rPr>
                <w:rFonts w:ascii="Arial" w:hAnsi="Arial" w:cs="Arial"/>
                <w:sz w:val="24"/>
                <w:szCs w:val="24"/>
              </w:rPr>
            </w:pPr>
            <w:r>
              <w:rPr>
                <w:rFonts w:ascii="Arial" w:hAnsi="Arial" w:cs="Arial"/>
                <w:sz w:val="24"/>
                <w:szCs w:val="24"/>
              </w:rPr>
              <w:t>896</w:t>
            </w:r>
          </w:p>
        </w:tc>
        <w:tc>
          <w:tcPr>
            <w:tcW w:w="1440" w:type="dxa"/>
          </w:tcPr>
          <w:p w14:paraId="7BA65FC4" w14:textId="06D46FEC"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38B4E04F" w14:textId="3DAA1F1F"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E0E0527" w14:textId="4C61DFE6"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Nice connections to NGSS and the EP&amp;Cs.</w:t>
            </w:r>
          </w:p>
        </w:tc>
        <w:tc>
          <w:tcPr>
            <w:tcW w:w="1890" w:type="dxa"/>
          </w:tcPr>
          <w:p w14:paraId="4AE86376" w14:textId="66694F33"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3F435FF8" w14:textId="77777777" w:rsidTr="00995214">
        <w:trPr>
          <w:cantSplit/>
        </w:trPr>
        <w:tc>
          <w:tcPr>
            <w:tcW w:w="715" w:type="dxa"/>
          </w:tcPr>
          <w:p w14:paraId="21AC09E4" w14:textId="2B3C4F8B" w:rsidR="003018AB" w:rsidRDefault="002F1FB4" w:rsidP="00995214">
            <w:pPr>
              <w:tabs>
                <w:tab w:val="left" w:pos="3330"/>
              </w:tabs>
              <w:rPr>
                <w:rFonts w:ascii="Arial" w:hAnsi="Arial" w:cs="Arial"/>
                <w:sz w:val="24"/>
                <w:szCs w:val="24"/>
              </w:rPr>
            </w:pPr>
            <w:r>
              <w:rPr>
                <w:rFonts w:ascii="Arial" w:hAnsi="Arial" w:cs="Arial"/>
                <w:sz w:val="24"/>
                <w:szCs w:val="24"/>
              </w:rPr>
              <w:t>897</w:t>
            </w:r>
          </w:p>
        </w:tc>
        <w:tc>
          <w:tcPr>
            <w:tcW w:w="1440" w:type="dxa"/>
          </w:tcPr>
          <w:p w14:paraId="6004398E" w14:textId="1ED654B4"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1D20F29A" w14:textId="4278C446"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407B4A5" w14:textId="72466F9D"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This will help give students the basics they need in elementary so they will be more prepared</w:t>
            </w:r>
            <w:r>
              <w:rPr>
                <w:rFonts w:asciiTheme="minorBidi" w:hAnsiTheme="minorBidi"/>
                <w:sz w:val="24"/>
                <w:szCs w:val="24"/>
              </w:rPr>
              <w:t xml:space="preserve"> </w:t>
            </w:r>
            <w:r w:rsidRPr="003018AB">
              <w:rPr>
                <w:rFonts w:asciiTheme="minorBidi" w:hAnsiTheme="minorBidi"/>
                <w:sz w:val="24"/>
                <w:szCs w:val="24"/>
              </w:rPr>
              <w:t>when they get to probability and statistics when they get to middle and high school.</w:t>
            </w:r>
          </w:p>
        </w:tc>
        <w:tc>
          <w:tcPr>
            <w:tcW w:w="1890" w:type="dxa"/>
          </w:tcPr>
          <w:p w14:paraId="06A9E859" w14:textId="71103C01"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66EF21F9" w14:textId="77777777" w:rsidTr="00995214">
        <w:trPr>
          <w:cantSplit/>
        </w:trPr>
        <w:tc>
          <w:tcPr>
            <w:tcW w:w="715" w:type="dxa"/>
          </w:tcPr>
          <w:p w14:paraId="5EBB12A7" w14:textId="3CFA8C6B" w:rsidR="003018AB" w:rsidRDefault="002F1FB4" w:rsidP="00995214">
            <w:pPr>
              <w:tabs>
                <w:tab w:val="left" w:pos="3330"/>
              </w:tabs>
              <w:rPr>
                <w:rFonts w:ascii="Arial" w:hAnsi="Arial" w:cs="Arial"/>
                <w:sz w:val="24"/>
                <w:szCs w:val="24"/>
              </w:rPr>
            </w:pPr>
            <w:r>
              <w:rPr>
                <w:rFonts w:ascii="Arial" w:hAnsi="Arial" w:cs="Arial"/>
                <w:sz w:val="24"/>
                <w:szCs w:val="24"/>
              </w:rPr>
              <w:t>898</w:t>
            </w:r>
          </w:p>
        </w:tc>
        <w:tc>
          <w:tcPr>
            <w:tcW w:w="1440" w:type="dxa"/>
          </w:tcPr>
          <w:p w14:paraId="49C76F01" w14:textId="1F7C3810"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02FA4725" w14:textId="2E0E8D5E"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687F862" w14:textId="74223A22"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Big Ideas table is useful.</w:t>
            </w:r>
          </w:p>
        </w:tc>
        <w:tc>
          <w:tcPr>
            <w:tcW w:w="1890" w:type="dxa"/>
          </w:tcPr>
          <w:p w14:paraId="3950AC4F" w14:textId="16DAE275"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468C847C" w14:textId="77777777" w:rsidTr="00995214">
        <w:trPr>
          <w:cantSplit/>
        </w:trPr>
        <w:tc>
          <w:tcPr>
            <w:tcW w:w="715" w:type="dxa"/>
          </w:tcPr>
          <w:p w14:paraId="4CE915D5" w14:textId="67764BF3" w:rsidR="003018AB" w:rsidRDefault="002F1FB4" w:rsidP="00995214">
            <w:pPr>
              <w:tabs>
                <w:tab w:val="left" w:pos="3330"/>
              </w:tabs>
              <w:rPr>
                <w:rFonts w:ascii="Arial" w:hAnsi="Arial" w:cs="Arial"/>
                <w:sz w:val="24"/>
                <w:szCs w:val="24"/>
              </w:rPr>
            </w:pPr>
            <w:r>
              <w:rPr>
                <w:rFonts w:ascii="Arial" w:hAnsi="Arial" w:cs="Arial"/>
                <w:sz w:val="24"/>
                <w:szCs w:val="24"/>
              </w:rPr>
              <w:t>899</w:t>
            </w:r>
          </w:p>
        </w:tc>
        <w:tc>
          <w:tcPr>
            <w:tcW w:w="1440" w:type="dxa"/>
          </w:tcPr>
          <w:p w14:paraId="24F77CC6" w14:textId="7B7F79E7" w:rsidR="003018AB" w:rsidRPr="00B529FF" w:rsidRDefault="003018AB" w:rsidP="00995214">
            <w:pPr>
              <w:tabs>
                <w:tab w:val="left" w:pos="3330"/>
              </w:tabs>
              <w:rPr>
                <w:rFonts w:ascii="Arial" w:hAnsi="Arial" w:cs="Arial"/>
                <w:sz w:val="24"/>
                <w:szCs w:val="24"/>
              </w:rPr>
            </w:pPr>
            <w:r w:rsidRPr="003E382E">
              <w:rPr>
                <w:rFonts w:ascii="Arial" w:hAnsi="Arial" w:cs="Arial"/>
                <w:sz w:val="24"/>
                <w:szCs w:val="24"/>
              </w:rPr>
              <w:t>Rodgers</w:t>
            </w:r>
          </w:p>
        </w:tc>
        <w:tc>
          <w:tcPr>
            <w:tcW w:w="990" w:type="dxa"/>
          </w:tcPr>
          <w:p w14:paraId="457A7D17" w14:textId="7F52241D"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6AC9BBF" w14:textId="77777777" w:rsidR="003018AB" w:rsidRDefault="003018AB" w:rsidP="00995214">
            <w:pPr>
              <w:tabs>
                <w:tab w:val="left" w:pos="3330"/>
              </w:tabs>
              <w:rPr>
                <w:rFonts w:asciiTheme="minorBidi" w:hAnsiTheme="minorBidi"/>
                <w:sz w:val="24"/>
                <w:szCs w:val="24"/>
              </w:rPr>
            </w:pPr>
            <w:r w:rsidRPr="003018AB">
              <w:rPr>
                <w:rFonts w:asciiTheme="minorBidi" w:hAnsiTheme="minorBidi"/>
                <w:sz w:val="24"/>
                <w:szCs w:val="24"/>
              </w:rPr>
              <w:t>Needs clarity or improvement:</w:t>
            </w:r>
          </w:p>
          <w:p w14:paraId="071DA7F0" w14:textId="07422BE3"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Many new acronyms, supply link for definitions.</w:t>
            </w:r>
          </w:p>
        </w:tc>
        <w:tc>
          <w:tcPr>
            <w:tcW w:w="1890" w:type="dxa"/>
          </w:tcPr>
          <w:p w14:paraId="17C047BB" w14:textId="785F042C"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58B6952C" w14:textId="77777777" w:rsidTr="00995214">
        <w:trPr>
          <w:cantSplit/>
        </w:trPr>
        <w:tc>
          <w:tcPr>
            <w:tcW w:w="715" w:type="dxa"/>
          </w:tcPr>
          <w:p w14:paraId="19ED89B5" w14:textId="4547C4C5" w:rsidR="003018AB" w:rsidRDefault="002F1FB4" w:rsidP="00995214">
            <w:pPr>
              <w:tabs>
                <w:tab w:val="left" w:pos="3330"/>
              </w:tabs>
              <w:rPr>
                <w:rFonts w:ascii="Arial" w:hAnsi="Arial" w:cs="Arial"/>
                <w:sz w:val="24"/>
                <w:szCs w:val="24"/>
              </w:rPr>
            </w:pPr>
            <w:r>
              <w:rPr>
                <w:rFonts w:ascii="Arial" w:hAnsi="Arial" w:cs="Arial"/>
                <w:sz w:val="24"/>
                <w:szCs w:val="24"/>
              </w:rPr>
              <w:t>900</w:t>
            </w:r>
          </w:p>
        </w:tc>
        <w:tc>
          <w:tcPr>
            <w:tcW w:w="1440" w:type="dxa"/>
          </w:tcPr>
          <w:p w14:paraId="48C89DC6" w14:textId="1AA7EEAD"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53599789" w14:textId="0D406BFE"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2F173E1C" w14:textId="7937BBD1"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A lot of new learning for teachers, provide link to examples.</w:t>
            </w:r>
          </w:p>
        </w:tc>
        <w:tc>
          <w:tcPr>
            <w:tcW w:w="1890" w:type="dxa"/>
          </w:tcPr>
          <w:p w14:paraId="29B67BC2" w14:textId="0B8097E0"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6A19FEDB" w14:textId="77777777" w:rsidTr="00995214">
        <w:trPr>
          <w:cantSplit/>
        </w:trPr>
        <w:tc>
          <w:tcPr>
            <w:tcW w:w="715" w:type="dxa"/>
          </w:tcPr>
          <w:p w14:paraId="75DF1074" w14:textId="7780391E" w:rsidR="003018AB" w:rsidRDefault="002F1FB4" w:rsidP="00995214">
            <w:pPr>
              <w:tabs>
                <w:tab w:val="left" w:pos="3330"/>
              </w:tabs>
              <w:rPr>
                <w:rFonts w:ascii="Arial" w:hAnsi="Arial" w:cs="Arial"/>
                <w:sz w:val="24"/>
                <w:szCs w:val="24"/>
              </w:rPr>
            </w:pPr>
            <w:r>
              <w:rPr>
                <w:rFonts w:ascii="Arial" w:hAnsi="Arial" w:cs="Arial"/>
                <w:sz w:val="24"/>
                <w:szCs w:val="24"/>
              </w:rPr>
              <w:t>901</w:t>
            </w:r>
          </w:p>
        </w:tc>
        <w:tc>
          <w:tcPr>
            <w:tcW w:w="1440" w:type="dxa"/>
          </w:tcPr>
          <w:p w14:paraId="098717F9" w14:textId="377C241C"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1EAF593E" w14:textId="7B7BA1B2"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7FF5253" w14:textId="4B77FB7B"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Wondering what the curriculum will look like. Feels like this should be really current, but not</w:t>
            </w:r>
            <w:r>
              <w:rPr>
                <w:rFonts w:asciiTheme="minorBidi" w:hAnsiTheme="minorBidi"/>
                <w:sz w:val="24"/>
                <w:szCs w:val="24"/>
              </w:rPr>
              <w:t xml:space="preserve"> </w:t>
            </w:r>
            <w:r w:rsidRPr="003018AB">
              <w:rPr>
                <w:rFonts w:asciiTheme="minorBidi" w:hAnsiTheme="minorBidi"/>
                <w:sz w:val="24"/>
                <w:szCs w:val="24"/>
              </w:rPr>
              <w:t>sure there is anything out there that will be current enough….will get outdated quickly. Will</w:t>
            </w:r>
            <w:r>
              <w:rPr>
                <w:rFonts w:asciiTheme="minorBidi" w:hAnsiTheme="minorBidi"/>
                <w:sz w:val="24"/>
                <w:szCs w:val="24"/>
              </w:rPr>
              <w:t xml:space="preserve"> </w:t>
            </w:r>
            <w:r w:rsidRPr="003018AB">
              <w:rPr>
                <w:rFonts w:asciiTheme="minorBidi" w:hAnsiTheme="minorBidi"/>
                <w:sz w:val="24"/>
                <w:szCs w:val="24"/>
              </w:rPr>
              <w:t>need to have good digital tools to help. Maybe links to websites that continually get updated</w:t>
            </w:r>
            <w:r>
              <w:rPr>
                <w:rFonts w:asciiTheme="minorBidi" w:hAnsiTheme="minorBidi"/>
                <w:sz w:val="24"/>
                <w:szCs w:val="24"/>
              </w:rPr>
              <w:t xml:space="preserve"> </w:t>
            </w:r>
            <w:r w:rsidRPr="003018AB">
              <w:rPr>
                <w:rFonts w:asciiTheme="minorBidi" w:hAnsiTheme="minorBidi"/>
                <w:sz w:val="24"/>
                <w:szCs w:val="24"/>
              </w:rPr>
              <w:t>with current data.</w:t>
            </w:r>
          </w:p>
        </w:tc>
        <w:tc>
          <w:tcPr>
            <w:tcW w:w="1890" w:type="dxa"/>
          </w:tcPr>
          <w:p w14:paraId="290619D6" w14:textId="782E244E" w:rsidR="003018AB" w:rsidRPr="00EF139E" w:rsidRDefault="00902D77" w:rsidP="00995214">
            <w:pPr>
              <w:tabs>
                <w:tab w:val="left" w:pos="3330"/>
              </w:tabs>
              <w:rPr>
                <w:rFonts w:asciiTheme="minorBidi" w:hAnsiTheme="minorBidi"/>
                <w:sz w:val="24"/>
                <w:szCs w:val="24"/>
              </w:rPr>
            </w:pPr>
            <w:r w:rsidRPr="00EF139E">
              <w:rPr>
                <w:rFonts w:asciiTheme="minorBidi" w:hAnsiTheme="minorBidi"/>
                <w:sz w:val="24"/>
                <w:szCs w:val="24"/>
              </w:rPr>
              <w:t>Non-Actionable</w:t>
            </w:r>
          </w:p>
        </w:tc>
      </w:tr>
      <w:tr w:rsidR="00906874" w14:paraId="08BA09D2" w14:textId="77777777" w:rsidTr="00995214">
        <w:trPr>
          <w:cantSplit/>
        </w:trPr>
        <w:tc>
          <w:tcPr>
            <w:tcW w:w="715" w:type="dxa"/>
          </w:tcPr>
          <w:p w14:paraId="61D2DFD3" w14:textId="4F46D7F2" w:rsidR="00906874" w:rsidRDefault="00906874" w:rsidP="00906874">
            <w:pPr>
              <w:tabs>
                <w:tab w:val="left" w:pos="3330"/>
              </w:tabs>
              <w:rPr>
                <w:rFonts w:ascii="Arial" w:hAnsi="Arial" w:cs="Arial"/>
                <w:sz w:val="24"/>
                <w:szCs w:val="24"/>
              </w:rPr>
            </w:pPr>
            <w:r>
              <w:rPr>
                <w:rFonts w:ascii="Arial" w:hAnsi="Arial" w:cs="Arial"/>
                <w:sz w:val="24"/>
                <w:szCs w:val="24"/>
              </w:rPr>
              <w:t>902</w:t>
            </w:r>
          </w:p>
        </w:tc>
        <w:tc>
          <w:tcPr>
            <w:tcW w:w="1440" w:type="dxa"/>
          </w:tcPr>
          <w:p w14:paraId="71E19976" w14:textId="30822808" w:rsidR="00906874" w:rsidRPr="00B529FF" w:rsidRDefault="00906874" w:rsidP="0090687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76C92EB6" w14:textId="50F7333B" w:rsidR="00906874" w:rsidRDefault="00767DBD" w:rsidP="0090687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F11FD39" w14:textId="39782732" w:rsidR="00906874" w:rsidRPr="00CD35FE" w:rsidRDefault="00906874" w:rsidP="00906874">
            <w:pPr>
              <w:tabs>
                <w:tab w:val="left" w:pos="3330"/>
              </w:tabs>
              <w:rPr>
                <w:rFonts w:asciiTheme="minorBidi" w:hAnsiTheme="minorBidi"/>
                <w:sz w:val="24"/>
                <w:szCs w:val="24"/>
              </w:rPr>
            </w:pPr>
            <w:r w:rsidRPr="003018AB">
              <w:rPr>
                <w:rFonts w:asciiTheme="minorBidi" w:hAnsiTheme="minorBidi"/>
                <w:sz w:val="24"/>
                <w:szCs w:val="24"/>
              </w:rPr>
              <w:t>A lot of information on high school pathways at the end…. Could this be part of an appendix?</w:t>
            </w:r>
          </w:p>
        </w:tc>
        <w:tc>
          <w:tcPr>
            <w:tcW w:w="1890" w:type="dxa"/>
          </w:tcPr>
          <w:p w14:paraId="102C25FD" w14:textId="49DC5D06" w:rsidR="00906874" w:rsidRPr="00EF139E" w:rsidRDefault="00906874" w:rsidP="0090687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906874" w14:paraId="0DA41D3B" w14:textId="77777777" w:rsidTr="00995214">
        <w:trPr>
          <w:cantSplit/>
        </w:trPr>
        <w:tc>
          <w:tcPr>
            <w:tcW w:w="715" w:type="dxa"/>
          </w:tcPr>
          <w:p w14:paraId="29728062" w14:textId="5A8DC0FF" w:rsidR="00906874" w:rsidRDefault="00906874" w:rsidP="00906874">
            <w:pPr>
              <w:tabs>
                <w:tab w:val="left" w:pos="3330"/>
              </w:tabs>
              <w:rPr>
                <w:rFonts w:ascii="Arial" w:hAnsi="Arial" w:cs="Arial"/>
                <w:sz w:val="24"/>
                <w:szCs w:val="24"/>
              </w:rPr>
            </w:pPr>
            <w:r>
              <w:rPr>
                <w:rFonts w:ascii="Arial" w:hAnsi="Arial" w:cs="Arial"/>
                <w:sz w:val="24"/>
                <w:szCs w:val="24"/>
              </w:rPr>
              <w:t>903</w:t>
            </w:r>
          </w:p>
        </w:tc>
        <w:tc>
          <w:tcPr>
            <w:tcW w:w="1440" w:type="dxa"/>
          </w:tcPr>
          <w:p w14:paraId="28B4046C" w14:textId="0C4676ED" w:rsidR="00906874" w:rsidRPr="00B529FF" w:rsidRDefault="00906874" w:rsidP="0090687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1D1A6E64" w14:textId="36754B28" w:rsidR="00906874" w:rsidRDefault="00767DBD" w:rsidP="0090687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A09ACED" w14:textId="6DD6D602" w:rsidR="00906874" w:rsidRPr="00CD35FE" w:rsidRDefault="00906874" w:rsidP="00906874">
            <w:pPr>
              <w:tabs>
                <w:tab w:val="left" w:pos="3330"/>
              </w:tabs>
              <w:rPr>
                <w:rFonts w:asciiTheme="minorBidi" w:hAnsiTheme="minorBidi"/>
                <w:sz w:val="24"/>
                <w:szCs w:val="24"/>
              </w:rPr>
            </w:pPr>
            <w:r w:rsidRPr="003018AB">
              <w:rPr>
                <w:rFonts w:asciiTheme="minorBidi" w:hAnsiTheme="minorBidi"/>
                <w:sz w:val="24"/>
                <w:szCs w:val="24"/>
              </w:rPr>
              <w:t>Tips for curriculum were nice, but does it belong here or an appendix OR should it also be in</w:t>
            </w:r>
            <w:r>
              <w:rPr>
                <w:rFonts w:asciiTheme="minorBidi" w:hAnsiTheme="minorBidi"/>
                <w:sz w:val="24"/>
                <w:szCs w:val="24"/>
              </w:rPr>
              <w:t xml:space="preserve"> </w:t>
            </w:r>
            <w:r w:rsidRPr="003018AB">
              <w:rPr>
                <w:rFonts w:asciiTheme="minorBidi" w:hAnsiTheme="minorBidi"/>
                <w:sz w:val="24"/>
                <w:szCs w:val="24"/>
              </w:rPr>
              <w:t>other sections?</w:t>
            </w:r>
          </w:p>
        </w:tc>
        <w:tc>
          <w:tcPr>
            <w:tcW w:w="1890" w:type="dxa"/>
          </w:tcPr>
          <w:p w14:paraId="003BB53A" w14:textId="0B2077A8" w:rsidR="00906874" w:rsidRPr="00EF139E" w:rsidRDefault="00906874" w:rsidP="0090687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57B73A49" w14:textId="77777777" w:rsidTr="00995214">
        <w:trPr>
          <w:cantSplit/>
        </w:trPr>
        <w:tc>
          <w:tcPr>
            <w:tcW w:w="715" w:type="dxa"/>
          </w:tcPr>
          <w:p w14:paraId="6E3796C5" w14:textId="5B1F8799" w:rsidR="003018AB" w:rsidRDefault="002F1FB4" w:rsidP="00995214">
            <w:pPr>
              <w:tabs>
                <w:tab w:val="left" w:pos="3330"/>
              </w:tabs>
              <w:rPr>
                <w:rFonts w:ascii="Arial" w:hAnsi="Arial" w:cs="Arial"/>
                <w:sz w:val="24"/>
                <w:szCs w:val="24"/>
              </w:rPr>
            </w:pPr>
            <w:r>
              <w:rPr>
                <w:rFonts w:ascii="Arial" w:hAnsi="Arial" w:cs="Arial"/>
                <w:sz w:val="24"/>
                <w:szCs w:val="24"/>
              </w:rPr>
              <w:t>904</w:t>
            </w:r>
          </w:p>
        </w:tc>
        <w:tc>
          <w:tcPr>
            <w:tcW w:w="1440" w:type="dxa"/>
          </w:tcPr>
          <w:p w14:paraId="659FF9BA" w14:textId="064D2889"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453C3FA5" w14:textId="4CD10683"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3626613" w14:textId="0CDA7715"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Questions about how to pace. Will there be a day to gather data or will I have to use</w:t>
            </w:r>
            <w:r>
              <w:rPr>
                <w:rFonts w:asciiTheme="minorBidi" w:hAnsiTheme="minorBidi"/>
                <w:sz w:val="24"/>
                <w:szCs w:val="24"/>
              </w:rPr>
              <w:t xml:space="preserve"> </w:t>
            </w:r>
            <w:r w:rsidRPr="003018AB">
              <w:rPr>
                <w:rFonts w:asciiTheme="minorBidi" w:hAnsiTheme="minorBidi"/>
                <w:sz w:val="24"/>
                <w:szCs w:val="24"/>
              </w:rPr>
              <w:t>pre-gathered data?</w:t>
            </w:r>
          </w:p>
        </w:tc>
        <w:tc>
          <w:tcPr>
            <w:tcW w:w="1890" w:type="dxa"/>
          </w:tcPr>
          <w:p w14:paraId="60F2A52B" w14:textId="19A978E7"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5B9E7C34" w14:textId="77777777" w:rsidTr="00995214">
        <w:trPr>
          <w:cantSplit/>
        </w:trPr>
        <w:tc>
          <w:tcPr>
            <w:tcW w:w="715" w:type="dxa"/>
          </w:tcPr>
          <w:p w14:paraId="1DCC0B4B" w14:textId="5BEA273B" w:rsidR="003018AB" w:rsidRDefault="002F1FB4" w:rsidP="00995214">
            <w:pPr>
              <w:tabs>
                <w:tab w:val="left" w:pos="3330"/>
              </w:tabs>
              <w:rPr>
                <w:rFonts w:ascii="Arial" w:hAnsi="Arial" w:cs="Arial"/>
                <w:sz w:val="24"/>
                <w:szCs w:val="24"/>
              </w:rPr>
            </w:pPr>
            <w:r>
              <w:rPr>
                <w:rFonts w:ascii="Arial" w:hAnsi="Arial" w:cs="Arial"/>
                <w:sz w:val="24"/>
                <w:szCs w:val="24"/>
              </w:rPr>
              <w:t>905</w:t>
            </w:r>
          </w:p>
        </w:tc>
        <w:tc>
          <w:tcPr>
            <w:tcW w:w="1440" w:type="dxa"/>
          </w:tcPr>
          <w:p w14:paraId="37D9F651" w14:textId="5918B95B"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3FCB5280" w14:textId="09F3A649"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628C081" w14:textId="411D27F5"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Felt like it was a little unorganized or less developed in some places…. Is it because it is</w:t>
            </w:r>
            <w:r>
              <w:rPr>
                <w:rFonts w:asciiTheme="minorBidi" w:hAnsiTheme="minorBidi"/>
                <w:sz w:val="24"/>
                <w:szCs w:val="24"/>
              </w:rPr>
              <w:t xml:space="preserve"> </w:t>
            </w:r>
            <w:r w:rsidRPr="003018AB">
              <w:rPr>
                <w:rFonts w:asciiTheme="minorBidi" w:hAnsiTheme="minorBidi"/>
                <w:sz w:val="24"/>
                <w:szCs w:val="24"/>
              </w:rPr>
              <w:t>newer?</w:t>
            </w:r>
          </w:p>
        </w:tc>
        <w:tc>
          <w:tcPr>
            <w:tcW w:w="1890" w:type="dxa"/>
          </w:tcPr>
          <w:p w14:paraId="146E040F" w14:textId="158FF6A9"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25821F9A" w14:textId="77777777" w:rsidTr="00995214">
        <w:trPr>
          <w:cantSplit/>
        </w:trPr>
        <w:tc>
          <w:tcPr>
            <w:tcW w:w="715" w:type="dxa"/>
          </w:tcPr>
          <w:p w14:paraId="3214B121" w14:textId="03B41E9E" w:rsidR="003018AB" w:rsidRDefault="002F1FB4" w:rsidP="00995214">
            <w:pPr>
              <w:tabs>
                <w:tab w:val="left" w:pos="3330"/>
              </w:tabs>
              <w:rPr>
                <w:rFonts w:ascii="Arial" w:hAnsi="Arial" w:cs="Arial"/>
                <w:sz w:val="24"/>
                <w:szCs w:val="24"/>
              </w:rPr>
            </w:pPr>
            <w:r>
              <w:rPr>
                <w:rFonts w:ascii="Arial" w:hAnsi="Arial" w:cs="Arial"/>
                <w:sz w:val="24"/>
                <w:szCs w:val="24"/>
              </w:rPr>
              <w:t>906</w:t>
            </w:r>
          </w:p>
        </w:tc>
        <w:tc>
          <w:tcPr>
            <w:tcW w:w="1440" w:type="dxa"/>
          </w:tcPr>
          <w:p w14:paraId="5EDC020C" w14:textId="248BAAA2"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39477601" w14:textId="633EF810"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586D092" w14:textId="5B016E19"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Title says “Transitional Kindergarten to Grade 5”, but the content went beyond into High</w:t>
            </w:r>
            <w:r>
              <w:rPr>
                <w:rFonts w:asciiTheme="minorBidi" w:hAnsiTheme="minorBidi"/>
                <w:sz w:val="24"/>
                <w:szCs w:val="24"/>
              </w:rPr>
              <w:t xml:space="preserve"> </w:t>
            </w:r>
            <w:r w:rsidRPr="003018AB">
              <w:rPr>
                <w:rFonts w:asciiTheme="minorBidi" w:hAnsiTheme="minorBidi"/>
                <w:sz w:val="24"/>
                <w:szCs w:val="24"/>
              </w:rPr>
              <w:t>School</w:t>
            </w:r>
          </w:p>
        </w:tc>
        <w:tc>
          <w:tcPr>
            <w:tcW w:w="1890" w:type="dxa"/>
          </w:tcPr>
          <w:p w14:paraId="1FFC1A1A" w14:textId="4E569375" w:rsidR="003018AB" w:rsidRPr="00EF139E" w:rsidRDefault="00655BB9"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3018AB" w14:paraId="3A4CFE9A" w14:textId="77777777" w:rsidTr="00995214">
        <w:trPr>
          <w:cantSplit/>
        </w:trPr>
        <w:tc>
          <w:tcPr>
            <w:tcW w:w="715" w:type="dxa"/>
          </w:tcPr>
          <w:p w14:paraId="6D6103EC" w14:textId="3D5AD18A" w:rsidR="003018AB" w:rsidRDefault="002F1FB4" w:rsidP="00995214">
            <w:pPr>
              <w:tabs>
                <w:tab w:val="left" w:pos="3330"/>
              </w:tabs>
              <w:rPr>
                <w:rFonts w:ascii="Arial" w:hAnsi="Arial" w:cs="Arial"/>
                <w:sz w:val="24"/>
                <w:szCs w:val="24"/>
              </w:rPr>
            </w:pPr>
            <w:r>
              <w:rPr>
                <w:rFonts w:ascii="Arial" w:hAnsi="Arial" w:cs="Arial"/>
                <w:sz w:val="24"/>
                <w:szCs w:val="24"/>
              </w:rPr>
              <w:lastRenderedPageBreak/>
              <w:t>907</w:t>
            </w:r>
          </w:p>
        </w:tc>
        <w:tc>
          <w:tcPr>
            <w:tcW w:w="1440" w:type="dxa"/>
          </w:tcPr>
          <w:p w14:paraId="3DE0559E" w14:textId="1D1DC2C6"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624162FE" w14:textId="2772523C"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17F86E4" w14:textId="5EC1043E"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Front load purpose early on in the chapter, especially elementary</w:t>
            </w:r>
          </w:p>
        </w:tc>
        <w:tc>
          <w:tcPr>
            <w:tcW w:w="1890" w:type="dxa"/>
            <w:shd w:val="clear" w:color="auto" w:fill="auto"/>
          </w:tcPr>
          <w:p w14:paraId="1466796D" w14:textId="6848F349"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489F56C7" w14:textId="77777777" w:rsidTr="00995214">
        <w:trPr>
          <w:cantSplit/>
        </w:trPr>
        <w:tc>
          <w:tcPr>
            <w:tcW w:w="715" w:type="dxa"/>
          </w:tcPr>
          <w:p w14:paraId="59D91301" w14:textId="15E3C63B" w:rsidR="003018AB" w:rsidRDefault="002F1FB4" w:rsidP="00995214">
            <w:pPr>
              <w:tabs>
                <w:tab w:val="left" w:pos="3330"/>
              </w:tabs>
              <w:rPr>
                <w:rFonts w:ascii="Arial" w:hAnsi="Arial" w:cs="Arial"/>
                <w:sz w:val="24"/>
                <w:szCs w:val="24"/>
              </w:rPr>
            </w:pPr>
            <w:r>
              <w:rPr>
                <w:rFonts w:ascii="Arial" w:hAnsi="Arial" w:cs="Arial"/>
                <w:sz w:val="24"/>
                <w:szCs w:val="24"/>
              </w:rPr>
              <w:t>908</w:t>
            </w:r>
          </w:p>
        </w:tc>
        <w:tc>
          <w:tcPr>
            <w:tcW w:w="1440" w:type="dxa"/>
          </w:tcPr>
          <w:p w14:paraId="77BAF596" w14:textId="19C5E911"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5A6C6EBB" w14:textId="67C98E01"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CE0E3DD" w14:textId="2D7D984D"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Will people skip chapters because grade band content are not grouped together? This</w:t>
            </w:r>
            <w:r>
              <w:rPr>
                <w:rFonts w:asciiTheme="minorBidi" w:hAnsiTheme="minorBidi"/>
                <w:sz w:val="24"/>
                <w:szCs w:val="24"/>
              </w:rPr>
              <w:t xml:space="preserve"> </w:t>
            </w:r>
            <w:r w:rsidRPr="003018AB">
              <w:rPr>
                <w:rFonts w:asciiTheme="minorBidi" w:hAnsiTheme="minorBidi"/>
                <w:sz w:val="24"/>
                <w:szCs w:val="24"/>
              </w:rPr>
              <w:t>chapter is especially broadly lumped together.</w:t>
            </w:r>
          </w:p>
        </w:tc>
        <w:tc>
          <w:tcPr>
            <w:tcW w:w="1890" w:type="dxa"/>
          </w:tcPr>
          <w:p w14:paraId="2A92464A" w14:textId="5745E173"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35401E8" w14:textId="77777777" w:rsidTr="00995214">
        <w:trPr>
          <w:cantSplit/>
        </w:trPr>
        <w:tc>
          <w:tcPr>
            <w:tcW w:w="715" w:type="dxa"/>
          </w:tcPr>
          <w:p w14:paraId="6BDF07F0" w14:textId="00B17C15" w:rsidR="003018AB" w:rsidRDefault="002F1FB4" w:rsidP="00995214">
            <w:pPr>
              <w:tabs>
                <w:tab w:val="left" w:pos="3330"/>
              </w:tabs>
              <w:rPr>
                <w:rFonts w:ascii="Arial" w:hAnsi="Arial" w:cs="Arial"/>
                <w:sz w:val="24"/>
                <w:szCs w:val="24"/>
              </w:rPr>
            </w:pPr>
            <w:r>
              <w:rPr>
                <w:rFonts w:ascii="Arial" w:hAnsi="Arial" w:cs="Arial"/>
                <w:sz w:val="24"/>
                <w:szCs w:val="24"/>
              </w:rPr>
              <w:t>909</w:t>
            </w:r>
          </w:p>
        </w:tc>
        <w:tc>
          <w:tcPr>
            <w:tcW w:w="1440" w:type="dxa"/>
          </w:tcPr>
          <w:p w14:paraId="66406FBC" w14:textId="588B016C"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510B5F48" w14:textId="3A59B4C6"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C531AC8" w14:textId="44B8DFF5"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The way the material is broken up is random and not easy to read.</w:t>
            </w:r>
          </w:p>
        </w:tc>
        <w:tc>
          <w:tcPr>
            <w:tcW w:w="1890" w:type="dxa"/>
          </w:tcPr>
          <w:p w14:paraId="5B374B63" w14:textId="2EE6E041"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131F323F" w14:textId="77777777" w:rsidTr="00995214">
        <w:trPr>
          <w:cantSplit/>
        </w:trPr>
        <w:tc>
          <w:tcPr>
            <w:tcW w:w="715" w:type="dxa"/>
          </w:tcPr>
          <w:p w14:paraId="7DAB4951" w14:textId="6B2C03F6" w:rsidR="003018AB" w:rsidRDefault="002F1FB4" w:rsidP="00995214">
            <w:pPr>
              <w:tabs>
                <w:tab w:val="left" w:pos="3330"/>
              </w:tabs>
              <w:rPr>
                <w:rFonts w:ascii="Arial" w:hAnsi="Arial" w:cs="Arial"/>
                <w:sz w:val="24"/>
                <w:szCs w:val="24"/>
              </w:rPr>
            </w:pPr>
            <w:r>
              <w:rPr>
                <w:rFonts w:ascii="Arial" w:hAnsi="Arial" w:cs="Arial"/>
                <w:sz w:val="24"/>
                <w:szCs w:val="24"/>
              </w:rPr>
              <w:t>910</w:t>
            </w:r>
          </w:p>
        </w:tc>
        <w:tc>
          <w:tcPr>
            <w:tcW w:w="1440" w:type="dxa"/>
          </w:tcPr>
          <w:p w14:paraId="2F28B01F" w14:textId="67C27AAD"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46F96D4D" w14:textId="1E78E5CD"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9E30D38" w14:textId="4D1E02CA"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Matrix summary layout would be helpful - ways to encourage more people to read.</w:t>
            </w:r>
          </w:p>
        </w:tc>
        <w:tc>
          <w:tcPr>
            <w:tcW w:w="1890" w:type="dxa"/>
          </w:tcPr>
          <w:p w14:paraId="467F0CE9" w14:textId="064312C2"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1AFFD1AC" w14:textId="77777777" w:rsidTr="00995214">
        <w:trPr>
          <w:cantSplit/>
        </w:trPr>
        <w:tc>
          <w:tcPr>
            <w:tcW w:w="715" w:type="dxa"/>
          </w:tcPr>
          <w:p w14:paraId="76E3D8F5" w14:textId="4F5551A9" w:rsidR="003018AB" w:rsidRDefault="002F1FB4" w:rsidP="00995214">
            <w:pPr>
              <w:tabs>
                <w:tab w:val="left" w:pos="3330"/>
              </w:tabs>
              <w:rPr>
                <w:rFonts w:ascii="Arial" w:hAnsi="Arial" w:cs="Arial"/>
                <w:sz w:val="24"/>
                <w:szCs w:val="24"/>
              </w:rPr>
            </w:pPr>
            <w:r>
              <w:rPr>
                <w:rFonts w:ascii="Arial" w:hAnsi="Arial" w:cs="Arial"/>
                <w:sz w:val="24"/>
                <w:szCs w:val="24"/>
              </w:rPr>
              <w:t>911</w:t>
            </w:r>
          </w:p>
        </w:tc>
        <w:tc>
          <w:tcPr>
            <w:tcW w:w="1440" w:type="dxa"/>
          </w:tcPr>
          <w:p w14:paraId="1E07325B" w14:textId="2AE93503"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15239092" w14:textId="1F14A318"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06DFDC5" w14:textId="01EE9A20"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“Cliff Notes” for grade spans would be helpful</w:t>
            </w:r>
          </w:p>
        </w:tc>
        <w:tc>
          <w:tcPr>
            <w:tcW w:w="1890" w:type="dxa"/>
          </w:tcPr>
          <w:p w14:paraId="66AD220A" w14:textId="68C08001" w:rsidR="003018AB" w:rsidRPr="00EF139E" w:rsidRDefault="00091F41"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5BA05564" w14:textId="77777777" w:rsidTr="00995214">
        <w:trPr>
          <w:cantSplit/>
        </w:trPr>
        <w:tc>
          <w:tcPr>
            <w:tcW w:w="715" w:type="dxa"/>
          </w:tcPr>
          <w:p w14:paraId="7C2B1D1F" w14:textId="3093B316" w:rsidR="003018AB" w:rsidRDefault="002F1FB4" w:rsidP="00995214">
            <w:pPr>
              <w:tabs>
                <w:tab w:val="left" w:pos="3330"/>
              </w:tabs>
              <w:rPr>
                <w:rFonts w:ascii="Arial" w:hAnsi="Arial" w:cs="Arial"/>
                <w:sz w:val="24"/>
                <w:szCs w:val="24"/>
              </w:rPr>
            </w:pPr>
            <w:r>
              <w:rPr>
                <w:rFonts w:ascii="Arial" w:hAnsi="Arial" w:cs="Arial"/>
                <w:sz w:val="24"/>
                <w:szCs w:val="24"/>
              </w:rPr>
              <w:t>912</w:t>
            </w:r>
          </w:p>
        </w:tc>
        <w:tc>
          <w:tcPr>
            <w:tcW w:w="1440" w:type="dxa"/>
          </w:tcPr>
          <w:p w14:paraId="1D0928FF" w14:textId="4FA378B9"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0376867F" w14:textId="75C19D57"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5127107" w14:textId="3B385ECA"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Make sure that current teachers are able to spend time to understand the content through</w:t>
            </w:r>
            <w:r>
              <w:rPr>
                <w:rFonts w:asciiTheme="minorBidi" w:hAnsiTheme="minorBidi"/>
                <w:sz w:val="24"/>
                <w:szCs w:val="24"/>
              </w:rPr>
              <w:t xml:space="preserve"> </w:t>
            </w:r>
            <w:r w:rsidRPr="003018AB">
              <w:rPr>
                <w:rFonts w:asciiTheme="minorBidi" w:hAnsiTheme="minorBidi"/>
                <w:sz w:val="24"/>
                <w:szCs w:val="24"/>
              </w:rPr>
              <w:t>trainings, debriefings, etc. Many teach multiple subjects and some are afraid of changes in</w:t>
            </w:r>
            <w:r>
              <w:rPr>
                <w:rFonts w:asciiTheme="minorBidi" w:hAnsiTheme="minorBidi"/>
                <w:sz w:val="24"/>
                <w:szCs w:val="24"/>
              </w:rPr>
              <w:t xml:space="preserve"> </w:t>
            </w:r>
            <w:r w:rsidRPr="003018AB">
              <w:rPr>
                <w:rFonts w:asciiTheme="minorBidi" w:hAnsiTheme="minorBidi"/>
                <w:sz w:val="24"/>
                <w:szCs w:val="24"/>
              </w:rPr>
              <w:t>math.</w:t>
            </w:r>
          </w:p>
        </w:tc>
        <w:tc>
          <w:tcPr>
            <w:tcW w:w="1890" w:type="dxa"/>
          </w:tcPr>
          <w:p w14:paraId="5F8710E7" w14:textId="46CDFF67"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4FFA8849" w14:textId="77777777" w:rsidTr="00995214">
        <w:trPr>
          <w:cantSplit/>
        </w:trPr>
        <w:tc>
          <w:tcPr>
            <w:tcW w:w="715" w:type="dxa"/>
          </w:tcPr>
          <w:p w14:paraId="3955262C" w14:textId="3C1D1989" w:rsidR="003018AB" w:rsidRDefault="002F1FB4" w:rsidP="00995214">
            <w:pPr>
              <w:tabs>
                <w:tab w:val="left" w:pos="3330"/>
              </w:tabs>
              <w:rPr>
                <w:rFonts w:ascii="Arial" w:hAnsi="Arial" w:cs="Arial"/>
                <w:sz w:val="24"/>
                <w:szCs w:val="24"/>
              </w:rPr>
            </w:pPr>
            <w:r>
              <w:rPr>
                <w:rFonts w:ascii="Arial" w:hAnsi="Arial" w:cs="Arial"/>
                <w:sz w:val="24"/>
                <w:szCs w:val="24"/>
              </w:rPr>
              <w:t>913</w:t>
            </w:r>
          </w:p>
        </w:tc>
        <w:tc>
          <w:tcPr>
            <w:tcW w:w="1440" w:type="dxa"/>
          </w:tcPr>
          <w:p w14:paraId="12A64838" w14:textId="4D5B39BB"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102D44D8" w14:textId="1FBE19B4"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3B6C44C" w14:textId="658B26D9"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Were there different authors for various chapters? Continuity in style needs to be analyzed.</w:t>
            </w:r>
          </w:p>
        </w:tc>
        <w:tc>
          <w:tcPr>
            <w:tcW w:w="1890" w:type="dxa"/>
          </w:tcPr>
          <w:p w14:paraId="0595696F" w14:textId="0B1323DB"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5A732716" w14:textId="77777777" w:rsidTr="00995214">
        <w:trPr>
          <w:cantSplit/>
        </w:trPr>
        <w:tc>
          <w:tcPr>
            <w:tcW w:w="715" w:type="dxa"/>
          </w:tcPr>
          <w:p w14:paraId="3227B212" w14:textId="3E19366D" w:rsidR="003018AB" w:rsidRDefault="002F1FB4" w:rsidP="00995214">
            <w:pPr>
              <w:tabs>
                <w:tab w:val="left" w:pos="3330"/>
              </w:tabs>
              <w:rPr>
                <w:rFonts w:ascii="Arial" w:hAnsi="Arial" w:cs="Arial"/>
                <w:sz w:val="24"/>
                <w:szCs w:val="24"/>
              </w:rPr>
            </w:pPr>
            <w:r>
              <w:rPr>
                <w:rFonts w:ascii="Arial" w:hAnsi="Arial" w:cs="Arial"/>
                <w:sz w:val="24"/>
                <w:szCs w:val="24"/>
              </w:rPr>
              <w:t>914</w:t>
            </w:r>
          </w:p>
        </w:tc>
        <w:tc>
          <w:tcPr>
            <w:tcW w:w="1440" w:type="dxa"/>
          </w:tcPr>
          <w:p w14:paraId="37E71962" w14:textId="3FC2A3AF"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37C58AF6" w14:textId="5AECD50C"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070C859" w14:textId="14708F46"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A little too wordy, maybe repetitive that can be narrowed - getting to a clear idea of what data</w:t>
            </w:r>
            <w:r>
              <w:rPr>
                <w:rFonts w:asciiTheme="minorBidi" w:hAnsiTheme="minorBidi"/>
                <w:sz w:val="24"/>
                <w:szCs w:val="24"/>
              </w:rPr>
              <w:t xml:space="preserve"> </w:t>
            </w:r>
            <w:r w:rsidRPr="003018AB">
              <w:rPr>
                <w:rFonts w:asciiTheme="minorBidi" w:hAnsiTheme="minorBidi"/>
                <w:sz w:val="24"/>
                <w:szCs w:val="24"/>
              </w:rPr>
              <w:t>science is.</w:t>
            </w:r>
          </w:p>
        </w:tc>
        <w:tc>
          <w:tcPr>
            <w:tcW w:w="1890" w:type="dxa"/>
          </w:tcPr>
          <w:p w14:paraId="71C2D505" w14:textId="67CBDDCB"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C264FB3" w14:textId="77777777" w:rsidTr="00995214">
        <w:trPr>
          <w:cantSplit/>
        </w:trPr>
        <w:tc>
          <w:tcPr>
            <w:tcW w:w="715" w:type="dxa"/>
          </w:tcPr>
          <w:p w14:paraId="0F558824" w14:textId="3B137612" w:rsidR="003018AB" w:rsidRDefault="002F1FB4" w:rsidP="00995214">
            <w:pPr>
              <w:tabs>
                <w:tab w:val="left" w:pos="3330"/>
              </w:tabs>
              <w:rPr>
                <w:rFonts w:ascii="Arial" w:hAnsi="Arial" w:cs="Arial"/>
                <w:sz w:val="24"/>
                <w:szCs w:val="24"/>
              </w:rPr>
            </w:pPr>
            <w:r>
              <w:rPr>
                <w:rFonts w:ascii="Arial" w:hAnsi="Arial" w:cs="Arial"/>
                <w:sz w:val="24"/>
                <w:szCs w:val="24"/>
              </w:rPr>
              <w:t>915</w:t>
            </w:r>
          </w:p>
        </w:tc>
        <w:tc>
          <w:tcPr>
            <w:tcW w:w="1440" w:type="dxa"/>
          </w:tcPr>
          <w:p w14:paraId="5F5474CA" w14:textId="290E47DE"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46114D90" w14:textId="4AB61236"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20D96189" w14:textId="09125673"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Felt overwhelmed reading this and how to begin. (hard for us to finish)</w:t>
            </w:r>
          </w:p>
        </w:tc>
        <w:tc>
          <w:tcPr>
            <w:tcW w:w="1890" w:type="dxa"/>
          </w:tcPr>
          <w:p w14:paraId="4E7F7E8A" w14:textId="1308AA9D"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7C4461D6" w14:textId="77777777" w:rsidTr="00995214">
        <w:trPr>
          <w:cantSplit/>
        </w:trPr>
        <w:tc>
          <w:tcPr>
            <w:tcW w:w="715" w:type="dxa"/>
          </w:tcPr>
          <w:p w14:paraId="7825391D" w14:textId="5084943F" w:rsidR="003018AB" w:rsidRDefault="002F1FB4" w:rsidP="00995214">
            <w:pPr>
              <w:tabs>
                <w:tab w:val="left" w:pos="3330"/>
              </w:tabs>
              <w:rPr>
                <w:rFonts w:ascii="Arial" w:hAnsi="Arial" w:cs="Arial"/>
                <w:sz w:val="24"/>
                <w:szCs w:val="24"/>
              </w:rPr>
            </w:pPr>
            <w:r>
              <w:rPr>
                <w:rFonts w:ascii="Arial" w:hAnsi="Arial" w:cs="Arial"/>
                <w:sz w:val="24"/>
                <w:szCs w:val="24"/>
              </w:rPr>
              <w:t>916</w:t>
            </w:r>
          </w:p>
        </w:tc>
        <w:tc>
          <w:tcPr>
            <w:tcW w:w="1440" w:type="dxa"/>
          </w:tcPr>
          <w:p w14:paraId="470CF310" w14:textId="23E7DA94"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56D58B72" w14:textId="45E58E30"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9537E10" w14:textId="543DB7CD"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As educators we have not had as much in school or in our practice</w:t>
            </w:r>
          </w:p>
        </w:tc>
        <w:tc>
          <w:tcPr>
            <w:tcW w:w="1890" w:type="dxa"/>
          </w:tcPr>
          <w:p w14:paraId="731809FF" w14:textId="4E85F1CC" w:rsidR="003018AB" w:rsidRPr="00EF139E" w:rsidRDefault="00091F41"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48AC5DEB" w14:textId="77777777" w:rsidTr="00995214">
        <w:trPr>
          <w:cantSplit/>
        </w:trPr>
        <w:tc>
          <w:tcPr>
            <w:tcW w:w="715" w:type="dxa"/>
          </w:tcPr>
          <w:p w14:paraId="4F5811E2" w14:textId="7886B5D7" w:rsidR="003018AB" w:rsidRDefault="002F1FB4" w:rsidP="00995214">
            <w:pPr>
              <w:tabs>
                <w:tab w:val="left" w:pos="3330"/>
              </w:tabs>
              <w:rPr>
                <w:rFonts w:ascii="Arial" w:hAnsi="Arial" w:cs="Arial"/>
                <w:sz w:val="24"/>
                <w:szCs w:val="24"/>
              </w:rPr>
            </w:pPr>
            <w:r>
              <w:rPr>
                <w:rFonts w:ascii="Arial" w:hAnsi="Arial" w:cs="Arial"/>
                <w:sz w:val="24"/>
                <w:szCs w:val="24"/>
              </w:rPr>
              <w:t>917</w:t>
            </w:r>
          </w:p>
        </w:tc>
        <w:tc>
          <w:tcPr>
            <w:tcW w:w="1440" w:type="dxa"/>
          </w:tcPr>
          <w:p w14:paraId="00B2F787" w14:textId="10B92BD2"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6CCEA326" w14:textId="128CA8D9"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E55CFFB" w14:textId="01BF6AD6"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More graphics to show how this looks in K-1 on up in the grades as a clear progression.</w:t>
            </w:r>
            <w:r>
              <w:rPr>
                <w:rFonts w:asciiTheme="minorBidi" w:hAnsiTheme="minorBidi"/>
                <w:sz w:val="24"/>
                <w:szCs w:val="24"/>
              </w:rPr>
              <w:t xml:space="preserve"> </w:t>
            </w:r>
            <w:r w:rsidRPr="003018AB">
              <w:rPr>
                <w:rFonts w:asciiTheme="minorBidi" w:hAnsiTheme="minorBidi"/>
                <w:sz w:val="24"/>
                <w:szCs w:val="24"/>
              </w:rPr>
              <w:t>Currently the transition form Elem to Upper grades felt really heavy in upper grades</w:t>
            </w:r>
          </w:p>
        </w:tc>
        <w:tc>
          <w:tcPr>
            <w:tcW w:w="1890" w:type="dxa"/>
          </w:tcPr>
          <w:p w14:paraId="4D18BA35" w14:textId="7CB553C9" w:rsidR="003018AB" w:rsidRPr="00EF139E" w:rsidRDefault="00680A57"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4DB0CE4F" w14:textId="77777777" w:rsidTr="00995214">
        <w:trPr>
          <w:cantSplit/>
        </w:trPr>
        <w:tc>
          <w:tcPr>
            <w:tcW w:w="715" w:type="dxa"/>
          </w:tcPr>
          <w:p w14:paraId="17A7E14B" w14:textId="79CA3454" w:rsidR="003018AB" w:rsidRDefault="002F1FB4" w:rsidP="00995214">
            <w:pPr>
              <w:tabs>
                <w:tab w:val="left" w:pos="3330"/>
              </w:tabs>
              <w:rPr>
                <w:rFonts w:ascii="Arial" w:hAnsi="Arial" w:cs="Arial"/>
                <w:sz w:val="24"/>
                <w:szCs w:val="24"/>
              </w:rPr>
            </w:pPr>
            <w:r>
              <w:rPr>
                <w:rFonts w:ascii="Arial" w:hAnsi="Arial" w:cs="Arial"/>
                <w:sz w:val="24"/>
                <w:szCs w:val="24"/>
              </w:rPr>
              <w:t>918</w:t>
            </w:r>
          </w:p>
        </w:tc>
        <w:tc>
          <w:tcPr>
            <w:tcW w:w="1440" w:type="dxa"/>
          </w:tcPr>
          <w:p w14:paraId="1E7AA688" w14:textId="2AD2D8C7"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6253704B" w14:textId="340D55CB" w:rsidR="003018AB" w:rsidRDefault="0001503C" w:rsidP="00995214">
            <w:pPr>
              <w:tabs>
                <w:tab w:val="left" w:pos="3330"/>
              </w:tabs>
              <w:rPr>
                <w:rFonts w:asciiTheme="minorBidi" w:hAnsiTheme="minorBidi"/>
                <w:sz w:val="24"/>
                <w:szCs w:val="24"/>
              </w:rPr>
            </w:pPr>
            <w:r>
              <w:rPr>
                <w:rFonts w:asciiTheme="minorBidi" w:hAnsiTheme="minorBidi"/>
                <w:sz w:val="24"/>
                <w:szCs w:val="24"/>
              </w:rPr>
              <w:t>67, 68</w:t>
            </w:r>
          </w:p>
        </w:tc>
        <w:tc>
          <w:tcPr>
            <w:tcW w:w="8010" w:type="dxa"/>
          </w:tcPr>
          <w:p w14:paraId="3607D2A0" w14:textId="171E0943"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1646 , 1659 some T/S “do” statements but really would like to see what that looks like too</w:t>
            </w:r>
            <w:r>
              <w:rPr>
                <w:rFonts w:asciiTheme="minorBidi" w:hAnsiTheme="minorBidi"/>
                <w:sz w:val="24"/>
                <w:szCs w:val="24"/>
              </w:rPr>
              <w:t xml:space="preserve"> </w:t>
            </w:r>
            <w:r w:rsidRPr="003018AB">
              <w:rPr>
                <w:rFonts w:asciiTheme="minorBidi" w:hAnsiTheme="minorBidi"/>
                <w:sz w:val="24"/>
                <w:szCs w:val="24"/>
              </w:rPr>
              <w:t>with a clear example. For example “meaningful opportunities” could be linked to one solid</w:t>
            </w:r>
            <w:r>
              <w:rPr>
                <w:rFonts w:asciiTheme="minorBidi" w:hAnsiTheme="minorBidi"/>
                <w:sz w:val="24"/>
                <w:szCs w:val="24"/>
              </w:rPr>
              <w:t xml:space="preserve"> </w:t>
            </w:r>
            <w:r w:rsidRPr="003018AB">
              <w:rPr>
                <w:rFonts w:asciiTheme="minorBidi" w:hAnsiTheme="minorBidi"/>
                <w:sz w:val="24"/>
                <w:szCs w:val="24"/>
              </w:rPr>
              <w:t>reference from anywhere in the text, or Design Principles video examples of how this looks.</w:t>
            </w:r>
          </w:p>
        </w:tc>
        <w:tc>
          <w:tcPr>
            <w:tcW w:w="1890" w:type="dxa"/>
          </w:tcPr>
          <w:p w14:paraId="652814BF" w14:textId="17C7D5F8"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31700086" w14:textId="77777777" w:rsidTr="00995214">
        <w:trPr>
          <w:cantSplit/>
        </w:trPr>
        <w:tc>
          <w:tcPr>
            <w:tcW w:w="715" w:type="dxa"/>
          </w:tcPr>
          <w:p w14:paraId="453F825E" w14:textId="469815FB" w:rsidR="003018AB" w:rsidRDefault="002F1FB4" w:rsidP="00995214">
            <w:pPr>
              <w:tabs>
                <w:tab w:val="left" w:pos="3330"/>
              </w:tabs>
              <w:rPr>
                <w:rFonts w:ascii="Arial" w:hAnsi="Arial" w:cs="Arial"/>
                <w:sz w:val="24"/>
                <w:szCs w:val="24"/>
              </w:rPr>
            </w:pPr>
            <w:r>
              <w:rPr>
                <w:rFonts w:ascii="Arial" w:hAnsi="Arial" w:cs="Arial"/>
                <w:sz w:val="24"/>
                <w:szCs w:val="24"/>
              </w:rPr>
              <w:t>919</w:t>
            </w:r>
          </w:p>
        </w:tc>
        <w:tc>
          <w:tcPr>
            <w:tcW w:w="1440" w:type="dxa"/>
          </w:tcPr>
          <w:p w14:paraId="30793946" w14:textId="75D31AB0"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35970633" w14:textId="6D4744DF" w:rsidR="003018AB" w:rsidRDefault="0001503C" w:rsidP="00995214">
            <w:pPr>
              <w:tabs>
                <w:tab w:val="left" w:pos="3330"/>
              </w:tabs>
              <w:rPr>
                <w:rFonts w:asciiTheme="minorBidi" w:hAnsiTheme="minorBidi"/>
                <w:sz w:val="24"/>
                <w:szCs w:val="24"/>
              </w:rPr>
            </w:pPr>
            <w:r>
              <w:rPr>
                <w:rFonts w:asciiTheme="minorBidi" w:hAnsiTheme="minorBidi"/>
                <w:sz w:val="24"/>
                <w:szCs w:val="24"/>
              </w:rPr>
              <w:t>69</w:t>
            </w:r>
          </w:p>
        </w:tc>
        <w:tc>
          <w:tcPr>
            <w:tcW w:w="8010" w:type="dxa"/>
          </w:tcPr>
          <w:p w14:paraId="7DD5AF36" w14:textId="2AE1F435"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1703 “provide low stakes opportunities” (like a choice board) may be well enough known to</w:t>
            </w:r>
            <w:r>
              <w:rPr>
                <w:rFonts w:asciiTheme="minorBidi" w:hAnsiTheme="minorBidi"/>
                <w:sz w:val="24"/>
                <w:szCs w:val="24"/>
              </w:rPr>
              <w:t xml:space="preserve"> </w:t>
            </w:r>
            <w:r w:rsidRPr="003018AB">
              <w:rPr>
                <w:rFonts w:asciiTheme="minorBidi" w:hAnsiTheme="minorBidi"/>
                <w:sz w:val="24"/>
                <w:szCs w:val="24"/>
              </w:rPr>
              <w:t>not need to add in this very full chapter.</w:t>
            </w:r>
          </w:p>
        </w:tc>
        <w:tc>
          <w:tcPr>
            <w:tcW w:w="1890" w:type="dxa"/>
          </w:tcPr>
          <w:p w14:paraId="09AF9EE9" w14:textId="1F0D759F" w:rsidR="003018AB" w:rsidRPr="00EF139E" w:rsidRDefault="005716E0"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495B60F9" w14:textId="77777777" w:rsidTr="00995214">
        <w:trPr>
          <w:cantSplit/>
        </w:trPr>
        <w:tc>
          <w:tcPr>
            <w:tcW w:w="715" w:type="dxa"/>
          </w:tcPr>
          <w:p w14:paraId="475397DC" w14:textId="32646C78" w:rsidR="003018AB" w:rsidRDefault="002F1FB4" w:rsidP="00995214">
            <w:pPr>
              <w:tabs>
                <w:tab w:val="left" w:pos="3330"/>
              </w:tabs>
              <w:rPr>
                <w:rFonts w:ascii="Arial" w:hAnsi="Arial" w:cs="Arial"/>
                <w:sz w:val="24"/>
                <w:szCs w:val="24"/>
              </w:rPr>
            </w:pPr>
            <w:r>
              <w:rPr>
                <w:rFonts w:ascii="Arial" w:hAnsi="Arial" w:cs="Arial"/>
                <w:sz w:val="24"/>
                <w:szCs w:val="24"/>
              </w:rPr>
              <w:lastRenderedPageBreak/>
              <w:t>920</w:t>
            </w:r>
          </w:p>
        </w:tc>
        <w:tc>
          <w:tcPr>
            <w:tcW w:w="1440" w:type="dxa"/>
          </w:tcPr>
          <w:p w14:paraId="6CF5A8B6" w14:textId="3EB3CE52"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27564D7F" w14:textId="39364567"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4E7D2E2" w14:textId="0D12497D"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Discussed that the focus seems very broad - teachers will need lots of clarity.</w:t>
            </w:r>
          </w:p>
        </w:tc>
        <w:tc>
          <w:tcPr>
            <w:tcW w:w="1890" w:type="dxa"/>
          </w:tcPr>
          <w:p w14:paraId="3C920876" w14:textId="0F241267" w:rsidR="003018AB" w:rsidRPr="00EF139E" w:rsidRDefault="005716E0" w:rsidP="00995214">
            <w:pPr>
              <w:tabs>
                <w:tab w:val="left" w:pos="3330"/>
              </w:tabs>
              <w:rPr>
                <w:rFonts w:asciiTheme="minorBidi" w:hAnsiTheme="minorBidi"/>
                <w:sz w:val="24"/>
                <w:szCs w:val="24"/>
              </w:rPr>
            </w:pPr>
            <w:r w:rsidRPr="00EF139E">
              <w:rPr>
                <w:rFonts w:ascii="Arial" w:hAnsi="Arial"/>
                <w:sz w:val="24"/>
                <w:szCs w:val="24"/>
              </w:rPr>
              <w:t>Non-Actionable</w:t>
            </w:r>
          </w:p>
        </w:tc>
      </w:tr>
      <w:tr w:rsidR="003018AB" w14:paraId="00B5A84B" w14:textId="77777777" w:rsidTr="00995214">
        <w:trPr>
          <w:cantSplit/>
        </w:trPr>
        <w:tc>
          <w:tcPr>
            <w:tcW w:w="715" w:type="dxa"/>
          </w:tcPr>
          <w:p w14:paraId="7457797C" w14:textId="5C5B84D4" w:rsidR="003018AB" w:rsidRDefault="002F1FB4" w:rsidP="00995214">
            <w:pPr>
              <w:tabs>
                <w:tab w:val="left" w:pos="3330"/>
              </w:tabs>
              <w:rPr>
                <w:rFonts w:ascii="Arial" w:hAnsi="Arial" w:cs="Arial"/>
                <w:sz w:val="24"/>
                <w:szCs w:val="24"/>
              </w:rPr>
            </w:pPr>
            <w:r>
              <w:rPr>
                <w:rFonts w:ascii="Arial" w:hAnsi="Arial" w:cs="Arial"/>
                <w:sz w:val="24"/>
                <w:szCs w:val="24"/>
              </w:rPr>
              <w:t>921</w:t>
            </w:r>
          </w:p>
        </w:tc>
        <w:tc>
          <w:tcPr>
            <w:tcW w:w="1440" w:type="dxa"/>
          </w:tcPr>
          <w:p w14:paraId="5ADC6D67" w14:textId="12FEE759" w:rsidR="003018AB" w:rsidRPr="00B529FF" w:rsidRDefault="003018AB" w:rsidP="00995214">
            <w:pPr>
              <w:tabs>
                <w:tab w:val="left" w:pos="3330"/>
              </w:tabs>
              <w:rPr>
                <w:rFonts w:ascii="Arial" w:hAnsi="Arial" w:cs="Arial"/>
                <w:sz w:val="24"/>
                <w:szCs w:val="24"/>
              </w:rPr>
            </w:pPr>
            <w:r w:rsidRPr="00916E0E">
              <w:rPr>
                <w:rFonts w:ascii="Arial" w:hAnsi="Arial" w:cs="Arial"/>
                <w:sz w:val="24"/>
                <w:szCs w:val="24"/>
              </w:rPr>
              <w:t>Rodgers</w:t>
            </w:r>
          </w:p>
        </w:tc>
        <w:tc>
          <w:tcPr>
            <w:tcW w:w="990" w:type="dxa"/>
          </w:tcPr>
          <w:p w14:paraId="555DDCDC" w14:textId="72115F93"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CEED8F7" w14:textId="03C205FF" w:rsidR="003018AB" w:rsidRPr="00CD35FE" w:rsidRDefault="003018AB" w:rsidP="00995214">
            <w:pPr>
              <w:tabs>
                <w:tab w:val="left" w:pos="3330"/>
              </w:tabs>
              <w:rPr>
                <w:rFonts w:asciiTheme="minorBidi" w:hAnsiTheme="minorBidi"/>
                <w:sz w:val="24"/>
                <w:szCs w:val="24"/>
              </w:rPr>
            </w:pPr>
            <w:r w:rsidRPr="003018AB">
              <w:rPr>
                <w:rFonts w:asciiTheme="minorBidi" w:hAnsiTheme="minorBidi"/>
                <w:sz w:val="24"/>
                <w:szCs w:val="24"/>
              </w:rPr>
              <w:t>Can TK-5 be broken down more to help with the foundation of this progression.</w:t>
            </w:r>
          </w:p>
        </w:tc>
        <w:tc>
          <w:tcPr>
            <w:tcW w:w="1890" w:type="dxa"/>
          </w:tcPr>
          <w:p w14:paraId="42062491" w14:textId="03C4C6BD" w:rsidR="003018AB" w:rsidRPr="00EF139E" w:rsidRDefault="00906874"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3018AB" w14:paraId="65B0C76F" w14:textId="77777777" w:rsidTr="00995214">
        <w:trPr>
          <w:cantSplit/>
        </w:trPr>
        <w:tc>
          <w:tcPr>
            <w:tcW w:w="715" w:type="dxa"/>
          </w:tcPr>
          <w:p w14:paraId="1A6D6BB3" w14:textId="70D910D1" w:rsidR="003018AB" w:rsidRDefault="002F1FB4" w:rsidP="00995214">
            <w:pPr>
              <w:tabs>
                <w:tab w:val="left" w:pos="3330"/>
              </w:tabs>
              <w:rPr>
                <w:rFonts w:ascii="Arial" w:hAnsi="Arial" w:cs="Arial"/>
                <w:sz w:val="24"/>
                <w:szCs w:val="24"/>
              </w:rPr>
            </w:pPr>
            <w:r>
              <w:rPr>
                <w:rFonts w:ascii="Arial" w:hAnsi="Arial" w:cs="Arial"/>
                <w:sz w:val="24"/>
                <w:szCs w:val="24"/>
              </w:rPr>
              <w:lastRenderedPageBreak/>
              <w:t>922</w:t>
            </w:r>
          </w:p>
        </w:tc>
        <w:tc>
          <w:tcPr>
            <w:tcW w:w="1440" w:type="dxa"/>
          </w:tcPr>
          <w:p w14:paraId="72C96CEB" w14:textId="1FD460E4" w:rsidR="003018AB" w:rsidRPr="00B529FF" w:rsidRDefault="00B47482" w:rsidP="00995214">
            <w:pPr>
              <w:tabs>
                <w:tab w:val="left" w:pos="3330"/>
              </w:tabs>
              <w:rPr>
                <w:rFonts w:ascii="Arial" w:hAnsi="Arial" w:cs="Arial"/>
                <w:sz w:val="24"/>
                <w:szCs w:val="24"/>
              </w:rPr>
            </w:pPr>
            <w:r>
              <w:rPr>
                <w:rFonts w:ascii="Arial" w:hAnsi="Arial" w:cs="Arial"/>
                <w:sz w:val="24"/>
                <w:szCs w:val="24"/>
              </w:rPr>
              <w:t>Williams</w:t>
            </w:r>
          </w:p>
        </w:tc>
        <w:tc>
          <w:tcPr>
            <w:tcW w:w="990" w:type="dxa"/>
          </w:tcPr>
          <w:p w14:paraId="34646ABC" w14:textId="1F8C7E78" w:rsidR="003018AB"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B755B3C" w14:textId="77777777" w:rsidR="00B47482" w:rsidRPr="00B47482" w:rsidRDefault="00B47482" w:rsidP="00995214">
            <w:pPr>
              <w:tabs>
                <w:tab w:val="left" w:pos="3330"/>
              </w:tabs>
              <w:rPr>
                <w:rFonts w:asciiTheme="minorBidi" w:hAnsiTheme="minorBidi"/>
                <w:sz w:val="24"/>
                <w:szCs w:val="24"/>
                <w:lang w:val="en"/>
              </w:rPr>
            </w:pPr>
            <w:r w:rsidRPr="00B47482">
              <w:rPr>
                <w:rFonts w:asciiTheme="minorBidi" w:hAnsiTheme="minorBidi"/>
                <w:sz w:val="24"/>
                <w:szCs w:val="24"/>
                <w:lang w:val="en"/>
              </w:rPr>
              <w:t>We support</w:t>
            </w:r>
          </w:p>
          <w:p w14:paraId="6039FA1E"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77 definition of data science (not just statistics)</w:t>
            </w:r>
          </w:p>
          <w:p w14:paraId="2B3D2B57"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147 important statement to support why data science (“contemporary lens”)</w:t>
            </w:r>
          </w:p>
          <w:p w14:paraId="64B4654C"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168-177 data in context, local data</w:t>
            </w:r>
          </w:p>
          <w:p w14:paraId="779EF364"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180-191 four principles of data science, esp. focus on collaboration and communication</w:t>
            </w:r>
          </w:p>
          <w:p w14:paraId="27EC3AEA"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207 sources of data sets</w:t>
            </w:r>
          </w:p>
          <w:p w14:paraId="2C9CF8F4"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230 TK-12 progression of data science big ideas provided then expanded on throughout the chapter</w:t>
            </w:r>
          </w:p>
          <w:p w14:paraId="1D07693B"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 xml:space="preserve">239+ building coherence with driver’s of investigation </w:t>
            </w:r>
          </w:p>
          <w:p w14:paraId="405CC5F0"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458-460 integrate writing with data science;</w:t>
            </w:r>
          </w:p>
          <w:p w14:paraId="4222694B"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543-548, 552-554 begin with notice and wonder; weekly notice and wonder with data sets</w:t>
            </w:r>
          </w:p>
          <w:p w14:paraId="3D2E4BAC"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509, 860,focus on open-ended questions and student inquiry; More investigational types of thinking</w:t>
            </w:r>
          </w:p>
          <w:p w14:paraId="3419CEC4"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255-257-having the same 3 drives in all grades is good for coherence, meaning in math</w:t>
            </w:r>
          </w:p>
          <w:p w14:paraId="5D1E0167"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415 Dear Data activity--fun, creative</w:t>
            </w:r>
          </w:p>
          <w:p w14:paraId="6328C234"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the goal of the chapter:  everyone needs experience and exposure to data literacy.</w:t>
            </w:r>
          </w:p>
          <w:p w14:paraId="2DAF3369" w14:textId="77777777" w:rsidR="00B47482" w:rsidRPr="00B47482" w:rsidRDefault="00B47482" w:rsidP="00995214">
            <w:pPr>
              <w:numPr>
                <w:ilvl w:val="0"/>
                <w:numId w:val="31"/>
              </w:numPr>
              <w:tabs>
                <w:tab w:val="left" w:pos="3330"/>
              </w:tabs>
              <w:rPr>
                <w:rFonts w:asciiTheme="minorBidi" w:hAnsiTheme="minorBidi"/>
                <w:sz w:val="24"/>
                <w:szCs w:val="24"/>
                <w:lang w:val="en"/>
              </w:rPr>
            </w:pPr>
            <w:r w:rsidRPr="00B47482">
              <w:rPr>
                <w:rFonts w:asciiTheme="minorBidi" w:hAnsiTheme="minorBidi"/>
                <w:sz w:val="24"/>
                <w:szCs w:val="24"/>
                <w:lang w:val="en"/>
              </w:rPr>
              <w:t>Examples of integration of content (ELA, NGSS, HSS, computer science, health)</w:t>
            </w:r>
          </w:p>
          <w:p w14:paraId="0B5F6F6A" w14:textId="15C73341" w:rsidR="003018AB" w:rsidRPr="00CD35FE" w:rsidRDefault="00B47482" w:rsidP="00995214">
            <w:pPr>
              <w:numPr>
                <w:ilvl w:val="0"/>
                <w:numId w:val="31"/>
              </w:numPr>
              <w:tabs>
                <w:tab w:val="left" w:pos="3330"/>
              </w:tabs>
              <w:rPr>
                <w:rFonts w:asciiTheme="minorBidi" w:hAnsiTheme="minorBidi"/>
                <w:sz w:val="24"/>
                <w:szCs w:val="24"/>
              </w:rPr>
            </w:pPr>
            <w:r w:rsidRPr="00B47482">
              <w:rPr>
                <w:rFonts w:asciiTheme="minorBidi" w:hAnsiTheme="minorBidi"/>
                <w:sz w:val="24"/>
                <w:szCs w:val="24"/>
                <w:lang w:val="en"/>
              </w:rPr>
              <w:t>Data Science Pathway-provides the connection between math and the real world, esp. encouraging all students to take 4 years of math.</w:t>
            </w:r>
          </w:p>
        </w:tc>
        <w:tc>
          <w:tcPr>
            <w:tcW w:w="1890" w:type="dxa"/>
          </w:tcPr>
          <w:p w14:paraId="6741E310" w14:textId="4B7F6135" w:rsidR="003018AB" w:rsidRPr="00EF139E" w:rsidRDefault="005716E0" w:rsidP="00995214">
            <w:pPr>
              <w:tabs>
                <w:tab w:val="left" w:pos="3330"/>
              </w:tabs>
              <w:rPr>
                <w:rFonts w:asciiTheme="minorBidi" w:hAnsiTheme="minorBidi"/>
                <w:sz w:val="24"/>
                <w:szCs w:val="24"/>
              </w:rPr>
            </w:pPr>
            <w:r w:rsidRPr="00EF139E">
              <w:rPr>
                <w:rFonts w:ascii="Arial" w:hAnsi="Arial"/>
                <w:sz w:val="24"/>
                <w:szCs w:val="24"/>
              </w:rPr>
              <w:t>Non-Actionable</w:t>
            </w:r>
          </w:p>
        </w:tc>
      </w:tr>
      <w:tr w:rsidR="00B47482" w14:paraId="112CAB3E" w14:textId="77777777" w:rsidTr="00995214">
        <w:trPr>
          <w:cantSplit/>
        </w:trPr>
        <w:tc>
          <w:tcPr>
            <w:tcW w:w="715" w:type="dxa"/>
          </w:tcPr>
          <w:p w14:paraId="48119BDE" w14:textId="4721934B" w:rsidR="00B47482" w:rsidRDefault="002F1FB4" w:rsidP="00995214">
            <w:pPr>
              <w:tabs>
                <w:tab w:val="left" w:pos="3330"/>
              </w:tabs>
              <w:rPr>
                <w:rFonts w:ascii="Arial" w:hAnsi="Arial" w:cs="Arial"/>
                <w:sz w:val="24"/>
                <w:szCs w:val="24"/>
              </w:rPr>
            </w:pPr>
            <w:r>
              <w:rPr>
                <w:rFonts w:ascii="Arial" w:hAnsi="Arial" w:cs="Arial"/>
                <w:sz w:val="24"/>
                <w:szCs w:val="24"/>
              </w:rPr>
              <w:t>923</w:t>
            </w:r>
          </w:p>
        </w:tc>
        <w:tc>
          <w:tcPr>
            <w:tcW w:w="1440" w:type="dxa"/>
          </w:tcPr>
          <w:p w14:paraId="669568EA" w14:textId="708FCF92" w:rsidR="00B47482" w:rsidRPr="00B529FF" w:rsidRDefault="00B47482" w:rsidP="00995214">
            <w:pPr>
              <w:tabs>
                <w:tab w:val="left" w:pos="3330"/>
              </w:tabs>
              <w:rPr>
                <w:rFonts w:ascii="Arial" w:hAnsi="Arial" w:cs="Arial"/>
                <w:sz w:val="24"/>
                <w:szCs w:val="24"/>
              </w:rPr>
            </w:pPr>
            <w:r>
              <w:rPr>
                <w:rFonts w:ascii="Arial" w:hAnsi="Arial" w:cs="Arial"/>
                <w:sz w:val="24"/>
                <w:szCs w:val="24"/>
              </w:rPr>
              <w:t>Williams</w:t>
            </w:r>
          </w:p>
        </w:tc>
        <w:tc>
          <w:tcPr>
            <w:tcW w:w="990" w:type="dxa"/>
          </w:tcPr>
          <w:p w14:paraId="0CE6CDF9" w14:textId="283BA60D" w:rsidR="00B47482" w:rsidRDefault="0001503C" w:rsidP="00995214">
            <w:pPr>
              <w:tabs>
                <w:tab w:val="left" w:pos="3330"/>
              </w:tabs>
              <w:rPr>
                <w:rFonts w:asciiTheme="minorBidi" w:hAnsiTheme="minorBidi"/>
                <w:sz w:val="24"/>
                <w:szCs w:val="24"/>
              </w:rPr>
            </w:pPr>
            <w:r>
              <w:rPr>
                <w:rFonts w:asciiTheme="minorBidi" w:hAnsiTheme="minorBidi"/>
                <w:sz w:val="24"/>
                <w:szCs w:val="24"/>
              </w:rPr>
              <w:t>11</w:t>
            </w:r>
          </w:p>
        </w:tc>
        <w:tc>
          <w:tcPr>
            <w:tcW w:w="8010" w:type="dxa"/>
          </w:tcPr>
          <w:p w14:paraId="3AF51F1D" w14:textId="77777777" w:rsidR="00B47482" w:rsidRPr="00B47482" w:rsidRDefault="00B47482" w:rsidP="00995214">
            <w:pPr>
              <w:tabs>
                <w:tab w:val="left" w:pos="3330"/>
              </w:tabs>
              <w:rPr>
                <w:rFonts w:asciiTheme="minorBidi" w:hAnsiTheme="minorBidi"/>
                <w:sz w:val="24"/>
                <w:szCs w:val="24"/>
              </w:rPr>
            </w:pPr>
            <w:r w:rsidRPr="00B47482">
              <w:rPr>
                <w:rFonts w:asciiTheme="minorBidi" w:hAnsiTheme="minorBidi"/>
                <w:sz w:val="24"/>
                <w:szCs w:val="24"/>
              </w:rPr>
              <w:t>We wonder</w:t>
            </w:r>
          </w:p>
          <w:p w14:paraId="0D7891B1" w14:textId="705FCE4A" w:rsidR="00B47482" w:rsidRPr="00CD35FE" w:rsidRDefault="00B47482" w:rsidP="00995214">
            <w:pPr>
              <w:tabs>
                <w:tab w:val="left" w:pos="3330"/>
              </w:tabs>
              <w:rPr>
                <w:rFonts w:asciiTheme="minorBidi" w:hAnsiTheme="minorBidi"/>
                <w:sz w:val="24"/>
                <w:szCs w:val="24"/>
              </w:rPr>
            </w:pPr>
            <w:r w:rsidRPr="00B47482">
              <w:rPr>
                <w:rFonts w:asciiTheme="minorBidi" w:hAnsiTheme="minorBidi"/>
                <w:sz w:val="24"/>
                <w:szCs w:val="24"/>
              </w:rPr>
              <w:t>236 why limited to high school CA CCSSM?</w:t>
            </w:r>
          </w:p>
        </w:tc>
        <w:tc>
          <w:tcPr>
            <w:tcW w:w="1890" w:type="dxa"/>
          </w:tcPr>
          <w:p w14:paraId="6579EAAC" w14:textId="34901F70" w:rsidR="00B47482" w:rsidRPr="00EF139E" w:rsidRDefault="00655BB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63F01215" w14:textId="77777777" w:rsidTr="00995214">
        <w:trPr>
          <w:cantSplit/>
        </w:trPr>
        <w:tc>
          <w:tcPr>
            <w:tcW w:w="715" w:type="dxa"/>
          </w:tcPr>
          <w:p w14:paraId="4CD6A4CE" w14:textId="22B2276B" w:rsidR="00B47482" w:rsidRDefault="002F1FB4" w:rsidP="00995214">
            <w:pPr>
              <w:tabs>
                <w:tab w:val="left" w:pos="3330"/>
              </w:tabs>
              <w:rPr>
                <w:rFonts w:ascii="Arial" w:hAnsi="Arial" w:cs="Arial"/>
                <w:sz w:val="24"/>
                <w:szCs w:val="24"/>
              </w:rPr>
            </w:pPr>
            <w:r>
              <w:rPr>
                <w:rFonts w:ascii="Arial" w:hAnsi="Arial" w:cs="Arial"/>
                <w:sz w:val="24"/>
                <w:szCs w:val="24"/>
              </w:rPr>
              <w:lastRenderedPageBreak/>
              <w:t>924</w:t>
            </w:r>
          </w:p>
        </w:tc>
        <w:tc>
          <w:tcPr>
            <w:tcW w:w="1440" w:type="dxa"/>
          </w:tcPr>
          <w:p w14:paraId="617D5CEF" w14:textId="49DBC77E" w:rsidR="00B47482" w:rsidRPr="00B529FF" w:rsidRDefault="00B47482" w:rsidP="00995214">
            <w:pPr>
              <w:tabs>
                <w:tab w:val="left" w:pos="3330"/>
              </w:tabs>
              <w:rPr>
                <w:rFonts w:ascii="Arial" w:hAnsi="Arial" w:cs="Arial"/>
                <w:sz w:val="24"/>
                <w:szCs w:val="24"/>
              </w:rPr>
            </w:pPr>
            <w:r w:rsidRPr="00B05B02">
              <w:rPr>
                <w:rFonts w:ascii="Arial" w:hAnsi="Arial" w:cs="Arial"/>
                <w:sz w:val="24"/>
                <w:szCs w:val="24"/>
              </w:rPr>
              <w:t>Williams</w:t>
            </w:r>
          </w:p>
        </w:tc>
        <w:tc>
          <w:tcPr>
            <w:tcW w:w="990" w:type="dxa"/>
          </w:tcPr>
          <w:p w14:paraId="21631E75" w14:textId="059AAD29"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72943BFA" w14:textId="6AA3AA72" w:rsidR="00B47482" w:rsidRPr="00CD35FE" w:rsidRDefault="00B47482" w:rsidP="00995214">
            <w:pPr>
              <w:tabs>
                <w:tab w:val="left" w:pos="3330"/>
              </w:tabs>
              <w:rPr>
                <w:rFonts w:asciiTheme="minorBidi" w:hAnsiTheme="minorBidi"/>
                <w:sz w:val="24"/>
                <w:szCs w:val="24"/>
              </w:rPr>
            </w:pPr>
            <w:r w:rsidRPr="00B47482">
              <w:rPr>
                <w:rFonts w:asciiTheme="minorBidi" w:hAnsiTheme="minorBidi"/>
                <w:sz w:val="24"/>
                <w:szCs w:val="24"/>
              </w:rPr>
              <w:t>MD and SP content has often been minimized or eliminated due to lack of instructional time.  Can you provide guidance to publishers on how to integrate data science with other disciplines?</w:t>
            </w:r>
          </w:p>
        </w:tc>
        <w:tc>
          <w:tcPr>
            <w:tcW w:w="1890" w:type="dxa"/>
          </w:tcPr>
          <w:p w14:paraId="3BCDDEFB" w14:textId="006232F6" w:rsidR="00B47482" w:rsidRPr="00EF139E" w:rsidRDefault="00655BB9"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737490BE" w14:textId="77777777" w:rsidTr="00995214">
        <w:trPr>
          <w:cantSplit/>
        </w:trPr>
        <w:tc>
          <w:tcPr>
            <w:tcW w:w="715" w:type="dxa"/>
          </w:tcPr>
          <w:p w14:paraId="0CAFFB11" w14:textId="19F21B02" w:rsidR="00B47482" w:rsidRDefault="002F1FB4" w:rsidP="00995214">
            <w:pPr>
              <w:tabs>
                <w:tab w:val="left" w:pos="3330"/>
              </w:tabs>
              <w:rPr>
                <w:rFonts w:ascii="Arial" w:hAnsi="Arial" w:cs="Arial"/>
                <w:sz w:val="24"/>
                <w:szCs w:val="24"/>
              </w:rPr>
            </w:pPr>
            <w:r>
              <w:rPr>
                <w:rFonts w:ascii="Arial" w:hAnsi="Arial" w:cs="Arial"/>
                <w:sz w:val="24"/>
                <w:szCs w:val="24"/>
              </w:rPr>
              <w:t>925</w:t>
            </w:r>
          </w:p>
        </w:tc>
        <w:tc>
          <w:tcPr>
            <w:tcW w:w="1440" w:type="dxa"/>
          </w:tcPr>
          <w:p w14:paraId="563F6A88" w14:textId="0F81086A" w:rsidR="00B47482" w:rsidRPr="00B529FF" w:rsidRDefault="00B47482" w:rsidP="00995214">
            <w:pPr>
              <w:tabs>
                <w:tab w:val="left" w:pos="3330"/>
              </w:tabs>
              <w:rPr>
                <w:rFonts w:ascii="Arial" w:hAnsi="Arial" w:cs="Arial"/>
                <w:sz w:val="24"/>
                <w:szCs w:val="24"/>
              </w:rPr>
            </w:pPr>
            <w:r w:rsidRPr="00B05B02">
              <w:rPr>
                <w:rFonts w:ascii="Arial" w:hAnsi="Arial" w:cs="Arial"/>
                <w:sz w:val="24"/>
                <w:szCs w:val="24"/>
              </w:rPr>
              <w:t>Williams</w:t>
            </w:r>
          </w:p>
        </w:tc>
        <w:tc>
          <w:tcPr>
            <w:tcW w:w="990" w:type="dxa"/>
          </w:tcPr>
          <w:p w14:paraId="59E6B574" w14:textId="19F1B1AC"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2CBF903" w14:textId="5F45C328" w:rsidR="00B47482" w:rsidRPr="00CD35FE" w:rsidRDefault="00B47482" w:rsidP="00995214">
            <w:pPr>
              <w:tabs>
                <w:tab w:val="left" w:pos="3330"/>
              </w:tabs>
              <w:rPr>
                <w:rFonts w:asciiTheme="minorBidi" w:hAnsiTheme="minorBidi"/>
                <w:sz w:val="24"/>
                <w:szCs w:val="24"/>
              </w:rPr>
            </w:pPr>
            <w:r w:rsidRPr="00B47482">
              <w:rPr>
                <w:rFonts w:asciiTheme="minorBidi" w:hAnsiTheme="minorBidi"/>
                <w:sz w:val="24"/>
                <w:szCs w:val="24"/>
              </w:rPr>
              <w:t>We will need a lot of professional learning around data science and its tech resources.  Can you provide guidance on the best way to go about this?</w:t>
            </w:r>
          </w:p>
        </w:tc>
        <w:tc>
          <w:tcPr>
            <w:tcW w:w="1890" w:type="dxa"/>
          </w:tcPr>
          <w:p w14:paraId="661CA1B5" w14:textId="6BDC8301" w:rsidR="00B47482" w:rsidRPr="00EF139E" w:rsidRDefault="002815CE"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B47482" w14:paraId="7D56D149" w14:textId="77777777" w:rsidTr="00995214">
        <w:trPr>
          <w:cantSplit/>
        </w:trPr>
        <w:tc>
          <w:tcPr>
            <w:tcW w:w="715" w:type="dxa"/>
          </w:tcPr>
          <w:p w14:paraId="7AB3FE02" w14:textId="429C68FB" w:rsidR="00B47482" w:rsidRDefault="002F1FB4" w:rsidP="00995214">
            <w:pPr>
              <w:tabs>
                <w:tab w:val="left" w:pos="3330"/>
              </w:tabs>
              <w:rPr>
                <w:rFonts w:ascii="Arial" w:hAnsi="Arial" w:cs="Arial"/>
                <w:sz w:val="24"/>
                <w:szCs w:val="24"/>
              </w:rPr>
            </w:pPr>
            <w:r>
              <w:rPr>
                <w:rFonts w:ascii="Arial" w:hAnsi="Arial" w:cs="Arial"/>
                <w:sz w:val="24"/>
                <w:szCs w:val="24"/>
              </w:rPr>
              <w:t>926</w:t>
            </w:r>
          </w:p>
        </w:tc>
        <w:tc>
          <w:tcPr>
            <w:tcW w:w="1440" w:type="dxa"/>
          </w:tcPr>
          <w:p w14:paraId="66248344" w14:textId="642C839A" w:rsidR="00B47482" w:rsidRPr="00B529FF" w:rsidRDefault="00B47482" w:rsidP="00995214">
            <w:pPr>
              <w:tabs>
                <w:tab w:val="left" w:pos="3330"/>
              </w:tabs>
              <w:rPr>
                <w:rFonts w:ascii="Arial" w:hAnsi="Arial" w:cs="Arial"/>
                <w:sz w:val="24"/>
                <w:szCs w:val="24"/>
              </w:rPr>
            </w:pPr>
            <w:r w:rsidRPr="00B05B02">
              <w:rPr>
                <w:rFonts w:ascii="Arial" w:hAnsi="Arial" w:cs="Arial"/>
                <w:sz w:val="24"/>
                <w:szCs w:val="24"/>
              </w:rPr>
              <w:t>Williams</w:t>
            </w:r>
          </w:p>
        </w:tc>
        <w:tc>
          <w:tcPr>
            <w:tcW w:w="990" w:type="dxa"/>
          </w:tcPr>
          <w:p w14:paraId="21CCC150" w14:textId="6839DAAA"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720EC55" w14:textId="0AFE6BC3" w:rsidR="00B47482" w:rsidRPr="00CD35FE" w:rsidRDefault="00B47482" w:rsidP="00995214">
            <w:pPr>
              <w:tabs>
                <w:tab w:val="left" w:pos="3330"/>
              </w:tabs>
              <w:rPr>
                <w:rFonts w:asciiTheme="minorBidi" w:hAnsiTheme="minorBidi"/>
                <w:sz w:val="24"/>
                <w:szCs w:val="24"/>
              </w:rPr>
            </w:pPr>
            <w:r w:rsidRPr="00B47482">
              <w:rPr>
                <w:rFonts w:asciiTheme="minorBidi" w:hAnsiTheme="minorBidi"/>
                <w:sz w:val="24"/>
                <w:szCs w:val="24"/>
              </w:rPr>
              <w:t>How can we get parents and district leadership to “buy into” data science and alternative pathways and give them the info they need to choose wisely?</w:t>
            </w:r>
          </w:p>
        </w:tc>
        <w:tc>
          <w:tcPr>
            <w:tcW w:w="1890" w:type="dxa"/>
          </w:tcPr>
          <w:p w14:paraId="551763A7" w14:textId="4FC94683" w:rsidR="00B47482" w:rsidRPr="00EF139E" w:rsidRDefault="002815CE" w:rsidP="00995214">
            <w:pPr>
              <w:tabs>
                <w:tab w:val="left" w:pos="3330"/>
              </w:tabs>
              <w:rPr>
                <w:rFonts w:asciiTheme="minorBidi" w:hAnsiTheme="minorBidi"/>
                <w:sz w:val="24"/>
                <w:szCs w:val="24"/>
              </w:rPr>
            </w:pPr>
            <w:r w:rsidRPr="00EF139E">
              <w:rPr>
                <w:rFonts w:ascii="Arial" w:hAnsi="Arial"/>
                <w:sz w:val="24"/>
                <w:szCs w:val="24"/>
              </w:rPr>
              <w:t>Non-Actionable</w:t>
            </w:r>
          </w:p>
        </w:tc>
      </w:tr>
      <w:tr w:rsidR="00906874" w14:paraId="22888491" w14:textId="77777777" w:rsidTr="00CC3D28">
        <w:trPr>
          <w:cantSplit/>
        </w:trPr>
        <w:tc>
          <w:tcPr>
            <w:tcW w:w="715" w:type="dxa"/>
          </w:tcPr>
          <w:p w14:paraId="02651246" w14:textId="74D369D0" w:rsidR="00906874" w:rsidRDefault="00906874" w:rsidP="00906874">
            <w:pPr>
              <w:tabs>
                <w:tab w:val="left" w:pos="3330"/>
              </w:tabs>
              <w:rPr>
                <w:rFonts w:ascii="Arial" w:hAnsi="Arial" w:cs="Arial"/>
                <w:sz w:val="24"/>
                <w:szCs w:val="24"/>
              </w:rPr>
            </w:pPr>
            <w:r>
              <w:rPr>
                <w:rFonts w:ascii="Arial" w:hAnsi="Arial" w:cs="Arial"/>
                <w:sz w:val="24"/>
                <w:szCs w:val="24"/>
              </w:rPr>
              <w:t>927</w:t>
            </w:r>
          </w:p>
        </w:tc>
        <w:tc>
          <w:tcPr>
            <w:tcW w:w="1440" w:type="dxa"/>
          </w:tcPr>
          <w:p w14:paraId="7A7ACBC3" w14:textId="1AC19486" w:rsidR="00906874" w:rsidRPr="00B529FF" w:rsidRDefault="00906874" w:rsidP="00906874">
            <w:pPr>
              <w:tabs>
                <w:tab w:val="left" w:pos="3330"/>
              </w:tabs>
              <w:rPr>
                <w:rFonts w:ascii="Arial" w:hAnsi="Arial" w:cs="Arial"/>
                <w:sz w:val="24"/>
                <w:szCs w:val="24"/>
              </w:rPr>
            </w:pPr>
            <w:r w:rsidRPr="00B05B02">
              <w:rPr>
                <w:rFonts w:ascii="Arial" w:hAnsi="Arial" w:cs="Arial"/>
                <w:sz w:val="24"/>
                <w:szCs w:val="24"/>
              </w:rPr>
              <w:t>Williams</w:t>
            </w:r>
          </w:p>
        </w:tc>
        <w:tc>
          <w:tcPr>
            <w:tcW w:w="990" w:type="dxa"/>
          </w:tcPr>
          <w:p w14:paraId="53E7EADB" w14:textId="0E869B08" w:rsidR="00906874" w:rsidRDefault="00767DBD" w:rsidP="0090687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329BD70" w14:textId="02F7F969" w:rsidR="00906874" w:rsidRPr="00CD35FE" w:rsidRDefault="00906874" w:rsidP="00906874">
            <w:pPr>
              <w:tabs>
                <w:tab w:val="left" w:pos="3330"/>
              </w:tabs>
              <w:rPr>
                <w:rFonts w:asciiTheme="minorBidi" w:hAnsiTheme="minorBidi"/>
                <w:sz w:val="24"/>
                <w:szCs w:val="24"/>
              </w:rPr>
            </w:pPr>
            <w:r w:rsidRPr="00B47482">
              <w:rPr>
                <w:rFonts w:asciiTheme="minorBidi" w:hAnsiTheme="minorBidi"/>
                <w:sz w:val="24"/>
                <w:szCs w:val="24"/>
              </w:rPr>
              <w:t>Will there be a focus on qualitative data? The research world sees the value of qualitative data.</w:t>
            </w:r>
          </w:p>
        </w:tc>
        <w:tc>
          <w:tcPr>
            <w:tcW w:w="1890" w:type="dxa"/>
            <w:vAlign w:val="center"/>
          </w:tcPr>
          <w:p w14:paraId="7355180C" w14:textId="2AA5719A" w:rsidR="00906874" w:rsidRPr="00EF139E" w:rsidRDefault="00655BB9" w:rsidP="00EF139E">
            <w:pPr>
              <w:tabs>
                <w:tab w:val="left" w:pos="3330"/>
              </w:tabs>
              <w:rPr>
                <w:rFonts w:ascii="Arial" w:hAnsi="Arial" w:cs="Arial"/>
                <w:sz w:val="24"/>
                <w:szCs w:val="24"/>
              </w:rPr>
            </w:pPr>
            <w:r w:rsidRPr="00EF139E">
              <w:rPr>
                <w:rFonts w:asciiTheme="minorBidi" w:hAnsiTheme="minorBidi"/>
                <w:sz w:val="24"/>
                <w:szCs w:val="24"/>
              </w:rPr>
              <w:t>Writers’ Discretion</w:t>
            </w:r>
          </w:p>
        </w:tc>
      </w:tr>
      <w:tr w:rsidR="00906874" w14:paraId="6B9BD620" w14:textId="77777777" w:rsidTr="00CC3D28">
        <w:trPr>
          <w:cantSplit/>
        </w:trPr>
        <w:tc>
          <w:tcPr>
            <w:tcW w:w="715" w:type="dxa"/>
          </w:tcPr>
          <w:p w14:paraId="56988058" w14:textId="6C03F5D3" w:rsidR="00906874" w:rsidRDefault="00906874" w:rsidP="00906874">
            <w:pPr>
              <w:tabs>
                <w:tab w:val="left" w:pos="3330"/>
              </w:tabs>
              <w:rPr>
                <w:rFonts w:ascii="Arial" w:hAnsi="Arial" w:cs="Arial"/>
                <w:sz w:val="24"/>
                <w:szCs w:val="24"/>
              </w:rPr>
            </w:pPr>
            <w:r>
              <w:rPr>
                <w:rFonts w:ascii="Arial" w:hAnsi="Arial" w:cs="Arial"/>
                <w:sz w:val="24"/>
                <w:szCs w:val="24"/>
              </w:rPr>
              <w:t>928</w:t>
            </w:r>
          </w:p>
        </w:tc>
        <w:tc>
          <w:tcPr>
            <w:tcW w:w="1440" w:type="dxa"/>
          </w:tcPr>
          <w:p w14:paraId="3380A6BB" w14:textId="0F6B8989" w:rsidR="00906874" w:rsidRPr="00B529FF" w:rsidRDefault="00906874" w:rsidP="00906874">
            <w:pPr>
              <w:tabs>
                <w:tab w:val="left" w:pos="3330"/>
              </w:tabs>
              <w:rPr>
                <w:rFonts w:ascii="Arial" w:hAnsi="Arial" w:cs="Arial"/>
                <w:sz w:val="24"/>
                <w:szCs w:val="24"/>
              </w:rPr>
            </w:pPr>
            <w:r w:rsidRPr="00B05B02">
              <w:rPr>
                <w:rFonts w:ascii="Arial" w:hAnsi="Arial" w:cs="Arial"/>
                <w:sz w:val="24"/>
                <w:szCs w:val="24"/>
              </w:rPr>
              <w:t>Williams</w:t>
            </w:r>
          </w:p>
        </w:tc>
        <w:tc>
          <w:tcPr>
            <w:tcW w:w="990" w:type="dxa"/>
          </w:tcPr>
          <w:p w14:paraId="698929F3" w14:textId="5CF62B44" w:rsidR="00906874" w:rsidRDefault="00767DBD" w:rsidP="0090687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E1B3D32" w14:textId="363D7A19" w:rsidR="00906874" w:rsidRPr="00CD35FE" w:rsidRDefault="00906874" w:rsidP="00906874">
            <w:pPr>
              <w:tabs>
                <w:tab w:val="left" w:pos="3330"/>
              </w:tabs>
              <w:rPr>
                <w:rFonts w:asciiTheme="minorBidi" w:hAnsiTheme="minorBidi"/>
                <w:sz w:val="24"/>
                <w:szCs w:val="24"/>
              </w:rPr>
            </w:pPr>
            <w:r w:rsidRPr="00B47482">
              <w:rPr>
                <w:rFonts w:asciiTheme="minorBidi" w:hAnsiTheme="minorBidi"/>
                <w:sz w:val="24"/>
                <w:szCs w:val="24"/>
              </w:rPr>
              <w:t>Local data was referenced many times. Where can teachers get local data?</w:t>
            </w:r>
          </w:p>
        </w:tc>
        <w:tc>
          <w:tcPr>
            <w:tcW w:w="1890" w:type="dxa"/>
            <w:vAlign w:val="center"/>
          </w:tcPr>
          <w:p w14:paraId="060792EA" w14:textId="4077B8E7" w:rsidR="00906874" w:rsidRPr="00EF139E" w:rsidRDefault="00655BB9" w:rsidP="00EF139E">
            <w:pPr>
              <w:tabs>
                <w:tab w:val="left" w:pos="3330"/>
              </w:tabs>
              <w:rPr>
                <w:rFonts w:ascii="Arial" w:hAnsi="Arial" w:cs="Arial"/>
                <w:sz w:val="24"/>
                <w:szCs w:val="24"/>
              </w:rPr>
            </w:pPr>
            <w:r w:rsidRPr="00EF139E">
              <w:rPr>
                <w:rFonts w:asciiTheme="minorBidi" w:hAnsiTheme="minorBidi"/>
                <w:sz w:val="24"/>
                <w:szCs w:val="24"/>
              </w:rPr>
              <w:t>Writers’ Discretion</w:t>
            </w:r>
          </w:p>
        </w:tc>
      </w:tr>
      <w:tr w:rsidR="00B47482" w14:paraId="1E6608B2" w14:textId="77777777" w:rsidTr="00995214">
        <w:trPr>
          <w:cantSplit/>
        </w:trPr>
        <w:tc>
          <w:tcPr>
            <w:tcW w:w="715" w:type="dxa"/>
          </w:tcPr>
          <w:p w14:paraId="6682620E" w14:textId="1A73C10D" w:rsidR="00B47482" w:rsidRDefault="002F1FB4" w:rsidP="00995214">
            <w:pPr>
              <w:tabs>
                <w:tab w:val="left" w:pos="3330"/>
              </w:tabs>
              <w:rPr>
                <w:rFonts w:ascii="Arial" w:hAnsi="Arial" w:cs="Arial"/>
                <w:sz w:val="24"/>
                <w:szCs w:val="24"/>
              </w:rPr>
            </w:pPr>
            <w:r>
              <w:rPr>
                <w:rFonts w:ascii="Arial" w:hAnsi="Arial" w:cs="Arial"/>
                <w:sz w:val="24"/>
                <w:szCs w:val="24"/>
              </w:rPr>
              <w:t>929</w:t>
            </w:r>
          </w:p>
        </w:tc>
        <w:tc>
          <w:tcPr>
            <w:tcW w:w="1440" w:type="dxa"/>
          </w:tcPr>
          <w:p w14:paraId="32F8917F" w14:textId="7AECA4C9" w:rsidR="00B47482" w:rsidRPr="00B529FF" w:rsidRDefault="002C10DF" w:rsidP="00995214">
            <w:pPr>
              <w:tabs>
                <w:tab w:val="left" w:pos="3330"/>
              </w:tabs>
              <w:rPr>
                <w:rFonts w:ascii="Arial" w:hAnsi="Arial" w:cs="Arial"/>
                <w:sz w:val="24"/>
                <w:szCs w:val="24"/>
              </w:rPr>
            </w:pPr>
            <w:r>
              <w:rPr>
                <w:rFonts w:ascii="Arial" w:hAnsi="Arial" w:cs="Arial"/>
                <w:sz w:val="24"/>
                <w:szCs w:val="24"/>
              </w:rPr>
              <w:t>Michelena</w:t>
            </w:r>
          </w:p>
        </w:tc>
        <w:tc>
          <w:tcPr>
            <w:tcW w:w="990" w:type="dxa"/>
          </w:tcPr>
          <w:p w14:paraId="04F289E2" w14:textId="6AE6B3BB"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7A06749" w14:textId="3AF5677F" w:rsidR="00B47482" w:rsidRPr="00CD35FE" w:rsidRDefault="002C10DF" w:rsidP="00995214">
            <w:pPr>
              <w:tabs>
                <w:tab w:val="left" w:pos="3330"/>
              </w:tabs>
              <w:rPr>
                <w:rFonts w:asciiTheme="minorBidi" w:hAnsiTheme="minorBidi"/>
                <w:sz w:val="24"/>
                <w:szCs w:val="24"/>
              </w:rPr>
            </w:pPr>
            <w:r w:rsidRPr="002C10DF">
              <w:rPr>
                <w:rFonts w:asciiTheme="minorBidi" w:hAnsiTheme="minorBidi"/>
                <w:sz w:val="24"/>
                <w:szCs w:val="24"/>
              </w:rPr>
              <w:t>Data Science is definitely an important topic and it is good to see that addressed (so is financial literacy!)</w:t>
            </w:r>
          </w:p>
        </w:tc>
        <w:tc>
          <w:tcPr>
            <w:tcW w:w="1890" w:type="dxa"/>
          </w:tcPr>
          <w:p w14:paraId="0FA7409A" w14:textId="0B6BB857" w:rsidR="00B47482" w:rsidRPr="00EF139E" w:rsidRDefault="002815CE" w:rsidP="00995214">
            <w:pPr>
              <w:tabs>
                <w:tab w:val="left" w:pos="3330"/>
              </w:tabs>
              <w:rPr>
                <w:rFonts w:asciiTheme="minorBidi" w:hAnsiTheme="minorBidi"/>
                <w:sz w:val="24"/>
                <w:szCs w:val="24"/>
              </w:rPr>
            </w:pPr>
            <w:r w:rsidRPr="00EF139E">
              <w:rPr>
                <w:rFonts w:ascii="Arial" w:hAnsi="Arial"/>
                <w:sz w:val="24"/>
                <w:szCs w:val="24"/>
              </w:rPr>
              <w:t>Non-Actionable</w:t>
            </w:r>
          </w:p>
        </w:tc>
      </w:tr>
      <w:tr w:rsidR="00B47482" w14:paraId="3D2E7D47" w14:textId="77777777" w:rsidTr="00995214">
        <w:trPr>
          <w:cantSplit/>
        </w:trPr>
        <w:tc>
          <w:tcPr>
            <w:tcW w:w="715" w:type="dxa"/>
          </w:tcPr>
          <w:p w14:paraId="0F94AE50" w14:textId="4E29BDD9" w:rsidR="00B47482" w:rsidRDefault="002F1FB4" w:rsidP="00995214">
            <w:pPr>
              <w:tabs>
                <w:tab w:val="left" w:pos="3330"/>
              </w:tabs>
              <w:rPr>
                <w:rFonts w:ascii="Arial" w:hAnsi="Arial" w:cs="Arial"/>
                <w:sz w:val="24"/>
                <w:szCs w:val="24"/>
              </w:rPr>
            </w:pPr>
            <w:r>
              <w:rPr>
                <w:rFonts w:ascii="Arial" w:hAnsi="Arial" w:cs="Arial"/>
                <w:sz w:val="24"/>
                <w:szCs w:val="24"/>
              </w:rPr>
              <w:t>930</w:t>
            </w:r>
          </w:p>
        </w:tc>
        <w:tc>
          <w:tcPr>
            <w:tcW w:w="1440" w:type="dxa"/>
          </w:tcPr>
          <w:p w14:paraId="55EFE929" w14:textId="3280EB7D" w:rsidR="00B47482" w:rsidRPr="00B529FF" w:rsidRDefault="00216D4E" w:rsidP="00995214">
            <w:pPr>
              <w:tabs>
                <w:tab w:val="left" w:pos="3330"/>
              </w:tabs>
              <w:rPr>
                <w:rFonts w:ascii="Arial" w:hAnsi="Arial" w:cs="Arial"/>
                <w:sz w:val="24"/>
                <w:szCs w:val="24"/>
              </w:rPr>
            </w:pPr>
            <w:r>
              <w:rPr>
                <w:rFonts w:ascii="Arial" w:hAnsi="Arial" w:cs="Arial"/>
                <w:sz w:val="24"/>
                <w:szCs w:val="24"/>
              </w:rPr>
              <w:t>Cruz-Ardoin</w:t>
            </w:r>
          </w:p>
        </w:tc>
        <w:tc>
          <w:tcPr>
            <w:tcW w:w="990" w:type="dxa"/>
          </w:tcPr>
          <w:p w14:paraId="6FD0A947" w14:textId="2F89F995"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32FAEB66" w14:textId="35CE7EA2" w:rsidR="00B47482" w:rsidRPr="00CD35FE" w:rsidRDefault="00216D4E" w:rsidP="00995214">
            <w:pPr>
              <w:tabs>
                <w:tab w:val="left" w:pos="3330"/>
              </w:tabs>
              <w:rPr>
                <w:rFonts w:asciiTheme="minorBidi" w:hAnsiTheme="minorBidi"/>
                <w:sz w:val="24"/>
                <w:szCs w:val="24"/>
              </w:rPr>
            </w:pPr>
            <w:r w:rsidRPr="00216D4E">
              <w:rPr>
                <w:rFonts w:asciiTheme="minorBidi" w:hAnsiTheme="minorBidi"/>
                <w:sz w:val="24"/>
                <w:szCs w:val="24"/>
              </w:rPr>
              <w:t>This is the best chapter of the whole framework. This is going to create access for so many traditionally underserved mathematics students. Data science is not only vital to all of this world's population but the most common use of mathematics in all our daily lives. As a woman of color, it was assumed algorithms and rules were lost on me and therefore STEM seemed more daunting than for my white male counterparts. Data science levels the playing field for those who suffer from that bias. I cannot express enough how much the content in this chapter should not only remain but be expanded upon with video examples of lessons and best teaching practices around this subject.</w:t>
            </w:r>
          </w:p>
        </w:tc>
        <w:tc>
          <w:tcPr>
            <w:tcW w:w="1890" w:type="dxa"/>
          </w:tcPr>
          <w:p w14:paraId="5F258364" w14:textId="3E8B8772" w:rsidR="00B47482" w:rsidRPr="00EF139E" w:rsidRDefault="002815CE" w:rsidP="00995214">
            <w:pPr>
              <w:tabs>
                <w:tab w:val="left" w:pos="3330"/>
              </w:tabs>
              <w:rPr>
                <w:rFonts w:asciiTheme="minorBidi" w:hAnsiTheme="minorBidi"/>
                <w:sz w:val="24"/>
                <w:szCs w:val="24"/>
              </w:rPr>
            </w:pPr>
            <w:r w:rsidRPr="00EF139E">
              <w:rPr>
                <w:rFonts w:ascii="Arial" w:hAnsi="Arial"/>
                <w:sz w:val="24"/>
                <w:szCs w:val="24"/>
              </w:rPr>
              <w:t>Non-Actionable</w:t>
            </w:r>
          </w:p>
        </w:tc>
      </w:tr>
      <w:tr w:rsidR="00B47482" w14:paraId="6A7326C7" w14:textId="77777777" w:rsidTr="00995214">
        <w:trPr>
          <w:cantSplit/>
        </w:trPr>
        <w:tc>
          <w:tcPr>
            <w:tcW w:w="715" w:type="dxa"/>
          </w:tcPr>
          <w:p w14:paraId="37D302A7" w14:textId="290A447B" w:rsidR="00B47482" w:rsidRDefault="002F1FB4" w:rsidP="00995214">
            <w:pPr>
              <w:tabs>
                <w:tab w:val="left" w:pos="3330"/>
              </w:tabs>
              <w:rPr>
                <w:rFonts w:ascii="Arial" w:hAnsi="Arial" w:cs="Arial"/>
                <w:sz w:val="24"/>
                <w:szCs w:val="24"/>
              </w:rPr>
            </w:pPr>
            <w:r>
              <w:rPr>
                <w:rFonts w:ascii="Arial" w:hAnsi="Arial" w:cs="Arial"/>
                <w:sz w:val="24"/>
                <w:szCs w:val="24"/>
              </w:rPr>
              <w:lastRenderedPageBreak/>
              <w:t>931</w:t>
            </w:r>
          </w:p>
        </w:tc>
        <w:tc>
          <w:tcPr>
            <w:tcW w:w="1440" w:type="dxa"/>
          </w:tcPr>
          <w:p w14:paraId="3519A167" w14:textId="189A8FEF" w:rsidR="00B47482" w:rsidRPr="00B529FF" w:rsidRDefault="00216D4E" w:rsidP="00995214">
            <w:pPr>
              <w:tabs>
                <w:tab w:val="left" w:pos="3330"/>
              </w:tabs>
              <w:rPr>
                <w:rFonts w:ascii="Arial" w:hAnsi="Arial" w:cs="Arial"/>
                <w:sz w:val="24"/>
                <w:szCs w:val="24"/>
              </w:rPr>
            </w:pPr>
            <w:r>
              <w:rPr>
                <w:rFonts w:ascii="Arial" w:hAnsi="Arial" w:cs="Arial"/>
                <w:sz w:val="24"/>
                <w:szCs w:val="24"/>
              </w:rPr>
              <w:t>Herrera</w:t>
            </w:r>
          </w:p>
        </w:tc>
        <w:tc>
          <w:tcPr>
            <w:tcW w:w="990" w:type="dxa"/>
          </w:tcPr>
          <w:p w14:paraId="3351B300" w14:textId="5B388B4A"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04CE4E2" w14:textId="4CDBDC1B" w:rsidR="00B47482" w:rsidRPr="00CD35FE" w:rsidRDefault="00216D4E" w:rsidP="00995214">
            <w:pPr>
              <w:tabs>
                <w:tab w:val="left" w:pos="3330"/>
              </w:tabs>
              <w:rPr>
                <w:rFonts w:asciiTheme="minorBidi" w:hAnsiTheme="minorBidi"/>
                <w:sz w:val="24"/>
                <w:szCs w:val="24"/>
              </w:rPr>
            </w:pPr>
            <w:r w:rsidRPr="00216D4E">
              <w:rPr>
                <w:rFonts w:asciiTheme="minorBidi" w:hAnsiTheme="minorBidi"/>
                <w:sz w:val="24"/>
                <w:szCs w:val="24"/>
              </w:rPr>
              <w:t>Many of us educators are not used to teaching data science.  I think this very important chapter might get overlooked.  Perhaps we could start with some data pertinent to California to grab the attention of the reader?  Then we could go on to explain data science and principles of learning data science.</w:t>
            </w:r>
          </w:p>
        </w:tc>
        <w:tc>
          <w:tcPr>
            <w:tcW w:w="1890" w:type="dxa"/>
          </w:tcPr>
          <w:p w14:paraId="00F5A2CC" w14:textId="42D270A5" w:rsidR="00B47482" w:rsidRPr="00EF139E" w:rsidRDefault="00655BB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B47482" w14:paraId="373CD93A" w14:textId="77777777" w:rsidTr="00995214">
        <w:trPr>
          <w:cantSplit/>
        </w:trPr>
        <w:tc>
          <w:tcPr>
            <w:tcW w:w="715" w:type="dxa"/>
          </w:tcPr>
          <w:p w14:paraId="2991C42E" w14:textId="07E5F6D8" w:rsidR="00B47482" w:rsidRDefault="002F1FB4" w:rsidP="00995214">
            <w:pPr>
              <w:tabs>
                <w:tab w:val="left" w:pos="3330"/>
              </w:tabs>
              <w:rPr>
                <w:rFonts w:ascii="Arial" w:hAnsi="Arial" w:cs="Arial"/>
                <w:sz w:val="24"/>
                <w:szCs w:val="24"/>
              </w:rPr>
            </w:pPr>
            <w:r>
              <w:rPr>
                <w:rFonts w:ascii="Arial" w:hAnsi="Arial" w:cs="Arial"/>
                <w:sz w:val="24"/>
                <w:szCs w:val="24"/>
              </w:rPr>
              <w:t>932</w:t>
            </w:r>
          </w:p>
        </w:tc>
        <w:tc>
          <w:tcPr>
            <w:tcW w:w="1440" w:type="dxa"/>
          </w:tcPr>
          <w:p w14:paraId="581FE403" w14:textId="1DC3FE88" w:rsidR="00B47482" w:rsidRPr="00B529FF" w:rsidRDefault="00FD7A55" w:rsidP="00995214">
            <w:pPr>
              <w:tabs>
                <w:tab w:val="left" w:pos="3330"/>
              </w:tabs>
              <w:rPr>
                <w:rFonts w:ascii="Arial" w:hAnsi="Arial" w:cs="Arial"/>
                <w:sz w:val="24"/>
                <w:szCs w:val="24"/>
              </w:rPr>
            </w:pPr>
            <w:r>
              <w:rPr>
                <w:rFonts w:ascii="Arial" w:hAnsi="Arial" w:cs="Arial"/>
                <w:sz w:val="24"/>
                <w:szCs w:val="24"/>
              </w:rPr>
              <w:t>Walker</w:t>
            </w:r>
          </w:p>
        </w:tc>
        <w:tc>
          <w:tcPr>
            <w:tcW w:w="990" w:type="dxa"/>
          </w:tcPr>
          <w:p w14:paraId="5A7B35FC" w14:textId="23447EA2"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43D2D7CB" w14:textId="74A05CD1" w:rsidR="00B47482" w:rsidRPr="00CD35FE" w:rsidRDefault="00FD7A55" w:rsidP="00995214">
            <w:pPr>
              <w:tabs>
                <w:tab w:val="left" w:pos="3330"/>
              </w:tabs>
              <w:rPr>
                <w:rFonts w:asciiTheme="minorBidi" w:hAnsiTheme="minorBidi"/>
                <w:sz w:val="24"/>
                <w:szCs w:val="24"/>
              </w:rPr>
            </w:pPr>
            <w:r w:rsidRPr="00FD7A55">
              <w:rPr>
                <w:rFonts w:asciiTheme="minorBidi" w:hAnsiTheme="minorBidi"/>
                <w:sz w:val="24"/>
                <w:szCs w:val="24"/>
              </w:rPr>
              <w:t>Data science needs to play a prominent role in math education!</w:t>
            </w:r>
          </w:p>
        </w:tc>
        <w:tc>
          <w:tcPr>
            <w:tcW w:w="1890" w:type="dxa"/>
          </w:tcPr>
          <w:p w14:paraId="0AAD5905" w14:textId="08F66BAC" w:rsidR="00B47482" w:rsidRPr="00EF139E" w:rsidRDefault="002815CE" w:rsidP="00995214">
            <w:pPr>
              <w:tabs>
                <w:tab w:val="left" w:pos="3330"/>
              </w:tabs>
              <w:rPr>
                <w:rFonts w:asciiTheme="minorBidi" w:hAnsiTheme="minorBidi"/>
                <w:sz w:val="24"/>
                <w:szCs w:val="24"/>
              </w:rPr>
            </w:pPr>
            <w:r w:rsidRPr="00EF139E">
              <w:rPr>
                <w:rFonts w:ascii="Arial" w:hAnsi="Arial"/>
                <w:sz w:val="24"/>
                <w:szCs w:val="24"/>
              </w:rPr>
              <w:t>Non-Actionable</w:t>
            </w:r>
          </w:p>
        </w:tc>
      </w:tr>
      <w:tr w:rsidR="00B47482" w14:paraId="59F5915F" w14:textId="77777777" w:rsidTr="00995214">
        <w:trPr>
          <w:cantSplit/>
        </w:trPr>
        <w:tc>
          <w:tcPr>
            <w:tcW w:w="715" w:type="dxa"/>
          </w:tcPr>
          <w:p w14:paraId="6EC82A79" w14:textId="739C979E" w:rsidR="00B47482" w:rsidRDefault="002F1FB4" w:rsidP="00995214">
            <w:pPr>
              <w:tabs>
                <w:tab w:val="left" w:pos="3330"/>
              </w:tabs>
              <w:rPr>
                <w:rFonts w:ascii="Arial" w:hAnsi="Arial" w:cs="Arial"/>
                <w:sz w:val="24"/>
                <w:szCs w:val="24"/>
              </w:rPr>
            </w:pPr>
            <w:r>
              <w:rPr>
                <w:rFonts w:ascii="Arial" w:hAnsi="Arial" w:cs="Arial"/>
                <w:sz w:val="24"/>
                <w:szCs w:val="24"/>
              </w:rPr>
              <w:t>933</w:t>
            </w:r>
          </w:p>
        </w:tc>
        <w:tc>
          <w:tcPr>
            <w:tcW w:w="1440" w:type="dxa"/>
          </w:tcPr>
          <w:p w14:paraId="1012692F" w14:textId="72E77638" w:rsidR="00B47482" w:rsidRPr="00B529FF" w:rsidRDefault="000A345A" w:rsidP="00995214">
            <w:pPr>
              <w:tabs>
                <w:tab w:val="left" w:pos="3330"/>
              </w:tabs>
              <w:rPr>
                <w:rFonts w:ascii="Arial" w:hAnsi="Arial" w:cs="Arial"/>
                <w:sz w:val="24"/>
                <w:szCs w:val="24"/>
              </w:rPr>
            </w:pPr>
            <w:r>
              <w:rPr>
                <w:rFonts w:ascii="Arial" w:hAnsi="Arial" w:cs="Arial"/>
                <w:sz w:val="24"/>
                <w:szCs w:val="24"/>
              </w:rPr>
              <w:t>Wu</w:t>
            </w:r>
          </w:p>
        </w:tc>
        <w:tc>
          <w:tcPr>
            <w:tcW w:w="990" w:type="dxa"/>
          </w:tcPr>
          <w:p w14:paraId="2D59E20E" w14:textId="15BAE425"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C41EC7B" w14:textId="7C447683" w:rsidR="00B47482"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Same issue as noted in chapter 4.</w:t>
            </w:r>
          </w:p>
        </w:tc>
        <w:tc>
          <w:tcPr>
            <w:tcW w:w="1890" w:type="dxa"/>
          </w:tcPr>
          <w:p w14:paraId="381A09C5" w14:textId="708D5FDA" w:rsidR="00B47482" w:rsidRPr="00EF139E" w:rsidRDefault="002815CE" w:rsidP="00995214">
            <w:pPr>
              <w:tabs>
                <w:tab w:val="left" w:pos="3330"/>
              </w:tabs>
              <w:rPr>
                <w:rFonts w:asciiTheme="minorBidi" w:hAnsiTheme="minorBidi"/>
                <w:sz w:val="24"/>
                <w:szCs w:val="24"/>
              </w:rPr>
            </w:pPr>
            <w:r w:rsidRPr="00EF139E">
              <w:rPr>
                <w:rFonts w:ascii="Arial" w:hAnsi="Arial"/>
                <w:sz w:val="24"/>
                <w:szCs w:val="24"/>
              </w:rPr>
              <w:t>Non-Actionable</w:t>
            </w:r>
          </w:p>
        </w:tc>
      </w:tr>
      <w:tr w:rsidR="00B47482" w14:paraId="6BA909AF" w14:textId="77777777" w:rsidTr="0076570B">
        <w:trPr>
          <w:cantSplit/>
        </w:trPr>
        <w:tc>
          <w:tcPr>
            <w:tcW w:w="715" w:type="dxa"/>
          </w:tcPr>
          <w:p w14:paraId="35D5EF2C" w14:textId="17669F2F" w:rsidR="00B47482" w:rsidRDefault="002F1FB4" w:rsidP="00995214">
            <w:pPr>
              <w:tabs>
                <w:tab w:val="left" w:pos="3330"/>
              </w:tabs>
              <w:rPr>
                <w:rFonts w:ascii="Arial" w:hAnsi="Arial" w:cs="Arial"/>
                <w:sz w:val="24"/>
                <w:szCs w:val="24"/>
              </w:rPr>
            </w:pPr>
            <w:r>
              <w:rPr>
                <w:rFonts w:ascii="Arial" w:hAnsi="Arial" w:cs="Arial"/>
                <w:sz w:val="24"/>
                <w:szCs w:val="24"/>
              </w:rPr>
              <w:t>934</w:t>
            </w:r>
          </w:p>
        </w:tc>
        <w:tc>
          <w:tcPr>
            <w:tcW w:w="1440" w:type="dxa"/>
          </w:tcPr>
          <w:p w14:paraId="6B452F77" w14:textId="0980FF46" w:rsidR="00B47482" w:rsidRPr="00B529FF" w:rsidRDefault="000A345A" w:rsidP="00995214">
            <w:pPr>
              <w:tabs>
                <w:tab w:val="left" w:pos="3330"/>
              </w:tabs>
              <w:rPr>
                <w:rFonts w:ascii="Arial" w:hAnsi="Arial" w:cs="Arial"/>
                <w:sz w:val="24"/>
                <w:szCs w:val="24"/>
              </w:rPr>
            </w:pPr>
            <w:r>
              <w:rPr>
                <w:rFonts w:ascii="Arial" w:hAnsi="Arial" w:cs="Arial"/>
                <w:sz w:val="24"/>
                <w:szCs w:val="24"/>
              </w:rPr>
              <w:t>Malione</w:t>
            </w:r>
          </w:p>
        </w:tc>
        <w:tc>
          <w:tcPr>
            <w:tcW w:w="990" w:type="dxa"/>
          </w:tcPr>
          <w:p w14:paraId="583AE92E" w14:textId="3DCF2A5F"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7107AC7" w14:textId="0F480752" w:rsidR="00B47482"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The chapter is incorrectly titled: “Data Science, Transitional Kindergarten through Grade Five”  The authors claim in Chapter 1 that this Data Science pathway that "can serve as a replacement for algebra 2, has the potential to open STEAM pathways to diverse groups of students, both through its engaging content and its openness to all students" This chapter makes no mention of any potential for the data science pathway to open STEAM pathways as indicated in Chapter 1.  Since the teaching of data science is being motivated using the Drivers of Investigation there may be too much class time spent on the collection and processing the data in superficial or reductive ways, leading to obvious or misleading conclusions, with more interest in the analysis outcome than in the methods involved. There needs to be better focus on the underlying math, for those higher-achieving students who will require it in order to achieve STEM-readiness.</w:t>
            </w:r>
          </w:p>
        </w:tc>
        <w:tc>
          <w:tcPr>
            <w:tcW w:w="1890" w:type="dxa"/>
            <w:shd w:val="clear" w:color="auto" w:fill="auto"/>
          </w:tcPr>
          <w:p w14:paraId="53D77810" w14:textId="0AE2FAD2" w:rsidR="0076570B" w:rsidRPr="0076570B" w:rsidRDefault="0076570B" w:rsidP="0076570B">
            <w:pPr>
              <w:tabs>
                <w:tab w:val="left" w:pos="3330"/>
              </w:tabs>
              <w:rPr>
                <w:rFonts w:asciiTheme="minorBidi" w:eastAsia="Times New Roman" w:hAnsiTheme="minorBidi" w:cs="Arial"/>
                <w:sz w:val="24"/>
                <w:szCs w:val="24"/>
              </w:rPr>
            </w:pPr>
            <w:r w:rsidRPr="0076570B">
              <w:rPr>
                <w:rFonts w:asciiTheme="minorBidi" w:eastAsia="Times New Roman" w:hAnsiTheme="minorBidi" w:cs="Arial"/>
                <w:sz w:val="24"/>
                <w:szCs w:val="24"/>
              </w:rPr>
              <w:t>Writers’ Discretion</w:t>
            </w:r>
          </w:p>
          <w:p w14:paraId="7E4301CD" w14:textId="0C25E9FA" w:rsidR="002815CE" w:rsidRPr="00EF139E" w:rsidRDefault="0076570B" w:rsidP="0076570B">
            <w:pPr>
              <w:tabs>
                <w:tab w:val="left" w:pos="3330"/>
              </w:tabs>
              <w:rPr>
                <w:rFonts w:asciiTheme="minorBidi" w:hAnsiTheme="minorBidi"/>
                <w:sz w:val="24"/>
                <w:szCs w:val="24"/>
              </w:rPr>
            </w:pPr>
            <w:r w:rsidRPr="0076570B">
              <w:rPr>
                <w:rFonts w:asciiTheme="minorBidi" w:eastAsia="Times New Roman" w:hAnsiTheme="minorBidi" w:cs="Arial"/>
                <w:sz w:val="24"/>
                <w:szCs w:val="24"/>
              </w:rPr>
              <w:t>(in Chapter 1 reference Chapters 5 and 8 regarding a Data Science Pathway; title will be corrected)</w:t>
            </w:r>
          </w:p>
        </w:tc>
      </w:tr>
      <w:tr w:rsidR="00B47482" w14:paraId="4B0A4F13" w14:textId="77777777" w:rsidTr="00995214">
        <w:trPr>
          <w:cantSplit/>
        </w:trPr>
        <w:tc>
          <w:tcPr>
            <w:tcW w:w="715" w:type="dxa"/>
          </w:tcPr>
          <w:p w14:paraId="11E2B7B5" w14:textId="49C0B148" w:rsidR="00B47482" w:rsidRDefault="002F1FB4" w:rsidP="00995214">
            <w:pPr>
              <w:tabs>
                <w:tab w:val="left" w:pos="3330"/>
              </w:tabs>
              <w:rPr>
                <w:rFonts w:ascii="Arial" w:hAnsi="Arial" w:cs="Arial"/>
                <w:sz w:val="24"/>
                <w:szCs w:val="24"/>
              </w:rPr>
            </w:pPr>
            <w:r>
              <w:rPr>
                <w:rFonts w:ascii="Arial" w:hAnsi="Arial" w:cs="Arial"/>
                <w:sz w:val="24"/>
                <w:szCs w:val="24"/>
              </w:rPr>
              <w:t>935</w:t>
            </w:r>
          </w:p>
        </w:tc>
        <w:tc>
          <w:tcPr>
            <w:tcW w:w="1440" w:type="dxa"/>
          </w:tcPr>
          <w:p w14:paraId="41AE46F6" w14:textId="2977892F" w:rsidR="00B47482" w:rsidRPr="00B529FF" w:rsidRDefault="000A345A" w:rsidP="00995214">
            <w:pPr>
              <w:tabs>
                <w:tab w:val="left" w:pos="3330"/>
              </w:tabs>
              <w:rPr>
                <w:rFonts w:ascii="Arial" w:hAnsi="Arial" w:cs="Arial"/>
                <w:sz w:val="24"/>
                <w:szCs w:val="24"/>
              </w:rPr>
            </w:pPr>
            <w:r>
              <w:rPr>
                <w:rFonts w:ascii="Arial" w:hAnsi="Arial" w:cs="Arial"/>
                <w:sz w:val="24"/>
                <w:szCs w:val="24"/>
              </w:rPr>
              <w:t>Bohanan</w:t>
            </w:r>
          </w:p>
        </w:tc>
        <w:tc>
          <w:tcPr>
            <w:tcW w:w="990" w:type="dxa"/>
          </w:tcPr>
          <w:p w14:paraId="55E52BA6" w14:textId="4F994A90" w:rsidR="00B47482" w:rsidRDefault="00767DBD"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3C868CE" w14:textId="466C3993" w:rsidR="00B47482"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I believe data is extremely important for our students to experience and learn how to collect, analyze, formulate questions, and communicate.</w:t>
            </w:r>
          </w:p>
        </w:tc>
        <w:tc>
          <w:tcPr>
            <w:tcW w:w="1890" w:type="dxa"/>
          </w:tcPr>
          <w:p w14:paraId="4A697715" w14:textId="2E193815" w:rsidR="00B47482" w:rsidRPr="00EF139E" w:rsidRDefault="002815CE" w:rsidP="00995214">
            <w:pPr>
              <w:tabs>
                <w:tab w:val="left" w:pos="3330"/>
              </w:tabs>
              <w:rPr>
                <w:rFonts w:asciiTheme="minorBidi" w:hAnsiTheme="minorBidi"/>
                <w:sz w:val="24"/>
                <w:szCs w:val="24"/>
              </w:rPr>
            </w:pPr>
            <w:r w:rsidRPr="00EF139E">
              <w:rPr>
                <w:rFonts w:ascii="Arial" w:hAnsi="Arial"/>
                <w:sz w:val="24"/>
                <w:szCs w:val="24"/>
              </w:rPr>
              <w:t>Non-Actionable</w:t>
            </w:r>
          </w:p>
        </w:tc>
      </w:tr>
      <w:tr w:rsidR="00B47482" w14:paraId="787E0BD9" w14:textId="77777777" w:rsidTr="00995214">
        <w:trPr>
          <w:cantSplit/>
        </w:trPr>
        <w:tc>
          <w:tcPr>
            <w:tcW w:w="715" w:type="dxa"/>
          </w:tcPr>
          <w:p w14:paraId="06F6A885" w14:textId="693D357A" w:rsidR="00B47482" w:rsidRDefault="002F1FB4" w:rsidP="00995214">
            <w:pPr>
              <w:tabs>
                <w:tab w:val="left" w:pos="3330"/>
              </w:tabs>
              <w:rPr>
                <w:rFonts w:ascii="Arial" w:hAnsi="Arial" w:cs="Arial"/>
                <w:sz w:val="24"/>
                <w:szCs w:val="24"/>
              </w:rPr>
            </w:pPr>
            <w:r>
              <w:rPr>
                <w:rFonts w:ascii="Arial" w:hAnsi="Arial" w:cs="Arial"/>
                <w:sz w:val="24"/>
                <w:szCs w:val="24"/>
              </w:rPr>
              <w:lastRenderedPageBreak/>
              <w:t>936</w:t>
            </w:r>
          </w:p>
        </w:tc>
        <w:tc>
          <w:tcPr>
            <w:tcW w:w="1440" w:type="dxa"/>
          </w:tcPr>
          <w:p w14:paraId="3FABA2F9" w14:textId="50B272EF" w:rsidR="00B47482" w:rsidRPr="00B529FF" w:rsidRDefault="000A345A" w:rsidP="00995214">
            <w:pPr>
              <w:tabs>
                <w:tab w:val="left" w:pos="3330"/>
              </w:tabs>
              <w:rPr>
                <w:rFonts w:ascii="Arial" w:hAnsi="Arial" w:cs="Arial"/>
                <w:sz w:val="24"/>
                <w:szCs w:val="24"/>
              </w:rPr>
            </w:pPr>
            <w:r>
              <w:rPr>
                <w:rFonts w:ascii="Arial" w:hAnsi="Arial" w:cs="Arial"/>
                <w:sz w:val="24"/>
                <w:szCs w:val="24"/>
              </w:rPr>
              <w:t>Kanji</w:t>
            </w:r>
          </w:p>
        </w:tc>
        <w:tc>
          <w:tcPr>
            <w:tcW w:w="990" w:type="dxa"/>
          </w:tcPr>
          <w:p w14:paraId="36980E30" w14:textId="4D9842C9" w:rsidR="00B47482" w:rsidRDefault="00FA710F"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02651837" w14:textId="2732127B" w:rsidR="00B47482"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We are affirming  student voice and choice Statistical and Data Science process and Math modeling process p.12-13 Data visualization p.22 Data Talks p. 22 and Data Exploration p.42 Four Data Science Principles (data within the context of everyday life or situations) our Introduction to Data Science course (http://www.introdatascience.org) Line 213 Alignment with math practices  Remote learning examples (jamboard, student samples) or students posing their own questions and graphs (students representing data in a way that makes sense to them) Equity (provide student access, sharing of student stories, student voice) Connections to NGSS  Questions We Have How can we help schools weave data science into daily lessons? (within existing math courses) How will data science be addressed/emphasized given that data science is identified as “additional” content? How do we clearly teach data science in middle school?  How do we support TK-12 coherence within data science at the district level?</w:t>
            </w:r>
          </w:p>
        </w:tc>
        <w:tc>
          <w:tcPr>
            <w:tcW w:w="1890" w:type="dxa"/>
          </w:tcPr>
          <w:p w14:paraId="7B5EA21C" w14:textId="7524CBAA" w:rsidR="00B47482" w:rsidRPr="00EF139E" w:rsidRDefault="00B661BC"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7E18D1" w14:paraId="541F5B9B" w14:textId="77777777" w:rsidTr="00995214">
        <w:trPr>
          <w:cantSplit/>
        </w:trPr>
        <w:tc>
          <w:tcPr>
            <w:tcW w:w="715" w:type="dxa"/>
          </w:tcPr>
          <w:p w14:paraId="5D5BAD0A" w14:textId="2E0EA5FD" w:rsidR="007E18D1" w:rsidRDefault="002F1FB4" w:rsidP="00995214">
            <w:pPr>
              <w:tabs>
                <w:tab w:val="left" w:pos="3330"/>
              </w:tabs>
              <w:rPr>
                <w:rFonts w:ascii="Arial" w:hAnsi="Arial" w:cs="Arial"/>
                <w:sz w:val="24"/>
                <w:szCs w:val="24"/>
              </w:rPr>
            </w:pPr>
            <w:r>
              <w:rPr>
                <w:rFonts w:ascii="Arial" w:hAnsi="Arial" w:cs="Arial"/>
                <w:sz w:val="24"/>
                <w:szCs w:val="24"/>
              </w:rPr>
              <w:t>937</w:t>
            </w:r>
          </w:p>
        </w:tc>
        <w:tc>
          <w:tcPr>
            <w:tcW w:w="1440" w:type="dxa"/>
          </w:tcPr>
          <w:p w14:paraId="210A3BD7" w14:textId="38E2254E" w:rsidR="007E18D1" w:rsidRPr="00B529FF" w:rsidRDefault="000A345A" w:rsidP="00995214">
            <w:pPr>
              <w:tabs>
                <w:tab w:val="left" w:pos="3330"/>
              </w:tabs>
              <w:rPr>
                <w:rFonts w:ascii="Arial" w:hAnsi="Arial" w:cs="Arial"/>
                <w:sz w:val="24"/>
                <w:szCs w:val="24"/>
              </w:rPr>
            </w:pPr>
            <w:r>
              <w:rPr>
                <w:rFonts w:ascii="Arial" w:hAnsi="Arial" w:cs="Arial"/>
                <w:sz w:val="24"/>
                <w:szCs w:val="24"/>
              </w:rPr>
              <w:t>Aoki</w:t>
            </w:r>
          </w:p>
        </w:tc>
        <w:tc>
          <w:tcPr>
            <w:tcW w:w="990" w:type="dxa"/>
          </w:tcPr>
          <w:p w14:paraId="20A66D77" w14:textId="747F1458" w:rsidR="007E18D1" w:rsidRDefault="00B852C1"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2BC23736" w14:textId="5B87EF5B"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With data being ignored or poorly covered in most curriculums (especially in elementary school) it is great to have a chapter that calls out what developmentally appropriate data investigations focus on and look like. I agree with the authors that data science is a HUGE area for career opportunity, and we are doing a disservice to students by not teaching it well currently. This is a necessary shift.</w:t>
            </w:r>
          </w:p>
        </w:tc>
        <w:tc>
          <w:tcPr>
            <w:tcW w:w="1890" w:type="dxa"/>
          </w:tcPr>
          <w:p w14:paraId="54CCE94F" w14:textId="46462C0E" w:rsidR="007E18D1" w:rsidRPr="00EF139E" w:rsidRDefault="00B661BC" w:rsidP="00995214">
            <w:pPr>
              <w:tabs>
                <w:tab w:val="left" w:pos="3330"/>
              </w:tabs>
              <w:rPr>
                <w:rFonts w:asciiTheme="minorBidi" w:hAnsiTheme="minorBidi"/>
                <w:sz w:val="24"/>
                <w:szCs w:val="24"/>
              </w:rPr>
            </w:pPr>
            <w:r w:rsidRPr="00EF139E">
              <w:rPr>
                <w:rFonts w:ascii="Arial" w:hAnsi="Arial"/>
                <w:sz w:val="24"/>
                <w:szCs w:val="24"/>
              </w:rPr>
              <w:t>Non-Actionable</w:t>
            </w:r>
          </w:p>
        </w:tc>
      </w:tr>
      <w:tr w:rsidR="007E18D1" w14:paraId="00C5E9BA" w14:textId="77777777" w:rsidTr="00995214">
        <w:trPr>
          <w:cantSplit/>
        </w:trPr>
        <w:tc>
          <w:tcPr>
            <w:tcW w:w="715" w:type="dxa"/>
          </w:tcPr>
          <w:p w14:paraId="20EE98FF" w14:textId="5DD640FE" w:rsidR="007E18D1" w:rsidRDefault="002F1FB4" w:rsidP="00995214">
            <w:pPr>
              <w:tabs>
                <w:tab w:val="left" w:pos="3330"/>
              </w:tabs>
              <w:rPr>
                <w:rFonts w:ascii="Arial" w:hAnsi="Arial" w:cs="Arial"/>
                <w:sz w:val="24"/>
                <w:szCs w:val="24"/>
              </w:rPr>
            </w:pPr>
            <w:r>
              <w:rPr>
                <w:rFonts w:ascii="Arial" w:hAnsi="Arial" w:cs="Arial"/>
                <w:sz w:val="24"/>
                <w:szCs w:val="24"/>
              </w:rPr>
              <w:lastRenderedPageBreak/>
              <w:t>938</w:t>
            </w:r>
          </w:p>
        </w:tc>
        <w:tc>
          <w:tcPr>
            <w:tcW w:w="1440" w:type="dxa"/>
          </w:tcPr>
          <w:p w14:paraId="7C703896" w14:textId="16A8AB62" w:rsidR="007E18D1" w:rsidRPr="00B529FF" w:rsidRDefault="000A345A" w:rsidP="00995214">
            <w:pPr>
              <w:tabs>
                <w:tab w:val="left" w:pos="3330"/>
              </w:tabs>
              <w:rPr>
                <w:rFonts w:ascii="Arial" w:hAnsi="Arial" w:cs="Arial"/>
                <w:sz w:val="24"/>
                <w:szCs w:val="24"/>
              </w:rPr>
            </w:pPr>
            <w:r>
              <w:rPr>
                <w:rFonts w:ascii="Arial" w:hAnsi="Arial" w:cs="Arial"/>
                <w:sz w:val="24"/>
                <w:szCs w:val="24"/>
              </w:rPr>
              <w:t>Ortega</w:t>
            </w:r>
          </w:p>
        </w:tc>
        <w:tc>
          <w:tcPr>
            <w:tcW w:w="990" w:type="dxa"/>
          </w:tcPr>
          <w:p w14:paraId="7837DD68" w14:textId="4A3C791E" w:rsidR="007E18D1" w:rsidRDefault="00B852C1"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1235D5FF" w14:textId="2FC40313"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I am so excited for the addition of this chapter! This really helps reinforce the belief that preparing students for 21st century college and career does not mean only preparing students for AP Calculus. This chapter will help my district create a data science pathway for our high school students that is equally rigorous as a calculus pathway. I appreciate the way data science can be introduced as early as elementary school, and a high school data science course a wonderful way for students to put together all of their math practices that we work so hard to build over their K-12 years.</w:t>
            </w:r>
          </w:p>
        </w:tc>
        <w:tc>
          <w:tcPr>
            <w:tcW w:w="1890" w:type="dxa"/>
          </w:tcPr>
          <w:p w14:paraId="365F4AD0" w14:textId="0D14F778" w:rsidR="007E18D1" w:rsidRPr="00EF139E" w:rsidRDefault="00B661BC" w:rsidP="00995214">
            <w:pPr>
              <w:tabs>
                <w:tab w:val="left" w:pos="3330"/>
              </w:tabs>
              <w:rPr>
                <w:rFonts w:asciiTheme="minorBidi" w:hAnsiTheme="minorBidi"/>
                <w:sz w:val="24"/>
                <w:szCs w:val="24"/>
              </w:rPr>
            </w:pPr>
            <w:r w:rsidRPr="00EF139E">
              <w:rPr>
                <w:rFonts w:ascii="Arial" w:hAnsi="Arial"/>
                <w:sz w:val="24"/>
                <w:szCs w:val="24"/>
              </w:rPr>
              <w:t>Non-Actionable</w:t>
            </w:r>
          </w:p>
        </w:tc>
      </w:tr>
      <w:tr w:rsidR="007E18D1" w14:paraId="6F3E6D46" w14:textId="77777777" w:rsidTr="00995214">
        <w:trPr>
          <w:cantSplit/>
        </w:trPr>
        <w:tc>
          <w:tcPr>
            <w:tcW w:w="715" w:type="dxa"/>
          </w:tcPr>
          <w:p w14:paraId="37CF6510" w14:textId="5FDEA50B" w:rsidR="007E18D1" w:rsidRDefault="002F1FB4" w:rsidP="00995214">
            <w:pPr>
              <w:tabs>
                <w:tab w:val="left" w:pos="3330"/>
              </w:tabs>
              <w:rPr>
                <w:rFonts w:ascii="Arial" w:hAnsi="Arial" w:cs="Arial"/>
                <w:sz w:val="24"/>
                <w:szCs w:val="24"/>
              </w:rPr>
            </w:pPr>
            <w:r>
              <w:rPr>
                <w:rFonts w:ascii="Arial" w:hAnsi="Arial" w:cs="Arial"/>
                <w:sz w:val="24"/>
                <w:szCs w:val="24"/>
              </w:rPr>
              <w:t>939</w:t>
            </w:r>
          </w:p>
        </w:tc>
        <w:tc>
          <w:tcPr>
            <w:tcW w:w="1440" w:type="dxa"/>
          </w:tcPr>
          <w:p w14:paraId="2A64E3B1" w14:textId="6CF12B9D" w:rsidR="007E18D1" w:rsidRPr="00B529FF" w:rsidRDefault="000A345A" w:rsidP="00995214">
            <w:pPr>
              <w:tabs>
                <w:tab w:val="left" w:pos="3330"/>
              </w:tabs>
              <w:rPr>
                <w:rFonts w:ascii="Arial" w:hAnsi="Arial" w:cs="Arial"/>
                <w:sz w:val="24"/>
                <w:szCs w:val="24"/>
              </w:rPr>
            </w:pPr>
            <w:r>
              <w:rPr>
                <w:rFonts w:ascii="Arial" w:hAnsi="Arial" w:cs="Arial"/>
                <w:sz w:val="24"/>
                <w:szCs w:val="24"/>
              </w:rPr>
              <w:t>Hoffman</w:t>
            </w:r>
          </w:p>
        </w:tc>
        <w:tc>
          <w:tcPr>
            <w:tcW w:w="990" w:type="dxa"/>
          </w:tcPr>
          <w:p w14:paraId="7B7FBEB6" w14:textId="0CFF4533" w:rsidR="007E18D1" w:rsidRDefault="00B852C1"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EC43BE8" w14:textId="3E0988F9"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Including a link to the A-G approved data science courses in high school would be helpful to use as a template for schools looking to add this offering.</w:t>
            </w:r>
          </w:p>
        </w:tc>
        <w:tc>
          <w:tcPr>
            <w:tcW w:w="1890" w:type="dxa"/>
          </w:tcPr>
          <w:p w14:paraId="793B33C8" w14:textId="27A13B94" w:rsidR="007E18D1" w:rsidRPr="00EF139E" w:rsidRDefault="00B661BC"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7E18D1" w14:paraId="20ABAAD7" w14:textId="77777777" w:rsidTr="00995214">
        <w:trPr>
          <w:cantSplit/>
        </w:trPr>
        <w:tc>
          <w:tcPr>
            <w:tcW w:w="715" w:type="dxa"/>
          </w:tcPr>
          <w:p w14:paraId="210938B4" w14:textId="770B0CD5" w:rsidR="007E18D1" w:rsidRDefault="002F1FB4" w:rsidP="00995214">
            <w:pPr>
              <w:tabs>
                <w:tab w:val="left" w:pos="3330"/>
              </w:tabs>
              <w:rPr>
                <w:rFonts w:ascii="Arial" w:hAnsi="Arial" w:cs="Arial"/>
                <w:sz w:val="24"/>
                <w:szCs w:val="24"/>
              </w:rPr>
            </w:pPr>
            <w:r>
              <w:rPr>
                <w:rFonts w:ascii="Arial" w:hAnsi="Arial" w:cs="Arial"/>
                <w:sz w:val="24"/>
                <w:szCs w:val="24"/>
              </w:rPr>
              <w:t>940</w:t>
            </w:r>
          </w:p>
        </w:tc>
        <w:tc>
          <w:tcPr>
            <w:tcW w:w="1440" w:type="dxa"/>
          </w:tcPr>
          <w:p w14:paraId="79D10C95" w14:textId="6CC90D03" w:rsidR="007E18D1" w:rsidRPr="00B529FF" w:rsidRDefault="000A345A" w:rsidP="00995214">
            <w:pPr>
              <w:tabs>
                <w:tab w:val="left" w:pos="3330"/>
              </w:tabs>
              <w:rPr>
                <w:rFonts w:ascii="Arial" w:hAnsi="Arial" w:cs="Arial"/>
                <w:sz w:val="24"/>
                <w:szCs w:val="24"/>
              </w:rPr>
            </w:pPr>
            <w:r>
              <w:rPr>
                <w:rFonts w:ascii="Arial" w:hAnsi="Arial" w:cs="Arial"/>
                <w:sz w:val="24"/>
                <w:szCs w:val="24"/>
              </w:rPr>
              <w:t>Sher</w:t>
            </w:r>
          </w:p>
        </w:tc>
        <w:tc>
          <w:tcPr>
            <w:tcW w:w="990" w:type="dxa"/>
          </w:tcPr>
          <w:p w14:paraId="63DC9CFF" w14:textId="380E6C13" w:rsidR="007E18D1" w:rsidRDefault="00B852C1"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217FDFFE" w14:textId="5B6FA59C"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 xml:space="preserve">Very Positive  81 Think critically about the qualitative features of a data set  76-121 Qualitative aspects of data, GAISE II and SET! 124-137 Where data comes from, methodology- In-the world - important for citizenship, social justice, political, social, and scientific issues.   162-6 develop data literacy in parallel with number sense. Show examples for K-5 229 Big Ideas Chart </w:t>
            </w:r>
          </w:p>
        </w:tc>
        <w:tc>
          <w:tcPr>
            <w:tcW w:w="1890" w:type="dxa"/>
          </w:tcPr>
          <w:p w14:paraId="41C0E8B1" w14:textId="7E73DBAF" w:rsidR="007E18D1" w:rsidRPr="00EF139E" w:rsidRDefault="00B661BC"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0A345A" w14:paraId="23CFE1ED" w14:textId="77777777" w:rsidTr="00995214">
        <w:trPr>
          <w:cantSplit/>
        </w:trPr>
        <w:tc>
          <w:tcPr>
            <w:tcW w:w="715" w:type="dxa"/>
          </w:tcPr>
          <w:p w14:paraId="321F0987" w14:textId="2C8EE604" w:rsidR="000A345A" w:rsidRDefault="002F1FB4" w:rsidP="00995214">
            <w:pPr>
              <w:tabs>
                <w:tab w:val="left" w:pos="3330"/>
              </w:tabs>
              <w:rPr>
                <w:rFonts w:ascii="Arial" w:hAnsi="Arial" w:cs="Arial"/>
                <w:sz w:val="24"/>
                <w:szCs w:val="24"/>
              </w:rPr>
            </w:pPr>
            <w:r>
              <w:rPr>
                <w:rFonts w:ascii="Arial" w:hAnsi="Arial" w:cs="Arial"/>
                <w:sz w:val="24"/>
                <w:szCs w:val="24"/>
              </w:rPr>
              <w:t>941</w:t>
            </w:r>
          </w:p>
        </w:tc>
        <w:tc>
          <w:tcPr>
            <w:tcW w:w="1440" w:type="dxa"/>
          </w:tcPr>
          <w:p w14:paraId="6BBD3CF5" w14:textId="012B4C02" w:rsidR="000A345A" w:rsidRPr="00B529FF" w:rsidRDefault="000A345A" w:rsidP="00995214">
            <w:pPr>
              <w:tabs>
                <w:tab w:val="left" w:pos="3330"/>
              </w:tabs>
              <w:rPr>
                <w:rFonts w:ascii="Arial" w:hAnsi="Arial" w:cs="Arial"/>
                <w:sz w:val="24"/>
                <w:szCs w:val="24"/>
              </w:rPr>
            </w:pPr>
            <w:r w:rsidRPr="00670547">
              <w:rPr>
                <w:rFonts w:ascii="Arial" w:hAnsi="Arial" w:cs="Arial"/>
                <w:sz w:val="24"/>
                <w:szCs w:val="24"/>
              </w:rPr>
              <w:t>Sher</w:t>
            </w:r>
          </w:p>
        </w:tc>
        <w:tc>
          <w:tcPr>
            <w:tcW w:w="990" w:type="dxa"/>
          </w:tcPr>
          <w:p w14:paraId="55D876B1" w14:textId="75148A3F" w:rsidR="000A345A" w:rsidRDefault="0001503C" w:rsidP="00995214">
            <w:pPr>
              <w:tabs>
                <w:tab w:val="left" w:pos="3330"/>
              </w:tabs>
              <w:rPr>
                <w:rFonts w:asciiTheme="minorBidi" w:hAnsiTheme="minorBidi"/>
                <w:sz w:val="24"/>
                <w:szCs w:val="24"/>
              </w:rPr>
            </w:pPr>
            <w:r>
              <w:rPr>
                <w:rFonts w:asciiTheme="minorBidi" w:hAnsiTheme="minorBidi"/>
                <w:sz w:val="24"/>
                <w:szCs w:val="24"/>
              </w:rPr>
              <w:t>4, 6</w:t>
            </w:r>
          </w:p>
        </w:tc>
        <w:tc>
          <w:tcPr>
            <w:tcW w:w="8010" w:type="dxa"/>
          </w:tcPr>
          <w:p w14:paraId="6C4E4F85" w14:textId="038D8FCD" w:rsidR="000A345A"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Suggestions 81, 124-137 Provide examples of where data comes from including source(s), motivations behind collections, and methodology and bias.</w:t>
            </w:r>
          </w:p>
        </w:tc>
        <w:tc>
          <w:tcPr>
            <w:tcW w:w="1890" w:type="dxa"/>
          </w:tcPr>
          <w:p w14:paraId="134D9EC0" w14:textId="6592AD99" w:rsidR="000A345A" w:rsidRPr="00EF139E" w:rsidRDefault="008535C5"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0A345A" w14:paraId="15FD19F5" w14:textId="77777777" w:rsidTr="00995214">
        <w:trPr>
          <w:cantSplit/>
        </w:trPr>
        <w:tc>
          <w:tcPr>
            <w:tcW w:w="715" w:type="dxa"/>
          </w:tcPr>
          <w:p w14:paraId="13D84AAD" w14:textId="70C2FEED" w:rsidR="000A345A" w:rsidRDefault="002F1FB4" w:rsidP="00995214">
            <w:pPr>
              <w:tabs>
                <w:tab w:val="left" w:pos="3330"/>
              </w:tabs>
              <w:rPr>
                <w:rFonts w:ascii="Arial" w:hAnsi="Arial" w:cs="Arial"/>
                <w:sz w:val="24"/>
                <w:szCs w:val="24"/>
              </w:rPr>
            </w:pPr>
            <w:r>
              <w:rPr>
                <w:rFonts w:ascii="Arial" w:hAnsi="Arial" w:cs="Arial"/>
                <w:sz w:val="24"/>
                <w:szCs w:val="24"/>
              </w:rPr>
              <w:t>942</w:t>
            </w:r>
          </w:p>
        </w:tc>
        <w:tc>
          <w:tcPr>
            <w:tcW w:w="1440" w:type="dxa"/>
          </w:tcPr>
          <w:p w14:paraId="6BB58BC3" w14:textId="750F9B73" w:rsidR="000A345A" w:rsidRPr="00B529FF" w:rsidRDefault="000A345A" w:rsidP="00995214">
            <w:pPr>
              <w:tabs>
                <w:tab w:val="left" w:pos="3330"/>
              </w:tabs>
              <w:rPr>
                <w:rFonts w:ascii="Arial" w:hAnsi="Arial" w:cs="Arial"/>
                <w:sz w:val="24"/>
                <w:szCs w:val="24"/>
              </w:rPr>
            </w:pPr>
            <w:r w:rsidRPr="00670547">
              <w:rPr>
                <w:rFonts w:ascii="Arial" w:hAnsi="Arial" w:cs="Arial"/>
                <w:sz w:val="24"/>
                <w:szCs w:val="24"/>
              </w:rPr>
              <w:t>Sher</w:t>
            </w:r>
          </w:p>
        </w:tc>
        <w:tc>
          <w:tcPr>
            <w:tcW w:w="990" w:type="dxa"/>
          </w:tcPr>
          <w:p w14:paraId="2EBFAB88" w14:textId="50363C81" w:rsidR="000A345A" w:rsidRDefault="0001503C" w:rsidP="00995214">
            <w:pPr>
              <w:tabs>
                <w:tab w:val="left" w:pos="3330"/>
              </w:tabs>
              <w:rPr>
                <w:rFonts w:asciiTheme="minorBidi" w:hAnsiTheme="minorBidi"/>
                <w:sz w:val="24"/>
                <w:szCs w:val="24"/>
              </w:rPr>
            </w:pPr>
            <w:r>
              <w:rPr>
                <w:rFonts w:asciiTheme="minorBidi" w:hAnsiTheme="minorBidi"/>
                <w:sz w:val="24"/>
                <w:szCs w:val="24"/>
              </w:rPr>
              <w:t>17</w:t>
            </w:r>
          </w:p>
        </w:tc>
        <w:tc>
          <w:tcPr>
            <w:tcW w:w="8010" w:type="dxa"/>
          </w:tcPr>
          <w:p w14:paraId="0A244545" w14:textId="239A4D08" w:rsidR="000A345A"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380-1 is an important point for entry into statistical discussions; move to 280, the chart which it refers to Reify the qualitative aspects found in methodology and presentation of data. Provide examples of context in vignettes. There are many compelling examples in the realm of public health and the environment.</w:t>
            </w:r>
          </w:p>
        </w:tc>
        <w:tc>
          <w:tcPr>
            <w:tcW w:w="1890" w:type="dxa"/>
          </w:tcPr>
          <w:p w14:paraId="2C8218C5" w14:textId="5D9D8717" w:rsidR="000A345A" w:rsidRPr="00EF139E" w:rsidRDefault="008535C5" w:rsidP="00995214">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0A345A" w14:paraId="3012BA2C" w14:textId="77777777" w:rsidTr="00995214">
        <w:trPr>
          <w:cantSplit/>
        </w:trPr>
        <w:tc>
          <w:tcPr>
            <w:tcW w:w="715" w:type="dxa"/>
          </w:tcPr>
          <w:p w14:paraId="565856A7" w14:textId="5959A8FB" w:rsidR="000A345A" w:rsidRDefault="002F1FB4" w:rsidP="00995214">
            <w:pPr>
              <w:tabs>
                <w:tab w:val="left" w:pos="3330"/>
              </w:tabs>
              <w:rPr>
                <w:rFonts w:ascii="Arial" w:hAnsi="Arial" w:cs="Arial"/>
                <w:sz w:val="24"/>
                <w:szCs w:val="24"/>
              </w:rPr>
            </w:pPr>
            <w:r>
              <w:rPr>
                <w:rFonts w:ascii="Arial" w:hAnsi="Arial" w:cs="Arial"/>
                <w:sz w:val="24"/>
                <w:szCs w:val="24"/>
              </w:rPr>
              <w:lastRenderedPageBreak/>
              <w:t>943</w:t>
            </w:r>
          </w:p>
        </w:tc>
        <w:tc>
          <w:tcPr>
            <w:tcW w:w="1440" w:type="dxa"/>
          </w:tcPr>
          <w:p w14:paraId="16012853" w14:textId="72CB89DB" w:rsidR="000A345A" w:rsidRPr="00B529FF" w:rsidRDefault="000A345A" w:rsidP="00995214">
            <w:pPr>
              <w:tabs>
                <w:tab w:val="left" w:pos="3330"/>
              </w:tabs>
              <w:rPr>
                <w:rFonts w:ascii="Arial" w:hAnsi="Arial" w:cs="Arial"/>
                <w:sz w:val="24"/>
                <w:szCs w:val="24"/>
              </w:rPr>
            </w:pPr>
            <w:r w:rsidRPr="00670547">
              <w:rPr>
                <w:rFonts w:ascii="Arial" w:hAnsi="Arial" w:cs="Arial"/>
                <w:sz w:val="24"/>
                <w:szCs w:val="24"/>
              </w:rPr>
              <w:t>Sher</w:t>
            </w:r>
          </w:p>
        </w:tc>
        <w:tc>
          <w:tcPr>
            <w:tcW w:w="990" w:type="dxa"/>
          </w:tcPr>
          <w:p w14:paraId="4574C1F5" w14:textId="412D01DE" w:rsidR="000A345A" w:rsidRDefault="0001503C" w:rsidP="00995214">
            <w:pPr>
              <w:tabs>
                <w:tab w:val="left" w:pos="3330"/>
              </w:tabs>
              <w:rPr>
                <w:rFonts w:asciiTheme="minorBidi" w:hAnsiTheme="minorBidi"/>
                <w:sz w:val="24"/>
                <w:szCs w:val="24"/>
              </w:rPr>
            </w:pPr>
            <w:r>
              <w:rPr>
                <w:rFonts w:asciiTheme="minorBidi" w:hAnsiTheme="minorBidi"/>
                <w:sz w:val="24"/>
                <w:szCs w:val="24"/>
              </w:rPr>
              <w:t>8-9</w:t>
            </w:r>
          </w:p>
        </w:tc>
        <w:tc>
          <w:tcPr>
            <w:tcW w:w="8010" w:type="dxa"/>
          </w:tcPr>
          <w:p w14:paraId="2B41AA9F" w14:textId="65314669" w:rsidR="000A345A"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196-206 Definition of Data – Perhaps, move to line 76, include an example that allows for bias in the methodology, which could provide examples of context</w:t>
            </w:r>
          </w:p>
        </w:tc>
        <w:tc>
          <w:tcPr>
            <w:tcW w:w="1890" w:type="dxa"/>
          </w:tcPr>
          <w:p w14:paraId="113B6EB4" w14:textId="6EF4C82E" w:rsidR="000A345A" w:rsidRPr="00EF139E" w:rsidRDefault="00655BB9" w:rsidP="00995214">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7E18D1" w14:paraId="23C6016B" w14:textId="77777777" w:rsidTr="00995214">
        <w:trPr>
          <w:cantSplit/>
        </w:trPr>
        <w:tc>
          <w:tcPr>
            <w:tcW w:w="715" w:type="dxa"/>
          </w:tcPr>
          <w:p w14:paraId="0D8A7FB5" w14:textId="79F731DF" w:rsidR="007E18D1" w:rsidRDefault="002F1FB4" w:rsidP="00995214">
            <w:pPr>
              <w:tabs>
                <w:tab w:val="left" w:pos="3330"/>
              </w:tabs>
              <w:rPr>
                <w:rFonts w:ascii="Arial" w:hAnsi="Arial" w:cs="Arial"/>
                <w:sz w:val="24"/>
                <w:szCs w:val="24"/>
              </w:rPr>
            </w:pPr>
            <w:r>
              <w:rPr>
                <w:rFonts w:ascii="Arial" w:hAnsi="Arial" w:cs="Arial"/>
                <w:sz w:val="24"/>
                <w:szCs w:val="24"/>
              </w:rPr>
              <w:t>944</w:t>
            </w:r>
          </w:p>
        </w:tc>
        <w:tc>
          <w:tcPr>
            <w:tcW w:w="1440" w:type="dxa"/>
          </w:tcPr>
          <w:p w14:paraId="1551F27C" w14:textId="7F846420" w:rsidR="007E18D1" w:rsidRPr="00B529FF" w:rsidRDefault="000A345A" w:rsidP="00995214">
            <w:pPr>
              <w:tabs>
                <w:tab w:val="left" w:pos="3330"/>
              </w:tabs>
              <w:rPr>
                <w:rFonts w:ascii="Arial" w:hAnsi="Arial" w:cs="Arial"/>
                <w:sz w:val="24"/>
                <w:szCs w:val="24"/>
              </w:rPr>
            </w:pPr>
            <w:r>
              <w:rPr>
                <w:rFonts w:ascii="Arial" w:hAnsi="Arial" w:cs="Arial"/>
                <w:sz w:val="24"/>
                <w:szCs w:val="24"/>
              </w:rPr>
              <w:t>Perez</w:t>
            </w:r>
          </w:p>
        </w:tc>
        <w:tc>
          <w:tcPr>
            <w:tcW w:w="990" w:type="dxa"/>
          </w:tcPr>
          <w:p w14:paraId="03D04D93" w14:textId="68D25AC0" w:rsidR="007E18D1"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693CC1AA" w14:textId="11BB321D"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More vignettes in the high school section would be helpful for teachers who would benefit from specific examples of model instruction.  More examples of tasks that meet the advanced statistics standards would be helpful for math teachers who gained their credentials while majoring in math but were never required to take a statistics class. The in-depth description of the proposed data science course would be more appropriate as an appendix or link. More information about how to teach the standards would be appropriate here. Examples of model instruction are far more impactful for teachers than disconnected checklists of teaching best practices.</w:t>
            </w:r>
          </w:p>
        </w:tc>
        <w:tc>
          <w:tcPr>
            <w:tcW w:w="1890" w:type="dxa"/>
          </w:tcPr>
          <w:p w14:paraId="5ADE789D" w14:textId="63E0F03B" w:rsidR="007E18D1" w:rsidRPr="00EF139E" w:rsidRDefault="00B661BC" w:rsidP="00EF139E">
            <w:pPr>
              <w:tabs>
                <w:tab w:val="left" w:pos="3330"/>
              </w:tabs>
              <w:rPr>
                <w:rFonts w:asciiTheme="minorBidi" w:hAnsiTheme="minorBidi"/>
                <w:sz w:val="24"/>
                <w:szCs w:val="24"/>
              </w:rPr>
            </w:pPr>
            <w:r w:rsidRPr="00EF139E">
              <w:rPr>
                <w:rFonts w:asciiTheme="minorBidi" w:hAnsiTheme="minorBidi"/>
                <w:sz w:val="24"/>
                <w:szCs w:val="24"/>
              </w:rPr>
              <w:t>Not Recommended</w:t>
            </w:r>
          </w:p>
        </w:tc>
      </w:tr>
      <w:tr w:rsidR="007E18D1" w14:paraId="04304A9A" w14:textId="77777777" w:rsidTr="00995214">
        <w:trPr>
          <w:cantSplit/>
        </w:trPr>
        <w:tc>
          <w:tcPr>
            <w:tcW w:w="715" w:type="dxa"/>
          </w:tcPr>
          <w:p w14:paraId="23483802" w14:textId="4B1EC628" w:rsidR="007E18D1" w:rsidRDefault="002F1FB4" w:rsidP="00995214">
            <w:pPr>
              <w:tabs>
                <w:tab w:val="left" w:pos="3330"/>
              </w:tabs>
              <w:rPr>
                <w:rFonts w:ascii="Arial" w:hAnsi="Arial" w:cs="Arial"/>
                <w:sz w:val="24"/>
                <w:szCs w:val="24"/>
              </w:rPr>
            </w:pPr>
            <w:r>
              <w:rPr>
                <w:rFonts w:ascii="Arial" w:hAnsi="Arial" w:cs="Arial"/>
                <w:sz w:val="24"/>
                <w:szCs w:val="24"/>
              </w:rPr>
              <w:t>945</w:t>
            </w:r>
          </w:p>
        </w:tc>
        <w:tc>
          <w:tcPr>
            <w:tcW w:w="1440" w:type="dxa"/>
          </w:tcPr>
          <w:p w14:paraId="24997042" w14:textId="7034FCA1" w:rsidR="007E18D1" w:rsidRPr="00B529FF" w:rsidRDefault="000A345A" w:rsidP="00995214">
            <w:pPr>
              <w:tabs>
                <w:tab w:val="left" w:pos="3330"/>
              </w:tabs>
              <w:rPr>
                <w:rFonts w:ascii="Arial" w:hAnsi="Arial" w:cs="Arial"/>
                <w:sz w:val="24"/>
                <w:szCs w:val="24"/>
              </w:rPr>
            </w:pPr>
            <w:r>
              <w:rPr>
                <w:rFonts w:ascii="Arial" w:hAnsi="Arial" w:cs="Arial"/>
                <w:sz w:val="24"/>
                <w:szCs w:val="24"/>
              </w:rPr>
              <w:t>Bates</w:t>
            </w:r>
          </w:p>
        </w:tc>
        <w:tc>
          <w:tcPr>
            <w:tcW w:w="990" w:type="dxa"/>
          </w:tcPr>
          <w:p w14:paraId="2D744B0D" w14:textId="4064A7F5" w:rsidR="007E18D1" w:rsidRDefault="0001503C" w:rsidP="00995214">
            <w:pPr>
              <w:tabs>
                <w:tab w:val="left" w:pos="3330"/>
              </w:tabs>
              <w:rPr>
                <w:rFonts w:asciiTheme="minorBidi" w:hAnsiTheme="minorBidi"/>
                <w:sz w:val="24"/>
                <w:szCs w:val="24"/>
              </w:rPr>
            </w:pPr>
            <w:r>
              <w:rPr>
                <w:rFonts w:asciiTheme="minorBidi" w:hAnsiTheme="minorBidi"/>
                <w:sz w:val="24"/>
                <w:szCs w:val="24"/>
              </w:rPr>
              <w:t>4</w:t>
            </w:r>
          </w:p>
        </w:tc>
        <w:tc>
          <w:tcPr>
            <w:tcW w:w="8010" w:type="dxa"/>
          </w:tcPr>
          <w:p w14:paraId="616FF89A" w14:textId="2F46603B"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 xml:space="preserve">line 73-75- it's nice that data science is being talked about in conjunction with stats, but often when teachers are crunched for time, it's the stats that is skipped. Any particular suggestions to mitigate this? line 77- love this def of data science </w:t>
            </w:r>
          </w:p>
        </w:tc>
        <w:tc>
          <w:tcPr>
            <w:tcW w:w="1890" w:type="dxa"/>
          </w:tcPr>
          <w:p w14:paraId="1FA125B5" w14:textId="616E733D" w:rsidR="007E18D1" w:rsidRPr="00EF139E" w:rsidRDefault="00655BB9"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7E18D1" w14:paraId="3EE84DC5" w14:textId="77777777" w:rsidTr="00995214">
        <w:trPr>
          <w:cantSplit/>
        </w:trPr>
        <w:tc>
          <w:tcPr>
            <w:tcW w:w="715" w:type="dxa"/>
          </w:tcPr>
          <w:p w14:paraId="0ECAD908" w14:textId="5C16443E" w:rsidR="007E18D1" w:rsidRDefault="002F1FB4" w:rsidP="00995214">
            <w:pPr>
              <w:tabs>
                <w:tab w:val="left" w:pos="3330"/>
              </w:tabs>
              <w:rPr>
                <w:rFonts w:ascii="Arial" w:hAnsi="Arial" w:cs="Arial"/>
                <w:sz w:val="24"/>
                <w:szCs w:val="24"/>
              </w:rPr>
            </w:pPr>
            <w:r>
              <w:rPr>
                <w:rFonts w:ascii="Arial" w:hAnsi="Arial" w:cs="Arial"/>
                <w:sz w:val="24"/>
                <w:szCs w:val="24"/>
              </w:rPr>
              <w:t>946</w:t>
            </w:r>
          </w:p>
        </w:tc>
        <w:tc>
          <w:tcPr>
            <w:tcW w:w="1440" w:type="dxa"/>
          </w:tcPr>
          <w:p w14:paraId="16F4B5EA" w14:textId="1FDBDE2A" w:rsidR="007E18D1" w:rsidRPr="00B529FF" w:rsidRDefault="000A345A" w:rsidP="00995214">
            <w:pPr>
              <w:tabs>
                <w:tab w:val="left" w:pos="3330"/>
              </w:tabs>
              <w:rPr>
                <w:rFonts w:ascii="Arial" w:hAnsi="Arial" w:cs="Arial"/>
                <w:sz w:val="24"/>
                <w:szCs w:val="24"/>
              </w:rPr>
            </w:pPr>
            <w:r>
              <w:rPr>
                <w:rFonts w:ascii="Arial" w:hAnsi="Arial" w:cs="Arial"/>
                <w:sz w:val="24"/>
                <w:szCs w:val="24"/>
              </w:rPr>
              <w:t>Bates</w:t>
            </w:r>
          </w:p>
        </w:tc>
        <w:tc>
          <w:tcPr>
            <w:tcW w:w="990" w:type="dxa"/>
          </w:tcPr>
          <w:p w14:paraId="44F399B7" w14:textId="35BE3E34" w:rsidR="007E18D1" w:rsidRDefault="0001503C" w:rsidP="00995214">
            <w:pPr>
              <w:tabs>
                <w:tab w:val="left" w:pos="3330"/>
              </w:tabs>
              <w:rPr>
                <w:rFonts w:asciiTheme="minorBidi" w:hAnsiTheme="minorBidi"/>
                <w:sz w:val="24"/>
                <w:szCs w:val="24"/>
              </w:rPr>
            </w:pPr>
            <w:r>
              <w:rPr>
                <w:rFonts w:asciiTheme="minorBidi" w:hAnsiTheme="minorBidi"/>
                <w:sz w:val="24"/>
                <w:szCs w:val="24"/>
              </w:rPr>
              <w:t>16</w:t>
            </w:r>
          </w:p>
        </w:tc>
        <w:tc>
          <w:tcPr>
            <w:tcW w:w="8010" w:type="dxa"/>
          </w:tcPr>
          <w:p w14:paraId="505CD4CD" w14:textId="39E68762"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line 366- can you say more here about what it means to "clean" the data sets? just refine or sort through what data is/isn't reelvant?</w:t>
            </w:r>
          </w:p>
        </w:tc>
        <w:tc>
          <w:tcPr>
            <w:tcW w:w="1890" w:type="dxa"/>
          </w:tcPr>
          <w:p w14:paraId="145C95B7" w14:textId="68446676" w:rsidR="007E18D1" w:rsidRPr="00EF139E" w:rsidRDefault="00655BB9" w:rsidP="00EF139E">
            <w:pPr>
              <w:tabs>
                <w:tab w:val="left" w:pos="3330"/>
              </w:tabs>
              <w:rPr>
                <w:rFonts w:asciiTheme="minorBidi" w:hAnsiTheme="minorBidi"/>
                <w:sz w:val="24"/>
                <w:szCs w:val="24"/>
              </w:rPr>
            </w:pPr>
            <w:r w:rsidRPr="00EF139E">
              <w:rPr>
                <w:rFonts w:asciiTheme="minorBidi" w:hAnsiTheme="minorBidi"/>
                <w:sz w:val="24"/>
                <w:szCs w:val="24"/>
              </w:rPr>
              <w:t>Writers’ Discretion</w:t>
            </w:r>
          </w:p>
        </w:tc>
      </w:tr>
      <w:tr w:rsidR="007E18D1" w14:paraId="688F69EB" w14:textId="77777777" w:rsidTr="00995214">
        <w:trPr>
          <w:cantSplit/>
        </w:trPr>
        <w:tc>
          <w:tcPr>
            <w:tcW w:w="715" w:type="dxa"/>
          </w:tcPr>
          <w:p w14:paraId="376DCAA9" w14:textId="39F3E4C4" w:rsidR="007E18D1" w:rsidRDefault="002F1FB4" w:rsidP="00995214">
            <w:pPr>
              <w:tabs>
                <w:tab w:val="left" w:pos="3330"/>
              </w:tabs>
              <w:rPr>
                <w:rFonts w:ascii="Arial" w:hAnsi="Arial" w:cs="Arial"/>
                <w:sz w:val="24"/>
                <w:szCs w:val="24"/>
              </w:rPr>
            </w:pPr>
            <w:r>
              <w:rPr>
                <w:rFonts w:ascii="Arial" w:hAnsi="Arial" w:cs="Arial"/>
                <w:sz w:val="24"/>
                <w:szCs w:val="24"/>
              </w:rPr>
              <w:lastRenderedPageBreak/>
              <w:t>947</w:t>
            </w:r>
          </w:p>
        </w:tc>
        <w:tc>
          <w:tcPr>
            <w:tcW w:w="1440" w:type="dxa"/>
          </w:tcPr>
          <w:p w14:paraId="0A047E3A" w14:textId="39E30B45" w:rsidR="007E18D1" w:rsidRPr="00B529FF" w:rsidRDefault="000A345A" w:rsidP="00995214">
            <w:pPr>
              <w:tabs>
                <w:tab w:val="left" w:pos="3330"/>
              </w:tabs>
              <w:rPr>
                <w:rFonts w:ascii="Arial" w:hAnsi="Arial" w:cs="Arial"/>
                <w:sz w:val="24"/>
                <w:szCs w:val="24"/>
              </w:rPr>
            </w:pPr>
            <w:r>
              <w:rPr>
                <w:rFonts w:ascii="Arial" w:hAnsi="Arial" w:cs="Arial"/>
                <w:sz w:val="24"/>
                <w:szCs w:val="24"/>
              </w:rPr>
              <w:t>Morris</w:t>
            </w:r>
          </w:p>
        </w:tc>
        <w:tc>
          <w:tcPr>
            <w:tcW w:w="990" w:type="dxa"/>
          </w:tcPr>
          <w:p w14:paraId="696B3FD3" w14:textId="68F06930" w:rsidR="007E18D1"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8010" w:type="dxa"/>
          </w:tcPr>
          <w:p w14:paraId="527C69CD" w14:textId="2CA9CAF4" w:rsidR="007E18D1" w:rsidRPr="00CD35FE" w:rsidRDefault="000A345A" w:rsidP="00995214">
            <w:pPr>
              <w:tabs>
                <w:tab w:val="left" w:pos="3330"/>
              </w:tabs>
              <w:rPr>
                <w:rFonts w:asciiTheme="minorBidi" w:hAnsiTheme="minorBidi"/>
                <w:sz w:val="24"/>
                <w:szCs w:val="24"/>
              </w:rPr>
            </w:pPr>
            <w:r w:rsidRPr="000A345A">
              <w:rPr>
                <w:rFonts w:asciiTheme="minorBidi" w:hAnsiTheme="minorBidi"/>
                <w:sz w:val="24"/>
                <w:szCs w:val="24"/>
              </w:rPr>
              <w:t>This is perhaps (along with chapter 1) the most important chapter in terms of improving on what we have been doing for the past decade.  It clarifies the role of data science and stat in K-8 in important ways, pointing to the very different understanding of what is important in the GAISE framework. The table at lines 230 is fantastic. The examples throughout the chapter provide insight into how profound data ideas can be meaningfully layered concurrently with CCSM standards in Number, Fractions, Ratios, etc (e.g., 640+).  Students considering data ethics and representation is an important addition.  The explicit explanation of how students need to have experiences with data and data tools before there is an expectation of mastery to meet a grade level standard (line 730) coupled with the example of a need in 8th grade to be continuing work on a concept/skill that isn’t present in the grade level standards (1050) is subtle and an important aspect for teachers to strive to understand.</w:t>
            </w:r>
          </w:p>
        </w:tc>
        <w:tc>
          <w:tcPr>
            <w:tcW w:w="1890" w:type="dxa"/>
          </w:tcPr>
          <w:p w14:paraId="09F3C9BF" w14:textId="7AFC83A5" w:rsidR="007E18D1" w:rsidRPr="00EF139E" w:rsidRDefault="00B661BC" w:rsidP="00995214">
            <w:pPr>
              <w:tabs>
                <w:tab w:val="left" w:pos="3330"/>
              </w:tabs>
              <w:rPr>
                <w:rFonts w:asciiTheme="minorBidi" w:hAnsiTheme="minorBidi"/>
                <w:sz w:val="24"/>
                <w:szCs w:val="24"/>
              </w:rPr>
            </w:pPr>
            <w:r w:rsidRPr="00EF139E">
              <w:rPr>
                <w:rFonts w:ascii="Arial" w:hAnsi="Arial"/>
                <w:sz w:val="24"/>
                <w:szCs w:val="24"/>
              </w:rPr>
              <w:t>Non-Actionable</w:t>
            </w:r>
          </w:p>
        </w:tc>
      </w:tr>
    </w:tbl>
    <w:p w14:paraId="41C8F396" w14:textId="2E683217" w:rsidR="00C12C80" w:rsidRDefault="00C12C80" w:rsidP="000F7684">
      <w:pPr>
        <w:tabs>
          <w:tab w:val="left" w:pos="3330"/>
        </w:tabs>
        <w:rPr>
          <w:rFonts w:ascii="Arial" w:hAnsi="Arial"/>
          <w:sz w:val="24"/>
        </w:rPr>
      </w:pPr>
      <w:r>
        <w:rPr>
          <w:rFonts w:ascii="Arial" w:hAnsi="Arial"/>
          <w:sz w:val="24"/>
        </w:rPr>
        <w:br w:type="page"/>
      </w:r>
    </w:p>
    <w:p w14:paraId="647BD262" w14:textId="75F682F5" w:rsidR="002840C4" w:rsidRDefault="002840C4" w:rsidP="000F7684">
      <w:pPr>
        <w:pStyle w:val="Heading2"/>
        <w:tabs>
          <w:tab w:val="left" w:pos="3330"/>
        </w:tabs>
      </w:pPr>
      <w:r>
        <w:lastRenderedPageBreak/>
        <w:t xml:space="preserve">Table </w:t>
      </w:r>
      <w:r w:rsidR="002E0C0A">
        <w:t>8</w:t>
      </w:r>
      <w:r>
        <w:t xml:space="preserve">: Chapter 6: </w:t>
      </w:r>
      <w:r w:rsidR="3184D9B8">
        <w:t>Mathematics: Investigating and Connection, Transitional Kindergarten Through Grade 5</w:t>
      </w:r>
    </w:p>
    <w:tbl>
      <w:tblPr>
        <w:tblStyle w:val="TableGrid"/>
        <w:tblW w:w="13230" w:type="dxa"/>
        <w:tblInd w:w="-185" w:type="dxa"/>
        <w:tblLayout w:type="fixed"/>
        <w:tblLook w:val="04A0" w:firstRow="1" w:lastRow="0" w:firstColumn="1" w:lastColumn="0" w:noHBand="0" w:noVBand="1"/>
        <w:tblDescription w:val="Public comment on chapter 6"/>
      </w:tblPr>
      <w:tblGrid>
        <w:gridCol w:w="900"/>
        <w:gridCol w:w="1530"/>
        <w:gridCol w:w="1080"/>
        <w:gridCol w:w="7740"/>
        <w:gridCol w:w="1980"/>
      </w:tblGrid>
      <w:tr w:rsidR="009261A6" w:rsidRPr="002840C4" w14:paraId="4F8C8159" w14:textId="77777777" w:rsidTr="00995214">
        <w:trPr>
          <w:cantSplit/>
          <w:tblHeader/>
        </w:trPr>
        <w:tc>
          <w:tcPr>
            <w:tcW w:w="900" w:type="dxa"/>
            <w:shd w:val="clear" w:color="auto" w:fill="D9D9D9" w:themeFill="background1" w:themeFillShade="D9"/>
          </w:tcPr>
          <w:p w14:paraId="1FCF10CF" w14:textId="77777777" w:rsidR="009261A6" w:rsidRPr="002840C4" w:rsidRDefault="009261A6"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33510E9A" w14:textId="77777777" w:rsidR="009261A6" w:rsidRPr="002840C4" w:rsidRDefault="009261A6" w:rsidP="00995214">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531D41FC" w14:textId="77777777" w:rsidR="009261A6" w:rsidRPr="00EF2CAB" w:rsidRDefault="009261A6"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740" w:type="dxa"/>
            <w:shd w:val="clear" w:color="auto" w:fill="D9D9D9" w:themeFill="background1" w:themeFillShade="D9"/>
          </w:tcPr>
          <w:p w14:paraId="68D8EDEB" w14:textId="6808463A" w:rsidR="009261A6" w:rsidRPr="00EF2CAB" w:rsidRDefault="009261A6"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6</w:t>
            </w:r>
          </w:p>
        </w:tc>
        <w:tc>
          <w:tcPr>
            <w:tcW w:w="1980" w:type="dxa"/>
            <w:shd w:val="clear" w:color="auto" w:fill="D9D9D9" w:themeFill="background1" w:themeFillShade="D9"/>
          </w:tcPr>
          <w:p w14:paraId="3E69DE3B" w14:textId="77777777" w:rsidR="009261A6" w:rsidRPr="00E81C74" w:rsidRDefault="009261A6" w:rsidP="00995214">
            <w:pPr>
              <w:tabs>
                <w:tab w:val="left" w:pos="3330"/>
              </w:tabs>
              <w:spacing w:after="240"/>
              <w:rPr>
                <w:rFonts w:asciiTheme="minorBidi" w:hAnsiTheme="minorBidi"/>
                <w:sz w:val="24"/>
                <w:szCs w:val="24"/>
              </w:rPr>
            </w:pPr>
            <w:r w:rsidRPr="00E81C74">
              <w:rPr>
                <w:rFonts w:asciiTheme="minorBidi" w:hAnsiTheme="minorBidi"/>
                <w:sz w:val="24"/>
                <w:szCs w:val="24"/>
              </w:rPr>
              <w:t>Recommended Action</w:t>
            </w:r>
          </w:p>
        </w:tc>
      </w:tr>
      <w:tr w:rsidR="634A4DB2" w14:paraId="12B2589F" w14:textId="77777777" w:rsidTr="00995214">
        <w:trPr>
          <w:cantSplit/>
        </w:trPr>
        <w:tc>
          <w:tcPr>
            <w:tcW w:w="900" w:type="dxa"/>
          </w:tcPr>
          <w:p w14:paraId="766670CB" w14:textId="4B58A4D7" w:rsidR="634A4DB2" w:rsidRDefault="002F1FB4" w:rsidP="00995214">
            <w:pPr>
              <w:tabs>
                <w:tab w:val="left" w:pos="3330"/>
              </w:tabs>
              <w:rPr>
                <w:rFonts w:ascii="Arial" w:hAnsi="Arial" w:cs="Arial"/>
                <w:sz w:val="24"/>
                <w:szCs w:val="24"/>
              </w:rPr>
            </w:pPr>
            <w:r>
              <w:rPr>
                <w:rFonts w:ascii="Arial" w:hAnsi="Arial" w:cs="Arial"/>
                <w:sz w:val="24"/>
                <w:szCs w:val="24"/>
              </w:rPr>
              <w:t>948</w:t>
            </w:r>
          </w:p>
        </w:tc>
        <w:tc>
          <w:tcPr>
            <w:tcW w:w="1530" w:type="dxa"/>
          </w:tcPr>
          <w:p w14:paraId="01FA98C8" w14:textId="616FA4CB" w:rsidR="634A4DB2" w:rsidRDefault="00004EA3" w:rsidP="00995214">
            <w:pPr>
              <w:tabs>
                <w:tab w:val="left" w:pos="3330"/>
              </w:tabs>
              <w:rPr>
                <w:rFonts w:ascii="Arial" w:hAnsi="Arial" w:cs="Arial"/>
                <w:sz w:val="24"/>
                <w:szCs w:val="24"/>
              </w:rPr>
            </w:pPr>
            <w:r>
              <w:rPr>
                <w:rFonts w:ascii="Arial" w:hAnsi="Arial" w:cs="Arial"/>
                <w:sz w:val="24"/>
                <w:szCs w:val="24"/>
              </w:rPr>
              <w:t>Murray</w:t>
            </w:r>
          </w:p>
        </w:tc>
        <w:tc>
          <w:tcPr>
            <w:tcW w:w="1080" w:type="dxa"/>
          </w:tcPr>
          <w:p w14:paraId="56CA9C26" w14:textId="6A0056CA" w:rsidR="634A4DB2"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F1CB626" w14:textId="33922A97" w:rsidR="634A4DB2" w:rsidRDefault="00004EA3" w:rsidP="00995214">
            <w:pPr>
              <w:tabs>
                <w:tab w:val="left" w:pos="3330"/>
              </w:tabs>
              <w:rPr>
                <w:rFonts w:asciiTheme="minorBidi" w:hAnsiTheme="minorBidi"/>
                <w:sz w:val="24"/>
                <w:szCs w:val="24"/>
              </w:rPr>
            </w:pPr>
            <w:r w:rsidRPr="00004EA3">
              <w:rPr>
                <w:rFonts w:asciiTheme="minorBidi" w:hAnsiTheme="minorBidi"/>
                <w:sz w:val="24"/>
                <w:szCs w:val="24"/>
              </w:rPr>
              <w:t>Number talks</w:t>
            </w:r>
          </w:p>
        </w:tc>
        <w:tc>
          <w:tcPr>
            <w:tcW w:w="1980" w:type="dxa"/>
          </w:tcPr>
          <w:p w14:paraId="14B28826" w14:textId="4864DCDD" w:rsidR="634A4DB2" w:rsidRPr="00E81C74" w:rsidRDefault="00004EA3" w:rsidP="00995214">
            <w:pPr>
              <w:tabs>
                <w:tab w:val="left" w:pos="3330"/>
              </w:tabs>
              <w:rPr>
                <w:rFonts w:asciiTheme="minorBidi" w:hAnsiTheme="minorBidi"/>
                <w:sz w:val="24"/>
                <w:szCs w:val="24"/>
              </w:rPr>
            </w:pPr>
            <w:r w:rsidRPr="00E81C74">
              <w:rPr>
                <w:rFonts w:asciiTheme="minorBidi" w:hAnsiTheme="minorBidi"/>
                <w:sz w:val="24"/>
                <w:szCs w:val="24"/>
              </w:rPr>
              <w:t>No</w:t>
            </w:r>
            <w:r w:rsidR="00DF5E57" w:rsidRPr="00E81C74">
              <w:rPr>
                <w:rFonts w:asciiTheme="minorBidi" w:hAnsiTheme="minorBidi"/>
                <w:sz w:val="24"/>
                <w:szCs w:val="24"/>
              </w:rPr>
              <w:t>n-</w:t>
            </w:r>
            <w:r w:rsidRPr="00E81C74">
              <w:rPr>
                <w:rFonts w:asciiTheme="minorBidi" w:hAnsiTheme="minorBidi"/>
                <w:sz w:val="24"/>
                <w:szCs w:val="24"/>
              </w:rPr>
              <w:t>Actionable</w:t>
            </w:r>
          </w:p>
        </w:tc>
      </w:tr>
      <w:tr w:rsidR="634A4DB2" w14:paraId="4DAA2B64" w14:textId="77777777" w:rsidTr="00995214">
        <w:trPr>
          <w:cantSplit/>
        </w:trPr>
        <w:tc>
          <w:tcPr>
            <w:tcW w:w="900" w:type="dxa"/>
          </w:tcPr>
          <w:p w14:paraId="755D453F" w14:textId="02CC4FDE" w:rsidR="634A4DB2" w:rsidRDefault="002F1FB4" w:rsidP="00995214">
            <w:pPr>
              <w:tabs>
                <w:tab w:val="left" w:pos="3330"/>
              </w:tabs>
              <w:rPr>
                <w:rFonts w:ascii="Arial" w:hAnsi="Arial" w:cs="Arial"/>
                <w:sz w:val="24"/>
                <w:szCs w:val="24"/>
              </w:rPr>
            </w:pPr>
            <w:r>
              <w:rPr>
                <w:rFonts w:ascii="Arial" w:hAnsi="Arial" w:cs="Arial"/>
                <w:sz w:val="24"/>
                <w:szCs w:val="24"/>
              </w:rPr>
              <w:t>949</w:t>
            </w:r>
          </w:p>
        </w:tc>
        <w:tc>
          <w:tcPr>
            <w:tcW w:w="1530" w:type="dxa"/>
          </w:tcPr>
          <w:p w14:paraId="11FB710F" w14:textId="78645959" w:rsidR="634A4DB2" w:rsidRDefault="00DF5E57" w:rsidP="00995214">
            <w:pPr>
              <w:tabs>
                <w:tab w:val="left" w:pos="3330"/>
              </w:tabs>
              <w:rPr>
                <w:rFonts w:ascii="Arial" w:hAnsi="Arial" w:cs="Arial"/>
                <w:sz w:val="24"/>
                <w:szCs w:val="24"/>
              </w:rPr>
            </w:pPr>
            <w:r w:rsidRPr="00DF5E57">
              <w:rPr>
                <w:rFonts w:ascii="Arial" w:hAnsi="Arial" w:cs="Arial"/>
                <w:sz w:val="24"/>
                <w:szCs w:val="24"/>
              </w:rPr>
              <w:t>Holmstrom</w:t>
            </w:r>
          </w:p>
        </w:tc>
        <w:tc>
          <w:tcPr>
            <w:tcW w:w="1080" w:type="dxa"/>
          </w:tcPr>
          <w:p w14:paraId="01ABEFCB" w14:textId="2A0E62FE" w:rsidR="634A4DB2"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0CB1B91" w14:textId="71236756"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I have already heard / seen conversation about whether or not these three chapters (6, 7, 8) mean that there "are  no longer standards" or if CCSS is narrowed in some way. I love these big buckets and I see the links to Achieve the Core work on priority areas / standards; however, I would not want to lose sight of the K8 progressions nor the K12 progression overall - embedded within CCSS.</w:t>
            </w:r>
          </w:p>
        </w:tc>
        <w:tc>
          <w:tcPr>
            <w:tcW w:w="1980" w:type="dxa"/>
          </w:tcPr>
          <w:p w14:paraId="49E86337" w14:textId="04D49954" w:rsidR="00984E00" w:rsidRPr="00E81C74" w:rsidRDefault="00833769" w:rsidP="00E81C74">
            <w:pPr>
              <w:tabs>
                <w:tab w:val="left" w:pos="3330"/>
              </w:tabs>
              <w:rPr>
                <w:rFonts w:asciiTheme="minorBidi" w:hAnsiTheme="minorBidi"/>
                <w:sz w:val="24"/>
                <w:szCs w:val="24"/>
              </w:rPr>
            </w:pPr>
            <w:r w:rsidRPr="00E81C74">
              <w:rPr>
                <w:rFonts w:ascii="Arial" w:hAnsi="Arial"/>
                <w:sz w:val="24"/>
                <w:szCs w:val="24"/>
              </w:rPr>
              <w:t>Non-Actionable</w:t>
            </w:r>
          </w:p>
        </w:tc>
      </w:tr>
      <w:tr w:rsidR="634A4DB2" w14:paraId="6CC552D8" w14:textId="77777777" w:rsidTr="00995214">
        <w:trPr>
          <w:cantSplit/>
        </w:trPr>
        <w:tc>
          <w:tcPr>
            <w:tcW w:w="900" w:type="dxa"/>
          </w:tcPr>
          <w:p w14:paraId="3D33A78B" w14:textId="337E50F4" w:rsidR="634A4DB2" w:rsidRDefault="002F1FB4" w:rsidP="00995214">
            <w:pPr>
              <w:tabs>
                <w:tab w:val="left" w:pos="3330"/>
              </w:tabs>
              <w:rPr>
                <w:rFonts w:ascii="Arial" w:hAnsi="Arial" w:cs="Arial"/>
                <w:sz w:val="24"/>
                <w:szCs w:val="24"/>
              </w:rPr>
            </w:pPr>
            <w:r>
              <w:rPr>
                <w:rFonts w:ascii="Arial" w:hAnsi="Arial" w:cs="Arial"/>
                <w:sz w:val="24"/>
                <w:szCs w:val="24"/>
              </w:rPr>
              <w:t>950</w:t>
            </w:r>
          </w:p>
        </w:tc>
        <w:tc>
          <w:tcPr>
            <w:tcW w:w="1530" w:type="dxa"/>
          </w:tcPr>
          <w:p w14:paraId="2DA8E397" w14:textId="4F98C9E5" w:rsidR="634A4DB2" w:rsidRDefault="00DF5E57" w:rsidP="00995214">
            <w:pPr>
              <w:tabs>
                <w:tab w:val="left" w:pos="3330"/>
              </w:tabs>
              <w:rPr>
                <w:rFonts w:ascii="Arial" w:hAnsi="Arial" w:cs="Arial"/>
                <w:sz w:val="24"/>
                <w:szCs w:val="24"/>
              </w:rPr>
            </w:pPr>
            <w:r w:rsidRPr="008E7A0D">
              <w:rPr>
                <w:rFonts w:asciiTheme="minorBidi" w:hAnsiTheme="minorBidi"/>
                <w:sz w:val="24"/>
                <w:szCs w:val="24"/>
              </w:rPr>
              <w:t>Brousseau</w:t>
            </w:r>
          </w:p>
        </w:tc>
        <w:tc>
          <w:tcPr>
            <w:tcW w:w="1080" w:type="dxa"/>
          </w:tcPr>
          <w:p w14:paraId="62BBFC5F" w14:textId="04F87B6D" w:rsidR="634A4DB2"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9755412" w14:textId="1FD9C617"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This is important because of the real world applications of investigations using math. One of the biggest problems in math education ahs been the lack of how mathematics is all connected.  The more connections students see and are aware of the more powerful problems solvers they become.</w:t>
            </w:r>
          </w:p>
        </w:tc>
        <w:tc>
          <w:tcPr>
            <w:tcW w:w="1980" w:type="dxa"/>
          </w:tcPr>
          <w:p w14:paraId="772A57FD" w14:textId="569A6418" w:rsidR="634A4DB2" w:rsidRPr="00E81C74" w:rsidRDefault="00600152" w:rsidP="00995214">
            <w:pPr>
              <w:tabs>
                <w:tab w:val="left" w:pos="3330"/>
              </w:tabs>
              <w:rPr>
                <w:rFonts w:asciiTheme="minorBidi" w:hAnsiTheme="minorBidi"/>
                <w:sz w:val="24"/>
                <w:szCs w:val="24"/>
              </w:rPr>
            </w:pPr>
            <w:r w:rsidRPr="00E81C74">
              <w:rPr>
                <w:rFonts w:ascii="Arial" w:hAnsi="Arial"/>
                <w:sz w:val="24"/>
                <w:szCs w:val="24"/>
              </w:rPr>
              <w:t>Non-Actionable</w:t>
            </w:r>
          </w:p>
        </w:tc>
      </w:tr>
      <w:tr w:rsidR="007E5644" w:rsidRPr="00F72131" w14:paraId="305DD712" w14:textId="77777777" w:rsidTr="00995214">
        <w:trPr>
          <w:cantSplit/>
        </w:trPr>
        <w:tc>
          <w:tcPr>
            <w:tcW w:w="900" w:type="dxa"/>
          </w:tcPr>
          <w:p w14:paraId="5341984F" w14:textId="14A448D5" w:rsidR="007E5644" w:rsidRPr="00F72131" w:rsidRDefault="002F1FB4" w:rsidP="00995214">
            <w:pPr>
              <w:tabs>
                <w:tab w:val="left" w:pos="3330"/>
              </w:tabs>
              <w:rPr>
                <w:rFonts w:ascii="Arial" w:hAnsi="Arial" w:cs="Arial"/>
                <w:sz w:val="24"/>
                <w:szCs w:val="24"/>
              </w:rPr>
            </w:pPr>
            <w:r>
              <w:rPr>
                <w:rFonts w:ascii="Arial" w:hAnsi="Arial" w:cs="Arial"/>
                <w:sz w:val="24"/>
                <w:szCs w:val="24"/>
              </w:rPr>
              <w:t>951</w:t>
            </w:r>
          </w:p>
        </w:tc>
        <w:tc>
          <w:tcPr>
            <w:tcW w:w="1530" w:type="dxa"/>
          </w:tcPr>
          <w:p w14:paraId="2CC84351" w14:textId="603B4307" w:rsidR="007E5644" w:rsidRPr="00987A08" w:rsidRDefault="007E5644" w:rsidP="00995214">
            <w:pPr>
              <w:tabs>
                <w:tab w:val="left" w:pos="3330"/>
              </w:tabs>
              <w:rPr>
                <w:rFonts w:ascii="Arial" w:hAnsi="Arial" w:cs="Arial"/>
                <w:sz w:val="24"/>
                <w:szCs w:val="24"/>
              </w:rPr>
            </w:pPr>
            <w:r w:rsidRPr="00987A08">
              <w:rPr>
                <w:rFonts w:ascii="Arial" w:hAnsi="Arial" w:cs="Arial"/>
                <w:sz w:val="24"/>
                <w:szCs w:val="24"/>
              </w:rPr>
              <w:t>Daro</w:t>
            </w:r>
          </w:p>
        </w:tc>
        <w:tc>
          <w:tcPr>
            <w:tcW w:w="1080" w:type="dxa"/>
          </w:tcPr>
          <w:p w14:paraId="2C42DBAB" w14:textId="4BA3AD35" w:rsidR="007E5644" w:rsidRPr="00987A08"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4544B73" w14:textId="5C874745" w:rsidR="007E5644" w:rsidRPr="00987A08" w:rsidRDefault="007E5644" w:rsidP="00995214">
            <w:pPr>
              <w:tabs>
                <w:tab w:val="left" w:pos="3330"/>
              </w:tabs>
              <w:rPr>
                <w:rFonts w:asciiTheme="minorBidi" w:hAnsiTheme="minorBidi"/>
                <w:sz w:val="24"/>
                <w:szCs w:val="24"/>
              </w:rPr>
            </w:pPr>
            <w:r w:rsidRPr="00987A08">
              <w:rPr>
                <w:rFonts w:ascii="Arial" w:eastAsia="Times New Roman" w:hAnsi="Arial" w:cs="Arial"/>
                <w:sz w:val="24"/>
                <w:szCs w:val="24"/>
              </w:rPr>
              <w:t>K-5 algebraic thinking is a bit of a meander. for better implementation effects, include the tables on page 88 and 89 of Common Core standards so teachers realize the algebraic structure of real world number problems can be assembled from a small number of conceptual legos. we want teachers to teach that 30 divided by 6 = [_] is equivalent to 6 x [_] = 30. I didn’t see that in the Framework. More attention to number equations k-5. especially composing and decomposing mental adding and subtracting recorded as number equations. The framework in the part of chapter 3 on the early grades only describes subtraction as taking away neglecting difference and comparison. The page 88 and 89 tables capture all this systematically (thank you CGI)</w:t>
            </w:r>
          </w:p>
        </w:tc>
        <w:tc>
          <w:tcPr>
            <w:tcW w:w="1980" w:type="dxa"/>
          </w:tcPr>
          <w:p w14:paraId="71777340" w14:textId="26C3B1B7" w:rsidR="007E5644" w:rsidRPr="00E81C74" w:rsidRDefault="002B17F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7E5644" w14:paraId="1E215082" w14:textId="77777777" w:rsidTr="00995214">
        <w:trPr>
          <w:cantSplit/>
        </w:trPr>
        <w:tc>
          <w:tcPr>
            <w:tcW w:w="900" w:type="dxa"/>
          </w:tcPr>
          <w:p w14:paraId="1E806FF5" w14:textId="67490CB7" w:rsidR="007E5644" w:rsidRDefault="002F1FB4" w:rsidP="00995214">
            <w:pPr>
              <w:tabs>
                <w:tab w:val="left" w:pos="3330"/>
              </w:tabs>
              <w:rPr>
                <w:rFonts w:ascii="Arial" w:hAnsi="Arial" w:cs="Arial"/>
                <w:sz w:val="24"/>
                <w:szCs w:val="24"/>
              </w:rPr>
            </w:pPr>
            <w:r>
              <w:rPr>
                <w:rFonts w:ascii="Arial" w:hAnsi="Arial" w:cs="Arial"/>
                <w:sz w:val="24"/>
                <w:szCs w:val="24"/>
              </w:rPr>
              <w:lastRenderedPageBreak/>
              <w:t>952</w:t>
            </w:r>
          </w:p>
        </w:tc>
        <w:tc>
          <w:tcPr>
            <w:tcW w:w="1530" w:type="dxa"/>
          </w:tcPr>
          <w:p w14:paraId="70D96A85" w14:textId="4884CC97" w:rsidR="007E5644" w:rsidRDefault="009118E4" w:rsidP="00995214">
            <w:pPr>
              <w:tabs>
                <w:tab w:val="left" w:pos="3330"/>
              </w:tabs>
              <w:rPr>
                <w:rFonts w:ascii="Arial" w:hAnsi="Arial" w:cs="Arial"/>
                <w:sz w:val="24"/>
                <w:szCs w:val="24"/>
              </w:rPr>
            </w:pPr>
            <w:r>
              <w:rPr>
                <w:rFonts w:ascii="Arial" w:hAnsi="Arial" w:cs="Arial"/>
                <w:sz w:val="24"/>
                <w:szCs w:val="24"/>
              </w:rPr>
              <w:t>Rubalcava</w:t>
            </w:r>
          </w:p>
        </w:tc>
        <w:tc>
          <w:tcPr>
            <w:tcW w:w="1080" w:type="dxa"/>
          </w:tcPr>
          <w:p w14:paraId="36CFA375" w14:textId="6138B553" w:rsidR="007E5644"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186306C" w14:textId="77777777" w:rsidR="007E5644" w:rsidRPr="00D81E54" w:rsidRDefault="00D81E54" w:rsidP="00995214">
            <w:pPr>
              <w:tabs>
                <w:tab w:val="left" w:pos="3330"/>
              </w:tabs>
              <w:rPr>
                <w:rFonts w:asciiTheme="minorBidi" w:hAnsiTheme="minorBidi"/>
                <w:b/>
                <w:sz w:val="24"/>
                <w:szCs w:val="24"/>
              </w:rPr>
            </w:pPr>
            <w:r w:rsidRPr="00D81E54">
              <w:rPr>
                <w:rFonts w:asciiTheme="minorBidi" w:hAnsiTheme="minorBidi"/>
                <w:b/>
                <w:sz w:val="24"/>
                <w:szCs w:val="24"/>
              </w:rPr>
              <w:t>Global Feedback Chapters 6-8</w:t>
            </w:r>
          </w:p>
          <w:p w14:paraId="16C7EBB8" w14:textId="4FD36063"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Create a consistent structure for all three grade span chapters where possible.</w:t>
            </w:r>
          </w:p>
        </w:tc>
        <w:tc>
          <w:tcPr>
            <w:tcW w:w="1980" w:type="dxa"/>
          </w:tcPr>
          <w:p w14:paraId="64AC03CD" w14:textId="0904D468" w:rsidR="007E5644" w:rsidRPr="00E81C74" w:rsidRDefault="001B0D06"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69E89423" w14:textId="77777777" w:rsidTr="00995214">
        <w:trPr>
          <w:cantSplit/>
        </w:trPr>
        <w:tc>
          <w:tcPr>
            <w:tcW w:w="900" w:type="dxa"/>
          </w:tcPr>
          <w:p w14:paraId="0A5963F6" w14:textId="0445561D" w:rsidR="00D81E54" w:rsidRDefault="002F1FB4" w:rsidP="00995214">
            <w:pPr>
              <w:tabs>
                <w:tab w:val="left" w:pos="3330"/>
              </w:tabs>
              <w:rPr>
                <w:rFonts w:ascii="Arial" w:hAnsi="Arial" w:cs="Arial"/>
                <w:sz w:val="24"/>
                <w:szCs w:val="24"/>
              </w:rPr>
            </w:pPr>
            <w:r>
              <w:rPr>
                <w:rFonts w:ascii="Arial" w:hAnsi="Arial" w:cs="Arial"/>
                <w:sz w:val="24"/>
                <w:szCs w:val="24"/>
              </w:rPr>
              <w:t>953</w:t>
            </w:r>
          </w:p>
        </w:tc>
        <w:tc>
          <w:tcPr>
            <w:tcW w:w="1530" w:type="dxa"/>
          </w:tcPr>
          <w:p w14:paraId="5987356B" w14:textId="42EAF419"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5472D966" w14:textId="579120A5" w:rsidR="00D81E54"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0B9DF6C" w14:textId="474DD643"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Resources such as the Five Practices for Orchestrating Mathematical Discussion, Universal Design for Learning, and Mathematics Language Routines appear with a great amount of frequency and should be explicitly and</w:t>
            </w:r>
            <w:r>
              <w:t xml:space="preserve"> </w:t>
            </w:r>
            <w:r w:rsidRPr="00D81E54">
              <w:rPr>
                <w:rFonts w:asciiTheme="minorBidi" w:hAnsiTheme="minorBidi"/>
                <w:sz w:val="24"/>
                <w:szCs w:val="24"/>
              </w:rPr>
              <w:t>consistently named as guiding resources for the practical application of the research and theory embedded in the framework. I suggest leading the grade span chapters with a section that names these resources as such and include some helpful visuals (such as a one page overview of the five practices) that will make this grade span chapters more user-friendly.</w:t>
            </w:r>
          </w:p>
        </w:tc>
        <w:tc>
          <w:tcPr>
            <w:tcW w:w="1980" w:type="dxa"/>
          </w:tcPr>
          <w:p w14:paraId="423F51F3" w14:textId="761FD44F" w:rsidR="007A425D" w:rsidRPr="00E81C74" w:rsidRDefault="001B0D06"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2B8E4369" w14:textId="77777777" w:rsidTr="00995214">
        <w:trPr>
          <w:cantSplit/>
        </w:trPr>
        <w:tc>
          <w:tcPr>
            <w:tcW w:w="900" w:type="dxa"/>
          </w:tcPr>
          <w:p w14:paraId="2756A709" w14:textId="51F5FC51" w:rsidR="00D81E54" w:rsidRDefault="002F1FB4" w:rsidP="00995214">
            <w:pPr>
              <w:tabs>
                <w:tab w:val="left" w:pos="3330"/>
              </w:tabs>
              <w:rPr>
                <w:rFonts w:ascii="Arial" w:hAnsi="Arial" w:cs="Arial"/>
                <w:sz w:val="24"/>
                <w:szCs w:val="24"/>
              </w:rPr>
            </w:pPr>
            <w:r>
              <w:rPr>
                <w:rFonts w:ascii="Arial" w:hAnsi="Arial" w:cs="Arial"/>
                <w:sz w:val="24"/>
                <w:szCs w:val="24"/>
              </w:rPr>
              <w:t>954</w:t>
            </w:r>
          </w:p>
        </w:tc>
        <w:tc>
          <w:tcPr>
            <w:tcW w:w="1530" w:type="dxa"/>
          </w:tcPr>
          <w:p w14:paraId="069DF496" w14:textId="4AA34B15"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1469ECF1" w14:textId="759E3E91" w:rsidR="00D81E54"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2AC8809" w14:textId="7A931717"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These chapters are text heavy and could benefit from visuals and tables that better illustrate the concepts being shared throughout the chapters. See specific feedback below.</w:t>
            </w:r>
          </w:p>
        </w:tc>
        <w:tc>
          <w:tcPr>
            <w:tcW w:w="1980" w:type="dxa"/>
          </w:tcPr>
          <w:p w14:paraId="4C28314C" w14:textId="1A8BB7D6" w:rsidR="00D81E54" w:rsidRPr="00E81C74" w:rsidRDefault="001B0D06"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D81E54" w14:paraId="59C3C4F6" w14:textId="77777777" w:rsidTr="00995214">
        <w:trPr>
          <w:cantSplit/>
        </w:trPr>
        <w:tc>
          <w:tcPr>
            <w:tcW w:w="900" w:type="dxa"/>
          </w:tcPr>
          <w:p w14:paraId="23984287" w14:textId="24DCE58F" w:rsidR="00D81E54" w:rsidRDefault="002F1FB4" w:rsidP="00995214">
            <w:pPr>
              <w:tabs>
                <w:tab w:val="left" w:pos="3330"/>
              </w:tabs>
              <w:rPr>
                <w:rFonts w:ascii="Arial" w:hAnsi="Arial" w:cs="Arial"/>
                <w:sz w:val="24"/>
                <w:szCs w:val="24"/>
              </w:rPr>
            </w:pPr>
            <w:r>
              <w:rPr>
                <w:rFonts w:ascii="Arial" w:hAnsi="Arial" w:cs="Arial"/>
                <w:sz w:val="24"/>
                <w:szCs w:val="24"/>
              </w:rPr>
              <w:t>955</w:t>
            </w:r>
          </w:p>
        </w:tc>
        <w:tc>
          <w:tcPr>
            <w:tcW w:w="1530" w:type="dxa"/>
          </w:tcPr>
          <w:p w14:paraId="36F2BF37" w14:textId="758442F6"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5DDC42F7" w14:textId="52D33EB4" w:rsidR="00D81E54"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16B6EF5" w14:textId="374BC3E9"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The end of the Chapter 6 includes each grades level’s Critical Areas for Instruction. These should be embedded throughout the chapter and should also be included in the grades 6-8 and 9-12 chapters. Putting this content at the end of the chapter makes the content feel like an afterthought.</w:t>
            </w:r>
          </w:p>
        </w:tc>
        <w:tc>
          <w:tcPr>
            <w:tcW w:w="1980" w:type="dxa"/>
          </w:tcPr>
          <w:p w14:paraId="4C628CE4" w14:textId="3B011976" w:rsidR="00F95C9A" w:rsidRPr="00E81C74" w:rsidRDefault="001B0D06"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4B457FAA" w14:textId="77777777" w:rsidTr="00995214">
        <w:trPr>
          <w:cantSplit/>
        </w:trPr>
        <w:tc>
          <w:tcPr>
            <w:tcW w:w="900" w:type="dxa"/>
          </w:tcPr>
          <w:p w14:paraId="519BC206" w14:textId="5BF507E6" w:rsidR="00D81E54" w:rsidRDefault="002F1FB4" w:rsidP="00995214">
            <w:pPr>
              <w:tabs>
                <w:tab w:val="left" w:pos="3330"/>
              </w:tabs>
              <w:rPr>
                <w:rFonts w:ascii="Arial" w:hAnsi="Arial" w:cs="Arial"/>
                <w:sz w:val="24"/>
                <w:szCs w:val="24"/>
              </w:rPr>
            </w:pPr>
            <w:r>
              <w:rPr>
                <w:rFonts w:ascii="Arial" w:hAnsi="Arial" w:cs="Arial"/>
                <w:sz w:val="24"/>
                <w:szCs w:val="24"/>
              </w:rPr>
              <w:lastRenderedPageBreak/>
              <w:t>956</w:t>
            </w:r>
          </w:p>
        </w:tc>
        <w:tc>
          <w:tcPr>
            <w:tcW w:w="1530" w:type="dxa"/>
          </w:tcPr>
          <w:p w14:paraId="5F6F4661" w14:textId="6E09CB81"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4AEBEE26" w14:textId="0D196D50" w:rsidR="00D81E54"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C9519D4" w14:textId="77777777" w:rsidR="00D81E54" w:rsidRPr="00D81E54" w:rsidRDefault="00D81E54" w:rsidP="00995214">
            <w:pPr>
              <w:tabs>
                <w:tab w:val="left" w:pos="3330"/>
              </w:tabs>
              <w:rPr>
                <w:rFonts w:asciiTheme="minorBidi" w:hAnsiTheme="minorBidi"/>
                <w:b/>
                <w:sz w:val="24"/>
                <w:szCs w:val="24"/>
              </w:rPr>
            </w:pPr>
            <w:r w:rsidRPr="00D81E54">
              <w:rPr>
                <w:rFonts w:asciiTheme="minorBidi" w:hAnsiTheme="minorBidi"/>
                <w:b/>
                <w:sz w:val="24"/>
                <w:szCs w:val="24"/>
              </w:rPr>
              <w:t>Items/Areas of Strength in Chapter 6 Include:</w:t>
            </w:r>
          </w:p>
          <w:p w14:paraId="129A4949" w14:textId="77777777"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Pages 106-119 Inclusion of the critical areas for each grade level.</w:t>
            </w:r>
          </w:p>
          <w:p w14:paraId="62282C10" w14:textId="77777777"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81 Emphasis on heterogeneous grouping, rather than tracking.</w:t>
            </w:r>
          </w:p>
          <w:p w14:paraId="3A2F3CED" w14:textId="77777777"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105-107 and Lines 991-992 Naming the designated ELD connection.</w:t>
            </w:r>
          </w:p>
          <w:p w14:paraId="41412524" w14:textId="62CAE0F4"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217 Highlighting the use of sentence starters.</w:t>
            </w:r>
          </w:p>
          <w:p w14:paraId="7B3AB622" w14:textId="4F4CAABF"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247-252 Providing questions to guide small group EL support.</w:t>
            </w:r>
          </w:p>
          <w:p w14:paraId="166A3150" w14:textId="52A4FF31"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268-270 Sentence frames included.</w:t>
            </w:r>
          </w:p>
          <w:p w14:paraId="02F28064" w14:textId="0845336F"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 xml:space="preserve">Lines 278-288 Highlighting the importance of teachers anticipating </w:t>
            </w:r>
            <w:r>
              <w:rPr>
                <w:rFonts w:asciiTheme="minorBidi" w:hAnsiTheme="minorBidi"/>
                <w:sz w:val="24"/>
                <w:szCs w:val="24"/>
              </w:rPr>
              <w:t>q</w:t>
            </w:r>
            <w:r w:rsidRPr="00D81E54">
              <w:rPr>
                <w:rFonts w:asciiTheme="minorBidi" w:hAnsiTheme="minorBidi"/>
                <w:sz w:val="24"/>
                <w:szCs w:val="24"/>
              </w:rPr>
              <w:t>uestions to support student learning.</w:t>
            </w:r>
          </w:p>
          <w:p w14:paraId="2C3423E4" w14:textId="46DB9EA1"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 xml:space="preserve">Lines 296-297 Elevating all student voices with rehearsal </w:t>
            </w:r>
            <w:r>
              <w:rPr>
                <w:rFonts w:asciiTheme="minorBidi" w:hAnsiTheme="minorBidi"/>
                <w:sz w:val="24"/>
                <w:szCs w:val="24"/>
              </w:rPr>
              <w:t>o</w:t>
            </w:r>
            <w:r w:rsidRPr="00D81E54">
              <w:rPr>
                <w:rFonts w:asciiTheme="minorBidi" w:hAnsiTheme="minorBidi"/>
                <w:sz w:val="24"/>
                <w:szCs w:val="24"/>
              </w:rPr>
              <w:t>pportunities.</w:t>
            </w:r>
          </w:p>
          <w:p w14:paraId="6751B812" w14:textId="1BE771A1"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310-328 Use of exit ticket with details about instructional focus/decisions.</w:t>
            </w:r>
          </w:p>
          <w:p w14:paraId="450F7E01" w14:textId="09D1BE50"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 18-19 “Big ideas” concept is reinforced from the introduction in chapters 1-2.</w:t>
            </w:r>
          </w:p>
          <w:p w14:paraId="7E61C2AD" w14:textId="6F7B0ECD" w:rsidR="00D81E54" w:rsidRP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 28 Inclusion of fluency levels from the Progressions</w:t>
            </w:r>
          </w:p>
          <w:p w14:paraId="581C0BC2" w14:textId="4794F3E4"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1056-1061 Explicitly naming the balance of content standards and SMPs.</w:t>
            </w:r>
          </w:p>
        </w:tc>
        <w:tc>
          <w:tcPr>
            <w:tcW w:w="1980" w:type="dxa"/>
          </w:tcPr>
          <w:p w14:paraId="46FBF727" w14:textId="2213968D" w:rsidR="00D81E54" w:rsidRPr="00E81C74" w:rsidRDefault="001B0D06"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D81E54" w14:paraId="1BB0F2CB" w14:textId="77777777" w:rsidTr="00995214">
        <w:trPr>
          <w:cantSplit/>
        </w:trPr>
        <w:tc>
          <w:tcPr>
            <w:tcW w:w="900" w:type="dxa"/>
          </w:tcPr>
          <w:p w14:paraId="5F6533E6" w14:textId="0FC1B851" w:rsidR="00D81E54" w:rsidRDefault="002F1FB4" w:rsidP="00995214">
            <w:pPr>
              <w:tabs>
                <w:tab w:val="left" w:pos="3330"/>
              </w:tabs>
              <w:rPr>
                <w:rFonts w:ascii="Arial" w:hAnsi="Arial" w:cs="Arial"/>
                <w:sz w:val="24"/>
                <w:szCs w:val="24"/>
              </w:rPr>
            </w:pPr>
            <w:r>
              <w:rPr>
                <w:rFonts w:ascii="Arial" w:hAnsi="Arial" w:cs="Arial"/>
                <w:sz w:val="24"/>
                <w:szCs w:val="24"/>
              </w:rPr>
              <w:t>957</w:t>
            </w:r>
          </w:p>
        </w:tc>
        <w:tc>
          <w:tcPr>
            <w:tcW w:w="1530" w:type="dxa"/>
          </w:tcPr>
          <w:p w14:paraId="4884EE6C" w14:textId="08D102B0"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2EBB8658" w14:textId="260380E5" w:rsidR="00D81E54" w:rsidRDefault="000848D0" w:rsidP="00995214">
            <w:pPr>
              <w:tabs>
                <w:tab w:val="left" w:pos="3330"/>
              </w:tabs>
              <w:rPr>
                <w:rFonts w:asciiTheme="minorBidi" w:hAnsiTheme="minorBidi"/>
                <w:sz w:val="24"/>
                <w:szCs w:val="24"/>
              </w:rPr>
            </w:pPr>
            <w:r>
              <w:rPr>
                <w:rFonts w:asciiTheme="minorBidi" w:hAnsiTheme="minorBidi"/>
                <w:sz w:val="24"/>
                <w:szCs w:val="24"/>
              </w:rPr>
              <w:t>7</w:t>
            </w:r>
          </w:p>
        </w:tc>
        <w:tc>
          <w:tcPr>
            <w:tcW w:w="7740" w:type="dxa"/>
          </w:tcPr>
          <w:p w14:paraId="60B596AC" w14:textId="77777777" w:rsidR="00D81E54" w:rsidRPr="00D81E54" w:rsidRDefault="00D81E54" w:rsidP="00995214">
            <w:pPr>
              <w:tabs>
                <w:tab w:val="left" w:pos="3330"/>
              </w:tabs>
              <w:rPr>
                <w:rFonts w:asciiTheme="minorBidi" w:hAnsiTheme="minorBidi"/>
                <w:b/>
                <w:sz w:val="24"/>
                <w:szCs w:val="24"/>
              </w:rPr>
            </w:pPr>
            <w:r w:rsidRPr="00D81E54">
              <w:rPr>
                <w:rFonts w:asciiTheme="minorBidi" w:hAnsiTheme="minorBidi"/>
                <w:b/>
                <w:sz w:val="24"/>
                <w:szCs w:val="24"/>
              </w:rPr>
              <w:t>In order to support teachers in using this document include visuals, tables, and/or resources to call out specific strategies for implementing this guidance. See specific line items below:</w:t>
            </w:r>
          </w:p>
          <w:p w14:paraId="6B1DA107" w14:textId="5B582CA5"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186 Add a visual or link to 3 reads routine.</w:t>
            </w:r>
          </w:p>
        </w:tc>
        <w:tc>
          <w:tcPr>
            <w:tcW w:w="1980" w:type="dxa"/>
          </w:tcPr>
          <w:p w14:paraId="6AB7792F" w14:textId="2AA98E17" w:rsidR="00D81E54" w:rsidRPr="00E81C74" w:rsidRDefault="001B0D06"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D81E54" w14:paraId="5CBAA773" w14:textId="77777777" w:rsidTr="00995214">
        <w:trPr>
          <w:cantSplit/>
        </w:trPr>
        <w:tc>
          <w:tcPr>
            <w:tcW w:w="900" w:type="dxa"/>
          </w:tcPr>
          <w:p w14:paraId="61EDF394" w14:textId="286DE1E8" w:rsidR="00D81E54" w:rsidRDefault="002F1FB4" w:rsidP="00995214">
            <w:pPr>
              <w:tabs>
                <w:tab w:val="left" w:pos="3330"/>
              </w:tabs>
              <w:rPr>
                <w:rFonts w:ascii="Arial" w:hAnsi="Arial" w:cs="Arial"/>
                <w:sz w:val="24"/>
                <w:szCs w:val="24"/>
              </w:rPr>
            </w:pPr>
            <w:r>
              <w:rPr>
                <w:rFonts w:ascii="Arial" w:hAnsi="Arial" w:cs="Arial"/>
                <w:sz w:val="24"/>
                <w:szCs w:val="24"/>
              </w:rPr>
              <w:t>958</w:t>
            </w:r>
          </w:p>
        </w:tc>
        <w:tc>
          <w:tcPr>
            <w:tcW w:w="1530" w:type="dxa"/>
          </w:tcPr>
          <w:p w14:paraId="00A65D72" w14:textId="5560BFED"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095B8861" w14:textId="1E617B92" w:rsidR="00D81E54" w:rsidRDefault="000848D0" w:rsidP="00995214">
            <w:pPr>
              <w:tabs>
                <w:tab w:val="left" w:pos="3330"/>
              </w:tabs>
              <w:rPr>
                <w:rFonts w:asciiTheme="minorBidi" w:hAnsiTheme="minorBidi"/>
                <w:sz w:val="24"/>
                <w:szCs w:val="24"/>
              </w:rPr>
            </w:pPr>
            <w:r>
              <w:rPr>
                <w:rFonts w:asciiTheme="minorBidi" w:hAnsiTheme="minorBidi"/>
                <w:sz w:val="24"/>
                <w:szCs w:val="24"/>
              </w:rPr>
              <w:t>20-21</w:t>
            </w:r>
          </w:p>
        </w:tc>
        <w:tc>
          <w:tcPr>
            <w:tcW w:w="7740" w:type="dxa"/>
          </w:tcPr>
          <w:p w14:paraId="178B99EE" w14:textId="6775869B"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564-572 Organize these standards in a table that highlights the progression across the grade span rather than a list. Do this for every Content Connection in both the TK-2 and 3-5 grade span.</w:t>
            </w:r>
          </w:p>
        </w:tc>
        <w:tc>
          <w:tcPr>
            <w:tcW w:w="1980" w:type="dxa"/>
          </w:tcPr>
          <w:p w14:paraId="619CF046" w14:textId="65CA06AE" w:rsidR="00D81E54" w:rsidRPr="00E81C74" w:rsidRDefault="00075218"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5BB20F64" w14:textId="77777777" w:rsidTr="00995214">
        <w:trPr>
          <w:cantSplit/>
        </w:trPr>
        <w:tc>
          <w:tcPr>
            <w:tcW w:w="900" w:type="dxa"/>
          </w:tcPr>
          <w:p w14:paraId="319B21FB" w14:textId="71556771" w:rsidR="00D81E54" w:rsidRDefault="002F1FB4" w:rsidP="00995214">
            <w:pPr>
              <w:tabs>
                <w:tab w:val="left" w:pos="3330"/>
              </w:tabs>
              <w:rPr>
                <w:rFonts w:ascii="Arial" w:hAnsi="Arial" w:cs="Arial"/>
                <w:sz w:val="24"/>
                <w:szCs w:val="24"/>
              </w:rPr>
            </w:pPr>
            <w:r>
              <w:rPr>
                <w:rFonts w:ascii="Arial" w:hAnsi="Arial" w:cs="Arial"/>
                <w:sz w:val="24"/>
                <w:szCs w:val="24"/>
              </w:rPr>
              <w:t>959</w:t>
            </w:r>
          </w:p>
        </w:tc>
        <w:tc>
          <w:tcPr>
            <w:tcW w:w="1530" w:type="dxa"/>
          </w:tcPr>
          <w:p w14:paraId="277366FD" w14:textId="7BAFC474"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1142B25B" w14:textId="2A79D59A" w:rsidR="00D81E54" w:rsidRDefault="00F60179" w:rsidP="00995214">
            <w:pPr>
              <w:tabs>
                <w:tab w:val="left" w:pos="3330"/>
              </w:tabs>
              <w:rPr>
                <w:rFonts w:asciiTheme="minorBidi" w:hAnsiTheme="minorBidi"/>
                <w:sz w:val="24"/>
                <w:szCs w:val="24"/>
              </w:rPr>
            </w:pPr>
            <w:r>
              <w:rPr>
                <w:rFonts w:asciiTheme="minorBidi" w:hAnsiTheme="minorBidi"/>
                <w:sz w:val="24"/>
                <w:szCs w:val="24"/>
              </w:rPr>
              <w:t>26</w:t>
            </w:r>
          </w:p>
        </w:tc>
        <w:tc>
          <w:tcPr>
            <w:tcW w:w="7740" w:type="dxa"/>
          </w:tcPr>
          <w:p w14:paraId="46C11A9C" w14:textId="7B07004D"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 26 Add visuals to represent students’ mathematical strategies.</w:t>
            </w:r>
          </w:p>
        </w:tc>
        <w:tc>
          <w:tcPr>
            <w:tcW w:w="1980" w:type="dxa"/>
          </w:tcPr>
          <w:p w14:paraId="7926AC6F" w14:textId="044C7CA0" w:rsidR="00D81E54" w:rsidRPr="00E81C74" w:rsidRDefault="00075218"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2C643AE0" w14:textId="77777777" w:rsidTr="00995214">
        <w:trPr>
          <w:cantSplit/>
        </w:trPr>
        <w:tc>
          <w:tcPr>
            <w:tcW w:w="900" w:type="dxa"/>
          </w:tcPr>
          <w:p w14:paraId="732F5722" w14:textId="586B0EFB" w:rsidR="00D81E54" w:rsidRDefault="002F1FB4" w:rsidP="00995214">
            <w:pPr>
              <w:tabs>
                <w:tab w:val="left" w:pos="3330"/>
              </w:tabs>
              <w:rPr>
                <w:rFonts w:ascii="Arial" w:hAnsi="Arial" w:cs="Arial"/>
                <w:sz w:val="24"/>
                <w:szCs w:val="24"/>
              </w:rPr>
            </w:pPr>
            <w:r>
              <w:rPr>
                <w:rFonts w:ascii="Arial" w:hAnsi="Arial" w:cs="Arial"/>
                <w:sz w:val="24"/>
                <w:szCs w:val="24"/>
              </w:rPr>
              <w:lastRenderedPageBreak/>
              <w:t>960</w:t>
            </w:r>
          </w:p>
        </w:tc>
        <w:tc>
          <w:tcPr>
            <w:tcW w:w="1530" w:type="dxa"/>
          </w:tcPr>
          <w:p w14:paraId="7A2EA52A" w14:textId="2110A2C9"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6A833929" w14:textId="7D37D34F" w:rsidR="00D81E54" w:rsidRDefault="00A10FEE" w:rsidP="00995214">
            <w:pPr>
              <w:tabs>
                <w:tab w:val="left" w:pos="3330"/>
              </w:tabs>
              <w:rPr>
                <w:rFonts w:asciiTheme="minorBidi" w:hAnsiTheme="minorBidi"/>
                <w:sz w:val="24"/>
                <w:szCs w:val="24"/>
              </w:rPr>
            </w:pPr>
            <w:r>
              <w:rPr>
                <w:rFonts w:asciiTheme="minorBidi" w:hAnsiTheme="minorBidi"/>
                <w:sz w:val="24"/>
                <w:szCs w:val="24"/>
              </w:rPr>
              <w:t>27</w:t>
            </w:r>
          </w:p>
        </w:tc>
        <w:tc>
          <w:tcPr>
            <w:tcW w:w="7740" w:type="dxa"/>
          </w:tcPr>
          <w:p w14:paraId="4734D24E" w14:textId="50F18441"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737-743 Add a visual (e.g. a teacher’s recording of the student’s strategy).</w:t>
            </w:r>
          </w:p>
        </w:tc>
        <w:tc>
          <w:tcPr>
            <w:tcW w:w="1980" w:type="dxa"/>
          </w:tcPr>
          <w:p w14:paraId="5074D034" w14:textId="3A02477E" w:rsidR="00D81E54"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D81E54" w14:paraId="17B2893E" w14:textId="77777777" w:rsidTr="00995214">
        <w:trPr>
          <w:cantSplit/>
        </w:trPr>
        <w:tc>
          <w:tcPr>
            <w:tcW w:w="900" w:type="dxa"/>
          </w:tcPr>
          <w:p w14:paraId="1ECD7EF5" w14:textId="5E3B4956" w:rsidR="00D81E54" w:rsidRDefault="002F1FB4" w:rsidP="00995214">
            <w:pPr>
              <w:tabs>
                <w:tab w:val="left" w:pos="3330"/>
              </w:tabs>
              <w:rPr>
                <w:rFonts w:ascii="Arial" w:hAnsi="Arial" w:cs="Arial"/>
                <w:sz w:val="24"/>
                <w:szCs w:val="24"/>
              </w:rPr>
            </w:pPr>
            <w:r>
              <w:rPr>
                <w:rFonts w:ascii="Arial" w:hAnsi="Arial" w:cs="Arial"/>
                <w:sz w:val="24"/>
                <w:szCs w:val="24"/>
              </w:rPr>
              <w:t>961</w:t>
            </w:r>
          </w:p>
        </w:tc>
        <w:tc>
          <w:tcPr>
            <w:tcW w:w="1530" w:type="dxa"/>
          </w:tcPr>
          <w:p w14:paraId="4C8C39D8" w14:textId="1641AA40"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3A940031" w14:textId="1613A9FF" w:rsidR="00D81E54" w:rsidRDefault="00A10FEE" w:rsidP="00995214">
            <w:pPr>
              <w:tabs>
                <w:tab w:val="left" w:pos="3330"/>
              </w:tabs>
              <w:rPr>
                <w:rFonts w:asciiTheme="minorBidi" w:hAnsiTheme="minorBidi"/>
                <w:sz w:val="24"/>
                <w:szCs w:val="24"/>
              </w:rPr>
            </w:pPr>
            <w:r>
              <w:rPr>
                <w:rFonts w:asciiTheme="minorBidi" w:hAnsiTheme="minorBidi"/>
                <w:sz w:val="24"/>
                <w:szCs w:val="24"/>
              </w:rPr>
              <w:t>28</w:t>
            </w:r>
          </w:p>
        </w:tc>
        <w:tc>
          <w:tcPr>
            <w:tcW w:w="7740" w:type="dxa"/>
          </w:tcPr>
          <w:p w14:paraId="5AD820C8" w14:textId="3EFF88B0"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 28 Add images (like in the Progressions) or give examples of each of these Methods Used for Solving Problems. Include specific connections to these Methods in both the Content Connections Sections 2 and 3.</w:t>
            </w:r>
          </w:p>
        </w:tc>
        <w:tc>
          <w:tcPr>
            <w:tcW w:w="1980" w:type="dxa"/>
          </w:tcPr>
          <w:p w14:paraId="306E6F59" w14:textId="6783A678" w:rsidR="00D81E54" w:rsidRPr="00E81C74" w:rsidRDefault="00960205"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1B25CE42" w14:textId="77777777" w:rsidTr="00995214">
        <w:trPr>
          <w:cantSplit/>
        </w:trPr>
        <w:tc>
          <w:tcPr>
            <w:tcW w:w="900" w:type="dxa"/>
          </w:tcPr>
          <w:p w14:paraId="2E42640E" w14:textId="31200D6B" w:rsidR="00D81E54" w:rsidRDefault="002F1FB4" w:rsidP="00995214">
            <w:pPr>
              <w:tabs>
                <w:tab w:val="left" w:pos="3330"/>
              </w:tabs>
              <w:rPr>
                <w:rFonts w:ascii="Arial" w:hAnsi="Arial" w:cs="Arial"/>
                <w:sz w:val="24"/>
                <w:szCs w:val="24"/>
              </w:rPr>
            </w:pPr>
            <w:r>
              <w:rPr>
                <w:rFonts w:ascii="Arial" w:hAnsi="Arial" w:cs="Arial"/>
                <w:sz w:val="24"/>
                <w:szCs w:val="24"/>
              </w:rPr>
              <w:t>962</w:t>
            </w:r>
          </w:p>
        </w:tc>
        <w:tc>
          <w:tcPr>
            <w:tcW w:w="1530" w:type="dxa"/>
          </w:tcPr>
          <w:p w14:paraId="4405492C" w14:textId="702D19B0"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19D4FFE4" w14:textId="3B8A0CAF" w:rsidR="00D81E54" w:rsidRDefault="00A10FEE" w:rsidP="00995214">
            <w:pPr>
              <w:tabs>
                <w:tab w:val="left" w:pos="3330"/>
              </w:tabs>
              <w:rPr>
                <w:rFonts w:asciiTheme="minorBidi" w:hAnsiTheme="minorBidi"/>
                <w:sz w:val="24"/>
                <w:szCs w:val="24"/>
              </w:rPr>
            </w:pPr>
            <w:r>
              <w:rPr>
                <w:rFonts w:asciiTheme="minorBidi" w:hAnsiTheme="minorBidi"/>
                <w:sz w:val="24"/>
                <w:szCs w:val="24"/>
              </w:rPr>
              <w:t>30</w:t>
            </w:r>
          </w:p>
        </w:tc>
        <w:tc>
          <w:tcPr>
            <w:tcW w:w="7740" w:type="dxa"/>
          </w:tcPr>
          <w:p w14:paraId="1B699EAE" w14:textId="2D4F4E33"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824-839 Add visuals and/or resources for the Pocket Game.</w:t>
            </w:r>
          </w:p>
        </w:tc>
        <w:tc>
          <w:tcPr>
            <w:tcW w:w="1980" w:type="dxa"/>
          </w:tcPr>
          <w:p w14:paraId="3DF92C50" w14:textId="0B841A0D" w:rsidR="00D81E54" w:rsidRPr="00E81C74" w:rsidRDefault="00960205"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0E5FD212" w14:textId="77777777" w:rsidTr="00995214">
        <w:trPr>
          <w:cantSplit/>
        </w:trPr>
        <w:tc>
          <w:tcPr>
            <w:tcW w:w="900" w:type="dxa"/>
          </w:tcPr>
          <w:p w14:paraId="64DCC73A" w14:textId="565610F1" w:rsidR="00D81E54" w:rsidRDefault="002F1FB4" w:rsidP="00995214">
            <w:pPr>
              <w:tabs>
                <w:tab w:val="left" w:pos="3330"/>
              </w:tabs>
              <w:rPr>
                <w:rFonts w:ascii="Arial" w:hAnsi="Arial" w:cs="Arial"/>
                <w:sz w:val="24"/>
                <w:szCs w:val="24"/>
              </w:rPr>
            </w:pPr>
            <w:r>
              <w:rPr>
                <w:rFonts w:ascii="Arial" w:hAnsi="Arial" w:cs="Arial"/>
                <w:sz w:val="24"/>
                <w:szCs w:val="24"/>
              </w:rPr>
              <w:t>963</w:t>
            </w:r>
          </w:p>
        </w:tc>
        <w:tc>
          <w:tcPr>
            <w:tcW w:w="1530" w:type="dxa"/>
          </w:tcPr>
          <w:p w14:paraId="04D3E220" w14:textId="0D3F56DF" w:rsidR="00D81E54" w:rsidRDefault="00D81E54" w:rsidP="00995214">
            <w:pPr>
              <w:tabs>
                <w:tab w:val="left" w:pos="3330"/>
              </w:tabs>
              <w:rPr>
                <w:rFonts w:ascii="Arial" w:hAnsi="Arial" w:cs="Arial"/>
                <w:sz w:val="24"/>
                <w:szCs w:val="24"/>
              </w:rPr>
            </w:pPr>
            <w:r w:rsidRPr="0064343D">
              <w:rPr>
                <w:rFonts w:ascii="Arial" w:hAnsi="Arial" w:cs="Arial"/>
                <w:sz w:val="24"/>
                <w:szCs w:val="24"/>
              </w:rPr>
              <w:t>Rubalcava</w:t>
            </w:r>
          </w:p>
        </w:tc>
        <w:tc>
          <w:tcPr>
            <w:tcW w:w="1080" w:type="dxa"/>
          </w:tcPr>
          <w:p w14:paraId="4F96A83C" w14:textId="053F0255" w:rsidR="00D81E54" w:rsidRDefault="00A10FEE" w:rsidP="00995214">
            <w:pPr>
              <w:tabs>
                <w:tab w:val="left" w:pos="3330"/>
              </w:tabs>
              <w:rPr>
                <w:rFonts w:asciiTheme="minorBidi" w:hAnsiTheme="minorBidi"/>
                <w:sz w:val="24"/>
                <w:szCs w:val="24"/>
              </w:rPr>
            </w:pPr>
            <w:r>
              <w:rPr>
                <w:rFonts w:asciiTheme="minorBidi" w:hAnsiTheme="minorBidi"/>
                <w:sz w:val="24"/>
                <w:szCs w:val="24"/>
              </w:rPr>
              <w:t>30-31</w:t>
            </w:r>
          </w:p>
        </w:tc>
        <w:tc>
          <w:tcPr>
            <w:tcW w:w="7740" w:type="dxa"/>
          </w:tcPr>
          <w:p w14:paraId="61C0F1FE" w14:textId="32EEF630"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840-846 Add visuals and/or resources for the game Race to a Flat.</w:t>
            </w:r>
          </w:p>
        </w:tc>
        <w:tc>
          <w:tcPr>
            <w:tcW w:w="1980" w:type="dxa"/>
          </w:tcPr>
          <w:p w14:paraId="42108234" w14:textId="65E80C95" w:rsidR="00D81E54" w:rsidRPr="00E81C74" w:rsidRDefault="00960205"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0FC2F3C3" w14:textId="77777777" w:rsidTr="00995214">
        <w:trPr>
          <w:cantSplit/>
        </w:trPr>
        <w:tc>
          <w:tcPr>
            <w:tcW w:w="900" w:type="dxa"/>
          </w:tcPr>
          <w:p w14:paraId="60E2484B" w14:textId="519B2E4B" w:rsidR="00D81E54" w:rsidRDefault="002F1FB4" w:rsidP="00995214">
            <w:pPr>
              <w:tabs>
                <w:tab w:val="left" w:pos="3330"/>
              </w:tabs>
              <w:rPr>
                <w:rFonts w:ascii="Arial" w:hAnsi="Arial" w:cs="Arial"/>
                <w:sz w:val="24"/>
                <w:szCs w:val="24"/>
              </w:rPr>
            </w:pPr>
            <w:r>
              <w:rPr>
                <w:rFonts w:ascii="Arial" w:hAnsi="Arial" w:cs="Arial"/>
                <w:sz w:val="24"/>
                <w:szCs w:val="24"/>
              </w:rPr>
              <w:t>964</w:t>
            </w:r>
          </w:p>
        </w:tc>
        <w:tc>
          <w:tcPr>
            <w:tcW w:w="1530" w:type="dxa"/>
          </w:tcPr>
          <w:p w14:paraId="63FC4FF1" w14:textId="115BA4A1" w:rsidR="00D81E54" w:rsidRDefault="00D81E54"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193C390" w14:textId="144577C5" w:rsidR="00D81E54" w:rsidRDefault="00A10FEE" w:rsidP="00995214">
            <w:pPr>
              <w:tabs>
                <w:tab w:val="left" w:pos="3330"/>
              </w:tabs>
              <w:rPr>
                <w:rFonts w:asciiTheme="minorBidi" w:hAnsiTheme="minorBidi"/>
                <w:sz w:val="24"/>
                <w:szCs w:val="24"/>
              </w:rPr>
            </w:pPr>
            <w:r>
              <w:rPr>
                <w:rFonts w:asciiTheme="minorBidi" w:hAnsiTheme="minorBidi"/>
                <w:sz w:val="24"/>
                <w:szCs w:val="24"/>
              </w:rPr>
              <w:t>31-32</w:t>
            </w:r>
          </w:p>
        </w:tc>
        <w:tc>
          <w:tcPr>
            <w:tcW w:w="7740" w:type="dxa"/>
          </w:tcPr>
          <w:p w14:paraId="7CC2648B" w14:textId="61C87AF2"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 31-32 Add a visual progression from a number path to number line.</w:t>
            </w:r>
          </w:p>
        </w:tc>
        <w:tc>
          <w:tcPr>
            <w:tcW w:w="1980" w:type="dxa"/>
          </w:tcPr>
          <w:p w14:paraId="489824A7" w14:textId="23C25CA0" w:rsidR="00D81E54" w:rsidRPr="00E81C74" w:rsidRDefault="00960205"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D81E54" w14:paraId="3BA31353" w14:textId="77777777" w:rsidTr="00995214">
        <w:trPr>
          <w:cantSplit/>
        </w:trPr>
        <w:tc>
          <w:tcPr>
            <w:tcW w:w="900" w:type="dxa"/>
          </w:tcPr>
          <w:p w14:paraId="6D43E744" w14:textId="16889B91" w:rsidR="00D81E54" w:rsidRDefault="002F1FB4" w:rsidP="00995214">
            <w:pPr>
              <w:tabs>
                <w:tab w:val="left" w:pos="3330"/>
              </w:tabs>
              <w:rPr>
                <w:rFonts w:ascii="Arial" w:hAnsi="Arial" w:cs="Arial"/>
                <w:sz w:val="24"/>
                <w:szCs w:val="24"/>
              </w:rPr>
            </w:pPr>
            <w:r>
              <w:rPr>
                <w:rFonts w:ascii="Arial" w:hAnsi="Arial" w:cs="Arial"/>
                <w:sz w:val="24"/>
                <w:szCs w:val="24"/>
              </w:rPr>
              <w:t>965</w:t>
            </w:r>
          </w:p>
        </w:tc>
        <w:tc>
          <w:tcPr>
            <w:tcW w:w="1530" w:type="dxa"/>
          </w:tcPr>
          <w:p w14:paraId="610C02BA" w14:textId="03C77142" w:rsidR="00D81E54" w:rsidRDefault="00D81E54"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24D1907C" w14:textId="45BCF379" w:rsidR="00D81E54" w:rsidRDefault="00A10FEE" w:rsidP="00995214">
            <w:pPr>
              <w:tabs>
                <w:tab w:val="left" w:pos="3330"/>
              </w:tabs>
              <w:rPr>
                <w:rFonts w:asciiTheme="minorBidi" w:hAnsiTheme="minorBidi"/>
                <w:sz w:val="24"/>
                <w:szCs w:val="24"/>
              </w:rPr>
            </w:pPr>
            <w:r>
              <w:rPr>
                <w:rFonts w:asciiTheme="minorBidi" w:hAnsiTheme="minorBidi"/>
                <w:sz w:val="24"/>
                <w:szCs w:val="24"/>
              </w:rPr>
              <w:t>35-37</w:t>
            </w:r>
          </w:p>
        </w:tc>
        <w:tc>
          <w:tcPr>
            <w:tcW w:w="7740" w:type="dxa"/>
          </w:tcPr>
          <w:p w14:paraId="16A0A2A4" w14:textId="2FD009B5"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Pages 35-37 Add images of the rekenreks as described in the vignettes.</w:t>
            </w:r>
          </w:p>
        </w:tc>
        <w:tc>
          <w:tcPr>
            <w:tcW w:w="1980" w:type="dxa"/>
          </w:tcPr>
          <w:p w14:paraId="2B8C2CE5" w14:textId="1CF4CD8B" w:rsidR="00D81E54"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D81E54" w14:paraId="4AAA474C" w14:textId="77777777" w:rsidTr="00995214">
        <w:trPr>
          <w:cantSplit/>
        </w:trPr>
        <w:tc>
          <w:tcPr>
            <w:tcW w:w="900" w:type="dxa"/>
          </w:tcPr>
          <w:p w14:paraId="4C96F911" w14:textId="79D88C5E" w:rsidR="00D81E54" w:rsidRDefault="002F1FB4" w:rsidP="00995214">
            <w:pPr>
              <w:tabs>
                <w:tab w:val="left" w:pos="3330"/>
              </w:tabs>
              <w:rPr>
                <w:rFonts w:ascii="Arial" w:hAnsi="Arial" w:cs="Arial"/>
                <w:sz w:val="24"/>
                <w:szCs w:val="24"/>
              </w:rPr>
            </w:pPr>
            <w:r>
              <w:rPr>
                <w:rFonts w:ascii="Arial" w:hAnsi="Arial" w:cs="Arial"/>
                <w:sz w:val="24"/>
                <w:szCs w:val="24"/>
              </w:rPr>
              <w:t>966</w:t>
            </w:r>
          </w:p>
        </w:tc>
        <w:tc>
          <w:tcPr>
            <w:tcW w:w="1530" w:type="dxa"/>
          </w:tcPr>
          <w:p w14:paraId="56DDDD1D" w14:textId="1550B05E" w:rsidR="00D81E54" w:rsidRDefault="00D81E54"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18787682" w14:textId="24A87D89" w:rsidR="00D81E54" w:rsidRDefault="00A10FEE" w:rsidP="00995214">
            <w:pPr>
              <w:tabs>
                <w:tab w:val="left" w:pos="3330"/>
              </w:tabs>
              <w:rPr>
                <w:rFonts w:asciiTheme="minorBidi" w:hAnsiTheme="minorBidi"/>
                <w:sz w:val="24"/>
                <w:szCs w:val="24"/>
              </w:rPr>
            </w:pPr>
            <w:r>
              <w:rPr>
                <w:rFonts w:asciiTheme="minorBidi" w:hAnsiTheme="minorBidi"/>
                <w:sz w:val="24"/>
                <w:szCs w:val="24"/>
              </w:rPr>
              <w:t>53</w:t>
            </w:r>
          </w:p>
        </w:tc>
        <w:tc>
          <w:tcPr>
            <w:tcW w:w="7740" w:type="dxa"/>
          </w:tcPr>
          <w:p w14:paraId="60670BF4" w14:textId="66BB5A26"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Lines 1461-1467 Add a visual or table to support the progression of standards.</w:t>
            </w:r>
          </w:p>
        </w:tc>
        <w:tc>
          <w:tcPr>
            <w:tcW w:w="1980" w:type="dxa"/>
          </w:tcPr>
          <w:p w14:paraId="6C42685A" w14:textId="0DAAF3A6" w:rsidR="00D81E54"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D81E54" w14:paraId="7AADF777" w14:textId="77777777" w:rsidTr="00995214">
        <w:trPr>
          <w:cantSplit/>
        </w:trPr>
        <w:tc>
          <w:tcPr>
            <w:tcW w:w="900" w:type="dxa"/>
          </w:tcPr>
          <w:p w14:paraId="750033D3" w14:textId="7FB79EDB" w:rsidR="00D81E54" w:rsidRDefault="002F1FB4" w:rsidP="00995214">
            <w:pPr>
              <w:tabs>
                <w:tab w:val="left" w:pos="3330"/>
              </w:tabs>
              <w:rPr>
                <w:rFonts w:ascii="Arial" w:hAnsi="Arial" w:cs="Arial"/>
                <w:sz w:val="24"/>
                <w:szCs w:val="24"/>
              </w:rPr>
            </w:pPr>
            <w:r>
              <w:rPr>
                <w:rFonts w:ascii="Arial" w:hAnsi="Arial" w:cs="Arial"/>
                <w:sz w:val="24"/>
                <w:szCs w:val="24"/>
              </w:rPr>
              <w:t>967</w:t>
            </w:r>
          </w:p>
        </w:tc>
        <w:tc>
          <w:tcPr>
            <w:tcW w:w="1530" w:type="dxa"/>
          </w:tcPr>
          <w:p w14:paraId="23D11AFE" w14:textId="538AD340" w:rsidR="00D81E54" w:rsidRDefault="00D81E54"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28054722" w14:textId="1E6D26E5" w:rsidR="00D81E54" w:rsidRDefault="00A10FEE" w:rsidP="00995214">
            <w:pPr>
              <w:tabs>
                <w:tab w:val="left" w:pos="3330"/>
              </w:tabs>
              <w:rPr>
                <w:rFonts w:asciiTheme="minorBidi" w:hAnsiTheme="minorBidi"/>
                <w:sz w:val="24"/>
                <w:szCs w:val="24"/>
              </w:rPr>
            </w:pPr>
            <w:r>
              <w:rPr>
                <w:rFonts w:asciiTheme="minorBidi" w:hAnsiTheme="minorBidi"/>
                <w:sz w:val="24"/>
                <w:szCs w:val="24"/>
              </w:rPr>
              <w:t>54</w:t>
            </w:r>
          </w:p>
        </w:tc>
        <w:tc>
          <w:tcPr>
            <w:tcW w:w="7740" w:type="dxa"/>
          </w:tcPr>
          <w:p w14:paraId="6D86BA6A" w14:textId="3749E693"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Page 54 Includes problem types table found in the Progressions. Also include this in the TK-2 section. Make the table fit on one page.</w:t>
            </w:r>
          </w:p>
        </w:tc>
        <w:tc>
          <w:tcPr>
            <w:tcW w:w="1980" w:type="dxa"/>
          </w:tcPr>
          <w:p w14:paraId="64AA7741" w14:textId="44950B82" w:rsidR="00F95C9A" w:rsidRPr="00E81C74" w:rsidRDefault="00960205"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50B2D8D" w14:textId="77777777" w:rsidTr="00995214">
        <w:trPr>
          <w:cantSplit/>
        </w:trPr>
        <w:tc>
          <w:tcPr>
            <w:tcW w:w="900" w:type="dxa"/>
          </w:tcPr>
          <w:p w14:paraId="2D65F228" w14:textId="2F962739" w:rsidR="00902D77" w:rsidRDefault="002F1FB4" w:rsidP="00995214">
            <w:pPr>
              <w:tabs>
                <w:tab w:val="left" w:pos="3330"/>
              </w:tabs>
              <w:rPr>
                <w:rFonts w:ascii="Arial" w:hAnsi="Arial" w:cs="Arial"/>
                <w:sz w:val="24"/>
                <w:szCs w:val="24"/>
              </w:rPr>
            </w:pPr>
            <w:r>
              <w:rPr>
                <w:rFonts w:ascii="Arial" w:hAnsi="Arial" w:cs="Arial"/>
                <w:sz w:val="24"/>
                <w:szCs w:val="24"/>
              </w:rPr>
              <w:t>968</w:t>
            </w:r>
          </w:p>
        </w:tc>
        <w:tc>
          <w:tcPr>
            <w:tcW w:w="1530" w:type="dxa"/>
          </w:tcPr>
          <w:p w14:paraId="3B07A42D" w14:textId="0FD71492"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2F321C4E" w14:textId="68691D1C" w:rsidR="00902D77" w:rsidRDefault="00902D77" w:rsidP="00995214">
            <w:pPr>
              <w:tabs>
                <w:tab w:val="left" w:pos="3330"/>
              </w:tabs>
              <w:rPr>
                <w:rFonts w:asciiTheme="minorBidi" w:hAnsiTheme="minorBidi"/>
                <w:sz w:val="24"/>
                <w:szCs w:val="24"/>
              </w:rPr>
            </w:pPr>
            <w:r>
              <w:rPr>
                <w:rFonts w:asciiTheme="minorBidi" w:hAnsiTheme="minorBidi"/>
                <w:sz w:val="24"/>
                <w:szCs w:val="24"/>
              </w:rPr>
              <w:t>56-57</w:t>
            </w:r>
          </w:p>
        </w:tc>
        <w:tc>
          <w:tcPr>
            <w:tcW w:w="7740" w:type="dxa"/>
          </w:tcPr>
          <w:p w14:paraId="30749A87" w14:textId="5470A6A9" w:rsidR="00902D77" w:rsidRDefault="00902D77" w:rsidP="00995214">
            <w:pPr>
              <w:tabs>
                <w:tab w:val="left" w:pos="3330"/>
              </w:tabs>
              <w:rPr>
                <w:rFonts w:asciiTheme="minorBidi" w:hAnsiTheme="minorBidi"/>
                <w:sz w:val="24"/>
                <w:szCs w:val="24"/>
              </w:rPr>
            </w:pPr>
            <w:r w:rsidRPr="00D81E54">
              <w:rPr>
                <w:rFonts w:asciiTheme="minorBidi" w:hAnsiTheme="minorBidi"/>
                <w:sz w:val="24"/>
                <w:szCs w:val="24"/>
              </w:rPr>
              <w:t>Lines 1515-1524 Add a visual or table to support the progression of standards.</w:t>
            </w:r>
          </w:p>
        </w:tc>
        <w:tc>
          <w:tcPr>
            <w:tcW w:w="1980" w:type="dxa"/>
          </w:tcPr>
          <w:p w14:paraId="0458FDBF" w14:textId="659B003E" w:rsidR="00F95C9A"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D7224F1" w14:textId="77777777" w:rsidTr="00995214">
        <w:trPr>
          <w:cantSplit/>
        </w:trPr>
        <w:tc>
          <w:tcPr>
            <w:tcW w:w="900" w:type="dxa"/>
          </w:tcPr>
          <w:p w14:paraId="127DB3BC" w14:textId="7B4D4569" w:rsidR="00902D77" w:rsidRDefault="002F1FB4" w:rsidP="00995214">
            <w:pPr>
              <w:tabs>
                <w:tab w:val="left" w:pos="3330"/>
              </w:tabs>
              <w:rPr>
                <w:rFonts w:ascii="Arial" w:hAnsi="Arial" w:cs="Arial"/>
                <w:sz w:val="24"/>
                <w:szCs w:val="24"/>
              </w:rPr>
            </w:pPr>
            <w:r>
              <w:rPr>
                <w:rFonts w:ascii="Arial" w:hAnsi="Arial" w:cs="Arial"/>
                <w:sz w:val="24"/>
                <w:szCs w:val="24"/>
              </w:rPr>
              <w:t>969</w:t>
            </w:r>
          </w:p>
        </w:tc>
        <w:tc>
          <w:tcPr>
            <w:tcW w:w="1530" w:type="dxa"/>
          </w:tcPr>
          <w:p w14:paraId="7B64F3F5" w14:textId="493CE21B"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AEFF4D7" w14:textId="2407548A" w:rsidR="00902D77" w:rsidRDefault="00902D77" w:rsidP="00995214">
            <w:pPr>
              <w:tabs>
                <w:tab w:val="left" w:pos="3330"/>
              </w:tabs>
              <w:rPr>
                <w:rFonts w:asciiTheme="minorBidi" w:hAnsiTheme="minorBidi"/>
                <w:sz w:val="24"/>
                <w:szCs w:val="24"/>
              </w:rPr>
            </w:pPr>
            <w:r>
              <w:rPr>
                <w:rFonts w:asciiTheme="minorBidi" w:hAnsiTheme="minorBidi"/>
                <w:sz w:val="24"/>
                <w:szCs w:val="24"/>
              </w:rPr>
              <w:t>57</w:t>
            </w:r>
          </w:p>
        </w:tc>
        <w:tc>
          <w:tcPr>
            <w:tcW w:w="7740" w:type="dxa"/>
          </w:tcPr>
          <w:p w14:paraId="1290B93F" w14:textId="4424ACC6" w:rsidR="00902D77" w:rsidRDefault="00902D77" w:rsidP="00995214">
            <w:pPr>
              <w:tabs>
                <w:tab w:val="left" w:pos="3330"/>
              </w:tabs>
              <w:rPr>
                <w:rFonts w:asciiTheme="minorBidi" w:hAnsiTheme="minorBidi"/>
                <w:sz w:val="24"/>
                <w:szCs w:val="24"/>
              </w:rPr>
            </w:pPr>
            <w:r w:rsidRPr="00D81E54">
              <w:rPr>
                <w:rFonts w:asciiTheme="minorBidi" w:hAnsiTheme="minorBidi"/>
                <w:sz w:val="24"/>
                <w:szCs w:val="24"/>
              </w:rPr>
              <w:t>Lines 1525-1538 Add a visual of the progression from additive to multiplicative reasoning.</w:t>
            </w:r>
          </w:p>
        </w:tc>
        <w:tc>
          <w:tcPr>
            <w:tcW w:w="1980" w:type="dxa"/>
          </w:tcPr>
          <w:p w14:paraId="551F50F8" w14:textId="51830A5F" w:rsidR="00902D77"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55D95CEA" w14:textId="77777777" w:rsidTr="00995214">
        <w:trPr>
          <w:cantSplit/>
        </w:trPr>
        <w:tc>
          <w:tcPr>
            <w:tcW w:w="900" w:type="dxa"/>
          </w:tcPr>
          <w:p w14:paraId="3EBA8DA6" w14:textId="49837F95" w:rsidR="00902D77" w:rsidRDefault="002F1FB4" w:rsidP="00995214">
            <w:pPr>
              <w:tabs>
                <w:tab w:val="left" w:pos="3330"/>
              </w:tabs>
              <w:rPr>
                <w:rFonts w:ascii="Arial" w:hAnsi="Arial" w:cs="Arial"/>
                <w:sz w:val="24"/>
                <w:szCs w:val="24"/>
              </w:rPr>
            </w:pPr>
            <w:r>
              <w:rPr>
                <w:rFonts w:ascii="Arial" w:hAnsi="Arial" w:cs="Arial"/>
                <w:sz w:val="24"/>
                <w:szCs w:val="24"/>
              </w:rPr>
              <w:t>970</w:t>
            </w:r>
          </w:p>
        </w:tc>
        <w:tc>
          <w:tcPr>
            <w:tcW w:w="1530" w:type="dxa"/>
          </w:tcPr>
          <w:p w14:paraId="15D8E68F" w14:textId="3FBB0112"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3D11B9D7" w14:textId="06E200E1" w:rsidR="00902D77" w:rsidRDefault="00902D77" w:rsidP="00995214">
            <w:pPr>
              <w:tabs>
                <w:tab w:val="left" w:pos="3330"/>
              </w:tabs>
              <w:rPr>
                <w:rFonts w:asciiTheme="minorBidi" w:hAnsiTheme="minorBidi"/>
                <w:sz w:val="24"/>
                <w:szCs w:val="24"/>
              </w:rPr>
            </w:pPr>
            <w:r>
              <w:rPr>
                <w:rFonts w:asciiTheme="minorBidi" w:hAnsiTheme="minorBidi"/>
                <w:sz w:val="24"/>
                <w:szCs w:val="24"/>
              </w:rPr>
              <w:t>59-61</w:t>
            </w:r>
          </w:p>
        </w:tc>
        <w:tc>
          <w:tcPr>
            <w:tcW w:w="7740" w:type="dxa"/>
          </w:tcPr>
          <w:p w14:paraId="6C13484A" w14:textId="01B8AF6A" w:rsidR="00902D77" w:rsidRDefault="00902D77" w:rsidP="00995214">
            <w:pPr>
              <w:tabs>
                <w:tab w:val="left" w:pos="3330"/>
              </w:tabs>
              <w:rPr>
                <w:rFonts w:asciiTheme="minorBidi" w:hAnsiTheme="minorBidi"/>
                <w:sz w:val="24"/>
                <w:szCs w:val="24"/>
              </w:rPr>
            </w:pPr>
            <w:r w:rsidRPr="00D81E54">
              <w:rPr>
                <w:rFonts w:asciiTheme="minorBidi" w:hAnsiTheme="minorBidi"/>
                <w:sz w:val="24"/>
                <w:szCs w:val="24"/>
              </w:rPr>
              <w:t>Pages 59-61 Include an image for both partitive and quotative division in both discrete and measurement scenarios.</w:t>
            </w:r>
          </w:p>
        </w:tc>
        <w:tc>
          <w:tcPr>
            <w:tcW w:w="1980" w:type="dxa"/>
          </w:tcPr>
          <w:p w14:paraId="3AC94142" w14:textId="7583B8E8" w:rsidR="00902D77"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7834B72" w14:textId="77777777" w:rsidTr="00995214">
        <w:trPr>
          <w:cantSplit/>
        </w:trPr>
        <w:tc>
          <w:tcPr>
            <w:tcW w:w="900" w:type="dxa"/>
          </w:tcPr>
          <w:p w14:paraId="58B0BAFB" w14:textId="7D1F616A" w:rsidR="00902D77" w:rsidRDefault="002F1FB4" w:rsidP="00995214">
            <w:pPr>
              <w:tabs>
                <w:tab w:val="left" w:pos="3330"/>
              </w:tabs>
              <w:rPr>
                <w:rFonts w:ascii="Arial" w:hAnsi="Arial" w:cs="Arial"/>
                <w:sz w:val="24"/>
                <w:szCs w:val="24"/>
              </w:rPr>
            </w:pPr>
            <w:r>
              <w:rPr>
                <w:rFonts w:ascii="Arial" w:hAnsi="Arial" w:cs="Arial"/>
                <w:sz w:val="24"/>
                <w:szCs w:val="24"/>
              </w:rPr>
              <w:t>971</w:t>
            </w:r>
          </w:p>
        </w:tc>
        <w:tc>
          <w:tcPr>
            <w:tcW w:w="1530" w:type="dxa"/>
          </w:tcPr>
          <w:p w14:paraId="0F020967" w14:textId="0424F286"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5C2F5C34" w14:textId="350382BA" w:rsidR="00902D77" w:rsidRDefault="00902D77" w:rsidP="00995214">
            <w:pPr>
              <w:tabs>
                <w:tab w:val="left" w:pos="3330"/>
              </w:tabs>
              <w:rPr>
                <w:rFonts w:asciiTheme="minorBidi" w:hAnsiTheme="minorBidi"/>
                <w:sz w:val="24"/>
                <w:szCs w:val="24"/>
              </w:rPr>
            </w:pPr>
            <w:r>
              <w:rPr>
                <w:rFonts w:asciiTheme="minorBidi" w:hAnsiTheme="minorBidi"/>
                <w:sz w:val="24"/>
                <w:szCs w:val="24"/>
              </w:rPr>
              <w:t>60-61</w:t>
            </w:r>
          </w:p>
        </w:tc>
        <w:tc>
          <w:tcPr>
            <w:tcW w:w="7740" w:type="dxa"/>
          </w:tcPr>
          <w:p w14:paraId="1FF1220A" w14:textId="76DB2E05" w:rsidR="00902D77" w:rsidRDefault="00902D77" w:rsidP="00995214">
            <w:pPr>
              <w:tabs>
                <w:tab w:val="left" w:pos="3330"/>
              </w:tabs>
              <w:rPr>
                <w:rFonts w:asciiTheme="minorBidi" w:hAnsiTheme="minorBidi"/>
                <w:sz w:val="24"/>
                <w:szCs w:val="24"/>
              </w:rPr>
            </w:pPr>
            <w:r w:rsidRPr="00D81E54">
              <w:rPr>
                <w:rFonts w:asciiTheme="minorBidi" w:hAnsiTheme="minorBidi"/>
                <w:sz w:val="24"/>
                <w:szCs w:val="24"/>
              </w:rPr>
              <w:t>Lines 1624-1633 Add a visual or table to support the progression of standards.</w:t>
            </w:r>
          </w:p>
        </w:tc>
        <w:tc>
          <w:tcPr>
            <w:tcW w:w="1980" w:type="dxa"/>
          </w:tcPr>
          <w:p w14:paraId="00B3A9BC" w14:textId="5A72444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F95C9A" w14:paraId="58B5FA85" w14:textId="77777777" w:rsidTr="00995214">
        <w:trPr>
          <w:cantSplit/>
        </w:trPr>
        <w:tc>
          <w:tcPr>
            <w:tcW w:w="900" w:type="dxa"/>
          </w:tcPr>
          <w:p w14:paraId="1465685F" w14:textId="17872CC7" w:rsidR="00F95C9A" w:rsidRDefault="00F95C9A" w:rsidP="00F95C9A">
            <w:pPr>
              <w:tabs>
                <w:tab w:val="left" w:pos="3330"/>
              </w:tabs>
              <w:rPr>
                <w:rFonts w:ascii="Arial" w:hAnsi="Arial" w:cs="Arial"/>
                <w:sz w:val="24"/>
                <w:szCs w:val="24"/>
              </w:rPr>
            </w:pPr>
            <w:r>
              <w:rPr>
                <w:rFonts w:ascii="Arial" w:hAnsi="Arial" w:cs="Arial"/>
                <w:sz w:val="24"/>
                <w:szCs w:val="24"/>
              </w:rPr>
              <w:t>972</w:t>
            </w:r>
          </w:p>
        </w:tc>
        <w:tc>
          <w:tcPr>
            <w:tcW w:w="1530" w:type="dxa"/>
          </w:tcPr>
          <w:p w14:paraId="1161BC56" w14:textId="1878B023"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D82EF14" w14:textId="2CE7C5A4" w:rsidR="00F95C9A" w:rsidRDefault="00F95C9A" w:rsidP="00F95C9A">
            <w:pPr>
              <w:tabs>
                <w:tab w:val="left" w:pos="3330"/>
              </w:tabs>
              <w:rPr>
                <w:rFonts w:asciiTheme="minorBidi" w:hAnsiTheme="minorBidi"/>
                <w:sz w:val="24"/>
                <w:szCs w:val="24"/>
              </w:rPr>
            </w:pPr>
            <w:r>
              <w:rPr>
                <w:rFonts w:asciiTheme="minorBidi" w:hAnsiTheme="minorBidi"/>
                <w:sz w:val="24"/>
                <w:szCs w:val="24"/>
              </w:rPr>
              <w:t>61-62</w:t>
            </w:r>
          </w:p>
        </w:tc>
        <w:tc>
          <w:tcPr>
            <w:tcW w:w="7740" w:type="dxa"/>
          </w:tcPr>
          <w:p w14:paraId="531AC92D" w14:textId="0CD58404" w:rsidR="00F95C9A" w:rsidRDefault="00F95C9A" w:rsidP="00F95C9A">
            <w:pPr>
              <w:tabs>
                <w:tab w:val="left" w:pos="3330"/>
              </w:tabs>
              <w:rPr>
                <w:rFonts w:asciiTheme="minorBidi" w:hAnsiTheme="minorBidi"/>
                <w:sz w:val="24"/>
                <w:szCs w:val="24"/>
              </w:rPr>
            </w:pPr>
            <w:r w:rsidRPr="00D81E54">
              <w:rPr>
                <w:rFonts w:asciiTheme="minorBidi" w:hAnsiTheme="minorBidi"/>
                <w:sz w:val="24"/>
                <w:szCs w:val="24"/>
              </w:rPr>
              <w:t>Lines 1644-1661 Create a progression table and name the SMPs that are described below the content standards.</w:t>
            </w:r>
          </w:p>
        </w:tc>
        <w:tc>
          <w:tcPr>
            <w:tcW w:w="1980" w:type="dxa"/>
          </w:tcPr>
          <w:p w14:paraId="45A4A760" w14:textId="20DB74C9" w:rsidR="00F95C9A" w:rsidRPr="00E81C74" w:rsidRDefault="00F95C9A" w:rsidP="00F95C9A">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7E2170BD" w14:textId="77777777" w:rsidTr="00995214">
        <w:trPr>
          <w:cantSplit/>
        </w:trPr>
        <w:tc>
          <w:tcPr>
            <w:tcW w:w="900" w:type="dxa"/>
          </w:tcPr>
          <w:p w14:paraId="054C7FA1" w14:textId="26520C80" w:rsidR="00F95C9A" w:rsidRDefault="00F95C9A" w:rsidP="00F95C9A">
            <w:pPr>
              <w:tabs>
                <w:tab w:val="left" w:pos="3330"/>
              </w:tabs>
              <w:rPr>
                <w:rFonts w:ascii="Arial" w:hAnsi="Arial" w:cs="Arial"/>
                <w:sz w:val="24"/>
                <w:szCs w:val="24"/>
              </w:rPr>
            </w:pPr>
            <w:r>
              <w:rPr>
                <w:rFonts w:ascii="Arial" w:hAnsi="Arial" w:cs="Arial"/>
                <w:sz w:val="24"/>
                <w:szCs w:val="24"/>
              </w:rPr>
              <w:lastRenderedPageBreak/>
              <w:t>973</w:t>
            </w:r>
          </w:p>
        </w:tc>
        <w:tc>
          <w:tcPr>
            <w:tcW w:w="1530" w:type="dxa"/>
          </w:tcPr>
          <w:p w14:paraId="62C907E5" w14:textId="6909DDB1"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5540D62C" w14:textId="1AC753DB" w:rsidR="00F95C9A" w:rsidRDefault="00F95C9A" w:rsidP="00F95C9A">
            <w:pPr>
              <w:tabs>
                <w:tab w:val="left" w:pos="3330"/>
              </w:tabs>
              <w:rPr>
                <w:rFonts w:asciiTheme="minorBidi" w:hAnsiTheme="minorBidi"/>
                <w:sz w:val="24"/>
                <w:szCs w:val="24"/>
              </w:rPr>
            </w:pPr>
            <w:r>
              <w:rPr>
                <w:rFonts w:asciiTheme="minorBidi" w:hAnsiTheme="minorBidi"/>
                <w:sz w:val="24"/>
                <w:szCs w:val="24"/>
              </w:rPr>
              <w:t>63</w:t>
            </w:r>
          </w:p>
        </w:tc>
        <w:tc>
          <w:tcPr>
            <w:tcW w:w="7740" w:type="dxa"/>
          </w:tcPr>
          <w:p w14:paraId="33654B19" w14:textId="6D59E311" w:rsidR="00F95C9A" w:rsidRDefault="00F95C9A" w:rsidP="00F95C9A">
            <w:pPr>
              <w:tabs>
                <w:tab w:val="left" w:pos="3330"/>
              </w:tabs>
              <w:rPr>
                <w:rFonts w:asciiTheme="minorBidi" w:hAnsiTheme="minorBidi"/>
                <w:sz w:val="24"/>
                <w:szCs w:val="24"/>
              </w:rPr>
            </w:pPr>
            <w:r w:rsidRPr="00D81E54">
              <w:rPr>
                <w:rFonts w:asciiTheme="minorBidi" w:hAnsiTheme="minorBidi"/>
                <w:sz w:val="24"/>
                <w:szCs w:val="24"/>
              </w:rPr>
              <w:t>Lines 1691-1698 Add a visual of S B’s thinking.</w:t>
            </w:r>
          </w:p>
        </w:tc>
        <w:tc>
          <w:tcPr>
            <w:tcW w:w="1980" w:type="dxa"/>
          </w:tcPr>
          <w:p w14:paraId="4FFED440" w14:textId="356F8DE8" w:rsidR="00F95C9A" w:rsidRPr="00E81C74" w:rsidRDefault="00F95C9A" w:rsidP="00F95C9A">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2F19787F" w14:textId="77777777" w:rsidTr="00995214">
        <w:trPr>
          <w:cantSplit/>
        </w:trPr>
        <w:tc>
          <w:tcPr>
            <w:tcW w:w="900" w:type="dxa"/>
          </w:tcPr>
          <w:p w14:paraId="72799E88" w14:textId="4656367D" w:rsidR="00F95C9A" w:rsidRDefault="00F95C9A" w:rsidP="00F95C9A">
            <w:pPr>
              <w:tabs>
                <w:tab w:val="left" w:pos="3330"/>
              </w:tabs>
              <w:rPr>
                <w:rFonts w:ascii="Arial" w:hAnsi="Arial" w:cs="Arial"/>
                <w:sz w:val="24"/>
                <w:szCs w:val="24"/>
              </w:rPr>
            </w:pPr>
            <w:r>
              <w:rPr>
                <w:rFonts w:ascii="Arial" w:hAnsi="Arial" w:cs="Arial"/>
                <w:sz w:val="24"/>
                <w:szCs w:val="24"/>
              </w:rPr>
              <w:t>974</w:t>
            </w:r>
          </w:p>
        </w:tc>
        <w:tc>
          <w:tcPr>
            <w:tcW w:w="1530" w:type="dxa"/>
          </w:tcPr>
          <w:p w14:paraId="3EC3B3C1" w14:textId="3A8ACB3C"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74D3BFC3" w14:textId="30005912" w:rsidR="00F95C9A" w:rsidRDefault="00F95C9A" w:rsidP="00F95C9A">
            <w:pPr>
              <w:tabs>
                <w:tab w:val="left" w:pos="3330"/>
              </w:tabs>
              <w:rPr>
                <w:rFonts w:asciiTheme="minorBidi" w:hAnsiTheme="minorBidi"/>
                <w:sz w:val="24"/>
                <w:szCs w:val="24"/>
              </w:rPr>
            </w:pPr>
            <w:r>
              <w:rPr>
                <w:rFonts w:asciiTheme="minorBidi" w:hAnsiTheme="minorBidi"/>
                <w:sz w:val="24"/>
                <w:szCs w:val="24"/>
              </w:rPr>
              <w:t>64-65</w:t>
            </w:r>
          </w:p>
        </w:tc>
        <w:tc>
          <w:tcPr>
            <w:tcW w:w="7740" w:type="dxa"/>
          </w:tcPr>
          <w:p w14:paraId="7A709512" w14:textId="7985866E" w:rsidR="00F95C9A" w:rsidRDefault="00F95C9A" w:rsidP="00F95C9A">
            <w:pPr>
              <w:tabs>
                <w:tab w:val="left" w:pos="3330"/>
              </w:tabs>
              <w:rPr>
                <w:rFonts w:asciiTheme="minorBidi" w:hAnsiTheme="minorBidi"/>
                <w:sz w:val="24"/>
                <w:szCs w:val="24"/>
              </w:rPr>
            </w:pPr>
            <w:r w:rsidRPr="00D81E54">
              <w:rPr>
                <w:rFonts w:asciiTheme="minorBidi" w:hAnsiTheme="minorBidi"/>
                <w:sz w:val="24"/>
                <w:szCs w:val="24"/>
              </w:rPr>
              <w:t>Pages 64-65 Put images beside text for easier connection between text and image.</w:t>
            </w:r>
          </w:p>
        </w:tc>
        <w:tc>
          <w:tcPr>
            <w:tcW w:w="1980" w:type="dxa"/>
          </w:tcPr>
          <w:p w14:paraId="4C13CFD8" w14:textId="0ADE03CD" w:rsidR="00F95C9A" w:rsidRPr="00E81C74" w:rsidRDefault="00F95C9A" w:rsidP="00E81C74">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270F3CF4" w14:textId="77777777" w:rsidTr="00995214">
        <w:trPr>
          <w:cantSplit/>
        </w:trPr>
        <w:tc>
          <w:tcPr>
            <w:tcW w:w="900" w:type="dxa"/>
          </w:tcPr>
          <w:p w14:paraId="4441A981" w14:textId="29AB8901" w:rsidR="00F95C9A" w:rsidRDefault="00F95C9A" w:rsidP="00F95C9A">
            <w:pPr>
              <w:tabs>
                <w:tab w:val="left" w:pos="3330"/>
              </w:tabs>
              <w:rPr>
                <w:rFonts w:ascii="Arial" w:hAnsi="Arial" w:cs="Arial"/>
                <w:sz w:val="24"/>
                <w:szCs w:val="24"/>
              </w:rPr>
            </w:pPr>
            <w:r>
              <w:rPr>
                <w:rFonts w:ascii="Arial" w:hAnsi="Arial" w:cs="Arial"/>
                <w:sz w:val="24"/>
                <w:szCs w:val="24"/>
              </w:rPr>
              <w:t>975</w:t>
            </w:r>
          </w:p>
        </w:tc>
        <w:tc>
          <w:tcPr>
            <w:tcW w:w="1530" w:type="dxa"/>
          </w:tcPr>
          <w:p w14:paraId="26109F8B" w14:textId="79A380E7"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6C55DA0" w14:textId="13178ADE" w:rsidR="00F95C9A" w:rsidRDefault="00F95C9A" w:rsidP="00F95C9A">
            <w:pPr>
              <w:tabs>
                <w:tab w:val="left" w:pos="3330"/>
              </w:tabs>
              <w:rPr>
                <w:rFonts w:asciiTheme="minorBidi" w:hAnsiTheme="minorBidi"/>
                <w:sz w:val="24"/>
                <w:szCs w:val="24"/>
              </w:rPr>
            </w:pPr>
            <w:r>
              <w:rPr>
                <w:rFonts w:asciiTheme="minorBidi" w:hAnsiTheme="minorBidi"/>
                <w:sz w:val="24"/>
                <w:szCs w:val="24"/>
              </w:rPr>
              <w:t>72</w:t>
            </w:r>
          </w:p>
        </w:tc>
        <w:tc>
          <w:tcPr>
            <w:tcW w:w="7740" w:type="dxa"/>
          </w:tcPr>
          <w:p w14:paraId="3CA5C3ED" w14:textId="7F80FBEB" w:rsidR="00F95C9A" w:rsidRDefault="00F95C9A" w:rsidP="00F95C9A">
            <w:pPr>
              <w:tabs>
                <w:tab w:val="left" w:pos="3330"/>
              </w:tabs>
              <w:rPr>
                <w:rFonts w:asciiTheme="minorBidi" w:hAnsiTheme="minorBidi"/>
                <w:sz w:val="24"/>
                <w:szCs w:val="24"/>
              </w:rPr>
            </w:pPr>
            <w:r w:rsidRPr="00D81E54">
              <w:rPr>
                <w:rFonts w:asciiTheme="minorBidi" w:hAnsiTheme="minorBidi"/>
                <w:sz w:val="24"/>
                <w:szCs w:val="24"/>
              </w:rPr>
              <w:t>Page 72 - Table: Add visuals such as area models to strengthen the reasoning used by each student.</w:t>
            </w:r>
          </w:p>
        </w:tc>
        <w:tc>
          <w:tcPr>
            <w:tcW w:w="1980" w:type="dxa"/>
          </w:tcPr>
          <w:p w14:paraId="3E5A3E27" w14:textId="31031A44" w:rsidR="00F95C9A" w:rsidRPr="00E81C74" w:rsidRDefault="00F95C9A" w:rsidP="00F95C9A">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33AC5601" w14:textId="77777777" w:rsidTr="00995214">
        <w:trPr>
          <w:cantSplit/>
        </w:trPr>
        <w:tc>
          <w:tcPr>
            <w:tcW w:w="900" w:type="dxa"/>
          </w:tcPr>
          <w:p w14:paraId="0F001BAF" w14:textId="27D20B74" w:rsidR="00F95C9A" w:rsidRDefault="00F95C9A" w:rsidP="00F95C9A">
            <w:pPr>
              <w:tabs>
                <w:tab w:val="left" w:pos="3330"/>
              </w:tabs>
              <w:rPr>
                <w:rFonts w:ascii="Arial" w:hAnsi="Arial" w:cs="Arial"/>
                <w:sz w:val="24"/>
                <w:szCs w:val="24"/>
              </w:rPr>
            </w:pPr>
            <w:r>
              <w:rPr>
                <w:rFonts w:ascii="Arial" w:hAnsi="Arial" w:cs="Arial"/>
                <w:sz w:val="24"/>
                <w:szCs w:val="24"/>
              </w:rPr>
              <w:t>976</w:t>
            </w:r>
          </w:p>
        </w:tc>
        <w:tc>
          <w:tcPr>
            <w:tcW w:w="1530" w:type="dxa"/>
          </w:tcPr>
          <w:p w14:paraId="1232C4E5" w14:textId="10952265"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40B84122" w14:textId="656AA924" w:rsidR="00F95C9A" w:rsidRDefault="00F95C9A" w:rsidP="00F95C9A">
            <w:pPr>
              <w:tabs>
                <w:tab w:val="left" w:pos="3330"/>
              </w:tabs>
              <w:rPr>
                <w:rFonts w:asciiTheme="minorBidi" w:hAnsiTheme="minorBidi"/>
                <w:sz w:val="24"/>
                <w:szCs w:val="24"/>
              </w:rPr>
            </w:pPr>
            <w:r>
              <w:rPr>
                <w:rFonts w:asciiTheme="minorBidi" w:hAnsiTheme="minorBidi"/>
                <w:sz w:val="24"/>
                <w:szCs w:val="24"/>
              </w:rPr>
              <w:t>73-74</w:t>
            </w:r>
          </w:p>
        </w:tc>
        <w:tc>
          <w:tcPr>
            <w:tcW w:w="7740" w:type="dxa"/>
          </w:tcPr>
          <w:p w14:paraId="77A79B2D" w14:textId="24D2FA59" w:rsidR="00F95C9A" w:rsidRPr="00D81E54" w:rsidRDefault="00F95C9A" w:rsidP="00F95C9A">
            <w:pPr>
              <w:tabs>
                <w:tab w:val="left" w:pos="3330"/>
              </w:tabs>
              <w:rPr>
                <w:rFonts w:asciiTheme="minorBidi" w:hAnsiTheme="minorBidi"/>
                <w:sz w:val="24"/>
                <w:szCs w:val="24"/>
              </w:rPr>
            </w:pPr>
            <w:r w:rsidRPr="00D81E54">
              <w:rPr>
                <w:rFonts w:asciiTheme="minorBidi" w:hAnsiTheme="minorBidi"/>
                <w:sz w:val="24"/>
                <w:szCs w:val="24"/>
              </w:rPr>
              <w:t>Lines 1874-1894 - Add visuals of the computation used to highlight the mathematical properties. (e.g. number bond, area model)</w:t>
            </w:r>
          </w:p>
        </w:tc>
        <w:tc>
          <w:tcPr>
            <w:tcW w:w="1980" w:type="dxa"/>
          </w:tcPr>
          <w:p w14:paraId="73F907C7" w14:textId="70B9C7C7" w:rsidR="00F95C9A" w:rsidRPr="00E81C74" w:rsidRDefault="00F95C9A" w:rsidP="00F95C9A">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7291777C" w14:textId="77777777" w:rsidTr="00995214">
        <w:trPr>
          <w:cantSplit/>
        </w:trPr>
        <w:tc>
          <w:tcPr>
            <w:tcW w:w="900" w:type="dxa"/>
          </w:tcPr>
          <w:p w14:paraId="457E2D97" w14:textId="32505982" w:rsidR="00F95C9A" w:rsidRDefault="00F95C9A" w:rsidP="00F95C9A">
            <w:pPr>
              <w:tabs>
                <w:tab w:val="left" w:pos="3330"/>
              </w:tabs>
              <w:rPr>
                <w:rFonts w:ascii="Arial" w:hAnsi="Arial" w:cs="Arial"/>
                <w:sz w:val="24"/>
                <w:szCs w:val="24"/>
              </w:rPr>
            </w:pPr>
            <w:r>
              <w:rPr>
                <w:rFonts w:ascii="Arial" w:hAnsi="Arial" w:cs="Arial"/>
                <w:sz w:val="24"/>
                <w:szCs w:val="24"/>
              </w:rPr>
              <w:t>977</w:t>
            </w:r>
          </w:p>
        </w:tc>
        <w:tc>
          <w:tcPr>
            <w:tcW w:w="1530" w:type="dxa"/>
          </w:tcPr>
          <w:p w14:paraId="14A7CC48" w14:textId="44553590"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04549225" w14:textId="48CF012E" w:rsidR="00F95C9A" w:rsidRDefault="00F95C9A" w:rsidP="00F95C9A">
            <w:pPr>
              <w:tabs>
                <w:tab w:val="left" w:pos="3330"/>
              </w:tabs>
              <w:rPr>
                <w:rFonts w:asciiTheme="minorBidi" w:hAnsiTheme="minorBidi"/>
                <w:sz w:val="24"/>
                <w:szCs w:val="24"/>
              </w:rPr>
            </w:pPr>
            <w:r>
              <w:rPr>
                <w:rFonts w:asciiTheme="minorBidi" w:hAnsiTheme="minorBidi"/>
                <w:sz w:val="24"/>
                <w:szCs w:val="24"/>
              </w:rPr>
              <w:t>74</w:t>
            </w:r>
          </w:p>
        </w:tc>
        <w:tc>
          <w:tcPr>
            <w:tcW w:w="7740" w:type="dxa"/>
          </w:tcPr>
          <w:p w14:paraId="3B773A75" w14:textId="1C976FC6" w:rsidR="00F95C9A" w:rsidRPr="00D81E54" w:rsidRDefault="00F95C9A" w:rsidP="00F95C9A">
            <w:pPr>
              <w:tabs>
                <w:tab w:val="left" w:pos="3330"/>
              </w:tabs>
              <w:rPr>
                <w:rFonts w:asciiTheme="minorBidi" w:hAnsiTheme="minorBidi"/>
                <w:sz w:val="24"/>
                <w:szCs w:val="24"/>
              </w:rPr>
            </w:pPr>
            <w:r w:rsidRPr="00D81E54">
              <w:rPr>
                <w:rFonts w:asciiTheme="minorBidi" w:hAnsiTheme="minorBidi"/>
                <w:sz w:val="24"/>
                <w:szCs w:val="24"/>
              </w:rPr>
              <w:t>Lines 1901-1921 - Add a visual or table to support the progression of standards.</w:t>
            </w:r>
          </w:p>
        </w:tc>
        <w:tc>
          <w:tcPr>
            <w:tcW w:w="1980" w:type="dxa"/>
          </w:tcPr>
          <w:p w14:paraId="680A6A00" w14:textId="732B6A3D" w:rsidR="00F95C9A" w:rsidRPr="00E81C74" w:rsidRDefault="00F95C9A" w:rsidP="00F95C9A">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C27EB45" w14:textId="77777777" w:rsidTr="00995214">
        <w:trPr>
          <w:cantSplit/>
        </w:trPr>
        <w:tc>
          <w:tcPr>
            <w:tcW w:w="900" w:type="dxa"/>
          </w:tcPr>
          <w:p w14:paraId="70E0809A" w14:textId="65C19EE1" w:rsidR="00902D77" w:rsidRDefault="002F1FB4" w:rsidP="00995214">
            <w:pPr>
              <w:tabs>
                <w:tab w:val="left" w:pos="3330"/>
              </w:tabs>
              <w:rPr>
                <w:rFonts w:ascii="Arial" w:hAnsi="Arial" w:cs="Arial"/>
                <w:sz w:val="24"/>
                <w:szCs w:val="24"/>
              </w:rPr>
            </w:pPr>
            <w:r>
              <w:rPr>
                <w:rFonts w:ascii="Arial" w:hAnsi="Arial" w:cs="Arial"/>
                <w:sz w:val="24"/>
                <w:szCs w:val="24"/>
              </w:rPr>
              <w:t>978</w:t>
            </w:r>
          </w:p>
        </w:tc>
        <w:tc>
          <w:tcPr>
            <w:tcW w:w="1530" w:type="dxa"/>
          </w:tcPr>
          <w:p w14:paraId="6FB29292" w14:textId="13F4A9FC"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30ADEA58" w14:textId="1D2FF644" w:rsidR="00902D77" w:rsidRDefault="00902D77" w:rsidP="00995214">
            <w:pPr>
              <w:tabs>
                <w:tab w:val="left" w:pos="3330"/>
              </w:tabs>
              <w:rPr>
                <w:rFonts w:asciiTheme="minorBidi" w:hAnsiTheme="minorBidi"/>
                <w:sz w:val="24"/>
                <w:szCs w:val="24"/>
              </w:rPr>
            </w:pPr>
            <w:r>
              <w:rPr>
                <w:rFonts w:asciiTheme="minorBidi" w:hAnsiTheme="minorBidi"/>
                <w:sz w:val="24"/>
                <w:szCs w:val="24"/>
              </w:rPr>
              <w:t>75</w:t>
            </w:r>
          </w:p>
        </w:tc>
        <w:tc>
          <w:tcPr>
            <w:tcW w:w="7740" w:type="dxa"/>
          </w:tcPr>
          <w:p w14:paraId="1B03FCD3" w14:textId="78997B76"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Lines 1930-1936 - Add a visual or table to support the progression of standards.</w:t>
            </w:r>
          </w:p>
        </w:tc>
        <w:tc>
          <w:tcPr>
            <w:tcW w:w="1980" w:type="dxa"/>
          </w:tcPr>
          <w:p w14:paraId="0306EFBE" w14:textId="1E20491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F95C9A" w14:paraId="2A37E010" w14:textId="77777777" w:rsidTr="00995214">
        <w:trPr>
          <w:cantSplit/>
        </w:trPr>
        <w:tc>
          <w:tcPr>
            <w:tcW w:w="900" w:type="dxa"/>
          </w:tcPr>
          <w:p w14:paraId="5A190237" w14:textId="1FEB7536" w:rsidR="00F95C9A" w:rsidRDefault="00F95C9A" w:rsidP="00F95C9A">
            <w:pPr>
              <w:tabs>
                <w:tab w:val="left" w:pos="3330"/>
              </w:tabs>
              <w:rPr>
                <w:rFonts w:ascii="Arial" w:hAnsi="Arial" w:cs="Arial"/>
                <w:sz w:val="24"/>
                <w:szCs w:val="24"/>
              </w:rPr>
            </w:pPr>
            <w:r>
              <w:rPr>
                <w:rFonts w:ascii="Arial" w:hAnsi="Arial" w:cs="Arial"/>
                <w:sz w:val="24"/>
                <w:szCs w:val="24"/>
              </w:rPr>
              <w:t>979</w:t>
            </w:r>
          </w:p>
        </w:tc>
        <w:tc>
          <w:tcPr>
            <w:tcW w:w="1530" w:type="dxa"/>
          </w:tcPr>
          <w:p w14:paraId="0C76CE27" w14:textId="2C29E5C4"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44CF5D4C" w14:textId="337C994C" w:rsidR="00F95C9A" w:rsidRDefault="00F95C9A" w:rsidP="00F95C9A">
            <w:pPr>
              <w:tabs>
                <w:tab w:val="left" w:pos="3330"/>
              </w:tabs>
              <w:rPr>
                <w:rFonts w:asciiTheme="minorBidi" w:hAnsiTheme="minorBidi"/>
                <w:sz w:val="24"/>
                <w:szCs w:val="24"/>
              </w:rPr>
            </w:pPr>
            <w:r>
              <w:rPr>
                <w:rFonts w:asciiTheme="minorBidi" w:hAnsiTheme="minorBidi"/>
                <w:sz w:val="24"/>
                <w:szCs w:val="24"/>
              </w:rPr>
              <w:t>77</w:t>
            </w:r>
          </w:p>
        </w:tc>
        <w:tc>
          <w:tcPr>
            <w:tcW w:w="7740" w:type="dxa"/>
          </w:tcPr>
          <w:p w14:paraId="623B101D" w14:textId="58C90930" w:rsidR="00F95C9A" w:rsidRPr="00D81E54" w:rsidRDefault="00F95C9A" w:rsidP="00F95C9A">
            <w:pPr>
              <w:tabs>
                <w:tab w:val="left" w:pos="3330"/>
              </w:tabs>
              <w:rPr>
                <w:rFonts w:asciiTheme="minorBidi" w:hAnsiTheme="minorBidi"/>
                <w:sz w:val="24"/>
                <w:szCs w:val="24"/>
              </w:rPr>
            </w:pPr>
            <w:r w:rsidRPr="00D81E54">
              <w:rPr>
                <w:rFonts w:asciiTheme="minorBidi" w:hAnsiTheme="minorBidi"/>
                <w:sz w:val="24"/>
                <w:szCs w:val="24"/>
              </w:rPr>
              <w:t>Lines 1984-1993 - Add images of the various math manipulatives on the list.</w:t>
            </w:r>
          </w:p>
        </w:tc>
        <w:tc>
          <w:tcPr>
            <w:tcW w:w="1980" w:type="dxa"/>
          </w:tcPr>
          <w:p w14:paraId="0EE60AC5" w14:textId="3176388F" w:rsidR="00F95C9A" w:rsidRPr="00E81C74" w:rsidRDefault="00F95C9A" w:rsidP="00E81C74">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30573F3D" w14:textId="77777777" w:rsidTr="00995214">
        <w:trPr>
          <w:cantSplit/>
        </w:trPr>
        <w:tc>
          <w:tcPr>
            <w:tcW w:w="900" w:type="dxa"/>
          </w:tcPr>
          <w:p w14:paraId="7465A6AA" w14:textId="0D95644D" w:rsidR="00F95C9A" w:rsidRDefault="00F95C9A" w:rsidP="00F95C9A">
            <w:pPr>
              <w:tabs>
                <w:tab w:val="left" w:pos="3330"/>
              </w:tabs>
              <w:rPr>
                <w:rFonts w:ascii="Arial" w:hAnsi="Arial" w:cs="Arial"/>
                <w:sz w:val="24"/>
                <w:szCs w:val="24"/>
              </w:rPr>
            </w:pPr>
            <w:r>
              <w:rPr>
                <w:rFonts w:ascii="Arial" w:hAnsi="Arial" w:cs="Arial"/>
                <w:sz w:val="24"/>
                <w:szCs w:val="24"/>
              </w:rPr>
              <w:t>980</w:t>
            </w:r>
          </w:p>
        </w:tc>
        <w:tc>
          <w:tcPr>
            <w:tcW w:w="1530" w:type="dxa"/>
          </w:tcPr>
          <w:p w14:paraId="7AB7CC27" w14:textId="5E60530A"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781FF2DE" w14:textId="01AFD15A" w:rsidR="00F95C9A" w:rsidRDefault="00F95C9A" w:rsidP="00F95C9A">
            <w:pPr>
              <w:tabs>
                <w:tab w:val="left" w:pos="3330"/>
              </w:tabs>
              <w:rPr>
                <w:rFonts w:asciiTheme="minorBidi" w:hAnsiTheme="minorBidi"/>
                <w:sz w:val="24"/>
                <w:szCs w:val="24"/>
              </w:rPr>
            </w:pPr>
            <w:r>
              <w:rPr>
                <w:rFonts w:asciiTheme="minorBidi" w:hAnsiTheme="minorBidi"/>
                <w:sz w:val="24"/>
                <w:szCs w:val="24"/>
              </w:rPr>
              <w:t>91</w:t>
            </w:r>
          </w:p>
        </w:tc>
        <w:tc>
          <w:tcPr>
            <w:tcW w:w="7740" w:type="dxa"/>
          </w:tcPr>
          <w:p w14:paraId="7CB534D7" w14:textId="6C363419" w:rsidR="00F95C9A" w:rsidRPr="00D81E54" w:rsidRDefault="00F95C9A" w:rsidP="00F95C9A">
            <w:pPr>
              <w:tabs>
                <w:tab w:val="left" w:pos="3330"/>
              </w:tabs>
              <w:rPr>
                <w:rFonts w:asciiTheme="minorBidi" w:hAnsiTheme="minorBidi"/>
                <w:sz w:val="24"/>
                <w:szCs w:val="24"/>
              </w:rPr>
            </w:pPr>
            <w:r w:rsidRPr="00D81E54">
              <w:rPr>
                <w:rFonts w:asciiTheme="minorBidi" w:hAnsiTheme="minorBidi"/>
                <w:sz w:val="24"/>
                <w:szCs w:val="24"/>
              </w:rPr>
              <w:t>Lines 2327-2338 - Add visuals of each of the problems.</w:t>
            </w:r>
          </w:p>
        </w:tc>
        <w:tc>
          <w:tcPr>
            <w:tcW w:w="1980" w:type="dxa"/>
          </w:tcPr>
          <w:p w14:paraId="4EB92898" w14:textId="098A7857" w:rsidR="00F95C9A" w:rsidRPr="00E81C74" w:rsidRDefault="00F95C9A" w:rsidP="00E81C74">
            <w:pPr>
              <w:tabs>
                <w:tab w:val="left" w:pos="3330"/>
              </w:tabs>
              <w:rPr>
                <w:rFonts w:asciiTheme="minorBidi" w:hAnsiTheme="minorBidi"/>
                <w:sz w:val="24"/>
                <w:szCs w:val="24"/>
              </w:rPr>
            </w:pPr>
            <w:r w:rsidRPr="00E81C74">
              <w:rPr>
                <w:rFonts w:asciiTheme="minorBidi" w:hAnsiTheme="minorBidi"/>
                <w:sz w:val="24"/>
                <w:szCs w:val="24"/>
              </w:rPr>
              <w:t>Non-Actionable</w:t>
            </w:r>
          </w:p>
        </w:tc>
      </w:tr>
      <w:tr w:rsidR="00F95C9A" w14:paraId="56735F52" w14:textId="77777777" w:rsidTr="00995214">
        <w:trPr>
          <w:cantSplit/>
        </w:trPr>
        <w:tc>
          <w:tcPr>
            <w:tcW w:w="900" w:type="dxa"/>
          </w:tcPr>
          <w:p w14:paraId="4E7B686E" w14:textId="3A516D02" w:rsidR="00F95C9A" w:rsidRDefault="00F95C9A" w:rsidP="00F95C9A">
            <w:pPr>
              <w:tabs>
                <w:tab w:val="left" w:pos="3330"/>
              </w:tabs>
              <w:rPr>
                <w:rFonts w:ascii="Arial" w:hAnsi="Arial" w:cs="Arial"/>
                <w:sz w:val="24"/>
                <w:szCs w:val="24"/>
              </w:rPr>
            </w:pPr>
            <w:r>
              <w:rPr>
                <w:rFonts w:ascii="Arial" w:hAnsi="Arial" w:cs="Arial"/>
                <w:sz w:val="24"/>
                <w:szCs w:val="24"/>
              </w:rPr>
              <w:t>981</w:t>
            </w:r>
          </w:p>
        </w:tc>
        <w:tc>
          <w:tcPr>
            <w:tcW w:w="1530" w:type="dxa"/>
          </w:tcPr>
          <w:p w14:paraId="6F621DDF" w14:textId="305E815F" w:rsidR="00F95C9A" w:rsidRDefault="00F95C9A" w:rsidP="00F95C9A">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2220F304" w14:textId="6F4065BD" w:rsidR="00F95C9A" w:rsidRDefault="00F95C9A" w:rsidP="00F95C9A">
            <w:pPr>
              <w:tabs>
                <w:tab w:val="left" w:pos="3330"/>
              </w:tabs>
              <w:rPr>
                <w:rFonts w:asciiTheme="minorBidi" w:hAnsiTheme="minorBidi"/>
                <w:sz w:val="24"/>
                <w:szCs w:val="24"/>
              </w:rPr>
            </w:pPr>
            <w:r>
              <w:rPr>
                <w:rFonts w:asciiTheme="minorBidi" w:hAnsiTheme="minorBidi"/>
                <w:sz w:val="24"/>
                <w:szCs w:val="24"/>
              </w:rPr>
              <w:t>92</w:t>
            </w:r>
          </w:p>
        </w:tc>
        <w:tc>
          <w:tcPr>
            <w:tcW w:w="7740" w:type="dxa"/>
          </w:tcPr>
          <w:p w14:paraId="6517B5CB" w14:textId="12AF40E4" w:rsidR="00F95C9A" w:rsidRPr="00D81E54" w:rsidRDefault="00F95C9A" w:rsidP="00F95C9A">
            <w:pPr>
              <w:tabs>
                <w:tab w:val="left" w:pos="3330"/>
              </w:tabs>
              <w:rPr>
                <w:rFonts w:asciiTheme="minorBidi" w:hAnsiTheme="minorBidi"/>
                <w:sz w:val="24"/>
                <w:szCs w:val="24"/>
              </w:rPr>
            </w:pPr>
            <w:r w:rsidRPr="00D81E54">
              <w:rPr>
                <w:rFonts w:asciiTheme="minorBidi" w:hAnsiTheme="minorBidi"/>
                <w:sz w:val="24"/>
                <w:szCs w:val="24"/>
              </w:rPr>
              <w:t>Lines 2357-2365 - Add a visual or table to support the progression of standards.</w:t>
            </w:r>
          </w:p>
        </w:tc>
        <w:tc>
          <w:tcPr>
            <w:tcW w:w="1980" w:type="dxa"/>
          </w:tcPr>
          <w:p w14:paraId="59A628AD" w14:textId="2D537490" w:rsidR="00F95C9A" w:rsidRPr="00E81C74" w:rsidRDefault="00F95C9A" w:rsidP="00F95C9A">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6954739" w14:textId="77777777" w:rsidTr="00995214">
        <w:trPr>
          <w:cantSplit/>
        </w:trPr>
        <w:tc>
          <w:tcPr>
            <w:tcW w:w="900" w:type="dxa"/>
          </w:tcPr>
          <w:p w14:paraId="2A7359B9" w14:textId="6BFA8AE3" w:rsidR="00902D77" w:rsidRDefault="002F1FB4" w:rsidP="00995214">
            <w:pPr>
              <w:tabs>
                <w:tab w:val="left" w:pos="3330"/>
              </w:tabs>
              <w:rPr>
                <w:rFonts w:ascii="Arial" w:hAnsi="Arial" w:cs="Arial"/>
                <w:sz w:val="24"/>
                <w:szCs w:val="24"/>
              </w:rPr>
            </w:pPr>
            <w:r>
              <w:rPr>
                <w:rFonts w:ascii="Arial" w:hAnsi="Arial" w:cs="Arial"/>
                <w:sz w:val="24"/>
                <w:szCs w:val="24"/>
              </w:rPr>
              <w:t>982</w:t>
            </w:r>
          </w:p>
        </w:tc>
        <w:tc>
          <w:tcPr>
            <w:tcW w:w="1530" w:type="dxa"/>
          </w:tcPr>
          <w:p w14:paraId="2645E6C6" w14:textId="3495F214"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2B3083A" w14:textId="186B5195" w:rsidR="00902D77" w:rsidRDefault="00902D77" w:rsidP="00995214">
            <w:pPr>
              <w:tabs>
                <w:tab w:val="left" w:pos="3330"/>
              </w:tabs>
              <w:rPr>
                <w:rFonts w:asciiTheme="minorBidi" w:hAnsiTheme="minorBidi"/>
                <w:sz w:val="24"/>
                <w:szCs w:val="24"/>
              </w:rPr>
            </w:pPr>
            <w:r>
              <w:rPr>
                <w:rFonts w:asciiTheme="minorBidi" w:hAnsiTheme="minorBidi"/>
                <w:sz w:val="24"/>
                <w:szCs w:val="24"/>
              </w:rPr>
              <w:t>97</w:t>
            </w:r>
          </w:p>
        </w:tc>
        <w:tc>
          <w:tcPr>
            <w:tcW w:w="7740" w:type="dxa"/>
          </w:tcPr>
          <w:p w14:paraId="094F9228" w14:textId="759ACC48"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Lines 2520-2530 - Add a visual or table to support the progression of standards.</w:t>
            </w:r>
          </w:p>
        </w:tc>
        <w:tc>
          <w:tcPr>
            <w:tcW w:w="1980" w:type="dxa"/>
          </w:tcPr>
          <w:p w14:paraId="4CA6D063" w14:textId="7CE440D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461DEB71" w14:textId="77777777" w:rsidTr="00995214">
        <w:trPr>
          <w:cantSplit/>
        </w:trPr>
        <w:tc>
          <w:tcPr>
            <w:tcW w:w="900" w:type="dxa"/>
          </w:tcPr>
          <w:p w14:paraId="2B49F2BB" w14:textId="46C95BD1" w:rsidR="00902D77" w:rsidRDefault="002F1FB4" w:rsidP="00995214">
            <w:pPr>
              <w:tabs>
                <w:tab w:val="left" w:pos="3330"/>
              </w:tabs>
              <w:rPr>
                <w:rFonts w:ascii="Arial" w:hAnsi="Arial" w:cs="Arial"/>
                <w:sz w:val="24"/>
                <w:szCs w:val="24"/>
              </w:rPr>
            </w:pPr>
            <w:r>
              <w:rPr>
                <w:rFonts w:ascii="Arial" w:hAnsi="Arial" w:cs="Arial"/>
                <w:sz w:val="24"/>
                <w:szCs w:val="24"/>
              </w:rPr>
              <w:t>983</w:t>
            </w:r>
          </w:p>
        </w:tc>
        <w:tc>
          <w:tcPr>
            <w:tcW w:w="1530" w:type="dxa"/>
          </w:tcPr>
          <w:p w14:paraId="4EF1BA90" w14:textId="7774B790"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2A8EFCDB" w14:textId="28816042" w:rsidR="00902D77" w:rsidRDefault="00902D77" w:rsidP="00995214">
            <w:pPr>
              <w:tabs>
                <w:tab w:val="left" w:pos="3330"/>
              </w:tabs>
              <w:rPr>
                <w:rFonts w:asciiTheme="minorBidi" w:hAnsiTheme="minorBidi"/>
                <w:sz w:val="24"/>
                <w:szCs w:val="24"/>
              </w:rPr>
            </w:pPr>
            <w:r>
              <w:rPr>
                <w:rFonts w:asciiTheme="minorBidi" w:hAnsiTheme="minorBidi"/>
                <w:sz w:val="24"/>
                <w:szCs w:val="24"/>
              </w:rPr>
              <w:t>5</w:t>
            </w:r>
          </w:p>
        </w:tc>
        <w:tc>
          <w:tcPr>
            <w:tcW w:w="7740" w:type="dxa"/>
          </w:tcPr>
          <w:p w14:paraId="2F057793" w14:textId="77777777" w:rsidR="00902D77" w:rsidRPr="00D81E54" w:rsidRDefault="00902D77" w:rsidP="00995214">
            <w:pPr>
              <w:tabs>
                <w:tab w:val="left" w:pos="3330"/>
              </w:tabs>
              <w:rPr>
                <w:rFonts w:asciiTheme="minorBidi" w:hAnsiTheme="minorBidi"/>
                <w:b/>
                <w:sz w:val="24"/>
                <w:szCs w:val="24"/>
              </w:rPr>
            </w:pPr>
            <w:r w:rsidRPr="00D81E54">
              <w:rPr>
                <w:rFonts w:asciiTheme="minorBidi" w:hAnsiTheme="minorBidi"/>
                <w:b/>
                <w:sz w:val="24"/>
                <w:szCs w:val="24"/>
              </w:rPr>
              <w:t>In order to more strongly develop the support for Students with Disabilities (SWD) and English Language Learners ELs), make the following changes:</w:t>
            </w:r>
          </w:p>
          <w:p w14:paraId="4A872F88" w14:textId="76982E15"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 105-107 Add the ELD standard.</w:t>
            </w:r>
          </w:p>
        </w:tc>
        <w:tc>
          <w:tcPr>
            <w:tcW w:w="1980" w:type="dxa"/>
          </w:tcPr>
          <w:p w14:paraId="3F37434E" w14:textId="03F5CCE4"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78FF6C7E" w14:textId="77777777" w:rsidTr="00995214">
        <w:trPr>
          <w:cantSplit/>
        </w:trPr>
        <w:tc>
          <w:tcPr>
            <w:tcW w:w="900" w:type="dxa"/>
          </w:tcPr>
          <w:p w14:paraId="022E6ACE" w14:textId="6F9EF2C9" w:rsidR="00902D77" w:rsidRDefault="002F1FB4" w:rsidP="00995214">
            <w:pPr>
              <w:tabs>
                <w:tab w:val="left" w:pos="3330"/>
              </w:tabs>
              <w:rPr>
                <w:rFonts w:ascii="Arial" w:hAnsi="Arial" w:cs="Arial"/>
                <w:sz w:val="24"/>
                <w:szCs w:val="24"/>
              </w:rPr>
            </w:pPr>
            <w:r>
              <w:rPr>
                <w:rFonts w:ascii="Arial" w:hAnsi="Arial" w:cs="Arial"/>
                <w:sz w:val="24"/>
                <w:szCs w:val="24"/>
              </w:rPr>
              <w:t>984</w:t>
            </w:r>
          </w:p>
        </w:tc>
        <w:tc>
          <w:tcPr>
            <w:tcW w:w="1530" w:type="dxa"/>
          </w:tcPr>
          <w:p w14:paraId="49C413B6" w14:textId="53B30865"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023513C6" w14:textId="54647D4F" w:rsidR="00902D77" w:rsidRDefault="00902D77" w:rsidP="00995214">
            <w:pPr>
              <w:tabs>
                <w:tab w:val="left" w:pos="3330"/>
              </w:tabs>
              <w:rPr>
                <w:rFonts w:asciiTheme="minorBidi" w:hAnsiTheme="minorBidi"/>
                <w:sz w:val="24"/>
                <w:szCs w:val="24"/>
              </w:rPr>
            </w:pPr>
            <w:r>
              <w:rPr>
                <w:rFonts w:asciiTheme="minorBidi" w:hAnsiTheme="minorBidi"/>
                <w:sz w:val="24"/>
                <w:szCs w:val="24"/>
              </w:rPr>
              <w:t>4-13</w:t>
            </w:r>
          </w:p>
        </w:tc>
        <w:tc>
          <w:tcPr>
            <w:tcW w:w="7740" w:type="dxa"/>
          </w:tcPr>
          <w:p w14:paraId="6A033563" w14:textId="77777777"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Pages 4-13 (vignette) needs to include more explicit detail on SWD support.</w:t>
            </w:r>
          </w:p>
          <w:p w14:paraId="49445790" w14:textId="17536437" w:rsidR="00902D77" w:rsidRPr="00D81E54" w:rsidRDefault="00902D77" w:rsidP="00995214">
            <w:pPr>
              <w:pStyle w:val="ListParagraph"/>
              <w:numPr>
                <w:ilvl w:val="0"/>
                <w:numId w:val="23"/>
              </w:numPr>
              <w:tabs>
                <w:tab w:val="left" w:pos="3330"/>
              </w:tabs>
              <w:rPr>
                <w:rFonts w:asciiTheme="minorBidi" w:hAnsiTheme="minorBidi"/>
                <w:sz w:val="24"/>
                <w:szCs w:val="24"/>
              </w:rPr>
            </w:pPr>
            <w:r w:rsidRPr="00D81E54">
              <w:rPr>
                <w:rFonts w:asciiTheme="minorBidi" w:hAnsiTheme="minorBidi"/>
                <w:sz w:val="24"/>
                <w:szCs w:val="24"/>
              </w:rPr>
              <w:t>Add a video of this vignette to allow teachers to see these practices in action.</w:t>
            </w:r>
          </w:p>
        </w:tc>
        <w:tc>
          <w:tcPr>
            <w:tcW w:w="1980" w:type="dxa"/>
          </w:tcPr>
          <w:p w14:paraId="5DE017D7" w14:textId="40D4E5B6" w:rsidR="00902D77"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21EC618" w14:textId="77777777" w:rsidTr="00995214">
        <w:trPr>
          <w:cantSplit/>
        </w:trPr>
        <w:tc>
          <w:tcPr>
            <w:tcW w:w="900" w:type="dxa"/>
          </w:tcPr>
          <w:p w14:paraId="17D31B28" w14:textId="7429D877" w:rsidR="00902D77" w:rsidRDefault="002F1FB4" w:rsidP="00995214">
            <w:pPr>
              <w:tabs>
                <w:tab w:val="left" w:pos="3330"/>
              </w:tabs>
              <w:rPr>
                <w:rFonts w:ascii="Arial" w:hAnsi="Arial" w:cs="Arial"/>
                <w:sz w:val="24"/>
                <w:szCs w:val="24"/>
              </w:rPr>
            </w:pPr>
            <w:r>
              <w:rPr>
                <w:rFonts w:ascii="Arial" w:hAnsi="Arial" w:cs="Arial"/>
                <w:sz w:val="24"/>
                <w:szCs w:val="24"/>
              </w:rPr>
              <w:t>985</w:t>
            </w:r>
          </w:p>
        </w:tc>
        <w:tc>
          <w:tcPr>
            <w:tcW w:w="1530" w:type="dxa"/>
          </w:tcPr>
          <w:p w14:paraId="18C59517" w14:textId="1655F8EA"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EF558BD" w14:textId="082D4E92" w:rsidR="00902D77" w:rsidRDefault="00902D77" w:rsidP="00995214">
            <w:pPr>
              <w:tabs>
                <w:tab w:val="left" w:pos="3330"/>
              </w:tabs>
              <w:rPr>
                <w:rFonts w:asciiTheme="minorBidi" w:hAnsiTheme="minorBidi"/>
                <w:sz w:val="24"/>
                <w:szCs w:val="24"/>
              </w:rPr>
            </w:pPr>
            <w:r>
              <w:rPr>
                <w:rFonts w:asciiTheme="minorBidi" w:hAnsiTheme="minorBidi"/>
                <w:sz w:val="24"/>
                <w:szCs w:val="24"/>
              </w:rPr>
              <w:t>8</w:t>
            </w:r>
          </w:p>
        </w:tc>
        <w:tc>
          <w:tcPr>
            <w:tcW w:w="7740" w:type="dxa"/>
          </w:tcPr>
          <w:p w14:paraId="555A2C24" w14:textId="0A72B4A7"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 217 Include a list or image of the sentence starters the students used in this lesson.</w:t>
            </w:r>
          </w:p>
        </w:tc>
        <w:tc>
          <w:tcPr>
            <w:tcW w:w="1980" w:type="dxa"/>
          </w:tcPr>
          <w:p w14:paraId="7F5C470D" w14:textId="25E35C7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0146ED57" w14:textId="77777777" w:rsidTr="00995214">
        <w:trPr>
          <w:cantSplit/>
        </w:trPr>
        <w:tc>
          <w:tcPr>
            <w:tcW w:w="900" w:type="dxa"/>
          </w:tcPr>
          <w:p w14:paraId="5B1AF539" w14:textId="6B24046A" w:rsidR="00902D77" w:rsidRDefault="002F1FB4" w:rsidP="00995214">
            <w:pPr>
              <w:tabs>
                <w:tab w:val="left" w:pos="3330"/>
              </w:tabs>
              <w:rPr>
                <w:rFonts w:ascii="Arial" w:hAnsi="Arial" w:cs="Arial"/>
                <w:sz w:val="24"/>
                <w:szCs w:val="24"/>
              </w:rPr>
            </w:pPr>
            <w:r>
              <w:rPr>
                <w:rFonts w:ascii="Arial" w:hAnsi="Arial" w:cs="Arial"/>
                <w:sz w:val="24"/>
                <w:szCs w:val="24"/>
              </w:rPr>
              <w:lastRenderedPageBreak/>
              <w:t>986</w:t>
            </w:r>
          </w:p>
        </w:tc>
        <w:tc>
          <w:tcPr>
            <w:tcW w:w="1530" w:type="dxa"/>
          </w:tcPr>
          <w:p w14:paraId="343E8577" w14:textId="7B3AE3E6"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5D930670" w14:textId="23027F1F" w:rsidR="00902D77" w:rsidRDefault="00902D77" w:rsidP="00995214">
            <w:pPr>
              <w:tabs>
                <w:tab w:val="left" w:pos="3330"/>
              </w:tabs>
              <w:rPr>
                <w:rFonts w:asciiTheme="minorBidi" w:hAnsiTheme="minorBidi"/>
                <w:sz w:val="24"/>
                <w:szCs w:val="24"/>
              </w:rPr>
            </w:pPr>
            <w:r>
              <w:rPr>
                <w:rFonts w:asciiTheme="minorBidi" w:hAnsiTheme="minorBidi"/>
                <w:sz w:val="24"/>
                <w:szCs w:val="24"/>
              </w:rPr>
              <w:t>66</w:t>
            </w:r>
          </w:p>
        </w:tc>
        <w:tc>
          <w:tcPr>
            <w:tcW w:w="7740" w:type="dxa"/>
          </w:tcPr>
          <w:p w14:paraId="6C6AD937" w14:textId="43BE4806"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Lines 1733-1735 Make the connections between the different student strategies clear by including a vingette of a teacher facilitating a conversation about the connections with her students, being certain to explicitly call out how the teacher is supporting the inclusion of their ELs and SWD</w:t>
            </w:r>
            <w:r>
              <w:rPr>
                <w:rFonts w:asciiTheme="minorBidi" w:hAnsiTheme="minorBidi"/>
                <w:sz w:val="24"/>
                <w:szCs w:val="24"/>
              </w:rPr>
              <w:t>.</w:t>
            </w:r>
          </w:p>
        </w:tc>
        <w:tc>
          <w:tcPr>
            <w:tcW w:w="1980" w:type="dxa"/>
          </w:tcPr>
          <w:p w14:paraId="5A1C0DB6" w14:textId="23835B73" w:rsidR="00902D77" w:rsidRPr="00E81C74" w:rsidRDefault="00902D77" w:rsidP="003728D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2843147D" w14:textId="77777777" w:rsidTr="00995214">
        <w:trPr>
          <w:cantSplit/>
        </w:trPr>
        <w:tc>
          <w:tcPr>
            <w:tcW w:w="900" w:type="dxa"/>
          </w:tcPr>
          <w:p w14:paraId="06BFBE42" w14:textId="7EE59540" w:rsidR="00902D77" w:rsidRDefault="002F1FB4" w:rsidP="00995214">
            <w:pPr>
              <w:tabs>
                <w:tab w:val="left" w:pos="3330"/>
              </w:tabs>
              <w:rPr>
                <w:rFonts w:ascii="Arial" w:hAnsi="Arial" w:cs="Arial"/>
                <w:sz w:val="24"/>
                <w:szCs w:val="24"/>
              </w:rPr>
            </w:pPr>
            <w:r>
              <w:rPr>
                <w:rFonts w:ascii="Arial" w:hAnsi="Arial" w:cs="Arial"/>
                <w:sz w:val="24"/>
                <w:szCs w:val="24"/>
              </w:rPr>
              <w:t>987</w:t>
            </w:r>
          </w:p>
        </w:tc>
        <w:tc>
          <w:tcPr>
            <w:tcW w:w="1530" w:type="dxa"/>
          </w:tcPr>
          <w:p w14:paraId="04F29AD5" w14:textId="1D45E5EB"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6A2AA156" w14:textId="69D8053D" w:rsidR="00902D77" w:rsidRDefault="00902D77" w:rsidP="00995214">
            <w:pPr>
              <w:tabs>
                <w:tab w:val="left" w:pos="3330"/>
              </w:tabs>
              <w:rPr>
                <w:rFonts w:asciiTheme="minorBidi" w:hAnsiTheme="minorBidi"/>
                <w:sz w:val="24"/>
                <w:szCs w:val="24"/>
              </w:rPr>
            </w:pPr>
            <w:r>
              <w:rPr>
                <w:rFonts w:asciiTheme="minorBidi" w:hAnsiTheme="minorBidi"/>
                <w:sz w:val="24"/>
                <w:szCs w:val="24"/>
              </w:rPr>
              <w:t>90-91</w:t>
            </w:r>
          </w:p>
        </w:tc>
        <w:tc>
          <w:tcPr>
            <w:tcW w:w="7740" w:type="dxa"/>
          </w:tcPr>
          <w:p w14:paraId="007C56C8" w14:textId="516DEB78"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Lines 2307-2347 - Include a vignette, provide supporting details about planning for SWD and EL’s.</w:t>
            </w:r>
          </w:p>
        </w:tc>
        <w:tc>
          <w:tcPr>
            <w:tcW w:w="1980" w:type="dxa"/>
          </w:tcPr>
          <w:p w14:paraId="3D19F7C5" w14:textId="53B04A7A" w:rsidR="00902D77"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B572469" w14:textId="77777777" w:rsidTr="00995214">
        <w:trPr>
          <w:cantSplit/>
        </w:trPr>
        <w:tc>
          <w:tcPr>
            <w:tcW w:w="900" w:type="dxa"/>
          </w:tcPr>
          <w:p w14:paraId="0193CCE4" w14:textId="62D686B3" w:rsidR="00902D77" w:rsidRDefault="002F1FB4" w:rsidP="00995214">
            <w:pPr>
              <w:tabs>
                <w:tab w:val="left" w:pos="3330"/>
              </w:tabs>
              <w:rPr>
                <w:rFonts w:ascii="Arial" w:hAnsi="Arial" w:cs="Arial"/>
                <w:sz w:val="24"/>
                <w:szCs w:val="24"/>
              </w:rPr>
            </w:pPr>
            <w:r>
              <w:rPr>
                <w:rFonts w:ascii="Arial" w:hAnsi="Arial" w:cs="Arial"/>
                <w:sz w:val="24"/>
                <w:szCs w:val="24"/>
              </w:rPr>
              <w:t>988</w:t>
            </w:r>
          </w:p>
        </w:tc>
        <w:tc>
          <w:tcPr>
            <w:tcW w:w="1530" w:type="dxa"/>
          </w:tcPr>
          <w:p w14:paraId="1E27EAA5" w14:textId="1D92297C"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7C618F09" w14:textId="221966BC" w:rsidR="00902D77" w:rsidRDefault="00902D77" w:rsidP="00995214">
            <w:pPr>
              <w:tabs>
                <w:tab w:val="left" w:pos="3330"/>
              </w:tabs>
              <w:rPr>
                <w:rFonts w:asciiTheme="minorBidi" w:hAnsiTheme="minorBidi"/>
                <w:sz w:val="24"/>
                <w:szCs w:val="24"/>
              </w:rPr>
            </w:pPr>
            <w:r>
              <w:rPr>
                <w:rFonts w:asciiTheme="minorBidi" w:hAnsiTheme="minorBidi"/>
                <w:sz w:val="24"/>
                <w:szCs w:val="24"/>
              </w:rPr>
              <w:t>9</w:t>
            </w:r>
          </w:p>
        </w:tc>
        <w:tc>
          <w:tcPr>
            <w:tcW w:w="7740" w:type="dxa"/>
          </w:tcPr>
          <w:p w14:paraId="45138218" w14:textId="77777777" w:rsidR="00902D77" w:rsidRPr="00D81E54" w:rsidRDefault="00902D77" w:rsidP="00995214">
            <w:pPr>
              <w:tabs>
                <w:tab w:val="left" w:pos="3330"/>
              </w:tabs>
              <w:rPr>
                <w:rFonts w:asciiTheme="minorBidi" w:hAnsiTheme="minorBidi"/>
                <w:b/>
                <w:sz w:val="24"/>
                <w:szCs w:val="24"/>
              </w:rPr>
            </w:pPr>
            <w:r w:rsidRPr="00D81E54">
              <w:rPr>
                <w:rFonts w:asciiTheme="minorBidi" w:hAnsiTheme="minorBidi"/>
                <w:b/>
                <w:sz w:val="24"/>
                <w:szCs w:val="24"/>
              </w:rPr>
              <w:t>In order to strengthen the practical use of this chapter for classroom teachers, include and clearly explain the use of the following instructional routines, including the Math Language Routines (MLR):</w:t>
            </w:r>
          </w:p>
          <w:p w14:paraId="45B94278" w14:textId="5CDE3BA0"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Line 236 Call out explicitly the use of a 2nd read in the 3 reads protocol.</w:t>
            </w:r>
          </w:p>
        </w:tc>
        <w:tc>
          <w:tcPr>
            <w:tcW w:w="1980" w:type="dxa"/>
          </w:tcPr>
          <w:p w14:paraId="6F37D0EE" w14:textId="1FD1961E"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005366B5" w14:textId="77777777" w:rsidTr="00995214">
        <w:trPr>
          <w:cantSplit/>
        </w:trPr>
        <w:tc>
          <w:tcPr>
            <w:tcW w:w="900" w:type="dxa"/>
          </w:tcPr>
          <w:p w14:paraId="1F0D7ACA" w14:textId="3A631C8A" w:rsidR="00902D77" w:rsidRDefault="002F1FB4" w:rsidP="00995214">
            <w:pPr>
              <w:tabs>
                <w:tab w:val="left" w:pos="3330"/>
              </w:tabs>
              <w:rPr>
                <w:rFonts w:ascii="Arial" w:hAnsi="Arial" w:cs="Arial"/>
                <w:sz w:val="24"/>
                <w:szCs w:val="24"/>
              </w:rPr>
            </w:pPr>
            <w:r>
              <w:rPr>
                <w:rFonts w:ascii="Arial" w:hAnsi="Arial" w:cs="Arial"/>
                <w:sz w:val="24"/>
                <w:szCs w:val="24"/>
              </w:rPr>
              <w:t>989</w:t>
            </w:r>
          </w:p>
        </w:tc>
        <w:tc>
          <w:tcPr>
            <w:tcW w:w="1530" w:type="dxa"/>
          </w:tcPr>
          <w:p w14:paraId="632C557F" w14:textId="0B4E4DF8" w:rsidR="00902D77" w:rsidRDefault="00902D77" w:rsidP="00995214">
            <w:pPr>
              <w:tabs>
                <w:tab w:val="left" w:pos="3330"/>
              </w:tabs>
              <w:rPr>
                <w:rFonts w:ascii="Arial" w:hAnsi="Arial" w:cs="Arial"/>
                <w:sz w:val="24"/>
                <w:szCs w:val="24"/>
              </w:rPr>
            </w:pPr>
            <w:r w:rsidRPr="00922ECF">
              <w:rPr>
                <w:rFonts w:ascii="Arial" w:hAnsi="Arial" w:cs="Arial"/>
                <w:sz w:val="24"/>
                <w:szCs w:val="24"/>
              </w:rPr>
              <w:t>Rubalcava</w:t>
            </w:r>
          </w:p>
        </w:tc>
        <w:tc>
          <w:tcPr>
            <w:tcW w:w="1080" w:type="dxa"/>
          </w:tcPr>
          <w:p w14:paraId="36D8D93B" w14:textId="0A695DE1" w:rsidR="00902D77" w:rsidRDefault="00902D77" w:rsidP="00995214">
            <w:pPr>
              <w:tabs>
                <w:tab w:val="left" w:pos="3330"/>
              </w:tabs>
              <w:rPr>
                <w:rFonts w:asciiTheme="minorBidi" w:hAnsiTheme="minorBidi"/>
                <w:sz w:val="24"/>
                <w:szCs w:val="24"/>
              </w:rPr>
            </w:pPr>
            <w:r>
              <w:rPr>
                <w:rFonts w:asciiTheme="minorBidi" w:hAnsiTheme="minorBidi"/>
                <w:sz w:val="24"/>
                <w:szCs w:val="24"/>
              </w:rPr>
              <w:t>16</w:t>
            </w:r>
          </w:p>
        </w:tc>
        <w:tc>
          <w:tcPr>
            <w:tcW w:w="7740" w:type="dxa"/>
          </w:tcPr>
          <w:p w14:paraId="2E81F620" w14:textId="77777777" w:rsidR="00902D77" w:rsidRPr="00D81E54" w:rsidRDefault="00902D77" w:rsidP="00995214">
            <w:pPr>
              <w:tabs>
                <w:tab w:val="left" w:pos="3330"/>
              </w:tabs>
              <w:rPr>
                <w:rFonts w:asciiTheme="minorBidi" w:hAnsiTheme="minorBidi"/>
                <w:sz w:val="24"/>
                <w:szCs w:val="24"/>
              </w:rPr>
            </w:pPr>
            <w:r w:rsidRPr="00D81E54">
              <w:rPr>
                <w:rFonts w:asciiTheme="minorBidi" w:hAnsiTheme="minorBidi"/>
                <w:sz w:val="24"/>
                <w:szCs w:val="24"/>
              </w:rPr>
              <w:t>Page 16 Add the following MLRs and explicitly make the connection to SMP 3:</w:t>
            </w:r>
          </w:p>
          <w:p w14:paraId="71860E87" w14:textId="77777777" w:rsidR="00902D77" w:rsidRPr="00D81E54" w:rsidRDefault="00902D77" w:rsidP="00995214">
            <w:pPr>
              <w:pStyle w:val="ListParagraph"/>
              <w:numPr>
                <w:ilvl w:val="0"/>
                <w:numId w:val="23"/>
              </w:numPr>
              <w:tabs>
                <w:tab w:val="left" w:pos="3330"/>
              </w:tabs>
              <w:rPr>
                <w:rFonts w:asciiTheme="minorBidi" w:hAnsiTheme="minorBidi"/>
                <w:sz w:val="24"/>
                <w:szCs w:val="24"/>
              </w:rPr>
            </w:pPr>
            <w:r w:rsidRPr="00D81E54">
              <w:rPr>
                <w:rFonts w:asciiTheme="minorBidi" w:hAnsiTheme="minorBidi"/>
                <w:sz w:val="24"/>
                <w:szCs w:val="24"/>
              </w:rPr>
              <w:t>Compare and Connect</w:t>
            </w:r>
          </w:p>
          <w:p w14:paraId="38127C15" w14:textId="7C4B5843" w:rsidR="00902D77" w:rsidRPr="00D81E54" w:rsidRDefault="00902D77" w:rsidP="00995214">
            <w:pPr>
              <w:pStyle w:val="ListParagraph"/>
              <w:numPr>
                <w:ilvl w:val="0"/>
                <w:numId w:val="23"/>
              </w:numPr>
              <w:tabs>
                <w:tab w:val="left" w:pos="3330"/>
              </w:tabs>
              <w:rPr>
                <w:rFonts w:asciiTheme="minorBidi" w:hAnsiTheme="minorBidi"/>
                <w:sz w:val="24"/>
                <w:szCs w:val="24"/>
              </w:rPr>
            </w:pPr>
            <w:r w:rsidRPr="00D81E54">
              <w:rPr>
                <w:rFonts w:asciiTheme="minorBidi" w:hAnsiTheme="minorBidi"/>
                <w:sz w:val="24"/>
                <w:szCs w:val="24"/>
              </w:rPr>
              <w:t>Critique, Correct, and Clarify</w:t>
            </w:r>
          </w:p>
        </w:tc>
        <w:tc>
          <w:tcPr>
            <w:tcW w:w="1980" w:type="dxa"/>
          </w:tcPr>
          <w:p w14:paraId="382F0EB1" w14:textId="5B39809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1CBF46CB" w14:textId="77777777" w:rsidTr="00995214">
        <w:trPr>
          <w:cantSplit/>
        </w:trPr>
        <w:tc>
          <w:tcPr>
            <w:tcW w:w="900" w:type="dxa"/>
          </w:tcPr>
          <w:p w14:paraId="7D674E6C" w14:textId="5E8B0A0A" w:rsidR="00902D77" w:rsidRDefault="002F1FB4" w:rsidP="00995214">
            <w:pPr>
              <w:tabs>
                <w:tab w:val="left" w:pos="3330"/>
              </w:tabs>
              <w:rPr>
                <w:rFonts w:ascii="Arial" w:hAnsi="Arial" w:cs="Arial"/>
                <w:sz w:val="24"/>
                <w:szCs w:val="24"/>
              </w:rPr>
            </w:pPr>
            <w:r>
              <w:rPr>
                <w:rFonts w:ascii="Arial" w:hAnsi="Arial" w:cs="Arial"/>
                <w:sz w:val="24"/>
                <w:szCs w:val="24"/>
              </w:rPr>
              <w:lastRenderedPageBreak/>
              <w:t>990</w:t>
            </w:r>
          </w:p>
        </w:tc>
        <w:tc>
          <w:tcPr>
            <w:tcW w:w="1530" w:type="dxa"/>
          </w:tcPr>
          <w:p w14:paraId="7F38911F" w14:textId="0EBD7C2D" w:rsidR="00902D77" w:rsidRPr="00922ECF" w:rsidRDefault="00902D77" w:rsidP="00995214">
            <w:pPr>
              <w:tabs>
                <w:tab w:val="left" w:pos="3330"/>
              </w:tabs>
              <w:rPr>
                <w:rFonts w:ascii="Arial" w:hAnsi="Arial" w:cs="Arial"/>
                <w:sz w:val="24"/>
                <w:szCs w:val="24"/>
              </w:rPr>
            </w:pPr>
            <w:r>
              <w:rPr>
                <w:rFonts w:ascii="Arial" w:hAnsi="Arial" w:cs="Arial"/>
                <w:sz w:val="24"/>
                <w:szCs w:val="24"/>
              </w:rPr>
              <w:t>Lieberman</w:t>
            </w:r>
          </w:p>
        </w:tc>
        <w:tc>
          <w:tcPr>
            <w:tcW w:w="1080" w:type="dxa"/>
          </w:tcPr>
          <w:p w14:paraId="38245743" w14:textId="416D618A" w:rsidR="00902D77" w:rsidRDefault="003E30FE" w:rsidP="00995214">
            <w:pPr>
              <w:tabs>
                <w:tab w:val="left" w:pos="3330"/>
              </w:tabs>
              <w:rPr>
                <w:rFonts w:asciiTheme="minorBidi" w:hAnsiTheme="minorBidi"/>
                <w:sz w:val="24"/>
                <w:szCs w:val="24"/>
              </w:rPr>
            </w:pPr>
            <w:r>
              <w:rPr>
                <w:rFonts w:asciiTheme="minorBidi" w:hAnsiTheme="minorBidi"/>
                <w:sz w:val="24"/>
                <w:szCs w:val="24"/>
              </w:rPr>
              <w:t>43</w:t>
            </w:r>
          </w:p>
        </w:tc>
        <w:tc>
          <w:tcPr>
            <w:tcW w:w="7740" w:type="dxa"/>
          </w:tcPr>
          <w:p w14:paraId="3DDC8154" w14:textId="77777777" w:rsidR="00902D77" w:rsidRPr="00C94C0E" w:rsidRDefault="00902D77" w:rsidP="00995214">
            <w:pPr>
              <w:tabs>
                <w:tab w:val="left" w:pos="3330"/>
              </w:tabs>
              <w:rPr>
                <w:rFonts w:asciiTheme="minorBidi" w:hAnsiTheme="minorBidi"/>
                <w:sz w:val="24"/>
                <w:szCs w:val="24"/>
              </w:rPr>
            </w:pPr>
            <w:r w:rsidRPr="00C94C0E">
              <w:rPr>
                <w:rFonts w:asciiTheme="minorBidi" w:hAnsiTheme="minorBidi"/>
                <w:sz w:val="24"/>
                <w:szCs w:val="24"/>
              </w:rPr>
              <w:t>Page 43, lines 1185-1186</w:t>
            </w:r>
          </w:p>
          <w:p w14:paraId="4F5A46C3" w14:textId="77777777" w:rsidR="00902D77" w:rsidRPr="00C94C0E" w:rsidRDefault="00902D77" w:rsidP="00995214">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5559791C" w14:textId="77777777" w:rsidR="00902D77" w:rsidRPr="00C94C0E" w:rsidRDefault="00902D77" w:rsidP="003728D4">
            <w:pPr>
              <w:tabs>
                <w:tab w:val="left" w:pos="3330"/>
              </w:tabs>
              <w:spacing w:after="240"/>
              <w:rPr>
                <w:rFonts w:asciiTheme="minorBidi" w:hAnsiTheme="minorBidi"/>
                <w:sz w:val="24"/>
                <w:szCs w:val="24"/>
              </w:rPr>
            </w:pPr>
            <w:r w:rsidRPr="00C94C0E">
              <w:rPr>
                <w:rFonts w:asciiTheme="minorBidi" w:hAnsiTheme="minorBidi"/>
                <w:sz w:val="24"/>
                <w:szCs w:val="24"/>
              </w:rPr>
              <w:t>… Lesson design should be built to elicit that wondering.</w:t>
            </w:r>
          </w:p>
          <w:p w14:paraId="53254488" w14:textId="77777777" w:rsidR="00902D77" w:rsidRPr="00C94C0E" w:rsidRDefault="00902D77" w:rsidP="00995214">
            <w:pPr>
              <w:tabs>
                <w:tab w:val="left" w:pos="3330"/>
              </w:tabs>
              <w:rPr>
                <w:rFonts w:asciiTheme="minorBidi" w:hAnsiTheme="minorBidi"/>
                <w:sz w:val="24"/>
                <w:szCs w:val="24"/>
              </w:rPr>
            </w:pPr>
            <w:r w:rsidRPr="00C94C0E">
              <w:rPr>
                <w:rFonts w:asciiTheme="minorBidi" w:hAnsiTheme="minorBidi"/>
                <w:sz w:val="24"/>
                <w:szCs w:val="24"/>
              </w:rPr>
              <w:t>Rationale</w:t>
            </w:r>
          </w:p>
          <w:p w14:paraId="57C30A85" w14:textId="77777777" w:rsidR="00902D77" w:rsidRPr="00C94C0E" w:rsidRDefault="00902D77" w:rsidP="003728D4">
            <w:pPr>
              <w:tabs>
                <w:tab w:val="left" w:pos="3330"/>
              </w:tabs>
              <w:spacing w:after="240"/>
              <w:rPr>
                <w:rFonts w:asciiTheme="minorBidi" w:hAnsiTheme="minorBidi"/>
                <w:sz w:val="24"/>
                <w:szCs w:val="24"/>
              </w:rPr>
            </w:pPr>
            <w:r w:rsidRPr="00C94C0E">
              <w:rPr>
                <w:rFonts w:asciiTheme="minorBidi" w:hAnsiTheme="minorBidi"/>
                <w:sz w:val="24"/>
                <w:szCs w:val="24"/>
              </w:rPr>
              <w:t>To have conformity of definitions among various chapters</w:t>
            </w:r>
          </w:p>
          <w:p w14:paraId="2FA3788B" w14:textId="77777777" w:rsidR="00902D77" w:rsidRPr="00C94C0E" w:rsidRDefault="00902D77" w:rsidP="00995214">
            <w:pPr>
              <w:tabs>
                <w:tab w:val="left" w:pos="3330"/>
              </w:tabs>
              <w:rPr>
                <w:rFonts w:asciiTheme="minorBidi" w:hAnsiTheme="minorBidi"/>
                <w:sz w:val="24"/>
                <w:szCs w:val="24"/>
              </w:rPr>
            </w:pPr>
            <w:r w:rsidRPr="00C94C0E">
              <w:rPr>
                <w:rFonts w:asciiTheme="minorBidi" w:hAnsiTheme="minorBidi"/>
                <w:sz w:val="24"/>
                <w:szCs w:val="24"/>
              </w:rPr>
              <w:t>Request</w:t>
            </w:r>
          </w:p>
          <w:p w14:paraId="2D5429B7" w14:textId="77777777" w:rsidR="00902D77" w:rsidRPr="00C94C0E" w:rsidRDefault="00902D77" w:rsidP="003728D4">
            <w:pPr>
              <w:tabs>
                <w:tab w:val="left" w:pos="3330"/>
              </w:tabs>
              <w:spacing w:after="240"/>
              <w:rPr>
                <w:rFonts w:asciiTheme="minorBidi" w:hAnsiTheme="minorBidi"/>
                <w:sz w:val="24"/>
                <w:szCs w:val="24"/>
              </w:rPr>
            </w:pPr>
            <w:r w:rsidRPr="00C94C0E">
              <w:rPr>
                <w:rFonts w:asciiTheme="minorBidi" w:hAnsiTheme="minorBidi"/>
                <w:sz w:val="24"/>
                <w:szCs w:val="24"/>
              </w:rPr>
              <w:t>Add the following sentence after existing text:</w:t>
            </w:r>
          </w:p>
          <w:p w14:paraId="653468B3" w14:textId="4005422A" w:rsidR="00902D77" w:rsidRPr="00D81E54" w:rsidRDefault="00902D77" w:rsidP="00995214">
            <w:pPr>
              <w:tabs>
                <w:tab w:val="left" w:pos="3330"/>
              </w:tabs>
              <w:rPr>
                <w:rFonts w:asciiTheme="minorBidi" w:hAnsiTheme="minorBidi"/>
                <w:sz w:val="24"/>
                <w:szCs w:val="24"/>
              </w:rPr>
            </w:pPr>
            <w:r w:rsidRPr="00C94C0E">
              <w:rPr>
                <w:rFonts w:asciiTheme="minorBidi" w:hAnsiTheme="minorBidi"/>
                <w:sz w:val="24"/>
                <w:szCs w:val="24"/>
              </w:rPr>
              <w:t>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980" w:type="dxa"/>
          </w:tcPr>
          <w:p w14:paraId="26A1802F" w14:textId="48070ABB"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1078BB4D" w14:textId="77777777" w:rsidTr="00995214">
        <w:trPr>
          <w:cantSplit/>
        </w:trPr>
        <w:tc>
          <w:tcPr>
            <w:tcW w:w="900" w:type="dxa"/>
          </w:tcPr>
          <w:p w14:paraId="1ECA9536" w14:textId="78DD4F31" w:rsidR="00902D77" w:rsidRDefault="002F1FB4" w:rsidP="00995214">
            <w:pPr>
              <w:tabs>
                <w:tab w:val="left" w:pos="3330"/>
              </w:tabs>
              <w:rPr>
                <w:rFonts w:ascii="Arial" w:hAnsi="Arial" w:cs="Arial"/>
                <w:sz w:val="24"/>
                <w:szCs w:val="24"/>
              </w:rPr>
            </w:pPr>
            <w:r>
              <w:rPr>
                <w:rFonts w:ascii="Arial" w:hAnsi="Arial" w:cs="Arial"/>
                <w:sz w:val="24"/>
                <w:szCs w:val="24"/>
              </w:rPr>
              <w:t>991</w:t>
            </w:r>
          </w:p>
        </w:tc>
        <w:tc>
          <w:tcPr>
            <w:tcW w:w="1530" w:type="dxa"/>
          </w:tcPr>
          <w:p w14:paraId="5CCAF6E2" w14:textId="6ADC5A5B" w:rsidR="00902D77" w:rsidRPr="00922ECF" w:rsidRDefault="00902D77" w:rsidP="00995214">
            <w:pPr>
              <w:tabs>
                <w:tab w:val="left" w:pos="3330"/>
              </w:tabs>
              <w:rPr>
                <w:rFonts w:ascii="Arial" w:hAnsi="Arial" w:cs="Arial"/>
                <w:sz w:val="24"/>
                <w:szCs w:val="24"/>
              </w:rPr>
            </w:pPr>
            <w:r>
              <w:rPr>
                <w:rFonts w:ascii="Arial" w:hAnsi="Arial" w:cs="Arial"/>
                <w:sz w:val="24"/>
                <w:szCs w:val="24"/>
              </w:rPr>
              <w:t>Rodgers</w:t>
            </w:r>
          </w:p>
        </w:tc>
        <w:tc>
          <w:tcPr>
            <w:tcW w:w="1080" w:type="dxa"/>
          </w:tcPr>
          <w:p w14:paraId="716E13C4" w14:textId="6FEA9D25" w:rsidR="00902D77" w:rsidRDefault="003E30FE" w:rsidP="00995214">
            <w:pPr>
              <w:tabs>
                <w:tab w:val="left" w:pos="3330"/>
              </w:tabs>
              <w:rPr>
                <w:rFonts w:asciiTheme="minorBidi" w:hAnsiTheme="minorBidi"/>
                <w:sz w:val="24"/>
                <w:szCs w:val="24"/>
              </w:rPr>
            </w:pPr>
            <w:r>
              <w:rPr>
                <w:rFonts w:asciiTheme="minorBidi" w:hAnsiTheme="minorBidi"/>
                <w:sz w:val="24"/>
                <w:szCs w:val="24"/>
              </w:rPr>
              <w:t>108</w:t>
            </w:r>
          </w:p>
        </w:tc>
        <w:tc>
          <w:tcPr>
            <w:tcW w:w="7740" w:type="dxa"/>
          </w:tcPr>
          <w:p w14:paraId="63F4CAF5" w14:textId="77777777" w:rsidR="00902D77" w:rsidRPr="003018AB" w:rsidRDefault="00902D77" w:rsidP="00995214">
            <w:pPr>
              <w:tabs>
                <w:tab w:val="left" w:pos="3330"/>
              </w:tabs>
              <w:rPr>
                <w:rFonts w:asciiTheme="minorBidi" w:hAnsiTheme="minorBidi"/>
                <w:sz w:val="24"/>
                <w:szCs w:val="24"/>
              </w:rPr>
            </w:pPr>
            <w:r w:rsidRPr="003018AB">
              <w:rPr>
                <w:rFonts w:asciiTheme="minorBidi" w:hAnsiTheme="minorBidi"/>
                <w:sz w:val="24"/>
                <w:szCs w:val="24"/>
              </w:rPr>
              <w:t>Noteworthy features:</w:t>
            </w:r>
          </w:p>
          <w:p w14:paraId="26F933FA" w14:textId="7068890B"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Pg. 108 Grade level overview was helpful at the end of the chapter and summary. A</w:t>
            </w:r>
            <w:r>
              <w:rPr>
                <w:rFonts w:asciiTheme="minorBidi" w:hAnsiTheme="minorBidi"/>
                <w:sz w:val="24"/>
                <w:szCs w:val="24"/>
              </w:rPr>
              <w:t xml:space="preserve"> </w:t>
            </w:r>
            <w:r w:rsidRPr="003018AB">
              <w:rPr>
                <w:rFonts w:asciiTheme="minorBidi" w:hAnsiTheme="minorBidi"/>
                <w:sz w:val="24"/>
                <w:szCs w:val="24"/>
              </w:rPr>
              <w:t>consideration is to move that to the front of the chapter to set purposes for reading.</w:t>
            </w:r>
          </w:p>
        </w:tc>
        <w:tc>
          <w:tcPr>
            <w:tcW w:w="1980" w:type="dxa"/>
          </w:tcPr>
          <w:p w14:paraId="414BB558" w14:textId="60C2768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4D479534" w14:textId="77777777" w:rsidTr="00995214">
        <w:trPr>
          <w:cantSplit/>
        </w:trPr>
        <w:tc>
          <w:tcPr>
            <w:tcW w:w="900" w:type="dxa"/>
          </w:tcPr>
          <w:p w14:paraId="769BA311" w14:textId="30A1F12C" w:rsidR="00902D77" w:rsidRDefault="002F1FB4" w:rsidP="00995214">
            <w:pPr>
              <w:tabs>
                <w:tab w:val="left" w:pos="3330"/>
              </w:tabs>
              <w:rPr>
                <w:rFonts w:ascii="Arial" w:hAnsi="Arial" w:cs="Arial"/>
                <w:sz w:val="24"/>
                <w:szCs w:val="24"/>
              </w:rPr>
            </w:pPr>
            <w:r>
              <w:rPr>
                <w:rFonts w:ascii="Arial" w:hAnsi="Arial" w:cs="Arial"/>
                <w:sz w:val="24"/>
                <w:szCs w:val="24"/>
              </w:rPr>
              <w:t>992</w:t>
            </w:r>
          </w:p>
        </w:tc>
        <w:tc>
          <w:tcPr>
            <w:tcW w:w="1530" w:type="dxa"/>
          </w:tcPr>
          <w:p w14:paraId="4BCBCC4B" w14:textId="7FB34F0A"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646942AB" w14:textId="015805E6"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52F89C4" w14:textId="1A50D186"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Vignettes give an idea of what it’s like in a classroom.</w:t>
            </w:r>
          </w:p>
        </w:tc>
        <w:tc>
          <w:tcPr>
            <w:tcW w:w="1980" w:type="dxa"/>
          </w:tcPr>
          <w:p w14:paraId="7BC4F067" w14:textId="1F49D6B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6BF6BB2D" w14:textId="77777777" w:rsidTr="00995214">
        <w:trPr>
          <w:cantSplit/>
        </w:trPr>
        <w:tc>
          <w:tcPr>
            <w:tcW w:w="900" w:type="dxa"/>
          </w:tcPr>
          <w:p w14:paraId="36D9794E" w14:textId="7F8C2411" w:rsidR="00902D77" w:rsidRDefault="002F1FB4" w:rsidP="00995214">
            <w:pPr>
              <w:tabs>
                <w:tab w:val="left" w:pos="3330"/>
              </w:tabs>
              <w:rPr>
                <w:rFonts w:ascii="Arial" w:hAnsi="Arial" w:cs="Arial"/>
                <w:sz w:val="24"/>
                <w:szCs w:val="24"/>
              </w:rPr>
            </w:pPr>
            <w:r>
              <w:rPr>
                <w:rFonts w:ascii="Arial" w:hAnsi="Arial" w:cs="Arial"/>
                <w:sz w:val="24"/>
                <w:szCs w:val="24"/>
              </w:rPr>
              <w:t>993</w:t>
            </w:r>
          </w:p>
        </w:tc>
        <w:tc>
          <w:tcPr>
            <w:tcW w:w="1530" w:type="dxa"/>
          </w:tcPr>
          <w:p w14:paraId="500F7223" w14:textId="1CEC3BFB"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7B9A8985" w14:textId="28E70818"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29AA73A" w14:textId="5C82FC6F"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It’s nice to see the grade level progressions/bands.</w:t>
            </w:r>
          </w:p>
        </w:tc>
        <w:tc>
          <w:tcPr>
            <w:tcW w:w="1980" w:type="dxa"/>
          </w:tcPr>
          <w:p w14:paraId="320E5C46" w14:textId="6EBECA6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0054947" w14:textId="77777777" w:rsidTr="00995214">
        <w:trPr>
          <w:cantSplit/>
        </w:trPr>
        <w:tc>
          <w:tcPr>
            <w:tcW w:w="900" w:type="dxa"/>
          </w:tcPr>
          <w:p w14:paraId="5E6A1347" w14:textId="1FDB2F63" w:rsidR="00902D77" w:rsidRDefault="002F1FB4" w:rsidP="00995214">
            <w:pPr>
              <w:tabs>
                <w:tab w:val="left" w:pos="3330"/>
              </w:tabs>
              <w:rPr>
                <w:rFonts w:ascii="Arial" w:hAnsi="Arial" w:cs="Arial"/>
                <w:sz w:val="24"/>
                <w:szCs w:val="24"/>
              </w:rPr>
            </w:pPr>
            <w:r>
              <w:rPr>
                <w:rFonts w:ascii="Arial" w:hAnsi="Arial" w:cs="Arial"/>
                <w:sz w:val="24"/>
                <w:szCs w:val="24"/>
              </w:rPr>
              <w:t>994</w:t>
            </w:r>
          </w:p>
        </w:tc>
        <w:tc>
          <w:tcPr>
            <w:tcW w:w="1530" w:type="dxa"/>
          </w:tcPr>
          <w:p w14:paraId="26728561" w14:textId="2DC5BDB6"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12739403" w14:textId="422E5BC2"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701EC49" w14:textId="243BB7AB"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TK is included, this is very appreciated.</w:t>
            </w:r>
          </w:p>
        </w:tc>
        <w:tc>
          <w:tcPr>
            <w:tcW w:w="1980" w:type="dxa"/>
          </w:tcPr>
          <w:p w14:paraId="1FD2AB60" w14:textId="2867936E"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2A895C1" w14:textId="77777777" w:rsidTr="00995214">
        <w:trPr>
          <w:cantSplit/>
        </w:trPr>
        <w:tc>
          <w:tcPr>
            <w:tcW w:w="900" w:type="dxa"/>
          </w:tcPr>
          <w:p w14:paraId="2B00071F" w14:textId="5AB25A14" w:rsidR="00902D77" w:rsidRDefault="002F1FB4" w:rsidP="00995214">
            <w:pPr>
              <w:tabs>
                <w:tab w:val="left" w:pos="3330"/>
              </w:tabs>
              <w:rPr>
                <w:rFonts w:ascii="Arial" w:hAnsi="Arial" w:cs="Arial"/>
                <w:sz w:val="24"/>
                <w:szCs w:val="24"/>
              </w:rPr>
            </w:pPr>
            <w:r>
              <w:rPr>
                <w:rFonts w:ascii="Arial" w:hAnsi="Arial" w:cs="Arial"/>
                <w:sz w:val="24"/>
                <w:szCs w:val="24"/>
              </w:rPr>
              <w:t>995</w:t>
            </w:r>
          </w:p>
        </w:tc>
        <w:tc>
          <w:tcPr>
            <w:tcW w:w="1530" w:type="dxa"/>
          </w:tcPr>
          <w:p w14:paraId="3B1E0156" w14:textId="160BCB6F"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09260840" w14:textId="0782FB0F"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13174815" w14:textId="325F27A1"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When links are included they are helpful.</w:t>
            </w:r>
          </w:p>
        </w:tc>
        <w:tc>
          <w:tcPr>
            <w:tcW w:w="1980" w:type="dxa"/>
          </w:tcPr>
          <w:p w14:paraId="7F351661" w14:textId="288FBDD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BD58EC1" w14:textId="77777777" w:rsidTr="00995214">
        <w:trPr>
          <w:cantSplit/>
        </w:trPr>
        <w:tc>
          <w:tcPr>
            <w:tcW w:w="900" w:type="dxa"/>
          </w:tcPr>
          <w:p w14:paraId="5B50F598" w14:textId="45431CBD" w:rsidR="00902D77" w:rsidRDefault="002F1FB4" w:rsidP="00995214">
            <w:pPr>
              <w:tabs>
                <w:tab w:val="left" w:pos="3330"/>
              </w:tabs>
              <w:rPr>
                <w:rFonts w:ascii="Arial" w:hAnsi="Arial" w:cs="Arial"/>
                <w:sz w:val="24"/>
                <w:szCs w:val="24"/>
              </w:rPr>
            </w:pPr>
            <w:r>
              <w:rPr>
                <w:rFonts w:ascii="Arial" w:hAnsi="Arial" w:cs="Arial"/>
                <w:sz w:val="24"/>
                <w:szCs w:val="24"/>
              </w:rPr>
              <w:t>996</w:t>
            </w:r>
          </w:p>
        </w:tc>
        <w:tc>
          <w:tcPr>
            <w:tcW w:w="1530" w:type="dxa"/>
          </w:tcPr>
          <w:p w14:paraId="4BEAB8C3" w14:textId="5D880C68"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06BEE3F0" w14:textId="46E61483"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43B3285" w14:textId="0300F33B"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Good Graphics.</w:t>
            </w:r>
          </w:p>
        </w:tc>
        <w:tc>
          <w:tcPr>
            <w:tcW w:w="1980" w:type="dxa"/>
          </w:tcPr>
          <w:p w14:paraId="4E0E0B55" w14:textId="2D73145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638CD470" w14:textId="77777777" w:rsidTr="00995214">
        <w:trPr>
          <w:cantSplit/>
        </w:trPr>
        <w:tc>
          <w:tcPr>
            <w:tcW w:w="900" w:type="dxa"/>
          </w:tcPr>
          <w:p w14:paraId="0F6258DA" w14:textId="3439E79D" w:rsidR="00902D77" w:rsidRDefault="002F1FB4" w:rsidP="00995214">
            <w:pPr>
              <w:tabs>
                <w:tab w:val="left" w:pos="3330"/>
              </w:tabs>
              <w:rPr>
                <w:rFonts w:ascii="Arial" w:hAnsi="Arial" w:cs="Arial"/>
                <w:sz w:val="24"/>
                <w:szCs w:val="24"/>
              </w:rPr>
            </w:pPr>
            <w:r>
              <w:rPr>
                <w:rFonts w:ascii="Arial" w:hAnsi="Arial" w:cs="Arial"/>
                <w:sz w:val="24"/>
                <w:szCs w:val="24"/>
              </w:rPr>
              <w:t>997</w:t>
            </w:r>
          </w:p>
        </w:tc>
        <w:tc>
          <w:tcPr>
            <w:tcW w:w="1530" w:type="dxa"/>
          </w:tcPr>
          <w:p w14:paraId="4AF76BA7" w14:textId="4750DCA1"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10E9B1F3" w14:textId="03ADC9EC"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05C674E" w14:textId="3353A534"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Links to activities and resources are also appreciated.</w:t>
            </w:r>
          </w:p>
        </w:tc>
        <w:tc>
          <w:tcPr>
            <w:tcW w:w="1980" w:type="dxa"/>
          </w:tcPr>
          <w:p w14:paraId="23F405BC" w14:textId="32DFED4D"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28EA4BC" w14:textId="77777777" w:rsidTr="00995214">
        <w:trPr>
          <w:cantSplit/>
        </w:trPr>
        <w:tc>
          <w:tcPr>
            <w:tcW w:w="900" w:type="dxa"/>
          </w:tcPr>
          <w:p w14:paraId="2DA4751B" w14:textId="68D271DC" w:rsidR="00902D77" w:rsidRDefault="002F1FB4" w:rsidP="00995214">
            <w:pPr>
              <w:tabs>
                <w:tab w:val="left" w:pos="3330"/>
              </w:tabs>
              <w:rPr>
                <w:rFonts w:ascii="Arial" w:hAnsi="Arial" w:cs="Arial"/>
                <w:sz w:val="24"/>
                <w:szCs w:val="24"/>
              </w:rPr>
            </w:pPr>
            <w:r>
              <w:rPr>
                <w:rFonts w:ascii="Arial" w:hAnsi="Arial" w:cs="Arial"/>
                <w:sz w:val="24"/>
                <w:szCs w:val="24"/>
              </w:rPr>
              <w:t>998</w:t>
            </w:r>
          </w:p>
        </w:tc>
        <w:tc>
          <w:tcPr>
            <w:tcW w:w="1530" w:type="dxa"/>
          </w:tcPr>
          <w:p w14:paraId="192D4F0C" w14:textId="042CE715"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7A3E48B6" w14:textId="47493FD2" w:rsidR="00902D77" w:rsidRDefault="003E30FE" w:rsidP="00995214">
            <w:pPr>
              <w:tabs>
                <w:tab w:val="left" w:pos="3330"/>
              </w:tabs>
              <w:rPr>
                <w:rFonts w:asciiTheme="minorBidi" w:hAnsiTheme="minorBidi"/>
                <w:sz w:val="24"/>
                <w:szCs w:val="24"/>
              </w:rPr>
            </w:pPr>
            <w:r>
              <w:rPr>
                <w:rFonts w:asciiTheme="minorBidi" w:hAnsiTheme="minorBidi"/>
                <w:sz w:val="24"/>
                <w:szCs w:val="24"/>
              </w:rPr>
              <w:t>42</w:t>
            </w:r>
          </w:p>
        </w:tc>
        <w:tc>
          <w:tcPr>
            <w:tcW w:w="7740" w:type="dxa"/>
          </w:tcPr>
          <w:p w14:paraId="427867A7" w14:textId="0B7E0337"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Line 1151- Defining the “Big Ideas” of mathematics is a plus.</w:t>
            </w:r>
          </w:p>
        </w:tc>
        <w:tc>
          <w:tcPr>
            <w:tcW w:w="1980" w:type="dxa"/>
          </w:tcPr>
          <w:p w14:paraId="202D3D1F" w14:textId="539F767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2C9A75C4" w14:textId="77777777" w:rsidTr="00995214">
        <w:trPr>
          <w:cantSplit/>
        </w:trPr>
        <w:tc>
          <w:tcPr>
            <w:tcW w:w="900" w:type="dxa"/>
          </w:tcPr>
          <w:p w14:paraId="33B6FA16" w14:textId="476A9276" w:rsidR="00902D77" w:rsidRDefault="002F1FB4" w:rsidP="00995214">
            <w:pPr>
              <w:tabs>
                <w:tab w:val="left" w:pos="3330"/>
              </w:tabs>
              <w:rPr>
                <w:rFonts w:ascii="Arial" w:hAnsi="Arial" w:cs="Arial"/>
                <w:sz w:val="24"/>
                <w:szCs w:val="24"/>
              </w:rPr>
            </w:pPr>
            <w:r>
              <w:rPr>
                <w:rFonts w:ascii="Arial" w:hAnsi="Arial" w:cs="Arial"/>
                <w:sz w:val="24"/>
                <w:szCs w:val="24"/>
              </w:rPr>
              <w:t>999</w:t>
            </w:r>
          </w:p>
        </w:tc>
        <w:tc>
          <w:tcPr>
            <w:tcW w:w="1530" w:type="dxa"/>
          </w:tcPr>
          <w:p w14:paraId="0DA4DE49" w14:textId="49A9B4E5"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08F04428" w14:textId="38D072B9" w:rsidR="00902D77" w:rsidRDefault="003E30FE" w:rsidP="00995214">
            <w:pPr>
              <w:tabs>
                <w:tab w:val="left" w:pos="3330"/>
              </w:tabs>
              <w:rPr>
                <w:rFonts w:asciiTheme="minorBidi" w:hAnsiTheme="minorBidi"/>
                <w:sz w:val="24"/>
                <w:szCs w:val="24"/>
              </w:rPr>
            </w:pPr>
            <w:r>
              <w:rPr>
                <w:rFonts w:asciiTheme="minorBidi" w:hAnsiTheme="minorBidi"/>
                <w:sz w:val="24"/>
                <w:szCs w:val="24"/>
              </w:rPr>
              <w:t>38</w:t>
            </w:r>
          </w:p>
        </w:tc>
        <w:tc>
          <w:tcPr>
            <w:tcW w:w="7740" w:type="dxa"/>
          </w:tcPr>
          <w:p w14:paraId="04735766" w14:textId="4AD2B254"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Line 1029-” To understand mathematics, students must be the doers of mathematics”, like</w:t>
            </w:r>
            <w:r>
              <w:rPr>
                <w:rFonts w:asciiTheme="minorBidi" w:hAnsiTheme="minorBidi"/>
                <w:sz w:val="24"/>
                <w:szCs w:val="24"/>
              </w:rPr>
              <w:t xml:space="preserve"> </w:t>
            </w:r>
            <w:r w:rsidRPr="003018AB">
              <w:rPr>
                <w:rFonts w:asciiTheme="minorBidi" w:hAnsiTheme="minorBidi"/>
                <w:sz w:val="24"/>
                <w:szCs w:val="24"/>
              </w:rPr>
              <w:t>this emphasis,</w:t>
            </w:r>
          </w:p>
        </w:tc>
        <w:tc>
          <w:tcPr>
            <w:tcW w:w="1980" w:type="dxa"/>
          </w:tcPr>
          <w:p w14:paraId="57ECA59E" w14:textId="278FB43B"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47C5EBF" w14:textId="77777777" w:rsidTr="00995214">
        <w:trPr>
          <w:cantSplit/>
        </w:trPr>
        <w:tc>
          <w:tcPr>
            <w:tcW w:w="900" w:type="dxa"/>
          </w:tcPr>
          <w:p w14:paraId="3EA450D9" w14:textId="2E9A3AD9" w:rsidR="00902D77" w:rsidRDefault="002F1FB4" w:rsidP="00995214">
            <w:pPr>
              <w:tabs>
                <w:tab w:val="left" w:pos="3330"/>
              </w:tabs>
              <w:rPr>
                <w:rFonts w:ascii="Arial" w:hAnsi="Arial" w:cs="Arial"/>
                <w:sz w:val="24"/>
                <w:szCs w:val="24"/>
              </w:rPr>
            </w:pPr>
            <w:r>
              <w:rPr>
                <w:rFonts w:ascii="Arial" w:hAnsi="Arial" w:cs="Arial"/>
                <w:sz w:val="24"/>
                <w:szCs w:val="24"/>
              </w:rPr>
              <w:lastRenderedPageBreak/>
              <w:t>1000</w:t>
            </w:r>
          </w:p>
        </w:tc>
        <w:tc>
          <w:tcPr>
            <w:tcW w:w="1530" w:type="dxa"/>
          </w:tcPr>
          <w:p w14:paraId="40BE66E1" w14:textId="0E8D8BBD"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637D9B9B" w14:textId="48E14611" w:rsidR="00902D77" w:rsidRDefault="003E30FE" w:rsidP="00995214">
            <w:pPr>
              <w:tabs>
                <w:tab w:val="left" w:pos="3330"/>
              </w:tabs>
              <w:rPr>
                <w:rFonts w:asciiTheme="minorBidi" w:hAnsiTheme="minorBidi"/>
                <w:sz w:val="24"/>
                <w:szCs w:val="24"/>
              </w:rPr>
            </w:pPr>
            <w:r>
              <w:rPr>
                <w:rFonts w:asciiTheme="minorBidi" w:hAnsiTheme="minorBidi"/>
                <w:sz w:val="24"/>
                <w:szCs w:val="24"/>
              </w:rPr>
              <w:t>45, 51</w:t>
            </w:r>
          </w:p>
        </w:tc>
        <w:tc>
          <w:tcPr>
            <w:tcW w:w="7740" w:type="dxa"/>
          </w:tcPr>
          <w:p w14:paraId="64C7694A" w14:textId="7136B696"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Appreciate the examples of integration into other content areas-Line 1245, 1393</w:t>
            </w:r>
          </w:p>
        </w:tc>
        <w:tc>
          <w:tcPr>
            <w:tcW w:w="1980" w:type="dxa"/>
          </w:tcPr>
          <w:p w14:paraId="511F2FDF" w14:textId="4F01F37B"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5BAF4D0C" w14:textId="77777777" w:rsidTr="00995214">
        <w:trPr>
          <w:cantSplit/>
        </w:trPr>
        <w:tc>
          <w:tcPr>
            <w:tcW w:w="900" w:type="dxa"/>
          </w:tcPr>
          <w:p w14:paraId="6B0FCABE" w14:textId="2B36ED4E" w:rsidR="00902D77" w:rsidRDefault="002F1FB4" w:rsidP="00995214">
            <w:pPr>
              <w:tabs>
                <w:tab w:val="left" w:pos="3330"/>
              </w:tabs>
              <w:rPr>
                <w:rFonts w:ascii="Arial" w:hAnsi="Arial" w:cs="Arial"/>
                <w:sz w:val="24"/>
                <w:szCs w:val="24"/>
              </w:rPr>
            </w:pPr>
            <w:r>
              <w:rPr>
                <w:rFonts w:ascii="Arial" w:hAnsi="Arial" w:cs="Arial"/>
                <w:sz w:val="24"/>
                <w:szCs w:val="24"/>
              </w:rPr>
              <w:t>1001</w:t>
            </w:r>
          </w:p>
        </w:tc>
        <w:tc>
          <w:tcPr>
            <w:tcW w:w="1530" w:type="dxa"/>
          </w:tcPr>
          <w:p w14:paraId="57E1CD37" w14:textId="67367D44"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0C8A89EE" w14:textId="3D281E87"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9DA25DC" w14:textId="42C27E5D"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Drivers of Investigation-Continued clarification of these drivers- “why”.</w:t>
            </w:r>
          </w:p>
        </w:tc>
        <w:tc>
          <w:tcPr>
            <w:tcW w:w="1980" w:type="dxa"/>
          </w:tcPr>
          <w:p w14:paraId="00EB3DD2" w14:textId="18E68A6E"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ABCAF75" w14:textId="77777777" w:rsidTr="00995214">
        <w:trPr>
          <w:cantSplit/>
        </w:trPr>
        <w:tc>
          <w:tcPr>
            <w:tcW w:w="900" w:type="dxa"/>
          </w:tcPr>
          <w:p w14:paraId="30FFB107" w14:textId="347ADF89" w:rsidR="00902D77" w:rsidRDefault="002F1FB4" w:rsidP="00995214">
            <w:pPr>
              <w:tabs>
                <w:tab w:val="left" w:pos="3330"/>
              </w:tabs>
              <w:rPr>
                <w:rFonts w:ascii="Arial" w:hAnsi="Arial" w:cs="Arial"/>
                <w:sz w:val="24"/>
                <w:szCs w:val="24"/>
              </w:rPr>
            </w:pPr>
            <w:r>
              <w:rPr>
                <w:rFonts w:ascii="Arial" w:hAnsi="Arial" w:cs="Arial"/>
                <w:sz w:val="24"/>
                <w:szCs w:val="24"/>
              </w:rPr>
              <w:t>1002</w:t>
            </w:r>
          </w:p>
        </w:tc>
        <w:tc>
          <w:tcPr>
            <w:tcW w:w="1530" w:type="dxa"/>
          </w:tcPr>
          <w:p w14:paraId="5C372EA9" w14:textId="30708EF8"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4C05F06C" w14:textId="4727F8EF"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1AE52FB6" w14:textId="79FEF71C"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Emphasis on presenting math from familiar contexts is appreciated.</w:t>
            </w:r>
          </w:p>
        </w:tc>
        <w:tc>
          <w:tcPr>
            <w:tcW w:w="1980" w:type="dxa"/>
          </w:tcPr>
          <w:p w14:paraId="65640FBD" w14:textId="5F596225"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14299B5" w14:textId="77777777" w:rsidTr="00995214">
        <w:trPr>
          <w:cantSplit/>
        </w:trPr>
        <w:tc>
          <w:tcPr>
            <w:tcW w:w="900" w:type="dxa"/>
          </w:tcPr>
          <w:p w14:paraId="7F9A7CA4" w14:textId="0225DE1B" w:rsidR="00902D77" w:rsidRDefault="002F1FB4" w:rsidP="00995214">
            <w:pPr>
              <w:tabs>
                <w:tab w:val="left" w:pos="3330"/>
              </w:tabs>
              <w:rPr>
                <w:rFonts w:ascii="Arial" w:hAnsi="Arial" w:cs="Arial"/>
                <w:sz w:val="24"/>
                <w:szCs w:val="24"/>
              </w:rPr>
            </w:pPr>
            <w:r>
              <w:rPr>
                <w:rFonts w:ascii="Arial" w:hAnsi="Arial" w:cs="Arial"/>
                <w:sz w:val="24"/>
                <w:szCs w:val="24"/>
              </w:rPr>
              <w:t>1003</w:t>
            </w:r>
          </w:p>
        </w:tc>
        <w:tc>
          <w:tcPr>
            <w:tcW w:w="1530" w:type="dxa"/>
          </w:tcPr>
          <w:p w14:paraId="64ACA386" w14:textId="69297DD5"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4E0A46F0" w14:textId="6385C522"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4389DBF" w14:textId="77777777" w:rsidR="00902D77" w:rsidRPr="003018AB" w:rsidRDefault="00902D77" w:rsidP="00995214">
            <w:pPr>
              <w:tabs>
                <w:tab w:val="left" w:pos="3330"/>
              </w:tabs>
              <w:rPr>
                <w:rFonts w:asciiTheme="minorBidi" w:hAnsiTheme="minorBidi"/>
                <w:sz w:val="24"/>
                <w:szCs w:val="24"/>
              </w:rPr>
            </w:pPr>
            <w:r w:rsidRPr="003018AB">
              <w:rPr>
                <w:rFonts w:asciiTheme="minorBidi" w:hAnsiTheme="minorBidi"/>
                <w:sz w:val="24"/>
                <w:szCs w:val="24"/>
              </w:rPr>
              <w:t>Needs clarity or improvement:</w:t>
            </w:r>
          </w:p>
          <w:p w14:paraId="7B50374E" w14:textId="7DD0AF5D"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Text Heavy- Color code sections</w:t>
            </w:r>
          </w:p>
        </w:tc>
        <w:tc>
          <w:tcPr>
            <w:tcW w:w="1980" w:type="dxa"/>
          </w:tcPr>
          <w:p w14:paraId="4F66AE89" w14:textId="4AB59DB7"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28EBE4AD" w14:textId="77777777" w:rsidTr="00995214">
        <w:trPr>
          <w:cantSplit/>
        </w:trPr>
        <w:tc>
          <w:tcPr>
            <w:tcW w:w="900" w:type="dxa"/>
          </w:tcPr>
          <w:p w14:paraId="20D67AAD" w14:textId="28E33FDC" w:rsidR="00902D77" w:rsidRDefault="002F1FB4" w:rsidP="00995214">
            <w:pPr>
              <w:tabs>
                <w:tab w:val="left" w:pos="3330"/>
              </w:tabs>
              <w:rPr>
                <w:rFonts w:ascii="Arial" w:hAnsi="Arial" w:cs="Arial"/>
                <w:sz w:val="24"/>
                <w:szCs w:val="24"/>
              </w:rPr>
            </w:pPr>
            <w:r>
              <w:rPr>
                <w:rFonts w:ascii="Arial" w:hAnsi="Arial" w:cs="Arial"/>
                <w:sz w:val="24"/>
                <w:szCs w:val="24"/>
              </w:rPr>
              <w:t>1004</w:t>
            </w:r>
          </w:p>
        </w:tc>
        <w:tc>
          <w:tcPr>
            <w:tcW w:w="1530" w:type="dxa"/>
          </w:tcPr>
          <w:p w14:paraId="5F2D1517" w14:textId="77CD47FD"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5F8EEFD1" w14:textId="1290511E" w:rsidR="00902D77" w:rsidRDefault="003E30FE" w:rsidP="00995214">
            <w:pPr>
              <w:tabs>
                <w:tab w:val="left" w:pos="3330"/>
              </w:tabs>
              <w:rPr>
                <w:rFonts w:asciiTheme="minorBidi" w:hAnsiTheme="minorBidi"/>
                <w:sz w:val="24"/>
                <w:szCs w:val="24"/>
              </w:rPr>
            </w:pPr>
            <w:r>
              <w:rPr>
                <w:rFonts w:asciiTheme="minorBidi" w:hAnsiTheme="minorBidi"/>
                <w:sz w:val="24"/>
                <w:szCs w:val="24"/>
              </w:rPr>
              <w:t>12-13</w:t>
            </w:r>
          </w:p>
        </w:tc>
        <w:tc>
          <w:tcPr>
            <w:tcW w:w="7740" w:type="dxa"/>
          </w:tcPr>
          <w:p w14:paraId="09930450" w14:textId="28CFDE7D"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Lines 329-344 are duplicated in lines 345-360</w:t>
            </w:r>
          </w:p>
        </w:tc>
        <w:tc>
          <w:tcPr>
            <w:tcW w:w="1980" w:type="dxa"/>
          </w:tcPr>
          <w:p w14:paraId="68192D4D" w14:textId="09E9001A"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6A326FFF" w14:textId="77777777" w:rsidTr="00995214">
        <w:trPr>
          <w:cantSplit/>
        </w:trPr>
        <w:tc>
          <w:tcPr>
            <w:tcW w:w="900" w:type="dxa"/>
          </w:tcPr>
          <w:p w14:paraId="56BD1AEE" w14:textId="62D2F524" w:rsidR="00902D77" w:rsidRDefault="002F1FB4" w:rsidP="00995214">
            <w:pPr>
              <w:tabs>
                <w:tab w:val="left" w:pos="3330"/>
              </w:tabs>
              <w:rPr>
                <w:rFonts w:ascii="Arial" w:hAnsi="Arial" w:cs="Arial"/>
                <w:sz w:val="24"/>
                <w:szCs w:val="24"/>
              </w:rPr>
            </w:pPr>
            <w:r>
              <w:rPr>
                <w:rFonts w:ascii="Arial" w:hAnsi="Arial" w:cs="Arial"/>
                <w:sz w:val="24"/>
                <w:szCs w:val="24"/>
              </w:rPr>
              <w:t>1005</w:t>
            </w:r>
          </w:p>
        </w:tc>
        <w:tc>
          <w:tcPr>
            <w:tcW w:w="1530" w:type="dxa"/>
          </w:tcPr>
          <w:p w14:paraId="2FBF0CEE" w14:textId="194FBF88"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4F5FD296" w14:textId="325A08D3" w:rsidR="00902D77" w:rsidRDefault="003E30FE" w:rsidP="00995214">
            <w:pPr>
              <w:tabs>
                <w:tab w:val="left" w:pos="3330"/>
              </w:tabs>
              <w:rPr>
                <w:rFonts w:asciiTheme="minorBidi" w:hAnsiTheme="minorBidi"/>
                <w:sz w:val="24"/>
                <w:szCs w:val="24"/>
              </w:rPr>
            </w:pPr>
            <w:r>
              <w:rPr>
                <w:rFonts w:asciiTheme="minorBidi" w:hAnsiTheme="minorBidi"/>
                <w:sz w:val="24"/>
                <w:szCs w:val="24"/>
              </w:rPr>
              <w:t>69, 70</w:t>
            </w:r>
          </w:p>
        </w:tc>
        <w:tc>
          <w:tcPr>
            <w:tcW w:w="7740" w:type="dxa"/>
          </w:tcPr>
          <w:p w14:paraId="2A1EB350" w14:textId="5A16DA0C"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1767 &amp; 1786 Formatting checking on Fluency Section</w:t>
            </w:r>
          </w:p>
        </w:tc>
        <w:tc>
          <w:tcPr>
            <w:tcW w:w="1980" w:type="dxa"/>
          </w:tcPr>
          <w:p w14:paraId="76D1D056" w14:textId="423D8F5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32A984A9" w14:textId="77777777" w:rsidTr="00995214">
        <w:trPr>
          <w:cantSplit/>
          <w:trHeight w:val="70"/>
        </w:trPr>
        <w:tc>
          <w:tcPr>
            <w:tcW w:w="900" w:type="dxa"/>
          </w:tcPr>
          <w:p w14:paraId="08E5227B" w14:textId="4805940E" w:rsidR="00902D77" w:rsidRDefault="002F1FB4" w:rsidP="00995214">
            <w:pPr>
              <w:tabs>
                <w:tab w:val="left" w:pos="3330"/>
              </w:tabs>
              <w:rPr>
                <w:rFonts w:ascii="Arial" w:hAnsi="Arial" w:cs="Arial"/>
                <w:sz w:val="24"/>
                <w:szCs w:val="24"/>
              </w:rPr>
            </w:pPr>
            <w:r>
              <w:rPr>
                <w:rFonts w:ascii="Arial" w:hAnsi="Arial" w:cs="Arial"/>
                <w:sz w:val="24"/>
                <w:szCs w:val="24"/>
              </w:rPr>
              <w:t>1006</w:t>
            </w:r>
          </w:p>
        </w:tc>
        <w:tc>
          <w:tcPr>
            <w:tcW w:w="1530" w:type="dxa"/>
          </w:tcPr>
          <w:p w14:paraId="59687DE2" w14:textId="23737962" w:rsidR="00902D77" w:rsidRPr="00922ECF" w:rsidRDefault="00902D77" w:rsidP="00995214">
            <w:pPr>
              <w:tabs>
                <w:tab w:val="left" w:pos="3330"/>
              </w:tabs>
              <w:rPr>
                <w:rFonts w:ascii="Arial" w:hAnsi="Arial" w:cs="Arial"/>
                <w:sz w:val="24"/>
                <w:szCs w:val="24"/>
              </w:rPr>
            </w:pPr>
            <w:r w:rsidRPr="008362AB">
              <w:rPr>
                <w:rFonts w:ascii="Arial" w:hAnsi="Arial" w:cs="Arial"/>
                <w:sz w:val="24"/>
                <w:szCs w:val="24"/>
              </w:rPr>
              <w:t>Rodgers</w:t>
            </w:r>
          </w:p>
        </w:tc>
        <w:tc>
          <w:tcPr>
            <w:tcW w:w="1080" w:type="dxa"/>
          </w:tcPr>
          <w:p w14:paraId="18B21F98" w14:textId="1DE8A12A"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472D18E" w14:textId="011FB69D"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Separation of Content- Need to know and supplemental examples, vignettes, etc.</w:t>
            </w:r>
          </w:p>
        </w:tc>
        <w:tc>
          <w:tcPr>
            <w:tcW w:w="1980" w:type="dxa"/>
          </w:tcPr>
          <w:p w14:paraId="43DDE511" w14:textId="7582711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77EA034" w14:textId="77777777" w:rsidTr="00995214">
        <w:trPr>
          <w:cantSplit/>
        </w:trPr>
        <w:tc>
          <w:tcPr>
            <w:tcW w:w="900" w:type="dxa"/>
          </w:tcPr>
          <w:p w14:paraId="434E21CB" w14:textId="487FBB27" w:rsidR="00902D77" w:rsidRDefault="002F1FB4" w:rsidP="00995214">
            <w:pPr>
              <w:tabs>
                <w:tab w:val="left" w:pos="3330"/>
              </w:tabs>
              <w:rPr>
                <w:rFonts w:ascii="Arial" w:hAnsi="Arial" w:cs="Arial"/>
                <w:sz w:val="24"/>
                <w:szCs w:val="24"/>
              </w:rPr>
            </w:pPr>
            <w:r>
              <w:rPr>
                <w:rFonts w:ascii="Arial" w:hAnsi="Arial" w:cs="Arial"/>
                <w:sz w:val="24"/>
                <w:szCs w:val="24"/>
              </w:rPr>
              <w:t>1007</w:t>
            </w:r>
          </w:p>
        </w:tc>
        <w:tc>
          <w:tcPr>
            <w:tcW w:w="1530" w:type="dxa"/>
          </w:tcPr>
          <w:p w14:paraId="27734E93" w14:textId="40E71962"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0D9A317A" w14:textId="007B8CBF"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F68C127" w14:textId="5DEDCB25"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Links to vignettes in greater depth</w:t>
            </w:r>
          </w:p>
        </w:tc>
        <w:tc>
          <w:tcPr>
            <w:tcW w:w="1980" w:type="dxa"/>
          </w:tcPr>
          <w:p w14:paraId="20C6D8FA" w14:textId="2839FBF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4712100" w14:textId="77777777" w:rsidTr="00995214">
        <w:trPr>
          <w:cantSplit/>
        </w:trPr>
        <w:tc>
          <w:tcPr>
            <w:tcW w:w="900" w:type="dxa"/>
          </w:tcPr>
          <w:p w14:paraId="5B2E9808" w14:textId="15FE9EEE" w:rsidR="00902D77" w:rsidRDefault="002F1FB4" w:rsidP="00995214">
            <w:pPr>
              <w:tabs>
                <w:tab w:val="left" w:pos="3330"/>
              </w:tabs>
              <w:rPr>
                <w:rFonts w:ascii="Arial" w:hAnsi="Arial" w:cs="Arial"/>
                <w:sz w:val="24"/>
                <w:szCs w:val="24"/>
              </w:rPr>
            </w:pPr>
            <w:r>
              <w:rPr>
                <w:rFonts w:ascii="Arial" w:hAnsi="Arial" w:cs="Arial"/>
                <w:sz w:val="24"/>
                <w:szCs w:val="24"/>
              </w:rPr>
              <w:t>1008</w:t>
            </w:r>
          </w:p>
        </w:tc>
        <w:tc>
          <w:tcPr>
            <w:tcW w:w="1530" w:type="dxa"/>
          </w:tcPr>
          <w:p w14:paraId="258B63EB" w14:textId="7CC59B5D"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6F84EF42" w14:textId="6065E4E0" w:rsidR="00902D77" w:rsidRDefault="003E30FE" w:rsidP="00995214">
            <w:pPr>
              <w:tabs>
                <w:tab w:val="left" w:pos="3330"/>
              </w:tabs>
              <w:rPr>
                <w:rFonts w:asciiTheme="minorBidi" w:hAnsiTheme="minorBidi"/>
                <w:sz w:val="24"/>
                <w:szCs w:val="24"/>
              </w:rPr>
            </w:pPr>
            <w:r>
              <w:rPr>
                <w:rFonts w:asciiTheme="minorBidi" w:hAnsiTheme="minorBidi"/>
                <w:sz w:val="24"/>
                <w:szCs w:val="24"/>
              </w:rPr>
              <w:t>106</w:t>
            </w:r>
          </w:p>
        </w:tc>
        <w:tc>
          <w:tcPr>
            <w:tcW w:w="7740" w:type="dxa"/>
          </w:tcPr>
          <w:p w14:paraId="59DB9C5A" w14:textId="7411C4BE"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Possibly bring Lines 2780- end with Grade level Overview to the forefront -include links to</w:t>
            </w:r>
            <w:r>
              <w:rPr>
                <w:rFonts w:asciiTheme="minorBidi" w:hAnsiTheme="minorBidi"/>
                <w:sz w:val="24"/>
                <w:szCs w:val="24"/>
              </w:rPr>
              <w:t xml:space="preserve"> </w:t>
            </w:r>
            <w:r w:rsidRPr="003018AB">
              <w:rPr>
                <w:rFonts w:asciiTheme="minorBidi" w:hAnsiTheme="minorBidi"/>
                <w:sz w:val="24"/>
                <w:szCs w:val="24"/>
              </w:rPr>
              <w:t>vignettes and examples</w:t>
            </w:r>
          </w:p>
        </w:tc>
        <w:tc>
          <w:tcPr>
            <w:tcW w:w="1980" w:type="dxa"/>
          </w:tcPr>
          <w:p w14:paraId="590A1FC1" w14:textId="3CE6968C" w:rsidR="00902D77" w:rsidRPr="00E81C74" w:rsidRDefault="00F95C9A"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38E68608" w14:textId="77777777" w:rsidTr="00995214">
        <w:trPr>
          <w:cantSplit/>
        </w:trPr>
        <w:tc>
          <w:tcPr>
            <w:tcW w:w="900" w:type="dxa"/>
          </w:tcPr>
          <w:p w14:paraId="3119C4CE" w14:textId="218BE127" w:rsidR="00902D77" w:rsidRDefault="002F1FB4" w:rsidP="00995214">
            <w:pPr>
              <w:tabs>
                <w:tab w:val="left" w:pos="3330"/>
              </w:tabs>
              <w:rPr>
                <w:rFonts w:ascii="Arial" w:hAnsi="Arial" w:cs="Arial"/>
                <w:sz w:val="24"/>
                <w:szCs w:val="24"/>
              </w:rPr>
            </w:pPr>
            <w:r>
              <w:rPr>
                <w:rFonts w:ascii="Arial" w:hAnsi="Arial" w:cs="Arial"/>
                <w:sz w:val="24"/>
                <w:szCs w:val="24"/>
              </w:rPr>
              <w:t>1009</w:t>
            </w:r>
          </w:p>
        </w:tc>
        <w:tc>
          <w:tcPr>
            <w:tcW w:w="1530" w:type="dxa"/>
          </w:tcPr>
          <w:p w14:paraId="449FED0D" w14:textId="43E64C06"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4655F0E0" w14:textId="05C2BB6F" w:rsidR="00902D77" w:rsidRDefault="003E30FE" w:rsidP="00995214">
            <w:pPr>
              <w:tabs>
                <w:tab w:val="left" w:pos="3330"/>
              </w:tabs>
              <w:rPr>
                <w:rFonts w:asciiTheme="minorBidi" w:hAnsiTheme="minorBidi"/>
                <w:sz w:val="24"/>
                <w:szCs w:val="24"/>
              </w:rPr>
            </w:pPr>
            <w:r>
              <w:rPr>
                <w:rFonts w:asciiTheme="minorBidi" w:hAnsiTheme="minorBidi"/>
                <w:sz w:val="24"/>
                <w:szCs w:val="24"/>
              </w:rPr>
              <w:t>80, 82</w:t>
            </w:r>
          </w:p>
        </w:tc>
        <w:tc>
          <w:tcPr>
            <w:tcW w:w="7740" w:type="dxa"/>
          </w:tcPr>
          <w:p w14:paraId="6A06A374" w14:textId="4A28904C"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Needs clarification on the precise use of language -Line 2079 “three out of four” undermines</w:t>
            </w:r>
            <w:r>
              <w:rPr>
                <w:rFonts w:asciiTheme="minorBidi" w:hAnsiTheme="minorBidi"/>
                <w:sz w:val="24"/>
                <w:szCs w:val="24"/>
              </w:rPr>
              <w:t xml:space="preserve"> </w:t>
            </w:r>
            <w:r w:rsidRPr="003018AB">
              <w:rPr>
                <w:rFonts w:asciiTheme="minorBidi" w:hAnsiTheme="minorBidi"/>
                <w:sz w:val="24"/>
                <w:szCs w:val="24"/>
              </w:rPr>
              <w:t>understanding of fractions and then in line 2130 gives an example of 3 out of 4.</w:t>
            </w:r>
          </w:p>
        </w:tc>
        <w:tc>
          <w:tcPr>
            <w:tcW w:w="1980" w:type="dxa"/>
          </w:tcPr>
          <w:p w14:paraId="1BB9906E" w14:textId="3ADD151D" w:rsidR="00F95C9A" w:rsidRPr="00E81C74" w:rsidRDefault="00902D77" w:rsidP="00F91310">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2CB06842" w14:textId="77777777" w:rsidTr="00995214">
        <w:trPr>
          <w:cantSplit/>
        </w:trPr>
        <w:tc>
          <w:tcPr>
            <w:tcW w:w="900" w:type="dxa"/>
          </w:tcPr>
          <w:p w14:paraId="497ED7FA" w14:textId="79901E40" w:rsidR="00902D77" w:rsidRDefault="002F1FB4" w:rsidP="00995214">
            <w:pPr>
              <w:tabs>
                <w:tab w:val="left" w:pos="3330"/>
              </w:tabs>
              <w:rPr>
                <w:rFonts w:ascii="Arial" w:hAnsi="Arial" w:cs="Arial"/>
                <w:sz w:val="24"/>
                <w:szCs w:val="24"/>
              </w:rPr>
            </w:pPr>
            <w:r>
              <w:rPr>
                <w:rFonts w:ascii="Arial" w:hAnsi="Arial" w:cs="Arial"/>
                <w:sz w:val="24"/>
                <w:szCs w:val="24"/>
              </w:rPr>
              <w:t>1010</w:t>
            </w:r>
          </w:p>
        </w:tc>
        <w:tc>
          <w:tcPr>
            <w:tcW w:w="1530" w:type="dxa"/>
          </w:tcPr>
          <w:p w14:paraId="22307A33" w14:textId="74FF6B27"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38CCAAFA" w14:textId="4AF3E41E" w:rsidR="00902D77" w:rsidRDefault="003E30FE" w:rsidP="00995214">
            <w:pPr>
              <w:tabs>
                <w:tab w:val="left" w:pos="3330"/>
              </w:tabs>
              <w:rPr>
                <w:rFonts w:asciiTheme="minorBidi" w:hAnsiTheme="minorBidi"/>
                <w:sz w:val="24"/>
                <w:szCs w:val="24"/>
              </w:rPr>
            </w:pPr>
            <w:r>
              <w:rPr>
                <w:rFonts w:asciiTheme="minorBidi" w:hAnsiTheme="minorBidi"/>
                <w:sz w:val="24"/>
                <w:szCs w:val="24"/>
              </w:rPr>
              <w:t>66-67</w:t>
            </w:r>
          </w:p>
        </w:tc>
        <w:tc>
          <w:tcPr>
            <w:tcW w:w="7740" w:type="dxa"/>
          </w:tcPr>
          <w:p w14:paraId="1EC8185B" w14:textId="11348A74"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Clarity on introduction of Standard Algorithms at specific grade levels-page 66-67</w:t>
            </w:r>
          </w:p>
        </w:tc>
        <w:tc>
          <w:tcPr>
            <w:tcW w:w="1980" w:type="dxa"/>
          </w:tcPr>
          <w:p w14:paraId="7D5B253C" w14:textId="34705F21" w:rsidR="00902D77" w:rsidRPr="00E81C74" w:rsidRDefault="00984E00"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359620CE" w14:textId="77777777" w:rsidTr="00995214">
        <w:trPr>
          <w:cantSplit/>
        </w:trPr>
        <w:tc>
          <w:tcPr>
            <w:tcW w:w="900" w:type="dxa"/>
          </w:tcPr>
          <w:p w14:paraId="11589441" w14:textId="31E894CE" w:rsidR="00902D77" w:rsidRDefault="002F1FB4" w:rsidP="00995214">
            <w:pPr>
              <w:tabs>
                <w:tab w:val="left" w:pos="3330"/>
              </w:tabs>
              <w:rPr>
                <w:rFonts w:ascii="Arial" w:hAnsi="Arial" w:cs="Arial"/>
                <w:sz w:val="24"/>
                <w:szCs w:val="24"/>
              </w:rPr>
            </w:pPr>
            <w:r>
              <w:rPr>
                <w:rFonts w:ascii="Arial" w:hAnsi="Arial" w:cs="Arial"/>
                <w:sz w:val="24"/>
                <w:szCs w:val="24"/>
              </w:rPr>
              <w:t>1011</w:t>
            </w:r>
          </w:p>
        </w:tc>
        <w:tc>
          <w:tcPr>
            <w:tcW w:w="1530" w:type="dxa"/>
          </w:tcPr>
          <w:p w14:paraId="0E3C3D7C" w14:textId="05BEA35E"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380F768B" w14:textId="1ED32F9D"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4438AB0" w14:textId="2FD2B40F"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Include justification of appropriate time to introduce algorithms</w:t>
            </w:r>
          </w:p>
        </w:tc>
        <w:tc>
          <w:tcPr>
            <w:tcW w:w="1980" w:type="dxa"/>
          </w:tcPr>
          <w:p w14:paraId="6E2C53C2" w14:textId="13FEC1A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7B5172D" w14:textId="77777777" w:rsidTr="00995214">
        <w:trPr>
          <w:cantSplit/>
        </w:trPr>
        <w:tc>
          <w:tcPr>
            <w:tcW w:w="900" w:type="dxa"/>
          </w:tcPr>
          <w:p w14:paraId="3F3F19DD" w14:textId="5CF6BEAF" w:rsidR="00902D77" w:rsidRDefault="002F1FB4" w:rsidP="00995214">
            <w:pPr>
              <w:tabs>
                <w:tab w:val="left" w:pos="3330"/>
              </w:tabs>
              <w:rPr>
                <w:rFonts w:ascii="Arial" w:hAnsi="Arial" w:cs="Arial"/>
                <w:sz w:val="24"/>
                <w:szCs w:val="24"/>
              </w:rPr>
            </w:pPr>
            <w:r>
              <w:rPr>
                <w:rFonts w:ascii="Arial" w:hAnsi="Arial" w:cs="Arial"/>
                <w:sz w:val="24"/>
                <w:szCs w:val="24"/>
              </w:rPr>
              <w:t>1012</w:t>
            </w:r>
          </w:p>
        </w:tc>
        <w:tc>
          <w:tcPr>
            <w:tcW w:w="1530" w:type="dxa"/>
          </w:tcPr>
          <w:p w14:paraId="72D0185C" w14:textId="7D8E0BB6"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344382E6" w14:textId="4E9D06C4" w:rsidR="00902D77" w:rsidRDefault="003E30FE" w:rsidP="00995214">
            <w:pPr>
              <w:tabs>
                <w:tab w:val="left" w:pos="3330"/>
              </w:tabs>
              <w:rPr>
                <w:rFonts w:asciiTheme="minorBidi" w:hAnsiTheme="minorBidi"/>
                <w:sz w:val="24"/>
                <w:szCs w:val="24"/>
              </w:rPr>
            </w:pPr>
            <w:r>
              <w:rPr>
                <w:rFonts w:asciiTheme="minorBidi" w:hAnsiTheme="minorBidi"/>
                <w:sz w:val="24"/>
                <w:szCs w:val="24"/>
              </w:rPr>
              <w:t>2</w:t>
            </w:r>
          </w:p>
        </w:tc>
        <w:tc>
          <w:tcPr>
            <w:tcW w:w="7740" w:type="dxa"/>
          </w:tcPr>
          <w:p w14:paraId="1D01869A" w14:textId="65D91C92"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To call out non-binary on line 39 made it distracting. The language was easy to read.(Maybe</w:t>
            </w:r>
            <w:r>
              <w:rPr>
                <w:rFonts w:asciiTheme="minorBidi" w:hAnsiTheme="minorBidi"/>
                <w:sz w:val="24"/>
                <w:szCs w:val="24"/>
              </w:rPr>
              <w:t xml:space="preserve"> </w:t>
            </w:r>
            <w:r w:rsidRPr="003018AB">
              <w:rPr>
                <w:rFonts w:asciiTheme="minorBidi" w:hAnsiTheme="minorBidi"/>
                <w:sz w:val="24"/>
                <w:szCs w:val="24"/>
              </w:rPr>
              <w:t>just say it at the beginning of the framework vs. beginning of each chapter).</w:t>
            </w:r>
          </w:p>
        </w:tc>
        <w:tc>
          <w:tcPr>
            <w:tcW w:w="1980" w:type="dxa"/>
          </w:tcPr>
          <w:p w14:paraId="5E957BA3" w14:textId="18C9A530"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5BCD739B" w14:textId="77777777" w:rsidTr="00995214">
        <w:trPr>
          <w:cantSplit/>
        </w:trPr>
        <w:tc>
          <w:tcPr>
            <w:tcW w:w="900" w:type="dxa"/>
          </w:tcPr>
          <w:p w14:paraId="138433E3" w14:textId="3632ECDD" w:rsidR="00902D77" w:rsidRDefault="002F1FB4" w:rsidP="00995214">
            <w:pPr>
              <w:tabs>
                <w:tab w:val="left" w:pos="3330"/>
              </w:tabs>
              <w:rPr>
                <w:rFonts w:ascii="Arial" w:hAnsi="Arial" w:cs="Arial"/>
                <w:sz w:val="24"/>
                <w:szCs w:val="24"/>
              </w:rPr>
            </w:pPr>
            <w:r>
              <w:rPr>
                <w:rFonts w:ascii="Arial" w:hAnsi="Arial" w:cs="Arial"/>
                <w:sz w:val="24"/>
                <w:szCs w:val="24"/>
              </w:rPr>
              <w:t>1013</w:t>
            </w:r>
          </w:p>
        </w:tc>
        <w:tc>
          <w:tcPr>
            <w:tcW w:w="1530" w:type="dxa"/>
          </w:tcPr>
          <w:p w14:paraId="51C73E91" w14:textId="4D6438A8"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63B815DE" w14:textId="26D664AB"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82BD3A5" w14:textId="12442F17"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It’s an issue to only have the framework available as a word version</w:t>
            </w:r>
          </w:p>
        </w:tc>
        <w:tc>
          <w:tcPr>
            <w:tcW w:w="1980" w:type="dxa"/>
          </w:tcPr>
          <w:p w14:paraId="34632D4B" w14:textId="58EA661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6C75F671" w14:textId="77777777" w:rsidTr="00995214">
        <w:trPr>
          <w:cantSplit/>
        </w:trPr>
        <w:tc>
          <w:tcPr>
            <w:tcW w:w="900" w:type="dxa"/>
          </w:tcPr>
          <w:p w14:paraId="6A3221A7" w14:textId="7308DF01" w:rsidR="00902D77" w:rsidRDefault="002F1FB4" w:rsidP="00995214">
            <w:pPr>
              <w:tabs>
                <w:tab w:val="left" w:pos="3330"/>
              </w:tabs>
              <w:rPr>
                <w:rFonts w:ascii="Arial" w:hAnsi="Arial" w:cs="Arial"/>
                <w:sz w:val="24"/>
                <w:szCs w:val="24"/>
              </w:rPr>
            </w:pPr>
            <w:r>
              <w:rPr>
                <w:rFonts w:ascii="Arial" w:hAnsi="Arial" w:cs="Arial"/>
                <w:sz w:val="24"/>
                <w:szCs w:val="24"/>
              </w:rPr>
              <w:t>1014</w:t>
            </w:r>
          </w:p>
        </w:tc>
        <w:tc>
          <w:tcPr>
            <w:tcW w:w="1530" w:type="dxa"/>
          </w:tcPr>
          <w:p w14:paraId="2041E899" w14:textId="18DE6278"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1B8502C3" w14:textId="09E0AFCE" w:rsidR="00902D77" w:rsidRDefault="003728D4"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8C7A9C3" w14:textId="5439394F"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When it opens in Google Docs (Chromebooks) it doesn’t have line numbers</w:t>
            </w:r>
          </w:p>
        </w:tc>
        <w:tc>
          <w:tcPr>
            <w:tcW w:w="1980" w:type="dxa"/>
          </w:tcPr>
          <w:p w14:paraId="7EC87D25" w14:textId="1B33DF3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66F3E34B" w14:textId="77777777" w:rsidTr="00995214">
        <w:trPr>
          <w:cantSplit/>
        </w:trPr>
        <w:tc>
          <w:tcPr>
            <w:tcW w:w="900" w:type="dxa"/>
          </w:tcPr>
          <w:p w14:paraId="08D01A58" w14:textId="39563062" w:rsidR="00902D77" w:rsidRDefault="002F1FB4" w:rsidP="00995214">
            <w:pPr>
              <w:tabs>
                <w:tab w:val="left" w:pos="3330"/>
              </w:tabs>
              <w:rPr>
                <w:rFonts w:ascii="Arial" w:hAnsi="Arial" w:cs="Arial"/>
                <w:sz w:val="24"/>
                <w:szCs w:val="24"/>
              </w:rPr>
            </w:pPr>
            <w:r>
              <w:rPr>
                <w:rFonts w:ascii="Arial" w:hAnsi="Arial" w:cs="Arial"/>
                <w:sz w:val="24"/>
                <w:szCs w:val="24"/>
              </w:rPr>
              <w:lastRenderedPageBreak/>
              <w:t>1015</w:t>
            </w:r>
          </w:p>
        </w:tc>
        <w:tc>
          <w:tcPr>
            <w:tcW w:w="1530" w:type="dxa"/>
          </w:tcPr>
          <w:p w14:paraId="328F6328" w14:textId="26745C7A"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41DBD06B" w14:textId="453F1828"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8D77F60" w14:textId="7A3B1AF5" w:rsidR="00902D77" w:rsidRPr="00D81E54" w:rsidRDefault="00902D77" w:rsidP="00995214">
            <w:pPr>
              <w:tabs>
                <w:tab w:val="left" w:pos="3330"/>
              </w:tabs>
              <w:rPr>
                <w:rFonts w:asciiTheme="minorBidi" w:hAnsiTheme="minorBidi"/>
                <w:sz w:val="24"/>
                <w:szCs w:val="24"/>
              </w:rPr>
            </w:pPr>
            <w:r w:rsidRPr="003018AB">
              <w:rPr>
                <w:rFonts w:asciiTheme="minorBidi" w:hAnsiTheme="minorBidi"/>
                <w:sz w:val="24"/>
                <w:szCs w:val="24"/>
              </w:rPr>
              <w:t>More learning theory in it’s presentation needs to be incorporated. Need more examples and</w:t>
            </w:r>
            <w:r>
              <w:rPr>
                <w:rFonts w:asciiTheme="minorBidi" w:hAnsiTheme="minorBidi"/>
                <w:sz w:val="24"/>
                <w:szCs w:val="24"/>
              </w:rPr>
              <w:t xml:space="preserve"> </w:t>
            </w:r>
            <w:r w:rsidRPr="003018AB">
              <w:rPr>
                <w:rFonts w:asciiTheme="minorBidi" w:hAnsiTheme="minorBidi"/>
                <w:sz w:val="24"/>
                <w:szCs w:val="24"/>
              </w:rPr>
              <w:t>concrete representation in the framework. It needs to model the content better. Leaving out</w:t>
            </w:r>
            <w:r>
              <w:rPr>
                <w:rFonts w:asciiTheme="minorBidi" w:hAnsiTheme="minorBidi"/>
                <w:sz w:val="24"/>
                <w:szCs w:val="24"/>
              </w:rPr>
              <w:t xml:space="preserve"> </w:t>
            </w:r>
            <w:r w:rsidRPr="003018AB">
              <w:rPr>
                <w:rFonts w:asciiTheme="minorBidi" w:hAnsiTheme="minorBidi"/>
                <w:sz w:val="24"/>
                <w:szCs w:val="24"/>
              </w:rPr>
              <w:t>some how tos. More options for learning and digesting the content over reading or make the</w:t>
            </w:r>
            <w:r>
              <w:rPr>
                <w:rFonts w:asciiTheme="minorBidi" w:hAnsiTheme="minorBidi"/>
                <w:sz w:val="24"/>
                <w:szCs w:val="24"/>
              </w:rPr>
              <w:t xml:space="preserve"> </w:t>
            </w:r>
            <w:r w:rsidRPr="003018AB">
              <w:rPr>
                <w:rFonts w:asciiTheme="minorBidi" w:hAnsiTheme="minorBidi"/>
                <w:sz w:val="24"/>
                <w:szCs w:val="24"/>
              </w:rPr>
              <w:t>reading more succinct. Links to Professional Learning courses or links to videos of lessons in</w:t>
            </w:r>
            <w:r>
              <w:t xml:space="preserve"> </w:t>
            </w:r>
            <w:r w:rsidRPr="004A2CD0">
              <w:rPr>
                <w:rFonts w:asciiTheme="minorBidi" w:hAnsiTheme="minorBidi"/>
                <w:sz w:val="24"/>
                <w:szCs w:val="24"/>
              </w:rPr>
              <w:t>actual classrooms.</w:t>
            </w:r>
          </w:p>
        </w:tc>
        <w:tc>
          <w:tcPr>
            <w:tcW w:w="1980" w:type="dxa"/>
          </w:tcPr>
          <w:p w14:paraId="6E3E4BEE" w14:textId="7297D1D4"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6CCE592A" w14:textId="77777777" w:rsidTr="00995214">
        <w:trPr>
          <w:cantSplit/>
        </w:trPr>
        <w:tc>
          <w:tcPr>
            <w:tcW w:w="900" w:type="dxa"/>
          </w:tcPr>
          <w:p w14:paraId="77B9B287" w14:textId="08FD943B" w:rsidR="00902D77" w:rsidRDefault="002F1FB4" w:rsidP="00995214">
            <w:pPr>
              <w:tabs>
                <w:tab w:val="left" w:pos="3330"/>
              </w:tabs>
              <w:rPr>
                <w:rFonts w:ascii="Arial" w:hAnsi="Arial" w:cs="Arial"/>
                <w:sz w:val="24"/>
                <w:szCs w:val="24"/>
              </w:rPr>
            </w:pPr>
            <w:r>
              <w:rPr>
                <w:rFonts w:ascii="Arial" w:hAnsi="Arial" w:cs="Arial"/>
                <w:sz w:val="24"/>
                <w:szCs w:val="24"/>
              </w:rPr>
              <w:t>1016</w:t>
            </w:r>
          </w:p>
        </w:tc>
        <w:tc>
          <w:tcPr>
            <w:tcW w:w="1530" w:type="dxa"/>
          </w:tcPr>
          <w:p w14:paraId="2A02E433" w14:textId="590C87B7"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4BF93572" w14:textId="208E9312"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1EB634FC" w14:textId="77777777" w:rsidR="00902D77" w:rsidRPr="004A2CD0" w:rsidRDefault="00902D77" w:rsidP="00995214">
            <w:pPr>
              <w:tabs>
                <w:tab w:val="left" w:pos="3330"/>
              </w:tabs>
              <w:rPr>
                <w:rFonts w:asciiTheme="minorBidi" w:hAnsiTheme="minorBidi"/>
                <w:sz w:val="24"/>
                <w:szCs w:val="24"/>
              </w:rPr>
            </w:pPr>
            <w:r w:rsidRPr="004A2CD0">
              <w:rPr>
                <w:rFonts w:asciiTheme="minorBidi" w:hAnsiTheme="minorBidi"/>
                <w:sz w:val="24"/>
                <w:szCs w:val="24"/>
              </w:rPr>
              <w:t>To the publishers we want examples</w:t>
            </w:r>
          </w:p>
          <w:p w14:paraId="4F1B79D1" w14:textId="77777777" w:rsidR="00902D77" w:rsidRPr="004A2CD0" w:rsidRDefault="00902D77" w:rsidP="00995214">
            <w:pPr>
              <w:tabs>
                <w:tab w:val="left" w:pos="3330"/>
              </w:tabs>
              <w:rPr>
                <w:rFonts w:asciiTheme="minorBidi" w:hAnsiTheme="minorBidi"/>
                <w:sz w:val="24"/>
                <w:szCs w:val="24"/>
              </w:rPr>
            </w:pPr>
            <w:r w:rsidRPr="004A2CD0">
              <w:rPr>
                <w:rFonts w:asciiTheme="minorBidi" w:hAnsiTheme="minorBidi"/>
                <w:sz w:val="24"/>
                <w:szCs w:val="24"/>
              </w:rPr>
              <w:t>Choice boards</w:t>
            </w:r>
          </w:p>
          <w:p w14:paraId="6C1D31B2" w14:textId="77777777" w:rsidR="00902D77" w:rsidRPr="004A2CD0" w:rsidRDefault="00902D77" w:rsidP="00995214">
            <w:pPr>
              <w:tabs>
                <w:tab w:val="left" w:pos="3330"/>
              </w:tabs>
              <w:rPr>
                <w:rFonts w:asciiTheme="minorBidi" w:hAnsiTheme="minorBidi"/>
                <w:sz w:val="24"/>
                <w:szCs w:val="24"/>
              </w:rPr>
            </w:pPr>
            <w:r w:rsidRPr="004A2CD0">
              <w:rPr>
                <w:rFonts w:asciiTheme="minorBidi" w:hAnsiTheme="minorBidi"/>
                <w:sz w:val="24"/>
                <w:szCs w:val="24"/>
              </w:rPr>
              <w:t>Good learning/teaching strategies</w:t>
            </w:r>
          </w:p>
          <w:p w14:paraId="370873A6" w14:textId="77777777" w:rsidR="00902D77" w:rsidRPr="004A2CD0" w:rsidRDefault="00902D77" w:rsidP="00995214">
            <w:pPr>
              <w:tabs>
                <w:tab w:val="left" w:pos="3330"/>
              </w:tabs>
              <w:rPr>
                <w:rFonts w:asciiTheme="minorBidi" w:hAnsiTheme="minorBidi"/>
                <w:sz w:val="24"/>
                <w:szCs w:val="24"/>
              </w:rPr>
            </w:pPr>
            <w:r w:rsidRPr="004A2CD0">
              <w:rPr>
                <w:rFonts w:asciiTheme="minorBidi" w:hAnsiTheme="minorBidi"/>
                <w:sz w:val="24"/>
                <w:szCs w:val="24"/>
              </w:rPr>
              <w:t>Easy to implement</w:t>
            </w:r>
          </w:p>
          <w:p w14:paraId="328423BE" w14:textId="34D407E1"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Developmentally appropriate</w:t>
            </w:r>
          </w:p>
        </w:tc>
        <w:tc>
          <w:tcPr>
            <w:tcW w:w="1980" w:type="dxa"/>
          </w:tcPr>
          <w:p w14:paraId="125BF4E3" w14:textId="156D7AD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E1025D0" w14:textId="77777777" w:rsidTr="00995214">
        <w:trPr>
          <w:cantSplit/>
        </w:trPr>
        <w:tc>
          <w:tcPr>
            <w:tcW w:w="900" w:type="dxa"/>
          </w:tcPr>
          <w:p w14:paraId="0383E470" w14:textId="61DA4329" w:rsidR="00902D77" w:rsidRDefault="002F1FB4" w:rsidP="00995214">
            <w:pPr>
              <w:tabs>
                <w:tab w:val="left" w:pos="3330"/>
              </w:tabs>
              <w:rPr>
                <w:rFonts w:ascii="Arial" w:hAnsi="Arial" w:cs="Arial"/>
                <w:sz w:val="24"/>
                <w:szCs w:val="24"/>
              </w:rPr>
            </w:pPr>
            <w:r>
              <w:rPr>
                <w:rFonts w:ascii="Arial" w:hAnsi="Arial" w:cs="Arial"/>
                <w:sz w:val="24"/>
                <w:szCs w:val="24"/>
              </w:rPr>
              <w:t>1017</w:t>
            </w:r>
          </w:p>
        </w:tc>
        <w:tc>
          <w:tcPr>
            <w:tcW w:w="1530" w:type="dxa"/>
          </w:tcPr>
          <w:p w14:paraId="75DF5BED" w14:textId="50BF57B0"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14D678A1" w14:textId="18ACD988"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2DE70C3" w14:textId="3B7DDAD1"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The framework should be a reflection and of caliber to convey information like we expect</w:t>
            </w:r>
            <w:r>
              <w:rPr>
                <w:rFonts w:asciiTheme="minorBidi" w:hAnsiTheme="minorBidi"/>
                <w:sz w:val="24"/>
                <w:szCs w:val="24"/>
              </w:rPr>
              <w:t xml:space="preserve"> </w:t>
            </w:r>
            <w:r w:rsidRPr="004A2CD0">
              <w:rPr>
                <w:rFonts w:asciiTheme="minorBidi" w:hAnsiTheme="minorBidi"/>
                <w:sz w:val="24"/>
                <w:szCs w:val="24"/>
              </w:rPr>
              <w:t>publishers to provide from reading this document.</w:t>
            </w:r>
          </w:p>
        </w:tc>
        <w:tc>
          <w:tcPr>
            <w:tcW w:w="1980" w:type="dxa"/>
          </w:tcPr>
          <w:p w14:paraId="2A98AC21" w14:textId="240E6F3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0FA6693" w14:textId="77777777" w:rsidTr="00995214">
        <w:trPr>
          <w:cantSplit/>
        </w:trPr>
        <w:tc>
          <w:tcPr>
            <w:tcW w:w="900" w:type="dxa"/>
          </w:tcPr>
          <w:p w14:paraId="42BFC21A" w14:textId="665ECC6B" w:rsidR="00902D77" w:rsidRDefault="002F1FB4" w:rsidP="00995214">
            <w:pPr>
              <w:tabs>
                <w:tab w:val="left" w:pos="3330"/>
              </w:tabs>
              <w:rPr>
                <w:rFonts w:ascii="Arial" w:hAnsi="Arial" w:cs="Arial"/>
                <w:sz w:val="24"/>
                <w:szCs w:val="24"/>
              </w:rPr>
            </w:pPr>
            <w:r>
              <w:rPr>
                <w:rFonts w:ascii="Arial" w:hAnsi="Arial" w:cs="Arial"/>
                <w:sz w:val="24"/>
                <w:szCs w:val="24"/>
              </w:rPr>
              <w:t>1018</w:t>
            </w:r>
          </w:p>
        </w:tc>
        <w:tc>
          <w:tcPr>
            <w:tcW w:w="1530" w:type="dxa"/>
          </w:tcPr>
          <w:p w14:paraId="51864246" w14:textId="5793DD78"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26A967AD" w14:textId="3A21EE87"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BFB0F12" w14:textId="78D0EEE3"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Hard to find your spot to focus.</w:t>
            </w:r>
          </w:p>
        </w:tc>
        <w:tc>
          <w:tcPr>
            <w:tcW w:w="1980" w:type="dxa"/>
          </w:tcPr>
          <w:p w14:paraId="797DFA5B" w14:textId="58CC393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2F0F7255" w14:textId="77777777" w:rsidTr="00995214">
        <w:trPr>
          <w:cantSplit/>
        </w:trPr>
        <w:tc>
          <w:tcPr>
            <w:tcW w:w="900" w:type="dxa"/>
          </w:tcPr>
          <w:p w14:paraId="1681E7CB" w14:textId="42274AC5" w:rsidR="00902D77" w:rsidRDefault="002F1FB4" w:rsidP="00995214">
            <w:pPr>
              <w:tabs>
                <w:tab w:val="left" w:pos="3330"/>
              </w:tabs>
              <w:rPr>
                <w:rFonts w:ascii="Arial" w:hAnsi="Arial" w:cs="Arial"/>
                <w:sz w:val="24"/>
                <w:szCs w:val="24"/>
              </w:rPr>
            </w:pPr>
            <w:r>
              <w:rPr>
                <w:rFonts w:ascii="Arial" w:hAnsi="Arial" w:cs="Arial"/>
                <w:sz w:val="24"/>
                <w:szCs w:val="24"/>
              </w:rPr>
              <w:t>1019</w:t>
            </w:r>
          </w:p>
        </w:tc>
        <w:tc>
          <w:tcPr>
            <w:tcW w:w="1530" w:type="dxa"/>
          </w:tcPr>
          <w:p w14:paraId="10A6170A" w14:textId="5EA418F6"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4ECE8843" w14:textId="42C88CC1"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44E63EE" w14:textId="19391F96"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A strength is to split</w:t>
            </w:r>
          </w:p>
        </w:tc>
        <w:tc>
          <w:tcPr>
            <w:tcW w:w="1980" w:type="dxa"/>
          </w:tcPr>
          <w:p w14:paraId="2E5C8963" w14:textId="2DBABB7C"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DC44386" w14:textId="77777777" w:rsidTr="00995214">
        <w:trPr>
          <w:cantSplit/>
        </w:trPr>
        <w:tc>
          <w:tcPr>
            <w:tcW w:w="900" w:type="dxa"/>
          </w:tcPr>
          <w:p w14:paraId="4C960B44" w14:textId="7BCC4A26" w:rsidR="00902D77" w:rsidRDefault="002F1FB4" w:rsidP="00995214">
            <w:pPr>
              <w:tabs>
                <w:tab w:val="left" w:pos="3330"/>
              </w:tabs>
              <w:rPr>
                <w:rFonts w:ascii="Arial" w:hAnsi="Arial" w:cs="Arial"/>
                <w:sz w:val="24"/>
                <w:szCs w:val="24"/>
              </w:rPr>
            </w:pPr>
            <w:r>
              <w:rPr>
                <w:rFonts w:ascii="Arial" w:hAnsi="Arial" w:cs="Arial"/>
                <w:sz w:val="24"/>
                <w:szCs w:val="24"/>
              </w:rPr>
              <w:t>1020</w:t>
            </w:r>
          </w:p>
        </w:tc>
        <w:tc>
          <w:tcPr>
            <w:tcW w:w="1530" w:type="dxa"/>
          </w:tcPr>
          <w:p w14:paraId="333B09D8" w14:textId="585E8370"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7AF56AA6" w14:textId="22CCAE8B"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4095193" w14:textId="45125AEA"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The grade level chapter was too much to digest. Is there a way to incorporate links to</w:t>
            </w:r>
            <w:r>
              <w:rPr>
                <w:rFonts w:asciiTheme="minorBidi" w:hAnsiTheme="minorBidi"/>
                <w:sz w:val="24"/>
                <w:szCs w:val="24"/>
              </w:rPr>
              <w:t xml:space="preserve"> </w:t>
            </w:r>
            <w:r w:rsidRPr="004A2CD0">
              <w:rPr>
                <w:rFonts w:asciiTheme="minorBidi" w:hAnsiTheme="minorBidi"/>
                <w:sz w:val="24"/>
                <w:szCs w:val="24"/>
              </w:rPr>
              <w:t>sections within the section?</w:t>
            </w:r>
          </w:p>
        </w:tc>
        <w:tc>
          <w:tcPr>
            <w:tcW w:w="1980" w:type="dxa"/>
          </w:tcPr>
          <w:p w14:paraId="648B4433" w14:textId="57256D6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0AD3FAE0" w14:textId="77777777" w:rsidTr="00995214">
        <w:trPr>
          <w:cantSplit/>
        </w:trPr>
        <w:tc>
          <w:tcPr>
            <w:tcW w:w="900" w:type="dxa"/>
          </w:tcPr>
          <w:p w14:paraId="5FE6E2AA" w14:textId="63168497" w:rsidR="00902D77" w:rsidRDefault="002F1FB4" w:rsidP="00995214">
            <w:pPr>
              <w:tabs>
                <w:tab w:val="left" w:pos="3330"/>
              </w:tabs>
              <w:rPr>
                <w:rFonts w:ascii="Arial" w:hAnsi="Arial" w:cs="Arial"/>
                <w:sz w:val="24"/>
                <w:szCs w:val="24"/>
              </w:rPr>
            </w:pPr>
            <w:r>
              <w:rPr>
                <w:rFonts w:ascii="Arial" w:hAnsi="Arial" w:cs="Arial"/>
                <w:sz w:val="24"/>
                <w:szCs w:val="24"/>
              </w:rPr>
              <w:t>1021</w:t>
            </w:r>
          </w:p>
        </w:tc>
        <w:tc>
          <w:tcPr>
            <w:tcW w:w="1530" w:type="dxa"/>
          </w:tcPr>
          <w:p w14:paraId="37927B76" w14:textId="3CE53302"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09972055" w14:textId="5A2A36CB" w:rsidR="00902D77" w:rsidRDefault="003E30FE" w:rsidP="00995214">
            <w:pPr>
              <w:tabs>
                <w:tab w:val="left" w:pos="3330"/>
              </w:tabs>
              <w:rPr>
                <w:rFonts w:asciiTheme="minorBidi" w:hAnsiTheme="minorBidi"/>
                <w:sz w:val="24"/>
                <w:szCs w:val="24"/>
              </w:rPr>
            </w:pPr>
            <w:r>
              <w:rPr>
                <w:rFonts w:asciiTheme="minorBidi" w:hAnsiTheme="minorBidi"/>
                <w:sz w:val="24"/>
                <w:szCs w:val="24"/>
              </w:rPr>
              <w:t>12, 13</w:t>
            </w:r>
          </w:p>
        </w:tc>
        <w:tc>
          <w:tcPr>
            <w:tcW w:w="7740" w:type="dxa"/>
          </w:tcPr>
          <w:p w14:paraId="05C014C7" w14:textId="1E96FAA1"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Line 329-344, 345-360 “In the context of CA schools…” It repeats itself.</w:t>
            </w:r>
          </w:p>
        </w:tc>
        <w:tc>
          <w:tcPr>
            <w:tcW w:w="1980" w:type="dxa"/>
          </w:tcPr>
          <w:p w14:paraId="34E9DD1A" w14:textId="0AF1C7D9"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40B3083C" w14:textId="77777777" w:rsidTr="00995214">
        <w:trPr>
          <w:cantSplit/>
        </w:trPr>
        <w:tc>
          <w:tcPr>
            <w:tcW w:w="900" w:type="dxa"/>
          </w:tcPr>
          <w:p w14:paraId="53C314FF" w14:textId="2DEF4287" w:rsidR="00902D77" w:rsidRDefault="002F1FB4" w:rsidP="00995214">
            <w:pPr>
              <w:tabs>
                <w:tab w:val="left" w:pos="3330"/>
              </w:tabs>
              <w:rPr>
                <w:rFonts w:ascii="Arial" w:hAnsi="Arial" w:cs="Arial"/>
                <w:sz w:val="24"/>
                <w:szCs w:val="24"/>
              </w:rPr>
            </w:pPr>
            <w:r>
              <w:rPr>
                <w:rFonts w:ascii="Arial" w:hAnsi="Arial" w:cs="Arial"/>
                <w:sz w:val="24"/>
                <w:szCs w:val="24"/>
              </w:rPr>
              <w:t>1022</w:t>
            </w:r>
          </w:p>
        </w:tc>
        <w:tc>
          <w:tcPr>
            <w:tcW w:w="1530" w:type="dxa"/>
          </w:tcPr>
          <w:p w14:paraId="7E09682E" w14:textId="3FE2ACF7"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49EE9BFB" w14:textId="2150C997"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1E2BBFB" w14:textId="5FC36F16"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First vignette was so verbose, and it was repetitive</w:t>
            </w:r>
          </w:p>
        </w:tc>
        <w:tc>
          <w:tcPr>
            <w:tcW w:w="1980" w:type="dxa"/>
          </w:tcPr>
          <w:p w14:paraId="5252772E" w14:textId="1F2DDCBD"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 xml:space="preserve">Writers’ Discretion </w:t>
            </w:r>
          </w:p>
        </w:tc>
      </w:tr>
      <w:tr w:rsidR="00902D77" w14:paraId="3DF2CDEA" w14:textId="77777777" w:rsidTr="00995214">
        <w:trPr>
          <w:cantSplit/>
        </w:trPr>
        <w:tc>
          <w:tcPr>
            <w:tcW w:w="900" w:type="dxa"/>
          </w:tcPr>
          <w:p w14:paraId="2634154A" w14:textId="2207BAB8" w:rsidR="00902D77" w:rsidRDefault="002F1FB4" w:rsidP="00995214">
            <w:pPr>
              <w:tabs>
                <w:tab w:val="left" w:pos="3330"/>
              </w:tabs>
              <w:rPr>
                <w:rFonts w:ascii="Arial" w:hAnsi="Arial" w:cs="Arial"/>
                <w:sz w:val="24"/>
                <w:szCs w:val="24"/>
              </w:rPr>
            </w:pPr>
            <w:r>
              <w:rPr>
                <w:rFonts w:ascii="Arial" w:hAnsi="Arial" w:cs="Arial"/>
                <w:sz w:val="24"/>
                <w:szCs w:val="24"/>
              </w:rPr>
              <w:t>1023</w:t>
            </w:r>
          </w:p>
        </w:tc>
        <w:tc>
          <w:tcPr>
            <w:tcW w:w="1530" w:type="dxa"/>
          </w:tcPr>
          <w:p w14:paraId="37218DE7" w14:textId="76126661"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1D4D9E7A" w14:textId="33525716"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5C573B4" w14:textId="3954E49D"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Needs more consistent author’s voice</w:t>
            </w:r>
          </w:p>
        </w:tc>
        <w:tc>
          <w:tcPr>
            <w:tcW w:w="1980" w:type="dxa"/>
          </w:tcPr>
          <w:p w14:paraId="42F4A1DF" w14:textId="2B14267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3D276DD" w14:textId="77777777" w:rsidTr="00995214">
        <w:trPr>
          <w:cantSplit/>
        </w:trPr>
        <w:tc>
          <w:tcPr>
            <w:tcW w:w="900" w:type="dxa"/>
          </w:tcPr>
          <w:p w14:paraId="3A9E594B" w14:textId="571F1637" w:rsidR="00902D77" w:rsidRDefault="002F1FB4" w:rsidP="00995214">
            <w:pPr>
              <w:tabs>
                <w:tab w:val="left" w:pos="3330"/>
              </w:tabs>
              <w:rPr>
                <w:rFonts w:ascii="Arial" w:hAnsi="Arial" w:cs="Arial"/>
                <w:sz w:val="24"/>
                <w:szCs w:val="24"/>
              </w:rPr>
            </w:pPr>
            <w:r>
              <w:rPr>
                <w:rFonts w:ascii="Arial" w:hAnsi="Arial" w:cs="Arial"/>
                <w:sz w:val="24"/>
                <w:szCs w:val="24"/>
              </w:rPr>
              <w:t>1024</w:t>
            </w:r>
          </w:p>
        </w:tc>
        <w:tc>
          <w:tcPr>
            <w:tcW w:w="1530" w:type="dxa"/>
          </w:tcPr>
          <w:p w14:paraId="67D46B1C" w14:textId="3AEE9199"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5B1DFB58" w14:textId="78E3A76D"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8404792" w14:textId="54E998CD"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Tell us what we should be looking for in the vignette, state a purpose.</w:t>
            </w:r>
          </w:p>
        </w:tc>
        <w:tc>
          <w:tcPr>
            <w:tcW w:w="1980" w:type="dxa"/>
          </w:tcPr>
          <w:p w14:paraId="45067565" w14:textId="3F14766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1C4E4DAE" w14:textId="77777777" w:rsidTr="00995214">
        <w:trPr>
          <w:cantSplit/>
        </w:trPr>
        <w:tc>
          <w:tcPr>
            <w:tcW w:w="900" w:type="dxa"/>
          </w:tcPr>
          <w:p w14:paraId="7ED0FCDA" w14:textId="5A0B9ABF" w:rsidR="00902D77" w:rsidRDefault="002F1FB4" w:rsidP="00995214">
            <w:pPr>
              <w:tabs>
                <w:tab w:val="left" w:pos="3330"/>
              </w:tabs>
              <w:rPr>
                <w:rFonts w:ascii="Arial" w:hAnsi="Arial" w:cs="Arial"/>
                <w:sz w:val="24"/>
                <w:szCs w:val="24"/>
              </w:rPr>
            </w:pPr>
            <w:r>
              <w:rPr>
                <w:rFonts w:ascii="Arial" w:hAnsi="Arial" w:cs="Arial"/>
                <w:sz w:val="24"/>
                <w:szCs w:val="24"/>
              </w:rPr>
              <w:t>1025</w:t>
            </w:r>
          </w:p>
        </w:tc>
        <w:tc>
          <w:tcPr>
            <w:tcW w:w="1530" w:type="dxa"/>
          </w:tcPr>
          <w:p w14:paraId="32813347" w14:textId="6D5465E2"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2198FCD7" w14:textId="509B08E4"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52899FA" w14:textId="7E2E3D7C"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Suggest vignettes for the grade level specifically. There are other places in the framework</w:t>
            </w:r>
          </w:p>
        </w:tc>
        <w:tc>
          <w:tcPr>
            <w:tcW w:w="1980" w:type="dxa"/>
          </w:tcPr>
          <w:p w14:paraId="01A7C572" w14:textId="0006C583" w:rsidR="00902D77" w:rsidRPr="00E81C74" w:rsidRDefault="00F95C9A"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17E27A5F" w14:textId="77777777" w:rsidTr="00995214">
        <w:trPr>
          <w:cantSplit/>
        </w:trPr>
        <w:tc>
          <w:tcPr>
            <w:tcW w:w="900" w:type="dxa"/>
          </w:tcPr>
          <w:p w14:paraId="1E7FA0F7" w14:textId="4BAA2D0F" w:rsidR="00902D77" w:rsidRDefault="002F1FB4" w:rsidP="00995214">
            <w:pPr>
              <w:tabs>
                <w:tab w:val="left" w:pos="3330"/>
              </w:tabs>
              <w:rPr>
                <w:rFonts w:ascii="Arial" w:hAnsi="Arial" w:cs="Arial"/>
                <w:sz w:val="24"/>
                <w:szCs w:val="24"/>
              </w:rPr>
            </w:pPr>
            <w:r>
              <w:rPr>
                <w:rFonts w:ascii="Arial" w:hAnsi="Arial" w:cs="Arial"/>
                <w:sz w:val="24"/>
                <w:szCs w:val="24"/>
              </w:rPr>
              <w:lastRenderedPageBreak/>
              <w:t>1026</w:t>
            </w:r>
          </w:p>
        </w:tc>
        <w:tc>
          <w:tcPr>
            <w:tcW w:w="1530" w:type="dxa"/>
          </w:tcPr>
          <w:p w14:paraId="214EF2EF" w14:textId="59D57DFF"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6CCA6E13" w14:textId="66B0FC40"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CEDB209" w14:textId="101CB31D"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Or, provide a couple different grade level vignettes.</w:t>
            </w:r>
          </w:p>
        </w:tc>
        <w:tc>
          <w:tcPr>
            <w:tcW w:w="1980" w:type="dxa"/>
          </w:tcPr>
          <w:p w14:paraId="35D3C2BC" w14:textId="6CEC7C1B"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0178B8E8" w14:textId="77777777" w:rsidTr="00995214">
        <w:trPr>
          <w:cantSplit/>
        </w:trPr>
        <w:tc>
          <w:tcPr>
            <w:tcW w:w="900" w:type="dxa"/>
          </w:tcPr>
          <w:p w14:paraId="684599A9" w14:textId="49E5CD92" w:rsidR="00902D77" w:rsidRDefault="002F1FB4" w:rsidP="00995214">
            <w:pPr>
              <w:tabs>
                <w:tab w:val="left" w:pos="3330"/>
              </w:tabs>
              <w:rPr>
                <w:rFonts w:ascii="Arial" w:hAnsi="Arial" w:cs="Arial"/>
                <w:sz w:val="24"/>
                <w:szCs w:val="24"/>
              </w:rPr>
            </w:pPr>
            <w:r>
              <w:rPr>
                <w:rFonts w:ascii="Arial" w:hAnsi="Arial" w:cs="Arial"/>
                <w:sz w:val="24"/>
                <w:szCs w:val="24"/>
              </w:rPr>
              <w:t>1027</w:t>
            </w:r>
          </w:p>
        </w:tc>
        <w:tc>
          <w:tcPr>
            <w:tcW w:w="1530" w:type="dxa"/>
          </w:tcPr>
          <w:p w14:paraId="5124CA66" w14:textId="6E4F72E1" w:rsidR="00902D77" w:rsidRPr="00922ECF" w:rsidRDefault="00902D77" w:rsidP="00995214">
            <w:pPr>
              <w:tabs>
                <w:tab w:val="left" w:pos="3330"/>
              </w:tabs>
              <w:rPr>
                <w:rFonts w:ascii="Arial" w:hAnsi="Arial" w:cs="Arial"/>
                <w:sz w:val="24"/>
                <w:szCs w:val="24"/>
              </w:rPr>
            </w:pPr>
            <w:r w:rsidRPr="00EB6031">
              <w:rPr>
                <w:rFonts w:ascii="Arial" w:hAnsi="Arial" w:cs="Arial"/>
                <w:sz w:val="24"/>
                <w:szCs w:val="24"/>
              </w:rPr>
              <w:t>Rodgers</w:t>
            </w:r>
          </w:p>
        </w:tc>
        <w:tc>
          <w:tcPr>
            <w:tcW w:w="1080" w:type="dxa"/>
          </w:tcPr>
          <w:p w14:paraId="0B759B60" w14:textId="2ECA12E5"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9D67011" w14:textId="2A797C1B" w:rsidR="00902D77" w:rsidRPr="00D81E54" w:rsidRDefault="00902D77" w:rsidP="00995214">
            <w:pPr>
              <w:tabs>
                <w:tab w:val="left" w:pos="3330"/>
              </w:tabs>
              <w:rPr>
                <w:rFonts w:asciiTheme="minorBidi" w:hAnsiTheme="minorBidi"/>
                <w:sz w:val="24"/>
                <w:szCs w:val="24"/>
              </w:rPr>
            </w:pPr>
            <w:r w:rsidRPr="004A2CD0">
              <w:rPr>
                <w:rFonts w:asciiTheme="minorBidi" w:hAnsiTheme="minorBidi"/>
                <w:sz w:val="24"/>
                <w:szCs w:val="24"/>
              </w:rPr>
              <w:t>Notice that in some of the vignettes standard pronouns vs. non binary pronouns are used.</w:t>
            </w:r>
            <w:r>
              <w:rPr>
                <w:rFonts w:asciiTheme="minorBidi" w:hAnsiTheme="minorBidi"/>
                <w:sz w:val="24"/>
                <w:szCs w:val="24"/>
              </w:rPr>
              <w:t xml:space="preserve"> </w:t>
            </w:r>
            <w:r w:rsidRPr="004A2CD0">
              <w:rPr>
                <w:rFonts w:asciiTheme="minorBidi" w:hAnsiTheme="minorBidi"/>
                <w:sz w:val="24"/>
                <w:szCs w:val="24"/>
              </w:rPr>
              <w:t>Consistency throughout the document would be important.</w:t>
            </w:r>
          </w:p>
        </w:tc>
        <w:tc>
          <w:tcPr>
            <w:tcW w:w="1980" w:type="dxa"/>
          </w:tcPr>
          <w:p w14:paraId="72960CDF" w14:textId="21B7A809"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472CF317" w14:textId="77777777" w:rsidTr="00995214">
        <w:trPr>
          <w:cantSplit/>
        </w:trPr>
        <w:tc>
          <w:tcPr>
            <w:tcW w:w="900" w:type="dxa"/>
          </w:tcPr>
          <w:p w14:paraId="34D301F9" w14:textId="409BBADE" w:rsidR="00902D77" w:rsidRDefault="002F1FB4" w:rsidP="00995214">
            <w:pPr>
              <w:tabs>
                <w:tab w:val="left" w:pos="3330"/>
              </w:tabs>
              <w:rPr>
                <w:rFonts w:ascii="Arial" w:hAnsi="Arial" w:cs="Arial"/>
                <w:sz w:val="24"/>
                <w:szCs w:val="24"/>
              </w:rPr>
            </w:pPr>
            <w:r>
              <w:rPr>
                <w:rFonts w:ascii="Arial" w:hAnsi="Arial" w:cs="Arial"/>
                <w:sz w:val="24"/>
                <w:szCs w:val="24"/>
              </w:rPr>
              <w:t>1028</w:t>
            </w:r>
          </w:p>
        </w:tc>
        <w:tc>
          <w:tcPr>
            <w:tcW w:w="1530" w:type="dxa"/>
          </w:tcPr>
          <w:p w14:paraId="1DFF8AAC" w14:textId="05D6D50F" w:rsidR="00902D77" w:rsidRPr="00EB6031" w:rsidRDefault="00902D77" w:rsidP="00995214">
            <w:pPr>
              <w:tabs>
                <w:tab w:val="left" w:pos="3330"/>
              </w:tabs>
              <w:rPr>
                <w:rFonts w:ascii="Arial" w:hAnsi="Arial" w:cs="Arial"/>
                <w:sz w:val="24"/>
                <w:szCs w:val="24"/>
              </w:rPr>
            </w:pPr>
            <w:r>
              <w:rPr>
                <w:rFonts w:ascii="Arial" w:hAnsi="Arial" w:cs="Arial"/>
                <w:sz w:val="24"/>
                <w:szCs w:val="24"/>
              </w:rPr>
              <w:t>Akins</w:t>
            </w:r>
          </w:p>
        </w:tc>
        <w:tc>
          <w:tcPr>
            <w:tcW w:w="1080" w:type="dxa"/>
          </w:tcPr>
          <w:p w14:paraId="6F779A75" w14:textId="1943A765"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A6D80A0" w14:textId="16432478"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The overall big picture is good but we would like to see some specific strategies from the 2013 framework to help teachers</w:t>
            </w:r>
            <w:r>
              <w:rPr>
                <w:rFonts w:asciiTheme="minorBidi" w:hAnsiTheme="minorBidi"/>
                <w:sz w:val="24"/>
                <w:szCs w:val="24"/>
              </w:rPr>
              <w:t xml:space="preserve"> </w:t>
            </w:r>
            <w:r w:rsidRPr="009F66B4">
              <w:rPr>
                <w:rFonts w:asciiTheme="minorBidi" w:hAnsiTheme="minorBidi"/>
                <w:sz w:val="24"/>
                <w:szCs w:val="24"/>
              </w:rPr>
              <w:t>better understand how to implement these ideas.</w:t>
            </w:r>
          </w:p>
        </w:tc>
        <w:tc>
          <w:tcPr>
            <w:tcW w:w="1980" w:type="dxa"/>
          </w:tcPr>
          <w:p w14:paraId="35EC595C" w14:textId="1DB6144C"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12D55CA" w14:textId="77777777" w:rsidTr="00995214">
        <w:trPr>
          <w:cantSplit/>
        </w:trPr>
        <w:tc>
          <w:tcPr>
            <w:tcW w:w="900" w:type="dxa"/>
          </w:tcPr>
          <w:p w14:paraId="5B24EC34" w14:textId="24731054" w:rsidR="00902D77" w:rsidRDefault="002F1FB4" w:rsidP="00995214">
            <w:pPr>
              <w:tabs>
                <w:tab w:val="left" w:pos="3330"/>
              </w:tabs>
              <w:rPr>
                <w:rFonts w:ascii="Arial" w:hAnsi="Arial" w:cs="Arial"/>
                <w:sz w:val="24"/>
                <w:szCs w:val="24"/>
              </w:rPr>
            </w:pPr>
            <w:r>
              <w:rPr>
                <w:rFonts w:ascii="Arial" w:hAnsi="Arial" w:cs="Arial"/>
                <w:sz w:val="24"/>
                <w:szCs w:val="24"/>
              </w:rPr>
              <w:t>1029</w:t>
            </w:r>
          </w:p>
        </w:tc>
        <w:tc>
          <w:tcPr>
            <w:tcW w:w="1530" w:type="dxa"/>
          </w:tcPr>
          <w:p w14:paraId="32867C14" w14:textId="16917207"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6C52E866" w14:textId="53799D1D"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3AA88CA" w14:textId="7D6FA83C"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The intent of this revision is good. The ideals presented are good. The research to support the ideals is good. A framework</w:t>
            </w:r>
            <w:r>
              <w:rPr>
                <w:rFonts w:asciiTheme="minorBidi" w:hAnsiTheme="minorBidi"/>
                <w:sz w:val="24"/>
                <w:szCs w:val="24"/>
              </w:rPr>
              <w:t xml:space="preserve"> </w:t>
            </w:r>
            <w:r w:rsidRPr="009F66B4">
              <w:rPr>
                <w:rFonts w:asciiTheme="minorBidi" w:hAnsiTheme="minorBidi"/>
                <w:sz w:val="24"/>
                <w:szCs w:val="24"/>
              </w:rPr>
              <w:t>should bridge the research with the practical application of the theory. This chapter is missing the praxis and there are several</w:t>
            </w:r>
            <w:r>
              <w:rPr>
                <w:rFonts w:asciiTheme="minorBidi" w:hAnsiTheme="minorBidi"/>
                <w:sz w:val="24"/>
                <w:szCs w:val="24"/>
              </w:rPr>
              <w:t xml:space="preserve"> </w:t>
            </w:r>
            <w:r w:rsidRPr="009F66B4">
              <w:rPr>
                <w:rFonts w:asciiTheme="minorBidi" w:hAnsiTheme="minorBidi"/>
                <w:sz w:val="24"/>
                <w:szCs w:val="24"/>
              </w:rPr>
              <w:t>inconsistencies and questions. These concerns may be real or may appear to exist due to vagueness and incompleteness</w:t>
            </w:r>
            <w:r>
              <w:rPr>
                <w:rFonts w:asciiTheme="minorBidi" w:hAnsiTheme="minorBidi"/>
                <w:sz w:val="24"/>
                <w:szCs w:val="24"/>
              </w:rPr>
              <w:t xml:space="preserve"> </w:t>
            </w:r>
            <w:r w:rsidRPr="009F66B4">
              <w:rPr>
                <w:rFonts w:asciiTheme="minorBidi" w:hAnsiTheme="minorBidi"/>
                <w:sz w:val="24"/>
                <w:szCs w:val="24"/>
              </w:rPr>
              <w:t>throughout the document.</w:t>
            </w:r>
          </w:p>
        </w:tc>
        <w:tc>
          <w:tcPr>
            <w:tcW w:w="1980" w:type="dxa"/>
          </w:tcPr>
          <w:p w14:paraId="004E916B" w14:textId="53D1698C" w:rsidR="00902D77" w:rsidRPr="00E81C74" w:rsidRDefault="00116B25" w:rsidP="00E81C7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001D4BB1" w14:textId="77777777" w:rsidTr="00995214">
        <w:trPr>
          <w:cantSplit/>
        </w:trPr>
        <w:tc>
          <w:tcPr>
            <w:tcW w:w="900" w:type="dxa"/>
          </w:tcPr>
          <w:p w14:paraId="32914079" w14:textId="3B1D96F7" w:rsidR="00902D77" w:rsidRDefault="002F1FB4" w:rsidP="00995214">
            <w:pPr>
              <w:tabs>
                <w:tab w:val="left" w:pos="3330"/>
              </w:tabs>
              <w:rPr>
                <w:rFonts w:ascii="Arial" w:hAnsi="Arial" w:cs="Arial"/>
                <w:sz w:val="24"/>
                <w:szCs w:val="24"/>
              </w:rPr>
            </w:pPr>
            <w:r>
              <w:rPr>
                <w:rFonts w:ascii="Arial" w:hAnsi="Arial" w:cs="Arial"/>
                <w:sz w:val="24"/>
                <w:szCs w:val="24"/>
              </w:rPr>
              <w:t>1030</w:t>
            </w:r>
          </w:p>
        </w:tc>
        <w:tc>
          <w:tcPr>
            <w:tcW w:w="1530" w:type="dxa"/>
          </w:tcPr>
          <w:p w14:paraId="096329D1" w14:textId="64D031CF"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3C47F1D2" w14:textId="7B8D500D"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F14D64A" w14:textId="6C4FD4EA"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The clarity and development of fluency was nice to see in the document.</w:t>
            </w:r>
          </w:p>
        </w:tc>
        <w:tc>
          <w:tcPr>
            <w:tcW w:w="1980" w:type="dxa"/>
          </w:tcPr>
          <w:p w14:paraId="4D6D95EC" w14:textId="35099BE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3486316" w14:textId="77777777" w:rsidTr="00995214">
        <w:trPr>
          <w:cantSplit/>
        </w:trPr>
        <w:tc>
          <w:tcPr>
            <w:tcW w:w="900" w:type="dxa"/>
          </w:tcPr>
          <w:p w14:paraId="67E7C4ED" w14:textId="43E03768" w:rsidR="00902D77" w:rsidRDefault="002F1FB4" w:rsidP="00995214">
            <w:pPr>
              <w:tabs>
                <w:tab w:val="left" w:pos="3330"/>
              </w:tabs>
              <w:rPr>
                <w:rFonts w:ascii="Arial" w:hAnsi="Arial" w:cs="Arial"/>
                <w:sz w:val="24"/>
                <w:szCs w:val="24"/>
              </w:rPr>
            </w:pPr>
            <w:r>
              <w:rPr>
                <w:rFonts w:ascii="Arial" w:hAnsi="Arial" w:cs="Arial"/>
                <w:sz w:val="24"/>
                <w:szCs w:val="24"/>
              </w:rPr>
              <w:t>1031</w:t>
            </w:r>
          </w:p>
        </w:tc>
        <w:tc>
          <w:tcPr>
            <w:tcW w:w="1530" w:type="dxa"/>
          </w:tcPr>
          <w:p w14:paraId="417AB800" w14:textId="2213C60A"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1BF1B42A" w14:textId="7744FFDA"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29972C5" w14:textId="27812E2E"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There is a concern regarding whether this revision is a new framework or supplement to the 2013. This revision does not</w:t>
            </w:r>
            <w:r>
              <w:rPr>
                <w:rFonts w:asciiTheme="minorBidi" w:hAnsiTheme="minorBidi"/>
                <w:sz w:val="24"/>
                <w:szCs w:val="24"/>
              </w:rPr>
              <w:t xml:space="preserve"> </w:t>
            </w:r>
            <w:r w:rsidRPr="009F66B4">
              <w:rPr>
                <w:rFonts w:asciiTheme="minorBidi" w:hAnsiTheme="minorBidi"/>
                <w:sz w:val="24"/>
                <w:szCs w:val="24"/>
              </w:rPr>
              <w:t>build on and fill in the gaps that existed within the standards in the 2013 framework. It doesn't improve the understanding of</w:t>
            </w:r>
            <w:r>
              <w:rPr>
                <w:rFonts w:asciiTheme="minorBidi" w:hAnsiTheme="minorBidi"/>
                <w:sz w:val="24"/>
                <w:szCs w:val="24"/>
              </w:rPr>
              <w:t xml:space="preserve"> </w:t>
            </w:r>
            <w:r w:rsidRPr="009F66B4">
              <w:rPr>
                <w:rFonts w:asciiTheme="minorBidi" w:hAnsiTheme="minorBidi"/>
                <w:sz w:val="24"/>
                <w:szCs w:val="24"/>
              </w:rPr>
              <w:t>the SMP nor does it preserve the dual intensity of the practice and content standards.</w:t>
            </w:r>
          </w:p>
        </w:tc>
        <w:tc>
          <w:tcPr>
            <w:tcW w:w="1980" w:type="dxa"/>
          </w:tcPr>
          <w:p w14:paraId="73D4BC4A" w14:textId="4CAED8A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2DA96D76" w14:textId="77777777" w:rsidTr="00995214">
        <w:trPr>
          <w:cantSplit/>
        </w:trPr>
        <w:tc>
          <w:tcPr>
            <w:tcW w:w="900" w:type="dxa"/>
          </w:tcPr>
          <w:p w14:paraId="47814231" w14:textId="4D96517D" w:rsidR="00902D77" w:rsidRDefault="002F1FB4" w:rsidP="00995214">
            <w:pPr>
              <w:tabs>
                <w:tab w:val="left" w:pos="3330"/>
              </w:tabs>
              <w:rPr>
                <w:rFonts w:ascii="Arial" w:hAnsi="Arial" w:cs="Arial"/>
                <w:sz w:val="24"/>
                <w:szCs w:val="24"/>
              </w:rPr>
            </w:pPr>
            <w:r>
              <w:rPr>
                <w:rFonts w:ascii="Arial" w:hAnsi="Arial" w:cs="Arial"/>
                <w:sz w:val="24"/>
                <w:szCs w:val="24"/>
              </w:rPr>
              <w:t>1032</w:t>
            </w:r>
          </w:p>
        </w:tc>
        <w:tc>
          <w:tcPr>
            <w:tcW w:w="1530" w:type="dxa"/>
          </w:tcPr>
          <w:p w14:paraId="44D52891" w14:textId="6BA1406D"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4082298D" w14:textId="2D183539"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C80EF1F" w14:textId="17993522"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This framework does not help the reader understand how the drivers and content connections support the practice and</w:t>
            </w:r>
            <w:r>
              <w:rPr>
                <w:rFonts w:asciiTheme="minorBidi" w:hAnsiTheme="minorBidi"/>
                <w:sz w:val="24"/>
                <w:szCs w:val="24"/>
              </w:rPr>
              <w:t xml:space="preserve"> </w:t>
            </w:r>
            <w:r w:rsidRPr="009F66B4">
              <w:rPr>
                <w:rFonts w:asciiTheme="minorBidi" w:hAnsiTheme="minorBidi"/>
                <w:sz w:val="24"/>
                <w:szCs w:val="24"/>
              </w:rPr>
              <w:t>content standards in ways that preserve the cognitive development of mathematics. Ignoring the way that math develops in a</w:t>
            </w:r>
            <w:r>
              <w:rPr>
                <w:rFonts w:asciiTheme="minorBidi" w:hAnsiTheme="minorBidi"/>
                <w:sz w:val="24"/>
                <w:szCs w:val="24"/>
              </w:rPr>
              <w:t xml:space="preserve"> </w:t>
            </w:r>
            <w:r w:rsidRPr="009F66B4">
              <w:rPr>
                <w:rFonts w:asciiTheme="minorBidi" w:hAnsiTheme="minorBidi"/>
                <w:sz w:val="24"/>
                <w:szCs w:val="24"/>
              </w:rPr>
              <w:t>cognitive personal way for students excludes them from the beginning, impacting the student’s identity.</w:t>
            </w:r>
          </w:p>
        </w:tc>
        <w:tc>
          <w:tcPr>
            <w:tcW w:w="1980" w:type="dxa"/>
          </w:tcPr>
          <w:p w14:paraId="59625D7D" w14:textId="6ABAD33D"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1426E02" w14:textId="77777777" w:rsidTr="00995214">
        <w:trPr>
          <w:cantSplit/>
        </w:trPr>
        <w:tc>
          <w:tcPr>
            <w:tcW w:w="900" w:type="dxa"/>
          </w:tcPr>
          <w:p w14:paraId="4EA59BDA" w14:textId="269C60E2" w:rsidR="00902D77" w:rsidRDefault="002F1FB4" w:rsidP="00995214">
            <w:pPr>
              <w:tabs>
                <w:tab w:val="left" w:pos="3330"/>
              </w:tabs>
              <w:rPr>
                <w:rFonts w:ascii="Arial" w:hAnsi="Arial" w:cs="Arial"/>
                <w:sz w:val="24"/>
                <w:szCs w:val="24"/>
              </w:rPr>
            </w:pPr>
            <w:r>
              <w:rPr>
                <w:rFonts w:ascii="Arial" w:hAnsi="Arial" w:cs="Arial"/>
                <w:sz w:val="24"/>
                <w:szCs w:val="24"/>
              </w:rPr>
              <w:lastRenderedPageBreak/>
              <w:t>1033</w:t>
            </w:r>
          </w:p>
        </w:tc>
        <w:tc>
          <w:tcPr>
            <w:tcW w:w="1530" w:type="dxa"/>
          </w:tcPr>
          <w:p w14:paraId="4258C80C" w14:textId="24318ACA"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62FF43A2" w14:textId="6F7D4D91"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5D27E6E" w14:textId="51BC86E6"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Right now, so many teachers rely on Achieve the Core's priority standards. There is a missed opportunity here to make the</w:t>
            </w:r>
            <w:r>
              <w:rPr>
                <w:rFonts w:asciiTheme="minorBidi" w:hAnsiTheme="minorBidi"/>
                <w:sz w:val="24"/>
                <w:szCs w:val="24"/>
              </w:rPr>
              <w:t xml:space="preserve"> </w:t>
            </w:r>
            <w:r w:rsidRPr="009F66B4">
              <w:rPr>
                <w:rFonts w:asciiTheme="minorBidi" w:hAnsiTheme="minorBidi"/>
                <w:sz w:val="24"/>
                <w:szCs w:val="24"/>
              </w:rPr>
              <w:t>critical areas or big ideas clearer to all stakeholders.</w:t>
            </w:r>
          </w:p>
        </w:tc>
        <w:tc>
          <w:tcPr>
            <w:tcW w:w="1980" w:type="dxa"/>
          </w:tcPr>
          <w:p w14:paraId="27494756" w14:textId="1C46B11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51932F9" w14:textId="77777777" w:rsidTr="00995214">
        <w:trPr>
          <w:cantSplit/>
        </w:trPr>
        <w:tc>
          <w:tcPr>
            <w:tcW w:w="900" w:type="dxa"/>
          </w:tcPr>
          <w:p w14:paraId="38972C8C" w14:textId="09EE6A30" w:rsidR="00902D77" w:rsidRDefault="002F1FB4" w:rsidP="00995214">
            <w:pPr>
              <w:tabs>
                <w:tab w:val="left" w:pos="3330"/>
              </w:tabs>
              <w:rPr>
                <w:rFonts w:ascii="Arial" w:hAnsi="Arial" w:cs="Arial"/>
                <w:sz w:val="24"/>
                <w:szCs w:val="24"/>
              </w:rPr>
            </w:pPr>
            <w:r>
              <w:rPr>
                <w:rFonts w:ascii="Arial" w:hAnsi="Arial" w:cs="Arial"/>
                <w:sz w:val="24"/>
                <w:szCs w:val="24"/>
              </w:rPr>
              <w:t>1034</w:t>
            </w:r>
          </w:p>
        </w:tc>
        <w:tc>
          <w:tcPr>
            <w:tcW w:w="1530" w:type="dxa"/>
          </w:tcPr>
          <w:p w14:paraId="1A94C0E4" w14:textId="1BA61E28"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57B8AFFC" w14:textId="3515995B"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344497C" w14:textId="5AB23E27"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add the standards name to the standards listed at the end of the document. such as CC.1.</w:t>
            </w:r>
          </w:p>
        </w:tc>
        <w:tc>
          <w:tcPr>
            <w:tcW w:w="1980" w:type="dxa"/>
          </w:tcPr>
          <w:p w14:paraId="4DC40C50" w14:textId="59FCB37C"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270F4188" w14:textId="77777777" w:rsidTr="00995214">
        <w:trPr>
          <w:cantSplit/>
        </w:trPr>
        <w:tc>
          <w:tcPr>
            <w:tcW w:w="900" w:type="dxa"/>
          </w:tcPr>
          <w:p w14:paraId="1C5D4855" w14:textId="380C7502" w:rsidR="00902D77" w:rsidRDefault="002F1FB4" w:rsidP="00995214">
            <w:pPr>
              <w:tabs>
                <w:tab w:val="left" w:pos="3330"/>
              </w:tabs>
              <w:rPr>
                <w:rFonts w:ascii="Arial" w:hAnsi="Arial" w:cs="Arial"/>
                <w:sz w:val="24"/>
                <w:szCs w:val="24"/>
              </w:rPr>
            </w:pPr>
            <w:r>
              <w:rPr>
                <w:rFonts w:ascii="Arial" w:hAnsi="Arial" w:cs="Arial"/>
                <w:sz w:val="24"/>
                <w:szCs w:val="24"/>
              </w:rPr>
              <w:t>1035</w:t>
            </w:r>
          </w:p>
        </w:tc>
        <w:tc>
          <w:tcPr>
            <w:tcW w:w="1530" w:type="dxa"/>
          </w:tcPr>
          <w:p w14:paraId="41AC932F" w14:textId="4EDFB5E7"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149755A8" w14:textId="7C6342C9" w:rsidR="00902D77" w:rsidRDefault="00902D77" w:rsidP="00995214">
            <w:pPr>
              <w:tabs>
                <w:tab w:val="left" w:pos="3330"/>
              </w:tabs>
              <w:rPr>
                <w:rFonts w:asciiTheme="minorBidi" w:hAnsiTheme="minorBidi"/>
                <w:sz w:val="24"/>
                <w:szCs w:val="24"/>
              </w:rPr>
            </w:pPr>
            <w:r>
              <w:rPr>
                <w:rFonts w:asciiTheme="minorBidi" w:hAnsiTheme="minorBidi"/>
                <w:sz w:val="24"/>
                <w:szCs w:val="24"/>
              </w:rPr>
              <w:t>20</w:t>
            </w:r>
          </w:p>
        </w:tc>
        <w:tc>
          <w:tcPr>
            <w:tcW w:w="7740" w:type="dxa"/>
          </w:tcPr>
          <w:p w14:paraId="52F1DC59" w14:textId="77777777" w:rsidR="00902D77" w:rsidRDefault="00902D77" w:rsidP="00943158">
            <w:pPr>
              <w:widowControl w:val="0"/>
              <w:tabs>
                <w:tab w:val="left" w:pos="3330"/>
              </w:tabs>
              <w:spacing w:after="240"/>
              <w:rPr>
                <w:rFonts w:asciiTheme="minorBidi" w:hAnsiTheme="minorBidi"/>
                <w:sz w:val="24"/>
                <w:szCs w:val="24"/>
              </w:rPr>
            </w:pPr>
            <w:r>
              <w:rPr>
                <w:rFonts w:asciiTheme="minorBidi" w:hAnsiTheme="minorBidi"/>
                <w:sz w:val="24"/>
                <w:szCs w:val="24"/>
              </w:rPr>
              <w:t>[The comments below were organized into a table. See the Box link above for the original table structure.]</w:t>
            </w:r>
          </w:p>
          <w:p w14:paraId="21FAA94E" w14:textId="77777777"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564-572</w:t>
            </w:r>
          </w:p>
          <w:p w14:paraId="283DEB95" w14:textId="77777777"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807-</w:t>
            </w:r>
          </w:p>
          <w:p w14:paraId="4E68B574" w14:textId="0ED77EE8"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The Standard Notation is the generic national version of the</w:t>
            </w:r>
            <w:r>
              <w:rPr>
                <w:rFonts w:asciiTheme="minorBidi" w:hAnsiTheme="minorBidi"/>
                <w:sz w:val="24"/>
                <w:szCs w:val="24"/>
              </w:rPr>
              <w:t xml:space="preserve"> </w:t>
            </w:r>
            <w:r w:rsidRPr="009F66B4">
              <w:rPr>
                <w:rFonts w:asciiTheme="minorBidi" w:hAnsiTheme="minorBidi"/>
                <w:sz w:val="24"/>
                <w:szCs w:val="24"/>
              </w:rPr>
              <w:t>CCSSM.</w:t>
            </w:r>
          </w:p>
          <w:p w14:paraId="220605C0" w14:textId="77777777"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it looks like it may have the national standards vs CCSSM</w:t>
            </w:r>
          </w:p>
          <w:p w14:paraId="0CBDD0DF" w14:textId="3E09A723"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The standard notations should conform to the CA</w:t>
            </w:r>
            <w:r>
              <w:rPr>
                <w:rFonts w:asciiTheme="minorBidi" w:hAnsiTheme="minorBidi"/>
                <w:sz w:val="24"/>
                <w:szCs w:val="24"/>
              </w:rPr>
              <w:t xml:space="preserve"> </w:t>
            </w:r>
            <w:r w:rsidRPr="009F66B4">
              <w:rPr>
                <w:rFonts w:asciiTheme="minorBidi" w:hAnsiTheme="minorBidi"/>
                <w:sz w:val="24"/>
                <w:szCs w:val="24"/>
              </w:rPr>
              <w:t>version of the CCSSM</w:t>
            </w:r>
          </w:p>
        </w:tc>
        <w:tc>
          <w:tcPr>
            <w:tcW w:w="1980" w:type="dxa"/>
          </w:tcPr>
          <w:p w14:paraId="6902AF62" w14:textId="0112C804"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2F001E9A" w14:textId="77777777" w:rsidTr="00995214">
        <w:trPr>
          <w:cantSplit/>
        </w:trPr>
        <w:tc>
          <w:tcPr>
            <w:tcW w:w="900" w:type="dxa"/>
          </w:tcPr>
          <w:p w14:paraId="133D2BBD" w14:textId="6228B536" w:rsidR="00902D77" w:rsidRDefault="002F1FB4" w:rsidP="00995214">
            <w:pPr>
              <w:tabs>
                <w:tab w:val="left" w:pos="3330"/>
              </w:tabs>
              <w:rPr>
                <w:rFonts w:ascii="Arial" w:hAnsi="Arial" w:cs="Arial"/>
                <w:sz w:val="24"/>
                <w:szCs w:val="24"/>
              </w:rPr>
            </w:pPr>
            <w:r>
              <w:rPr>
                <w:rFonts w:ascii="Arial" w:hAnsi="Arial" w:cs="Arial"/>
                <w:sz w:val="24"/>
                <w:szCs w:val="24"/>
              </w:rPr>
              <w:t>1036</w:t>
            </w:r>
          </w:p>
        </w:tc>
        <w:tc>
          <w:tcPr>
            <w:tcW w:w="1530" w:type="dxa"/>
          </w:tcPr>
          <w:p w14:paraId="2CC3BE9D" w14:textId="775242CB"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6C74556A" w14:textId="0D8A2087" w:rsidR="00902D77" w:rsidRDefault="00902D77" w:rsidP="00995214">
            <w:pPr>
              <w:tabs>
                <w:tab w:val="left" w:pos="3330"/>
              </w:tabs>
              <w:rPr>
                <w:rFonts w:asciiTheme="minorBidi" w:hAnsiTheme="minorBidi"/>
                <w:sz w:val="24"/>
                <w:szCs w:val="24"/>
              </w:rPr>
            </w:pPr>
            <w:r>
              <w:rPr>
                <w:rFonts w:asciiTheme="minorBidi" w:hAnsiTheme="minorBidi"/>
                <w:sz w:val="24"/>
                <w:szCs w:val="24"/>
              </w:rPr>
              <w:t>19-20</w:t>
            </w:r>
          </w:p>
        </w:tc>
        <w:tc>
          <w:tcPr>
            <w:tcW w:w="7740" w:type="dxa"/>
          </w:tcPr>
          <w:p w14:paraId="19320B70" w14:textId="14BE9C42" w:rsidR="00902D77" w:rsidRDefault="00902D77" w:rsidP="00995214">
            <w:pPr>
              <w:tabs>
                <w:tab w:val="left" w:pos="3330"/>
              </w:tabs>
              <w:rPr>
                <w:rFonts w:asciiTheme="minorBidi" w:hAnsiTheme="minorBidi"/>
                <w:sz w:val="24"/>
                <w:szCs w:val="24"/>
              </w:rPr>
            </w:pPr>
            <w:r w:rsidRPr="009F66B4">
              <w:rPr>
                <w:rFonts w:asciiTheme="minorBidi" w:hAnsiTheme="minorBidi"/>
                <w:sz w:val="24"/>
                <w:szCs w:val="24"/>
              </w:rPr>
              <w:t>SMPs are only mentioned under CC’s and DI</w:t>
            </w:r>
          </w:p>
          <w:p w14:paraId="45FDAF2E" w14:textId="7B5223BD"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more development examples in the vignette with the</w:t>
            </w:r>
            <w:r>
              <w:rPr>
                <w:rFonts w:asciiTheme="minorBidi" w:hAnsiTheme="minorBidi"/>
                <w:sz w:val="24"/>
                <w:szCs w:val="24"/>
              </w:rPr>
              <w:t xml:space="preserve"> </w:t>
            </w:r>
            <w:r w:rsidRPr="009F66B4">
              <w:rPr>
                <w:rFonts w:asciiTheme="minorBidi" w:hAnsiTheme="minorBidi"/>
                <w:sz w:val="24"/>
                <w:szCs w:val="24"/>
              </w:rPr>
              <w:t>SMP’s</w:t>
            </w:r>
          </w:p>
        </w:tc>
        <w:tc>
          <w:tcPr>
            <w:tcW w:w="1980" w:type="dxa"/>
          </w:tcPr>
          <w:p w14:paraId="3036524D" w14:textId="0AACD91E"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18A553CF" w14:textId="77777777" w:rsidTr="00995214">
        <w:trPr>
          <w:cantSplit/>
        </w:trPr>
        <w:tc>
          <w:tcPr>
            <w:tcW w:w="900" w:type="dxa"/>
          </w:tcPr>
          <w:p w14:paraId="5BAC2247" w14:textId="3D5C35C4" w:rsidR="00902D77" w:rsidRDefault="002F1FB4" w:rsidP="00995214">
            <w:pPr>
              <w:tabs>
                <w:tab w:val="left" w:pos="3330"/>
              </w:tabs>
              <w:rPr>
                <w:rFonts w:ascii="Arial" w:hAnsi="Arial" w:cs="Arial"/>
                <w:sz w:val="24"/>
                <w:szCs w:val="24"/>
              </w:rPr>
            </w:pPr>
            <w:r>
              <w:rPr>
                <w:rFonts w:ascii="Arial" w:hAnsi="Arial" w:cs="Arial"/>
                <w:sz w:val="24"/>
                <w:szCs w:val="24"/>
              </w:rPr>
              <w:t>1037</w:t>
            </w:r>
          </w:p>
        </w:tc>
        <w:tc>
          <w:tcPr>
            <w:tcW w:w="1530" w:type="dxa"/>
          </w:tcPr>
          <w:p w14:paraId="75ABDFF2" w14:textId="29D96AD2"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5DBB452B" w14:textId="4141283C" w:rsidR="00902D77" w:rsidRDefault="00902D77" w:rsidP="00995214">
            <w:pPr>
              <w:tabs>
                <w:tab w:val="left" w:pos="3330"/>
              </w:tabs>
              <w:rPr>
                <w:rFonts w:asciiTheme="minorBidi" w:hAnsiTheme="minorBidi"/>
                <w:sz w:val="24"/>
                <w:szCs w:val="24"/>
              </w:rPr>
            </w:pPr>
            <w:r>
              <w:rPr>
                <w:rFonts w:asciiTheme="minorBidi" w:hAnsiTheme="minorBidi"/>
                <w:sz w:val="24"/>
                <w:szCs w:val="24"/>
              </w:rPr>
              <w:t>12</w:t>
            </w:r>
          </w:p>
        </w:tc>
        <w:tc>
          <w:tcPr>
            <w:tcW w:w="7740" w:type="dxa"/>
          </w:tcPr>
          <w:p w14:paraId="41AAC2F4" w14:textId="77777777"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line 329</w:t>
            </w:r>
          </w:p>
          <w:p w14:paraId="3273D954" w14:textId="51279944"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This paragraph on linguistically and culturally diverse</w:t>
            </w:r>
            <w:r>
              <w:rPr>
                <w:rFonts w:asciiTheme="minorBidi" w:hAnsiTheme="minorBidi"/>
                <w:sz w:val="24"/>
                <w:szCs w:val="24"/>
              </w:rPr>
              <w:t xml:space="preserve"> </w:t>
            </w:r>
            <w:r w:rsidRPr="009F66B4">
              <w:rPr>
                <w:rFonts w:asciiTheme="minorBidi" w:hAnsiTheme="minorBidi"/>
                <w:sz w:val="24"/>
                <w:szCs w:val="24"/>
              </w:rPr>
              <w:t>students is repeated twice.</w:t>
            </w:r>
          </w:p>
          <w:p w14:paraId="74595F01" w14:textId="21653399"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delete one of the paragraphs.</w:t>
            </w:r>
          </w:p>
        </w:tc>
        <w:tc>
          <w:tcPr>
            <w:tcW w:w="1980" w:type="dxa"/>
          </w:tcPr>
          <w:p w14:paraId="239EA825" w14:textId="3C951CCE"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557676F6" w14:textId="77777777" w:rsidTr="00995214">
        <w:trPr>
          <w:cantSplit/>
        </w:trPr>
        <w:tc>
          <w:tcPr>
            <w:tcW w:w="900" w:type="dxa"/>
          </w:tcPr>
          <w:p w14:paraId="2B9DFFC3" w14:textId="02C382C7" w:rsidR="00902D77" w:rsidRDefault="002F1FB4" w:rsidP="00995214">
            <w:pPr>
              <w:tabs>
                <w:tab w:val="left" w:pos="3330"/>
              </w:tabs>
              <w:rPr>
                <w:rFonts w:ascii="Arial" w:hAnsi="Arial" w:cs="Arial"/>
                <w:sz w:val="24"/>
                <w:szCs w:val="24"/>
              </w:rPr>
            </w:pPr>
            <w:r>
              <w:rPr>
                <w:rFonts w:ascii="Arial" w:hAnsi="Arial" w:cs="Arial"/>
                <w:sz w:val="24"/>
                <w:szCs w:val="24"/>
              </w:rPr>
              <w:t>1038</w:t>
            </w:r>
          </w:p>
        </w:tc>
        <w:tc>
          <w:tcPr>
            <w:tcW w:w="1530" w:type="dxa"/>
          </w:tcPr>
          <w:p w14:paraId="6769B274" w14:textId="14E3C48C"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5CF00B71" w14:textId="60E2288A" w:rsidR="00902D77" w:rsidRDefault="00902D77" w:rsidP="00995214">
            <w:pPr>
              <w:tabs>
                <w:tab w:val="left" w:pos="3330"/>
              </w:tabs>
              <w:rPr>
                <w:rFonts w:asciiTheme="minorBidi" w:hAnsiTheme="minorBidi"/>
                <w:sz w:val="24"/>
                <w:szCs w:val="24"/>
              </w:rPr>
            </w:pPr>
            <w:r>
              <w:rPr>
                <w:rFonts w:asciiTheme="minorBidi" w:hAnsiTheme="minorBidi"/>
                <w:sz w:val="24"/>
                <w:szCs w:val="24"/>
              </w:rPr>
              <w:t>18</w:t>
            </w:r>
          </w:p>
        </w:tc>
        <w:tc>
          <w:tcPr>
            <w:tcW w:w="7740" w:type="dxa"/>
          </w:tcPr>
          <w:p w14:paraId="6E823EAB" w14:textId="2D882924"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Line</w:t>
            </w:r>
            <w:r>
              <w:rPr>
                <w:rFonts w:asciiTheme="minorBidi" w:hAnsiTheme="minorBidi"/>
                <w:sz w:val="24"/>
                <w:szCs w:val="24"/>
              </w:rPr>
              <w:t xml:space="preserve"> </w:t>
            </w:r>
            <w:r w:rsidRPr="009F66B4">
              <w:rPr>
                <w:rFonts w:asciiTheme="minorBidi" w:hAnsiTheme="minorBidi"/>
                <w:sz w:val="24"/>
                <w:szCs w:val="24"/>
              </w:rPr>
              <w:t>502ish</w:t>
            </w:r>
          </w:p>
          <w:p w14:paraId="6F1E9D8D" w14:textId="7C49C73E"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These two paragraphs discuss providing students support for</w:t>
            </w:r>
            <w:r>
              <w:rPr>
                <w:rFonts w:asciiTheme="minorBidi" w:hAnsiTheme="minorBidi"/>
                <w:sz w:val="24"/>
                <w:szCs w:val="24"/>
              </w:rPr>
              <w:t xml:space="preserve"> </w:t>
            </w:r>
            <w:r w:rsidRPr="009F66B4">
              <w:rPr>
                <w:rFonts w:asciiTheme="minorBidi" w:hAnsiTheme="minorBidi"/>
                <w:sz w:val="24"/>
                <w:szCs w:val="24"/>
              </w:rPr>
              <w:t>unfinished learning, but also indicates doing so without</w:t>
            </w:r>
            <w:r>
              <w:rPr>
                <w:rFonts w:asciiTheme="minorBidi" w:hAnsiTheme="minorBidi"/>
                <w:sz w:val="24"/>
                <w:szCs w:val="24"/>
              </w:rPr>
              <w:t xml:space="preserve"> </w:t>
            </w:r>
            <w:r w:rsidRPr="009F66B4">
              <w:rPr>
                <w:rFonts w:asciiTheme="minorBidi" w:hAnsiTheme="minorBidi"/>
                <w:sz w:val="24"/>
                <w:szCs w:val="24"/>
              </w:rPr>
              <w:t>requiring interventions.</w:t>
            </w:r>
          </w:p>
          <w:p w14:paraId="7FF3DF30" w14:textId="4884BE76"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more of an explanation of the differences for</w:t>
            </w:r>
            <w:r>
              <w:rPr>
                <w:rFonts w:asciiTheme="minorBidi" w:hAnsiTheme="minorBidi"/>
                <w:sz w:val="24"/>
                <w:szCs w:val="24"/>
              </w:rPr>
              <w:t xml:space="preserve"> </w:t>
            </w:r>
            <w:r w:rsidRPr="009F66B4">
              <w:rPr>
                <w:rFonts w:asciiTheme="minorBidi" w:hAnsiTheme="minorBidi"/>
                <w:sz w:val="24"/>
                <w:szCs w:val="24"/>
              </w:rPr>
              <w:t>support and/or intervention. What is the meaning of</w:t>
            </w:r>
            <w:r>
              <w:rPr>
                <w:rFonts w:asciiTheme="minorBidi" w:hAnsiTheme="minorBidi"/>
                <w:sz w:val="24"/>
                <w:szCs w:val="24"/>
              </w:rPr>
              <w:t xml:space="preserve"> </w:t>
            </w:r>
            <w:r w:rsidRPr="009F66B4">
              <w:rPr>
                <w:rFonts w:asciiTheme="minorBidi" w:hAnsiTheme="minorBidi"/>
                <w:sz w:val="24"/>
                <w:szCs w:val="24"/>
              </w:rPr>
              <w:t>intervention and/or suppor</w:t>
            </w:r>
            <w:r>
              <w:rPr>
                <w:rFonts w:asciiTheme="minorBidi" w:hAnsiTheme="minorBidi"/>
                <w:sz w:val="24"/>
                <w:szCs w:val="24"/>
              </w:rPr>
              <w:t>t</w:t>
            </w:r>
          </w:p>
        </w:tc>
        <w:tc>
          <w:tcPr>
            <w:tcW w:w="1980" w:type="dxa"/>
          </w:tcPr>
          <w:p w14:paraId="49C63F48" w14:textId="3021FDE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1DEB6169" w14:textId="77777777" w:rsidTr="00995214">
        <w:trPr>
          <w:cantSplit/>
        </w:trPr>
        <w:tc>
          <w:tcPr>
            <w:tcW w:w="900" w:type="dxa"/>
          </w:tcPr>
          <w:p w14:paraId="21C499E1" w14:textId="52BDEBC2" w:rsidR="00902D77" w:rsidRDefault="002F1FB4" w:rsidP="00995214">
            <w:pPr>
              <w:tabs>
                <w:tab w:val="left" w:pos="3330"/>
              </w:tabs>
              <w:rPr>
                <w:rFonts w:ascii="Arial" w:hAnsi="Arial" w:cs="Arial"/>
                <w:sz w:val="24"/>
                <w:szCs w:val="24"/>
              </w:rPr>
            </w:pPr>
            <w:r>
              <w:rPr>
                <w:rFonts w:ascii="Arial" w:hAnsi="Arial" w:cs="Arial"/>
                <w:sz w:val="24"/>
                <w:szCs w:val="24"/>
              </w:rPr>
              <w:lastRenderedPageBreak/>
              <w:t>1039</w:t>
            </w:r>
          </w:p>
        </w:tc>
        <w:tc>
          <w:tcPr>
            <w:tcW w:w="1530" w:type="dxa"/>
          </w:tcPr>
          <w:p w14:paraId="0E500431" w14:textId="00F7E290"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2EBD7FCD" w14:textId="2DE91EB5" w:rsidR="00902D77" w:rsidRDefault="00902D77" w:rsidP="00995214">
            <w:pPr>
              <w:tabs>
                <w:tab w:val="left" w:pos="3330"/>
              </w:tabs>
              <w:rPr>
                <w:rFonts w:asciiTheme="minorBidi" w:hAnsiTheme="minorBidi"/>
                <w:sz w:val="24"/>
                <w:szCs w:val="24"/>
              </w:rPr>
            </w:pPr>
            <w:r>
              <w:rPr>
                <w:rFonts w:asciiTheme="minorBidi" w:hAnsiTheme="minorBidi"/>
                <w:sz w:val="24"/>
                <w:szCs w:val="24"/>
              </w:rPr>
              <w:t>41</w:t>
            </w:r>
          </w:p>
        </w:tc>
        <w:tc>
          <w:tcPr>
            <w:tcW w:w="7740" w:type="dxa"/>
          </w:tcPr>
          <w:p w14:paraId="1B3BCAA1" w14:textId="0631D6E4"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Line</w:t>
            </w:r>
            <w:r>
              <w:rPr>
                <w:rFonts w:asciiTheme="minorBidi" w:hAnsiTheme="minorBidi"/>
                <w:sz w:val="24"/>
                <w:szCs w:val="24"/>
              </w:rPr>
              <w:t xml:space="preserve"> </w:t>
            </w:r>
            <w:r w:rsidRPr="009F66B4">
              <w:rPr>
                <w:rFonts w:asciiTheme="minorBidi" w:hAnsiTheme="minorBidi"/>
                <w:sz w:val="24"/>
                <w:szCs w:val="24"/>
              </w:rPr>
              <w:t>1127ish</w:t>
            </w:r>
          </w:p>
          <w:p w14:paraId="35AE2064" w14:textId="2F27D7F2"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These two paragraphs discuss providing students support for</w:t>
            </w:r>
            <w:r>
              <w:rPr>
                <w:rFonts w:asciiTheme="minorBidi" w:hAnsiTheme="minorBidi"/>
                <w:sz w:val="24"/>
                <w:szCs w:val="24"/>
              </w:rPr>
              <w:t xml:space="preserve"> </w:t>
            </w:r>
            <w:r w:rsidRPr="009F66B4">
              <w:rPr>
                <w:rFonts w:asciiTheme="minorBidi" w:hAnsiTheme="minorBidi"/>
                <w:sz w:val="24"/>
                <w:szCs w:val="24"/>
              </w:rPr>
              <w:t>unfinished learning, but also indicates doing so without</w:t>
            </w:r>
            <w:r>
              <w:rPr>
                <w:rFonts w:asciiTheme="minorBidi" w:hAnsiTheme="minorBidi"/>
                <w:sz w:val="24"/>
                <w:szCs w:val="24"/>
              </w:rPr>
              <w:t xml:space="preserve"> </w:t>
            </w:r>
            <w:r w:rsidRPr="009F66B4">
              <w:rPr>
                <w:rFonts w:asciiTheme="minorBidi" w:hAnsiTheme="minorBidi"/>
                <w:sz w:val="24"/>
                <w:szCs w:val="24"/>
              </w:rPr>
              <w:t>requiring interventions.</w:t>
            </w:r>
          </w:p>
          <w:p w14:paraId="36DCB78F" w14:textId="1998BE1E"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more of an explanation of the differences for</w:t>
            </w:r>
            <w:r>
              <w:rPr>
                <w:rFonts w:asciiTheme="minorBidi" w:hAnsiTheme="minorBidi"/>
                <w:sz w:val="24"/>
                <w:szCs w:val="24"/>
              </w:rPr>
              <w:t xml:space="preserve"> </w:t>
            </w:r>
            <w:r w:rsidRPr="009F66B4">
              <w:rPr>
                <w:rFonts w:asciiTheme="minorBidi" w:hAnsiTheme="minorBidi"/>
                <w:sz w:val="24"/>
                <w:szCs w:val="24"/>
              </w:rPr>
              <w:t>support and/or intervention.What is the meaning of</w:t>
            </w:r>
            <w:r>
              <w:rPr>
                <w:rFonts w:asciiTheme="minorBidi" w:hAnsiTheme="minorBidi"/>
                <w:sz w:val="24"/>
                <w:szCs w:val="24"/>
              </w:rPr>
              <w:t xml:space="preserve"> </w:t>
            </w:r>
            <w:r w:rsidRPr="009F66B4">
              <w:rPr>
                <w:rFonts w:asciiTheme="minorBidi" w:hAnsiTheme="minorBidi"/>
                <w:sz w:val="24"/>
                <w:szCs w:val="24"/>
              </w:rPr>
              <w:t>intervention and/or support</w:t>
            </w:r>
          </w:p>
        </w:tc>
        <w:tc>
          <w:tcPr>
            <w:tcW w:w="1980" w:type="dxa"/>
          </w:tcPr>
          <w:p w14:paraId="4C7ACBDB" w14:textId="436C7B5D"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BD04806" w14:textId="77777777" w:rsidTr="00995214">
        <w:trPr>
          <w:cantSplit/>
        </w:trPr>
        <w:tc>
          <w:tcPr>
            <w:tcW w:w="900" w:type="dxa"/>
          </w:tcPr>
          <w:p w14:paraId="3B8739AC" w14:textId="51CA5075" w:rsidR="00902D77" w:rsidRDefault="002F1FB4" w:rsidP="00995214">
            <w:pPr>
              <w:tabs>
                <w:tab w:val="left" w:pos="3330"/>
              </w:tabs>
              <w:rPr>
                <w:rFonts w:ascii="Arial" w:hAnsi="Arial" w:cs="Arial"/>
                <w:sz w:val="24"/>
                <w:szCs w:val="24"/>
              </w:rPr>
            </w:pPr>
            <w:r>
              <w:rPr>
                <w:rFonts w:ascii="Arial" w:hAnsi="Arial" w:cs="Arial"/>
                <w:sz w:val="24"/>
                <w:szCs w:val="24"/>
              </w:rPr>
              <w:t>1040</w:t>
            </w:r>
          </w:p>
        </w:tc>
        <w:tc>
          <w:tcPr>
            <w:tcW w:w="1530" w:type="dxa"/>
          </w:tcPr>
          <w:p w14:paraId="4DBC5300" w14:textId="40BB6E87"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4CC906D5" w14:textId="20ED5F07" w:rsidR="00902D77" w:rsidRDefault="00902D77" w:rsidP="00995214">
            <w:pPr>
              <w:tabs>
                <w:tab w:val="left" w:pos="3330"/>
              </w:tabs>
              <w:rPr>
                <w:rFonts w:asciiTheme="minorBidi" w:hAnsiTheme="minorBidi"/>
                <w:sz w:val="24"/>
                <w:szCs w:val="24"/>
              </w:rPr>
            </w:pPr>
            <w:r>
              <w:rPr>
                <w:rFonts w:asciiTheme="minorBidi" w:hAnsiTheme="minorBidi"/>
                <w:sz w:val="24"/>
                <w:szCs w:val="24"/>
              </w:rPr>
              <w:t>41</w:t>
            </w:r>
          </w:p>
        </w:tc>
        <w:tc>
          <w:tcPr>
            <w:tcW w:w="7740" w:type="dxa"/>
          </w:tcPr>
          <w:p w14:paraId="4A6F803F" w14:textId="77777777"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1142ish</w:t>
            </w:r>
          </w:p>
          <w:p w14:paraId="31ADE6D6" w14:textId="64AA9D44"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examples given to support student engagement one thing is</w:t>
            </w:r>
            <w:r>
              <w:rPr>
                <w:rFonts w:asciiTheme="minorBidi" w:hAnsiTheme="minorBidi"/>
                <w:sz w:val="24"/>
                <w:szCs w:val="24"/>
              </w:rPr>
              <w:t xml:space="preserve"> </w:t>
            </w:r>
            <w:r w:rsidRPr="009F66B4">
              <w:rPr>
                <w:rFonts w:asciiTheme="minorBidi" w:hAnsiTheme="minorBidi"/>
                <w:sz w:val="24"/>
                <w:szCs w:val="24"/>
              </w:rPr>
              <w:t>talking about highlighting contributions of diverse cultural</w:t>
            </w:r>
            <w:r>
              <w:rPr>
                <w:rFonts w:asciiTheme="minorBidi" w:hAnsiTheme="minorBidi"/>
                <w:sz w:val="24"/>
                <w:szCs w:val="24"/>
              </w:rPr>
              <w:t xml:space="preserve"> </w:t>
            </w:r>
            <w:r w:rsidRPr="009F66B4">
              <w:rPr>
                <w:rFonts w:asciiTheme="minorBidi" w:hAnsiTheme="minorBidi"/>
                <w:sz w:val="24"/>
                <w:szCs w:val="24"/>
              </w:rPr>
              <w:t>groups.</w:t>
            </w:r>
          </w:p>
          <w:p w14:paraId="5717FF6E" w14:textId="2DAB958E"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no elaborations of what this looks like in the</w:t>
            </w:r>
            <w:r>
              <w:rPr>
                <w:rFonts w:asciiTheme="minorBidi" w:hAnsiTheme="minorBidi"/>
                <w:sz w:val="24"/>
                <w:szCs w:val="24"/>
              </w:rPr>
              <w:t xml:space="preserve"> </w:t>
            </w:r>
            <w:r w:rsidRPr="009F66B4">
              <w:rPr>
                <w:rFonts w:asciiTheme="minorBidi" w:hAnsiTheme="minorBidi"/>
                <w:sz w:val="24"/>
                <w:szCs w:val="24"/>
              </w:rPr>
              <w:t>vignette or following pages even when mentioned</w:t>
            </w:r>
            <w:r>
              <w:rPr>
                <w:rFonts w:asciiTheme="minorBidi" w:hAnsiTheme="minorBidi"/>
                <w:sz w:val="24"/>
                <w:szCs w:val="24"/>
              </w:rPr>
              <w:t xml:space="preserve"> </w:t>
            </w:r>
            <w:r w:rsidRPr="009F66B4">
              <w:rPr>
                <w:rFonts w:asciiTheme="minorBidi" w:hAnsiTheme="minorBidi"/>
                <w:sz w:val="24"/>
                <w:szCs w:val="24"/>
              </w:rPr>
              <w:t>again.</w:t>
            </w:r>
          </w:p>
        </w:tc>
        <w:tc>
          <w:tcPr>
            <w:tcW w:w="1980" w:type="dxa"/>
          </w:tcPr>
          <w:p w14:paraId="4EAF07EF" w14:textId="63F0F84A" w:rsidR="00902D77" w:rsidRPr="00E81C74" w:rsidRDefault="008731BB"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A93B428" w14:textId="77777777" w:rsidTr="00995214">
        <w:trPr>
          <w:cantSplit/>
        </w:trPr>
        <w:tc>
          <w:tcPr>
            <w:tcW w:w="900" w:type="dxa"/>
          </w:tcPr>
          <w:p w14:paraId="4988EC2B" w14:textId="72A5E65C" w:rsidR="00902D77" w:rsidRDefault="002F1FB4" w:rsidP="00995214">
            <w:pPr>
              <w:tabs>
                <w:tab w:val="left" w:pos="3330"/>
              </w:tabs>
              <w:rPr>
                <w:rFonts w:ascii="Arial" w:hAnsi="Arial" w:cs="Arial"/>
                <w:sz w:val="24"/>
                <w:szCs w:val="24"/>
              </w:rPr>
            </w:pPr>
            <w:r>
              <w:rPr>
                <w:rFonts w:ascii="Arial" w:hAnsi="Arial" w:cs="Arial"/>
                <w:sz w:val="24"/>
                <w:szCs w:val="24"/>
              </w:rPr>
              <w:t>1041</w:t>
            </w:r>
          </w:p>
        </w:tc>
        <w:tc>
          <w:tcPr>
            <w:tcW w:w="1530" w:type="dxa"/>
          </w:tcPr>
          <w:p w14:paraId="24D9171F" w14:textId="718BFE11"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3758D083" w14:textId="07767CDA" w:rsidR="00902D77" w:rsidRDefault="003E30FE" w:rsidP="00995214">
            <w:pPr>
              <w:tabs>
                <w:tab w:val="left" w:pos="3330"/>
              </w:tabs>
              <w:rPr>
                <w:rFonts w:asciiTheme="minorBidi" w:hAnsiTheme="minorBidi"/>
                <w:sz w:val="24"/>
                <w:szCs w:val="24"/>
              </w:rPr>
            </w:pPr>
            <w:r>
              <w:rPr>
                <w:rFonts w:asciiTheme="minorBidi" w:hAnsiTheme="minorBidi"/>
                <w:sz w:val="24"/>
                <w:szCs w:val="24"/>
              </w:rPr>
              <w:t>5</w:t>
            </w:r>
          </w:p>
        </w:tc>
        <w:tc>
          <w:tcPr>
            <w:tcW w:w="7740" w:type="dxa"/>
          </w:tcPr>
          <w:p w14:paraId="10AF4A3F" w14:textId="77777777" w:rsidR="00902D77" w:rsidRDefault="00902D77" w:rsidP="00995214">
            <w:pPr>
              <w:tabs>
                <w:tab w:val="left" w:pos="3330"/>
              </w:tabs>
              <w:rPr>
                <w:rFonts w:asciiTheme="minorBidi" w:hAnsiTheme="minorBidi"/>
                <w:sz w:val="24"/>
                <w:szCs w:val="24"/>
              </w:rPr>
            </w:pPr>
            <w:r w:rsidRPr="009F66B4">
              <w:rPr>
                <w:rFonts w:asciiTheme="minorBidi" w:hAnsiTheme="minorBidi"/>
                <w:sz w:val="24"/>
                <w:szCs w:val="24"/>
              </w:rPr>
              <w:t>line 122</w:t>
            </w:r>
          </w:p>
          <w:p w14:paraId="1B01A121" w14:textId="77777777" w:rsidR="00902D77" w:rsidRDefault="00902D77" w:rsidP="00995214">
            <w:pPr>
              <w:tabs>
                <w:tab w:val="left" w:pos="3330"/>
              </w:tabs>
              <w:rPr>
                <w:rFonts w:asciiTheme="minorBidi" w:hAnsiTheme="minorBidi"/>
                <w:sz w:val="24"/>
                <w:szCs w:val="24"/>
              </w:rPr>
            </w:pPr>
            <w:r w:rsidRPr="009F66B4">
              <w:rPr>
                <w:rFonts w:asciiTheme="minorBidi" w:hAnsiTheme="minorBidi"/>
                <w:sz w:val="24"/>
                <w:szCs w:val="24"/>
              </w:rPr>
              <w:t>collaboratively</w:t>
            </w:r>
          </w:p>
          <w:p w14:paraId="6543F9AB" w14:textId="741D16D3"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collaborate.</w:t>
            </w:r>
          </w:p>
        </w:tc>
        <w:tc>
          <w:tcPr>
            <w:tcW w:w="1980" w:type="dxa"/>
          </w:tcPr>
          <w:p w14:paraId="7BCE0B48" w14:textId="5CA07E6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5E17C515" w14:textId="77777777" w:rsidTr="00995214">
        <w:trPr>
          <w:cantSplit/>
        </w:trPr>
        <w:tc>
          <w:tcPr>
            <w:tcW w:w="900" w:type="dxa"/>
          </w:tcPr>
          <w:p w14:paraId="399710F7" w14:textId="1FFED6AE" w:rsidR="00902D77" w:rsidRDefault="002F1FB4" w:rsidP="00995214">
            <w:pPr>
              <w:tabs>
                <w:tab w:val="left" w:pos="3330"/>
              </w:tabs>
              <w:rPr>
                <w:rFonts w:ascii="Arial" w:hAnsi="Arial" w:cs="Arial"/>
                <w:sz w:val="24"/>
                <w:szCs w:val="24"/>
              </w:rPr>
            </w:pPr>
            <w:r>
              <w:rPr>
                <w:rFonts w:ascii="Arial" w:hAnsi="Arial" w:cs="Arial"/>
                <w:sz w:val="24"/>
                <w:szCs w:val="24"/>
              </w:rPr>
              <w:t>1042</w:t>
            </w:r>
          </w:p>
        </w:tc>
        <w:tc>
          <w:tcPr>
            <w:tcW w:w="1530" w:type="dxa"/>
          </w:tcPr>
          <w:p w14:paraId="7372AB65" w14:textId="229ED35B" w:rsidR="00902D77" w:rsidRPr="00EB6031" w:rsidRDefault="00902D77" w:rsidP="00995214">
            <w:pPr>
              <w:tabs>
                <w:tab w:val="left" w:pos="3330"/>
              </w:tabs>
              <w:rPr>
                <w:rFonts w:ascii="Arial" w:hAnsi="Arial" w:cs="Arial"/>
                <w:sz w:val="24"/>
                <w:szCs w:val="24"/>
              </w:rPr>
            </w:pPr>
            <w:r w:rsidRPr="00820E40">
              <w:rPr>
                <w:rFonts w:ascii="Arial" w:hAnsi="Arial" w:cs="Arial"/>
                <w:sz w:val="24"/>
                <w:szCs w:val="24"/>
              </w:rPr>
              <w:t>Akins</w:t>
            </w:r>
          </w:p>
        </w:tc>
        <w:tc>
          <w:tcPr>
            <w:tcW w:w="1080" w:type="dxa"/>
          </w:tcPr>
          <w:p w14:paraId="11262F77" w14:textId="18A8FE45"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4A00B1C" w14:textId="39EDFD42"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following the</w:t>
            </w:r>
            <w:r>
              <w:rPr>
                <w:rFonts w:asciiTheme="minorBidi" w:hAnsiTheme="minorBidi"/>
                <w:sz w:val="24"/>
                <w:szCs w:val="24"/>
              </w:rPr>
              <w:t xml:space="preserve"> </w:t>
            </w:r>
            <w:r w:rsidRPr="009F66B4">
              <w:rPr>
                <w:rFonts w:asciiTheme="minorBidi" w:hAnsiTheme="minorBidi"/>
                <w:sz w:val="24"/>
                <w:szCs w:val="24"/>
              </w:rPr>
              <w:t>conclusion the</w:t>
            </w:r>
            <w:r>
              <w:rPr>
                <w:rFonts w:asciiTheme="minorBidi" w:hAnsiTheme="minorBidi"/>
                <w:sz w:val="24"/>
                <w:szCs w:val="24"/>
              </w:rPr>
              <w:t xml:space="preserve"> </w:t>
            </w:r>
            <w:r w:rsidRPr="009F66B4">
              <w:rPr>
                <w:rFonts w:asciiTheme="minorBidi" w:hAnsiTheme="minorBidi"/>
                <w:sz w:val="24"/>
                <w:szCs w:val="24"/>
              </w:rPr>
              <w:t>overviews of</w:t>
            </w:r>
            <w:r>
              <w:rPr>
                <w:rFonts w:asciiTheme="minorBidi" w:hAnsiTheme="minorBidi"/>
                <w:sz w:val="24"/>
                <w:szCs w:val="24"/>
              </w:rPr>
              <w:t xml:space="preserve"> </w:t>
            </w:r>
            <w:r w:rsidRPr="009F66B4">
              <w:rPr>
                <w:rFonts w:asciiTheme="minorBidi" w:hAnsiTheme="minorBidi"/>
                <w:sz w:val="24"/>
                <w:szCs w:val="24"/>
              </w:rPr>
              <w:t>grade level</w:t>
            </w:r>
            <w:r>
              <w:rPr>
                <w:rFonts w:asciiTheme="minorBidi" w:hAnsiTheme="minorBidi"/>
                <w:sz w:val="24"/>
                <w:szCs w:val="24"/>
              </w:rPr>
              <w:t xml:space="preserve"> </w:t>
            </w:r>
            <w:r w:rsidRPr="009F66B4">
              <w:rPr>
                <w:rFonts w:asciiTheme="minorBidi" w:hAnsiTheme="minorBidi"/>
                <w:sz w:val="24"/>
                <w:szCs w:val="24"/>
              </w:rPr>
              <w:t>content</w:t>
            </w:r>
          </w:p>
          <w:p w14:paraId="6DAD803A" w14:textId="41FC95CF" w:rsidR="00902D77" w:rsidRPr="009F66B4" w:rsidRDefault="00902D77" w:rsidP="00995214">
            <w:pPr>
              <w:tabs>
                <w:tab w:val="left" w:pos="3330"/>
              </w:tabs>
              <w:rPr>
                <w:rFonts w:asciiTheme="minorBidi" w:hAnsiTheme="minorBidi"/>
                <w:sz w:val="24"/>
                <w:szCs w:val="24"/>
              </w:rPr>
            </w:pPr>
            <w:r w:rsidRPr="009F66B4">
              <w:rPr>
                <w:rFonts w:asciiTheme="minorBidi" w:hAnsiTheme="minorBidi"/>
                <w:sz w:val="24"/>
                <w:szCs w:val="24"/>
              </w:rPr>
              <w:t>use the standards numbers next to the standard names such as K.CC.1-3 - know number names and the</w:t>
            </w:r>
            <w:r>
              <w:rPr>
                <w:rFonts w:asciiTheme="minorBidi" w:hAnsiTheme="minorBidi"/>
                <w:sz w:val="24"/>
                <w:szCs w:val="24"/>
              </w:rPr>
              <w:t xml:space="preserve"> </w:t>
            </w:r>
            <w:r w:rsidRPr="009F66B4">
              <w:rPr>
                <w:rFonts w:asciiTheme="minorBidi" w:hAnsiTheme="minorBidi"/>
                <w:sz w:val="24"/>
                <w:szCs w:val="24"/>
              </w:rPr>
              <w:t>count sequence.</w:t>
            </w:r>
          </w:p>
          <w:p w14:paraId="00F79FC2" w14:textId="341D1A45" w:rsidR="00902D77" w:rsidRPr="004A2CD0" w:rsidRDefault="00902D77" w:rsidP="00995214">
            <w:pPr>
              <w:tabs>
                <w:tab w:val="left" w:pos="3330"/>
              </w:tabs>
              <w:rPr>
                <w:rFonts w:asciiTheme="minorBidi" w:hAnsiTheme="minorBidi"/>
                <w:sz w:val="24"/>
                <w:szCs w:val="24"/>
              </w:rPr>
            </w:pPr>
            <w:r w:rsidRPr="009F66B4">
              <w:rPr>
                <w:rFonts w:asciiTheme="minorBidi" w:hAnsiTheme="minorBidi"/>
                <w:sz w:val="24"/>
                <w:szCs w:val="24"/>
              </w:rPr>
              <w:t>do this for all of the grade levels.</w:t>
            </w:r>
          </w:p>
        </w:tc>
        <w:tc>
          <w:tcPr>
            <w:tcW w:w="1980" w:type="dxa"/>
          </w:tcPr>
          <w:p w14:paraId="36B87971" w14:textId="6817A7B3" w:rsidR="00902D77" w:rsidRPr="00E81C74" w:rsidRDefault="00902D77" w:rsidP="00995214">
            <w:pPr>
              <w:tabs>
                <w:tab w:val="left" w:pos="3330"/>
              </w:tabs>
              <w:rPr>
                <w:rFonts w:asciiTheme="minorBidi" w:hAnsiTheme="minorBidi"/>
                <w:sz w:val="24"/>
                <w:szCs w:val="24"/>
                <w:highlight w:val="yellow"/>
              </w:rPr>
            </w:pPr>
            <w:r w:rsidRPr="00E81C74">
              <w:rPr>
                <w:rFonts w:asciiTheme="minorBidi" w:hAnsiTheme="minorBidi"/>
                <w:sz w:val="24"/>
                <w:szCs w:val="24"/>
              </w:rPr>
              <w:t>Recommended</w:t>
            </w:r>
          </w:p>
        </w:tc>
      </w:tr>
      <w:tr w:rsidR="00902D77" w14:paraId="7E410F8D" w14:textId="77777777" w:rsidTr="00995214">
        <w:trPr>
          <w:cantSplit/>
        </w:trPr>
        <w:tc>
          <w:tcPr>
            <w:tcW w:w="900" w:type="dxa"/>
          </w:tcPr>
          <w:p w14:paraId="6AC7DF06" w14:textId="10880215" w:rsidR="00902D77" w:rsidRDefault="002F1FB4" w:rsidP="00995214">
            <w:pPr>
              <w:tabs>
                <w:tab w:val="left" w:pos="3330"/>
              </w:tabs>
              <w:rPr>
                <w:rFonts w:ascii="Arial" w:hAnsi="Arial" w:cs="Arial"/>
                <w:sz w:val="24"/>
                <w:szCs w:val="24"/>
              </w:rPr>
            </w:pPr>
            <w:r>
              <w:rPr>
                <w:rFonts w:ascii="Arial" w:hAnsi="Arial" w:cs="Arial"/>
                <w:sz w:val="24"/>
                <w:szCs w:val="24"/>
              </w:rPr>
              <w:lastRenderedPageBreak/>
              <w:t>1043</w:t>
            </w:r>
          </w:p>
        </w:tc>
        <w:tc>
          <w:tcPr>
            <w:tcW w:w="1530" w:type="dxa"/>
          </w:tcPr>
          <w:p w14:paraId="10C3E471" w14:textId="142B6D80" w:rsidR="00902D77" w:rsidRPr="00EB6031" w:rsidRDefault="00902D77" w:rsidP="00995214">
            <w:pPr>
              <w:tabs>
                <w:tab w:val="left" w:pos="3330"/>
              </w:tabs>
              <w:rPr>
                <w:rFonts w:ascii="Arial" w:hAnsi="Arial" w:cs="Arial"/>
                <w:sz w:val="24"/>
                <w:szCs w:val="24"/>
              </w:rPr>
            </w:pPr>
            <w:r>
              <w:rPr>
                <w:rFonts w:ascii="Arial" w:hAnsi="Arial" w:cs="Arial"/>
                <w:sz w:val="24"/>
                <w:szCs w:val="24"/>
              </w:rPr>
              <w:t>Williams</w:t>
            </w:r>
          </w:p>
        </w:tc>
        <w:tc>
          <w:tcPr>
            <w:tcW w:w="1080" w:type="dxa"/>
          </w:tcPr>
          <w:p w14:paraId="461F6EE2" w14:textId="0154091C"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7F5AA6D" w14:textId="77777777" w:rsidR="00902D77" w:rsidRPr="00B47482" w:rsidRDefault="00902D77" w:rsidP="00995214">
            <w:pPr>
              <w:tabs>
                <w:tab w:val="left" w:pos="3330"/>
              </w:tabs>
              <w:rPr>
                <w:rFonts w:asciiTheme="minorBidi" w:hAnsiTheme="minorBidi"/>
                <w:sz w:val="24"/>
                <w:szCs w:val="24"/>
                <w:lang w:val="en"/>
              </w:rPr>
            </w:pPr>
            <w:r w:rsidRPr="00B47482">
              <w:rPr>
                <w:rFonts w:asciiTheme="minorBidi" w:hAnsiTheme="minorBidi"/>
                <w:sz w:val="24"/>
                <w:szCs w:val="24"/>
                <w:lang w:val="en"/>
              </w:rPr>
              <w:t>We support</w:t>
            </w:r>
          </w:p>
          <w:p w14:paraId="3697FAE1"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47-60 importance of and clarification of mathematical discourse</w:t>
            </w:r>
          </w:p>
          <w:p w14:paraId="7F805710" w14:textId="262F581D"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1022-1026 New challenges in mathematics are exciting and meaningful for students when they are able to connect previous learning to make sense of current grade level concepts.</w:t>
            </w:r>
          </w:p>
          <w:p w14:paraId="7998EC08"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1034 teachers are also the doers of mathematics</w:t>
            </w:r>
          </w:p>
          <w:p w14:paraId="7AA3EC68"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1115 definition of standard algorithms</w:t>
            </w:r>
          </w:p>
          <w:p w14:paraId="7DB15B92"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1127-1132 unfinished learning is normal; don’t label students</w:t>
            </w:r>
          </w:p>
          <w:p w14:paraId="1812F1BE"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1140 problems that invite all learners</w:t>
            </w:r>
          </w:p>
          <w:p w14:paraId="29D0C9AF"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1749 table showing development of standard algorithm</w:t>
            </w:r>
          </w:p>
          <w:p w14:paraId="49D6193D"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integrating content so entire topics are not skipped; it was helpful to see the standards listed under each CC</w:t>
            </w:r>
          </w:p>
          <w:p w14:paraId="35930AC2" w14:textId="77777777" w:rsidR="00902D77" w:rsidRPr="00B47482" w:rsidRDefault="00902D77" w:rsidP="00995214">
            <w:pPr>
              <w:numPr>
                <w:ilvl w:val="0"/>
                <w:numId w:val="32"/>
              </w:numPr>
              <w:tabs>
                <w:tab w:val="left" w:pos="3330"/>
              </w:tabs>
              <w:rPr>
                <w:rFonts w:asciiTheme="minorBidi" w:hAnsiTheme="minorBidi"/>
                <w:sz w:val="24"/>
                <w:szCs w:val="24"/>
                <w:lang w:val="en"/>
              </w:rPr>
            </w:pPr>
            <w:r w:rsidRPr="00B47482">
              <w:rPr>
                <w:rFonts w:asciiTheme="minorBidi" w:hAnsiTheme="minorBidi"/>
                <w:sz w:val="24"/>
                <w:szCs w:val="24"/>
                <w:lang w:val="en"/>
              </w:rPr>
              <w:t>vignettes illustrating integration of multi-disciplinary content</w:t>
            </w:r>
          </w:p>
          <w:p w14:paraId="3EEDB7E8" w14:textId="680A2838" w:rsidR="00902D77" w:rsidRPr="004A2CD0" w:rsidRDefault="00902D77" w:rsidP="00995214">
            <w:pPr>
              <w:numPr>
                <w:ilvl w:val="0"/>
                <w:numId w:val="32"/>
              </w:numPr>
              <w:tabs>
                <w:tab w:val="left" w:pos="3330"/>
              </w:tabs>
              <w:rPr>
                <w:rFonts w:asciiTheme="minorBidi" w:hAnsiTheme="minorBidi"/>
                <w:sz w:val="24"/>
                <w:szCs w:val="24"/>
              </w:rPr>
            </w:pPr>
            <w:r w:rsidRPr="00B47482">
              <w:rPr>
                <w:rFonts w:asciiTheme="minorBidi" w:hAnsiTheme="minorBidi"/>
                <w:sz w:val="24"/>
                <w:szCs w:val="24"/>
                <w:lang w:val="en"/>
              </w:rPr>
              <w:t>emphasizing student centered approach where students are DOING the math resulting in more student engagement</w:t>
            </w:r>
          </w:p>
        </w:tc>
        <w:tc>
          <w:tcPr>
            <w:tcW w:w="1980" w:type="dxa"/>
          </w:tcPr>
          <w:p w14:paraId="40B51706" w14:textId="4431029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3BF945F" w14:textId="77777777" w:rsidTr="00995214">
        <w:trPr>
          <w:cantSplit/>
        </w:trPr>
        <w:tc>
          <w:tcPr>
            <w:tcW w:w="900" w:type="dxa"/>
          </w:tcPr>
          <w:p w14:paraId="62F5BB78" w14:textId="23781601" w:rsidR="00902D77" w:rsidRDefault="002F1FB4" w:rsidP="00995214">
            <w:pPr>
              <w:tabs>
                <w:tab w:val="left" w:pos="3330"/>
              </w:tabs>
              <w:rPr>
                <w:rFonts w:ascii="Arial" w:hAnsi="Arial" w:cs="Arial"/>
                <w:sz w:val="24"/>
                <w:szCs w:val="24"/>
              </w:rPr>
            </w:pPr>
            <w:r>
              <w:rPr>
                <w:rFonts w:ascii="Arial" w:hAnsi="Arial" w:cs="Arial"/>
                <w:sz w:val="24"/>
                <w:szCs w:val="24"/>
              </w:rPr>
              <w:t>1044</w:t>
            </w:r>
          </w:p>
        </w:tc>
        <w:tc>
          <w:tcPr>
            <w:tcW w:w="1530" w:type="dxa"/>
          </w:tcPr>
          <w:p w14:paraId="0825D991" w14:textId="0F12B0DD"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2F184387" w14:textId="482D41B0" w:rsidR="00902D77" w:rsidRDefault="003E30FE" w:rsidP="00995214">
            <w:pPr>
              <w:tabs>
                <w:tab w:val="left" w:pos="3330"/>
              </w:tabs>
              <w:rPr>
                <w:rFonts w:asciiTheme="minorBidi" w:hAnsiTheme="minorBidi"/>
                <w:sz w:val="24"/>
                <w:szCs w:val="24"/>
              </w:rPr>
            </w:pPr>
            <w:r>
              <w:rPr>
                <w:rFonts w:asciiTheme="minorBidi" w:hAnsiTheme="minorBidi"/>
                <w:sz w:val="24"/>
                <w:szCs w:val="24"/>
              </w:rPr>
              <w:t>12, 13</w:t>
            </w:r>
          </w:p>
        </w:tc>
        <w:tc>
          <w:tcPr>
            <w:tcW w:w="7740" w:type="dxa"/>
          </w:tcPr>
          <w:p w14:paraId="5DF842CF" w14:textId="77777777" w:rsidR="00902D77" w:rsidRPr="00AA0618" w:rsidRDefault="00902D77" w:rsidP="00995214">
            <w:pPr>
              <w:tabs>
                <w:tab w:val="left" w:pos="3330"/>
              </w:tabs>
              <w:rPr>
                <w:rFonts w:asciiTheme="minorBidi" w:hAnsiTheme="minorBidi"/>
                <w:sz w:val="24"/>
                <w:szCs w:val="24"/>
              </w:rPr>
            </w:pPr>
            <w:r w:rsidRPr="00AA0618">
              <w:rPr>
                <w:rFonts w:asciiTheme="minorBidi" w:hAnsiTheme="minorBidi"/>
                <w:sz w:val="24"/>
                <w:szCs w:val="24"/>
              </w:rPr>
              <w:t>We wonder</w:t>
            </w:r>
          </w:p>
          <w:p w14:paraId="50E36031" w14:textId="62910642"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329-344 and 345-360 are identical</w:t>
            </w:r>
          </w:p>
        </w:tc>
        <w:tc>
          <w:tcPr>
            <w:tcW w:w="1980" w:type="dxa"/>
          </w:tcPr>
          <w:p w14:paraId="3DEE22F3" w14:textId="70B84E0A"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355F3C71" w14:textId="77777777" w:rsidTr="00995214">
        <w:trPr>
          <w:cantSplit/>
        </w:trPr>
        <w:tc>
          <w:tcPr>
            <w:tcW w:w="900" w:type="dxa"/>
          </w:tcPr>
          <w:p w14:paraId="370E4519" w14:textId="1E7DC266" w:rsidR="00902D77" w:rsidRDefault="002F1FB4" w:rsidP="00995214">
            <w:pPr>
              <w:tabs>
                <w:tab w:val="left" w:pos="3330"/>
              </w:tabs>
              <w:rPr>
                <w:rFonts w:ascii="Arial" w:hAnsi="Arial" w:cs="Arial"/>
                <w:sz w:val="24"/>
                <w:szCs w:val="24"/>
              </w:rPr>
            </w:pPr>
            <w:r>
              <w:rPr>
                <w:rFonts w:ascii="Arial" w:hAnsi="Arial" w:cs="Arial"/>
                <w:sz w:val="24"/>
                <w:szCs w:val="24"/>
              </w:rPr>
              <w:t>1045</w:t>
            </w:r>
          </w:p>
        </w:tc>
        <w:tc>
          <w:tcPr>
            <w:tcW w:w="1530" w:type="dxa"/>
          </w:tcPr>
          <w:p w14:paraId="397D97DD" w14:textId="5B17C9B4"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2237D393" w14:textId="380B35AD" w:rsidR="00902D77" w:rsidRDefault="003E30FE" w:rsidP="00995214">
            <w:pPr>
              <w:tabs>
                <w:tab w:val="left" w:pos="3330"/>
              </w:tabs>
              <w:rPr>
                <w:rFonts w:asciiTheme="minorBidi" w:hAnsiTheme="minorBidi"/>
                <w:sz w:val="24"/>
                <w:szCs w:val="24"/>
              </w:rPr>
            </w:pPr>
            <w:r>
              <w:rPr>
                <w:rFonts w:asciiTheme="minorBidi" w:hAnsiTheme="minorBidi"/>
                <w:sz w:val="24"/>
                <w:szCs w:val="24"/>
              </w:rPr>
              <w:t>16</w:t>
            </w:r>
          </w:p>
        </w:tc>
        <w:tc>
          <w:tcPr>
            <w:tcW w:w="7740" w:type="dxa"/>
          </w:tcPr>
          <w:p w14:paraId="52BC8385" w14:textId="559B3AEB"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440,450 Math Language Routine examples provided.  Could you provide a table that summarizes the MLRS--what they are and their purpose so they are easily referenced and less likely to be overlooked in a paragraph.</w:t>
            </w:r>
          </w:p>
        </w:tc>
        <w:tc>
          <w:tcPr>
            <w:tcW w:w="1980" w:type="dxa"/>
          </w:tcPr>
          <w:p w14:paraId="250E6C58" w14:textId="2D7FC7E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5F8E2EB" w14:textId="77777777" w:rsidTr="00995214">
        <w:trPr>
          <w:cantSplit/>
        </w:trPr>
        <w:tc>
          <w:tcPr>
            <w:tcW w:w="900" w:type="dxa"/>
          </w:tcPr>
          <w:p w14:paraId="6A47F5E4" w14:textId="554109D2" w:rsidR="00902D77" w:rsidRDefault="002F1FB4" w:rsidP="00995214">
            <w:pPr>
              <w:tabs>
                <w:tab w:val="left" w:pos="3330"/>
              </w:tabs>
              <w:rPr>
                <w:rFonts w:ascii="Arial" w:hAnsi="Arial" w:cs="Arial"/>
                <w:sz w:val="24"/>
                <w:szCs w:val="24"/>
              </w:rPr>
            </w:pPr>
            <w:r>
              <w:rPr>
                <w:rFonts w:ascii="Arial" w:hAnsi="Arial" w:cs="Arial"/>
                <w:sz w:val="24"/>
                <w:szCs w:val="24"/>
              </w:rPr>
              <w:t>1046</w:t>
            </w:r>
          </w:p>
        </w:tc>
        <w:tc>
          <w:tcPr>
            <w:tcW w:w="1530" w:type="dxa"/>
          </w:tcPr>
          <w:p w14:paraId="65B12CC7" w14:textId="3AA1D9CE"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590FBF49" w14:textId="1F3ED3AE" w:rsidR="00902D77" w:rsidRDefault="003E30FE" w:rsidP="00995214">
            <w:pPr>
              <w:tabs>
                <w:tab w:val="left" w:pos="3330"/>
              </w:tabs>
              <w:rPr>
                <w:rFonts w:asciiTheme="minorBidi" w:hAnsiTheme="minorBidi"/>
                <w:sz w:val="24"/>
                <w:szCs w:val="24"/>
              </w:rPr>
            </w:pPr>
            <w:r>
              <w:rPr>
                <w:rFonts w:asciiTheme="minorBidi" w:hAnsiTheme="minorBidi"/>
                <w:sz w:val="24"/>
                <w:szCs w:val="24"/>
              </w:rPr>
              <w:t>51</w:t>
            </w:r>
          </w:p>
        </w:tc>
        <w:tc>
          <w:tcPr>
            <w:tcW w:w="7740" w:type="dxa"/>
          </w:tcPr>
          <w:p w14:paraId="4C2A2A10" w14:textId="4B70E8F5"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1406-1407 awkward transition between these two paragraphs.  Is something missing?</w:t>
            </w:r>
          </w:p>
        </w:tc>
        <w:tc>
          <w:tcPr>
            <w:tcW w:w="1980" w:type="dxa"/>
          </w:tcPr>
          <w:p w14:paraId="089C79CA" w14:textId="03FD7248" w:rsidR="008731BB" w:rsidRPr="00E81C74" w:rsidRDefault="00902D77" w:rsidP="00F91310">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0BD9E7D4" w14:textId="77777777" w:rsidTr="00995214">
        <w:trPr>
          <w:cantSplit/>
        </w:trPr>
        <w:tc>
          <w:tcPr>
            <w:tcW w:w="900" w:type="dxa"/>
          </w:tcPr>
          <w:p w14:paraId="23DB6C2E" w14:textId="7834C37B" w:rsidR="00902D77" w:rsidRDefault="002F1FB4" w:rsidP="00995214">
            <w:pPr>
              <w:tabs>
                <w:tab w:val="left" w:pos="3330"/>
              </w:tabs>
              <w:rPr>
                <w:rFonts w:ascii="Arial" w:hAnsi="Arial" w:cs="Arial"/>
                <w:sz w:val="24"/>
                <w:szCs w:val="24"/>
              </w:rPr>
            </w:pPr>
            <w:r>
              <w:rPr>
                <w:rFonts w:ascii="Arial" w:hAnsi="Arial" w:cs="Arial"/>
                <w:sz w:val="24"/>
                <w:szCs w:val="24"/>
              </w:rPr>
              <w:t>1047</w:t>
            </w:r>
          </w:p>
        </w:tc>
        <w:tc>
          <w:tcPr>
            <w:tcW w:w="1530" w:type="dxa"/>
          </w:tcPr>
          <w:p w14:paraId="33D1F5AE" w14:textId="6E2D7E63"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18CAED4E" w14:textId="5E1C97A1" w:rsidR="00902D77" w:rsidRDefault="003E30FE" w:rsidP="00995214">
            <w:pPr>
              <w:tabs>
                <w:tab w:val="left" w:pos="3330"/>
              </w:tabs>
              <w:rPr>
                <w:rFonts w:asciiTheme="minorBidi" w:hAnsiTheme="minorBidi"/>
                <w:sz w:val="24"/>
                <w:szCs w:val="24"/>
              </w:rPr>
            </w:pPr>
            <w:r>
              <w:rPr>
                <w:rFonts w:asciiTheme="minorBidi" w:hAnsiTheme="minorBidi"/>
                <w:sz w:val="24"/>
                <w:szCs w:val="24"/>
              </w:rPr>
              <w:t>67-68</w:t>
            </w:r>
          </w:p>
        </w:tc>
        <w:tc>
          <w:tcPr>
            <w:tcW w:w="7740" w:type="dxa"/>
          </w:tcPr>
          <w:p w14:paraId="3BFE7BB0" w14:textId="27C9E1A6"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1749 table showing development of standard algorithm is located in the 3-5 section.  Can it be referenced in the 2nd grade section so they don’t teach the algorithm.</w:t>
            </w:r>
          </w:p>
        </w:tc>
        <w:tc>
          <w:tcPr>
            <w:tcW w:w="1980" w:type="dxa"/>
          </w:tcPr>
          <w:p w14:paraId="2CDBEB2D" w14:textId="70CA4F8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5D3BF3F" w14:textId="77777777" w:rsidTr="00995214">
        <w:trPr>
          <w:cantSplit/>
        </w:trPr>
        <w:tc>
          <w:tcPr>
            <w:tcW w:w="900" w:type="dxa"/>
          </w:tcPr>
          <w:p w14:paraId="09454C46" w14:textId="6736273D" w:rsidR="00902D77" w:rsidRDefault="002F1FB4" w:rsidP="00995214">
            <w:pPr>
              <w:tabs>
                <w:tab w:val="left" w:pos="3330"/>
              </w:tabs>
              <w:rPr>
                <w:rFonts w:ascii="Arial" w:hAnsi="Arial" w:cs="Arial"/>
                <w:sz w:val="24"/>
                <w:szCs w:val="24"/>
              </w:rPr>
            </w:pPr>
            <w:r>
              <w:rPr>
                <w:rFonts w:ascii="Arial" w:hAnsi="Arial" w:cs="Arial"/>
                <w:sz w:val="24"/>
                <w:szCs w:val="24"/>
              </w:rPr>
              <w:t>1048</w:t>
            </w:r>
          </w:p>
        </w:tc>
        <w:tc>
          <w:tcPr>
            <w:tcW w:w="1530" w:type="dxa"/>
          </w:tcPr>
          <w:p w14:paraId="428BCB1B" w14:textId="625691E6"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07FBB510" w14:textId="0FEE2FF9"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E5DC9A7" w14:textId="007CD679"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What information might be helpful for the parents who might  be frustrated with students not “being given algorithms”?</w:t>
            </w:r>
          </w:p>
        </w:tc>
        <w:tc>
          <w:tcPr>
            <w:tcW w:w="1980" w:type="dxa"/>
          </w:tcPr>
          <w:p w14:paraId="4F0DF744" w14:textId="1C59C05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CFA2A28" w14:textId="77777777" w:rsidTr="00995214">
        <w:trPr>
          <w:cantSplit/>
        </w:trPr>
        <w:tc>
          <w:tcPr>
            <w:tcW w:w="900" w:type="dxa"/>
          </w:tcPr>
          <w:p w14:paraId="306A35D9" w14:textId="30168F26" w:rsidR="00902D77" w:rsidRDefault="002F1FB4" w:rsidP="00995214">
            <w:pPr>
              <w:tabs>
                <w:tab w:val="left" w:pos="3330"/>
              </w:tabs>
              <w:rPr>
                <w:rFonts w:ascii="Arial" w:hAnsi="Arial" w:cs="Arial"/>
                <w:sz w:val="24"/>
                <w:szCs w:val="24"/>
              </w:rPr>
            </w:pPr>
            <w:r>
              <w:rPr>
                <w:rFonts w:ascii="Arial" w:hAnsi="Arial" w:cs="Arial"/>
                <w:sz w:val="24"/>
                <w:szCs w:val="24"/>
              </w:rPr>
              <w:lastRenderedPageBreak/>
              <w:t>1049</w:t>
            </w:r>
          </w:p>
        </w:tc>
        <w:tc>
          <w:tcPr>
            <w:tcW w:w="1530" w:type="dxa"/>
          </w:tcPr>
          <w:p w14:paraId="75A08957" w14:textId="2E282129"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2AC1C1B2" w14:textId="3FB30ACC"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630A380" w14:textId="1271266A"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How do we ensure that those who study the framework read the equity chapter as well as all the relevant chapters and not just the grade span they teach? Can you build in references to the non-grade span chapters throughout the grade span chapters to prompt readers to go to these chapters?</w:t>
            </w:r>
          </w:p>
        </w:tc>
        <w:tc>
          <w:tcPr>
            <w:tcW w:w="1980" w:type="dxa"/>
          </w:tcPr>
          <w:p w14:paraId="72FD5D88" w14:textId="0F0008D2" w:rsidR="008731BB"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80D4655" w14:textId="77777777" w:rsidTr="00995214">
        <w:trPr>
          <w:cantSplit/>
        </w:trPr>
        <w:tc>
          <w:tcPr>
            <w:tcW w:w="900" w:type="dxa"/>
          </w:tcPr>
          <w:p w14:paraId="0276964C" w14:textId="7CD9E6C6" w:rsidR="00902D77" w:rsidRDefault="002F1FB4" w:rsidP="00995214">
            <w:pPr>
              <w:tabs>
                <w:tab w:val="left" w:pos="3330"/>
              </w:tabs>
              <w:rPr>
                <w:rFonts w:ascii="Arial" w:hAnsi="Arial" w:cs="Arial"/>
                <w:sz w:val="24"/>
                <w:szCs w:val="24"/>
              </w:rPr>
            </w:pPr>
            <w:r>
              <w:rPr>
                <w:rFonts w:ascii="Arial" w:hAnsi="Arial" w:cs="Arial"/>
                <w:sz w:val="24"/>
                <w:szCs w:val="24"/>
              </w:rPr>
              <w:t>1050</w:t>
            </w:r>
          </w:p>
        </w:tc>
        <w:tc>
          <w:tcPr>
            <w:tcW w:w="1530" w:type="dxa"/>
          </w:tcPr>
          <w:p w14:paraId="1A7091F1" w14:textId="548CFE5B"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6B9B8419" w14:textId="6DB7FDB0" w:rsidR="00902D77" w:rsidRDefault="003E30FE" w:rsidP="00995214">
            <w:pPr>
              <w:tabs>
                <w:tab w:val="left" w:pos="3330"/>
              </w:tabs>
              <w:rPr>
                <w:rFonts w:asciiTheme="minorBidi" w:hAnsiTheme="minorBidi"/>
                <w:sz w:val="24"/>
                <w:szCs w:val="24"/>
              </w:rPr>
            </w:pPr>
            <w:r>
              <w:rPr>
                <w:rFonts w:asciiTheme="minorBidi" w:hAnsiTheme="minorBidi"/>
                <w:sz w:val="24"/>
                <w:szCs w:val="24"/>
              </w:rPr>
              <w:t>38</w:t>
            </w:r>
          </w:p>
        </w:tc>
        <w:tc>
          <w:tcPr>
            <w:tcW w:w="7740" w:type="dxa"/>
          </w:tcPr>
          <w:p w14:paraId="482790BE" w14:textId="6D72AE3B"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1034 How can we make sure the framework emphasizes the need to create  opportunities for teachers and paraprofessional aides to do the mathematics before they teach it to their students?</w:t>
            </w:r>
          </w:p>
        </w:tc>
        <w:tc>
          <w:tcPr>
            <w:tcW w:w="1980" w:type="dxa"/>
          </w:tcPr>
          <w:p w14:paraId="30E8A4F6" w14:textId="6AC0501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50F5D821" w14:textId="77777777" w:rsidTr="00995214">
        <w:trPr>
          <w:cantSplit/>
        </w:trPr>
        <w:tc>
          <w:tcPr>
            <w:tcW w:w="900" w:type="dxa"/>
          </w:tcPr>
          <w:p w14:paraId="1EC51046" w14:textId="6B1ED81E" w:rsidR="00902D77" w:rsidRDefault="002F1FB4" w:rsidP="00995214">
            <w:pPr>
              <w:tabs>
                <w:tab w:val="left" w:pos="3330"/>
              </w:tabs>
              <w:rPr>
                <w:rFonts w:ascii="Arial" w:hAnsi="Arial" w:cs="Arial"/>
                <w:sz w:val="24"/>
                <w:szCs w:val="24"/>
              </w:rPr>
            </w:pPr>
            <w:r>
              <w:rPr>
                <w:rFonts w:ascii="Arial" w:hAnsi="Arial" w:cs="Arial"/>
                <w:sz w:val="24"/>
                <w:szCs w:val="24"/>
              </w:rPr>
              <w:t>1051</w:t>
            </w:r>
          </w:p>
        </w:tc>
        <w:tc>
          <w:tcPr>
            <w:tcW w:w="1530" w:type="dxa"/>
          </w:tcPr>
          <w:p w14:paraId="090E1BF5" w14:textId="4006C871"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7D534743" w14:textId="52B200F3"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EE1DD8E" w14:textId="5204E6F7"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What mechanisms will you push for that will provide funding and opportunity for teachers to engage in reading/discussing the framework.  Only 1 time in the past (SB 472?) has there been a required professional development and it’s the only time many teachers read the framework and understood the full bigger picture.  This framework is full of very important ideas that can revolutionize math for our students for a long time to come.</w:t>
            </w:r>
          </w:p>
        </w:tc>
        <w:tc>
          <w:tcPr>
            <w:tcW w:w="1980" w:type="dxa"/>
          </w:tcPr>
          <w:p w14:paraId="39FD997B" w14:textId="090F900E"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5B6D6ABA" w14:textId="77777777" w:rsidTr="00995214">
        <w:trPr>
          <w:cantSplit/>
        </w:trPr>
        <w:tc>
          <w:tcPr>
            <w:tcW w:w="900" w:type="dxa"/>
          </w:tcPr>
          <w:p w14:paraId="57113B62" w14:textId="30A33098" w:rsidR="00902D77" w:rsidRDefault="002F1FB4" w:rsidP="00995214">
            <w:pPr>
              <w:tabs>
                <w:tab w:val="left" w:pos="3330"/>
              </w:tabs>
              <w:rPr>
                <w:rFonts w:ascii="Arial" w:hAnsi="Arial" w:cs="Arial"/>
                <w:sz w:val="24"/>
                <w:szCs w:val="24"/>
              </w:rPr>
            </w:pPr>
            <w:r>
              <w:rPr>
                <w:rFonts w:ascii="Arial" w:hAnsi="Arial" w:cs="Arial"/>
                <w:sz w:val="24"/>
                <w:szCs w:val="24"/>
              </w:rPr>
              <w:t>1052</w:t>
            </w:r>
          </w:p>
        </w:tc>
        <w:tc>
          <w:tcPr>
            <w:tcW w:w="1530" w:type="dxa"/>
          </w:tcPr>
          <w:p w14:paraId="4B2012F7" w14:textId="5F4479A8" w:rsidR="00902D77" w:rsidRPr="00EB6031" w:rsidRDefault="00902D77" w:rsidP="00995214">
            <w:pPr>
              <w:tabs>
                <w:tab w:val="left" w:pos="3330"/>
              </w:tabs>
              <w:rPr>
                <w:rFonts w:ascii="Arial" w:hAnsi="Arial" w:cs="Arial"/>
                <w:sz w:val="24"/>
                <w:szCs w:val="24"/>
              </w:rPr>
            </w:pPr>
            <w:r w:rsidRPr="00587AA7">
              <w:rPr>
                <w:rFonts w:ascii="Arial" w:hAnsi="Arial" w:cs="Arial"/>
                <w:sz w:val="24"/>
                <w:szCs w:val="24"/>
              </w:rPr>
              <w:t>Williams</w:t>
            </w:r>
          </w:p>
        </w:tc>
        <w:tc>
          <w:tcPr>
            <w:tcW w:w="1080" w:type="dxa"/>
          </w:tcPr>
          <w:p w14:paraId="28846AF1" w14:textId="11DB3B5A"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B0777E3" w14:textId="3C6052EB" w:rsidR="00902D77" w:rsidRPr="004A2CD0" w:rsidRDefault="00902D77" w:rsidP="00995214">
            <w:pPr>
              <w:tabs>
                <w:tab w:val="left" w:pos="3330"/>
              </w:tabs>
              <w:rPr>
                <w:rFonts w:asciiTheme="minorBidi" w:hAnsiTheme="minorBidi"/>
                <w:sz w:val="24"/>
                <w:szCs w:val="24"/>
              </w:rPr>
            </w:pPr>
            <w:r w:rsidRPr="00AA0618">
              <w:rPr>
                <w:rFonts w:asciiTheme="minorBidi" w:hAnsiTheme="minorBidi"/>
                <w:sz w:val="24"/>
                <w:szCs w:val="24"/>
              </w:rPr>
              <w:t>What will  the curriculum adoption process look like?  The NGSS folks have a thorough method of looking at potential curriculums through different lenses. (The TIME process)  They use rubrics to make objective decisions about the quality and whether it meets the needs of the students. Can you provide a comparable tool for evaluating curriculum because otherwise we get stuck with another textbook that doesn’t allow flexibility to use the teaching methods recommended in the framework.</w:t>
            </w:r>
          </w:p>
        </w:tc>
        <w:tc>
          <w:tcPr>
            <w:tcW w:w="1980" w:type="dxa"/>
          </w:tcPr>
          <w:p w14:paraId="688F4596" w14:textId="1862AF3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97263DF" w14:textId="77777777" w:rsidTr="00995214">
        <w:trPr>
          <w:cantSplit/>
        </w:trPr>
        <w:tc>
          <w:tcPr>
            <w:tcW w:w="900" w:type="dxa"/>
          </w:tcPr>
          <w:p w14:paraId="7AD608D0" w14:textId="50A39617" w:rsidR="00902D77" w:rsidRDefault="002F1FB4" w:rsidP="00995214">
            <w:pPr>
              <w:tabs>
                <w:tab w:val="left" w:pos="3330"/>
              </w:tabs>
              <w:rPr>
                <w:rFonts w:ascii="Arial" w:hAnsi="Arial" w:cs="Arial"/>
                <w:sz w:val="24"/>
                <w:szCs w:val="24"/>
              </w:rPr>
            </w:pPr>
            <w:r>
              <w:rPr>
                <w:rFonts w:ascii="Arial" w:hAnsi="Arial" w:cs="Arial"/>
                <w:sz w:val="24"/>
                <w:szCs w:val="24"/>
              </w:rPr>
              <w:lastRenderedPageBreak/>
              <w:t>1053</w:t>
            </w:r>
          </w:p>
        </w:tc>
        <w:tc>
          <w:tcPr>
            <w:tcW w:w="1530" w:type="dxa"/>
          </w:tcPr>
          <w:p w14:paraId="001D1A96" w14:textId="13996A37" w:rsidR="00902D77" w:rsidRPr="00EB6031" w:rsidRDefault="00902D77" w:rsidP="00995214">
            <w:pPr>
              <w:tabs>
                <w:tab w:val="left" w:pos="3330"/>
              </w:tabs>
              <w:rPr>
                <w:rFonts w:ascii="Arial" w:hAnsi="Arial" w:cs="Arial"/>
                <w:sz w:val="24"/>
                <w:szCs w:val="24"/>
              </w:rPr>
            </w:pPr>
            <w:r>
              <w:rPr>
                <w:rFonts w:ascii="Arial" w:hAnsi="Arial" w:cs="Arial"/>
                <w:sz w:val="24"/>
                <w:szCs w:val="24"/>
              </w:rPr>
              <w:t>Arrillaga</w:t>
            </w:r>
          </w:p>
        </w:tc>
        <w:tc>
          <w:tcPr>
            <w:tcW w:w="1080" w:type="dxa"/>
          </w:tcPr>
          <w:p w14:paraId="7791AC41" w14:textId="2280B3B4"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A8A298F" w14:textId="61CA5FEE"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The chapter references relevant and multi-modality lessons and tasks where there is an opportunity for working with partners, small groups, and the whole class. The references and examples to ELD standards and supports for English learners are also a positive. The main improvements that can be made center around improving the examples of language access.</w:t>
            </w:r>
          </w:p>
        </w:tc>
        <w:tc>
          <w:tcPr>
            <w:tcW w:w="1980" w:type="dxa"/>
          </w:tcPr>
          <w:p w14:paraId="1169230D" w14:textId="1CE8058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C976A1C" w14:textId="77777777" w:rsidTr="00995214">
        <w:trPr>
          <w:cantSplit/>
        </w:trPr>
        <w:tc>
          <w:tcPr>
            <w:tcW w:w="900" w:type="dxa"/>
          </w:tcPr>
          <w:p w14:paraId="5D6D5FF9" w14:textId="1D1EF5B2" w:rsidR="00902D77" w:rsidRDefault="002F1FB4" w:rsidP="00995214">
            <w:pPr>
              <w:tabs>
                <w:tab w:val="left" w:pos="3330"/>
              </w:tabs>
              <w:rPr>
                <w:rFonts w:ascii="Arial" w:hAnsi="Arial" w:cs="Arial"/>
                <w:sz w:val="24"/>
                <w:szCs w:val="24"/>
              </w:rPr>
            </w:pPr>
            <w:r>
              <w:rPr>
                <w:rFonts w:ascii="Arial" w:hAnsi="Arial" w:cs="Arial"/>
                <w:sz w:val="24"/>
                <w:szCs w:val="24"/>
              </w:rPr>
              <w:t>1054</w:t>
            </w:r>
          </w:p>
        </w:tc>
        <w:tc>
          <w:tcPr>
            <w:tcW w:w="1530" w:type="dxa"/>
          </w:tcPr>
          <w:p w14:paraId="4807ADBF" w14:textId="01678C1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69A14D81" w14:textId="3E7AC939"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C2734E3" w14:textId="63BE09FE"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Include more specific strategies for teachers to think about the language demands of content. This could include a reference to the specific language of the discipline of math (both specific vocabulary and the language structures) that must be used and understood to comprehend and communicate mathematical ideas. In particular, teachers of English Learners should be thinking about the language demands of the content to be able to prepare English Learners adequately. The preparation should include providing opportunities for oral practice of the pertinent language structures as well.</w:t>
            </w:r>
          </w:p>
        </w:tc>
        <w:tc>
          <w:tcPr>
            <w:tcW w:w="1980" w:type="dxa"/>
          </w:tcPr>
          <w:p w14:paraId="3724DF4D" w14:textId="4BF093C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4D4109F" w14:textId="77777777" w:rsidTr="00995214">
        <w:trPr>
          <w:cantSplit/>
        </w:trPr>
        <w:tc>
          <w:tcPr>
            <w:tcW w:w="900" w:type="dxa"/>
          </w:tcPr>
          <w:p w14:paraId="5BC40F52" w14:textId="053632BF" w:rsidR="00902D77" w:rsidRDefault="002F1FB4" w:rsidP="00995214">
            <w:pPr>
              <w:tabs>
                <w:tab w:val="left" w:pos="3330"/>
              </w:tabs>
              <w:rPr>
                <w:rFonts w:ascii="Arial" w:hAnsi="Arial" w:cs="Arial"/>
                <w:sz w:val="24"/>
                <w:szCs w:val="24"/>
              </w:rPr>
            </w:pPr>
            <w:r>
              <w:rPr>
                <w:rFonts w:ascii="Arial" w:hAnsi="Arial" w:cs="Arial"/>
                <w:sz w:val="24"/>
                <w:szCs w:val="24"/>
              </w:rPr>
              <w:t>1055</w:t>
            </w:r>
          </w:p>
        </w:tc>
        <w:tc>
          <w:tcPr>
            <w:tcW w:w="1530" w:type="dxa"/>
          </w:tcPr>
          <w:p w14:paraId="0B8CB2F4" w14:textId="7C75158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2FB9FF47" w14:textId="07865877"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D8308F5" w14:textId="562283F2"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Explicitly list the supports and scaffolds that support ELs. Though the chapter has supports and scaffolds for ELs embedded within the text, it can get lost in all the text. It would be helpful to list these supports and scaffolds more explicitly.</w:t>
            </w:r>
          </w:p>
        </w:tc>
        <w:tc>
          <w:tcPr>
            <w:tcW w:w="1980" w:type="dxa"/>
          </w:tcPr>
          <w:p w14:paraId="76FB6163" w14:textId="5D9A129F"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160A05A8" w14:textId="77777777" w:rsidTr="00995214">
        <w:trPr>
          <w:cantSplit/>
        </w:trPr>
        <w:tc>
          <w:tcPr>
            <w:tcW w:w="900" w:type="dxa"/>
          </w:tcPr>
          <w:p w14:paraId="3D17951A" w14:textId="644A58BF" w:rsidR="00902D77" w:rsidRDefault="002F1FB4" w:rsidP="00995214">
            <w:pPr>
              <w:tabs>
                <w:tab w:val="left" w:pos="3330"/>
              </w:tabs>
              <w:rPr>
                <w:rFonts w:ascii="Arial" w:hAnsi="Arial" w:cs="Arial"/>
                <w:sz w:val="24"/>
                <w:szCs w:val="24"/>
              </w:rPr>
            </w:pPr>
            <w:r>
              <w:rPr>
                <w:rFonts w:ascii="Arial" w:hAnsi="Arial" w:cs="Arial"/>
                <w:sz w:val="24"/>
                <w:szCs w:val="24"/>
              </w:rPr>
              <w:t>1056</w:t>
            </w:r>
          </w:p>
        </w:tc>
        <w:tc>
          <w:tcPr>
            <w:tcW w:w="1530" w:type="dxa"/>
          </w:tcPr>
          <w:p w14:paraId="4CBFCDB4" w14:textId="32C6F1F2"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75434243" w14:textId="47FC8F04" w:rsidR="00902D77" w:rsidRDefault="00943158"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051F64F" w14:textId="588A7DDC"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Reference strategies to engage families in their students’ education. This is a component that was not noticed and explicitly mentioned in the chapter.</w:t>
            </w:r>
          </w:p>
        </w:tc>
        <w:tc>
          <w:tcPr>
            <w:tcW w:w="1980" w:type="dxa"/>
          </w:tcPr>
          <w:p w14:paraId="5362F2D0" w14:textId="7AC948C2"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9783B95" w14:textId="77777777" w:rsidTr="00995214">
        <w:trPr>
          <w:cantSplit/>
        </w:trPr>
        <w:tc>
          <w:tcPr>
            <w:tcW w:w="900" w:type="dxa"/>
          </w:tcPr>
          <w:p w14:paraId="24E512AE" w14:textId="35FB493D" w:rsidR="00902D77" w:rsidRDefault="002F1FB4" w:rsidP="00995214">
            <w:pPr>
              <w:tabs>
                <w:tab w:val="left" w:pos="3330"/>
              </w:tabs>
              <w:rPr>
                <w:rFonts w:ascii="Arial" w:hAnsi="Arial" w:cs="Arial"/>
                <w:sz w:val="24"/>
                <w:szCs w:val="24"/>
              </w:rPr>
            </w:pPr>
            <w:r>
              <w:rPr>
                <w:rFonts w:ascii="Arial" w:hAnsi="Arial" w:cs="Arial"/>
                <w:sz w:val="24"/>
                <w:szCs w:val="24"/>
              </w:rPr>
              <w:t>1057</w:t>
            </w:r>
          </w:p>
        </w:tc>
        <w:tc>
          <w:tcPr>
            <w:tcW w:w="1530" w:type="dxa"/>
          </w:tcPr>
          <w:p w14:paraId="030A7435" w14:textId="153CAE8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4318C44F" w14:textId="2E3AD381" w:rsidR="00902D77" w:rsidRDefault="003E30FE" w:rsidP="00995214">
            <w:pPr>
              <w:tabs>
                <w:tab w:val="left" w:pos="3330"/>
              </w:tabs>
              <w:rPr>
                <w:rFonts w:asciiTheme="minorBidi" w:hAnsiTheme="minorBidi"/>
                <w:sz w:val="24"/>
                <w:szCs w:val="24"/>
              </w:rPr>
            </w:pPr>
            <w:r>
              <w:rPr>
                <w:rFonts w:asciiTheme="minorBidi" w:hAnsiTheme="minorBidi"/>
                <w:sz w:val="24"/>
                <w:szCs w:val="24"/>
              </w:rPr>
              <w:t>3</w:t>
            </w:r>
          </w:p>
        </w:tc>
        <w:tc>
          <w:tcPr>
            <w:tcW w:w="7740" w:type="dxa"/>
          </w:tcPr>
          <w:p w14:paraId="03B7881C"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57-60</w:t>
            </w:r>
          </w:p>
          <w:p w14:paraId="282FE73D" w14:textId="32ED3E23"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Add teaching the academic language of mathematics, and the complex sentence structures in order for students, especially English learners to communicate their ideas Teachers need to teach and model the language of mathematics as well as giving students opportunities to practice that language.</w:t>
            </w:r>
          </w:p>
        </w:tc>
        <w:tc>
          <w:tcPr>
            <w:tcW w:w="1980" w:type="dxa"/>
          </w:tcPr>
          <w:p w14:paraId="50C6E627" w14:textId="190F107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076C3FC5" w14:textId="77777777" w:rsidTr="00995214">
        <w:trPr>
          <w:cantSplit/>
        </w:trPr>
        <w:tc>
          <w:tcPr>
            <w:tcW w:w="900" w:type="dxa"/>
          </w:tcPr>
          <w:p w14:paraId="3E7576B3" w14:textId="45BA73E9" w:rsidR="00902D77" w:rsidRDefault="002F1FB4" w:rsidP="00995214">
            <w:pPr>
              <w:tabs>
                <w:tab w:val="left" w:pos="3330"/>
              </w:tabs>
              <w:rPr>
                <w:rFonts w:ascii="Arial" w:hAnsi="Arial" w:cs="Arial"/>
                <w:sz w:val="24"/>
                <w:szCs w:val="24"/>
              </w:rPr>
            </w:pPr>
            <w:r>
              <w:rPr>
                <w:rFonts w:ascii="Arial" w:hAnsi="Arial" w:cs="Arial"/>
                <w:sz w:val="24"/>
                <w:szCs w:val="24"/>
              </w:rPr>
              <w:lastRenderedPageBreak/>
              <w:t>1058</w:t>
            </w:r>
          </w:p>
        </w:tc>
        <w:tc>
          <w:tcPr>
            <w:tcW w:w="1530" w:type="dxa"/>
          </w:tcPr>
          <w:p w14:paraId="3B577417" w14:textId="53FF395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250D5FA3" w14:textId="1BCF7AAC" w:rsidR="00902D77" w:rsidRDefault="003E30FE" w:rsidP="00995214">
            <w:pPr>
              <w:tabs>
                <w:tab w:val="left" w:pos="3330"/>
              </w:tabs>
              <w:rPr>
                <w:rFonts w:asciiTheme="minorBidi" w:hAnsiTheme="minorBidi"/>
                <w:sz w:val="24"/>
                <w:szCs w:val="24"/>
              </w:rPr>
            </w:pPr>
            <w:r>
              <w:rPr>
                <w:rFonts w:asciiTheme="minorBidi" w:hAnsiTheme="minorBidi"/>
                <w:sz w:val="24"/>
                <w:szCs w:val="24"/>
              </w:rPr>
              <w:t>5</w:t>
            </w:r>
          </w:p>
        </w:tc>
        <w:tc>
          <w:tcPr>
            <w:tcW w:w="7740" w:type="dxa"/>
          </w:tcPr>
          <w:p w14:paraId="5A17BA00"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106</w:t>
            </w:r>
          </w:p>
          <w:p w14:paraId="0D1ABC6C" w14:textId="5B4786F6"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 xml:space="preserve">“practice the discourse of ‘compare and contrast’ </w:t>
            </w:r>
            <w:r w:rsidRPr="00FC7399">
              <w:rPr>
                <w:rFonts w:asciiTheme="minorBidi" w:hAnsiTheme="minorBidi"/>
                <w:i/>
                <w:sz w:val="24"/>
                <w:szCs w:val="24"/>
              </w:rPr>
              <w:t>in a mathematical context</w:t>
            </w:r>
            <w:r w:rsidRPr="00FC7399">
              <w:rPr>
                <w:rFonts w:asciiTheme="minorBidi" w:hAnsiTheme="minorBidi"/>
                <w:sz w:val="24"/>
                <w:szCs w:val="24"/>
              </w:rPr>
              <w:t>. The language of compare and contrast is different in math: more than, less than, equal to, greater than, how many more, how many times more.</w:t>
            </w:r>
          </w:p>
        </w:tc>
        <w:tc>
          <w:tcPr>
            <w:tcW w:w="1980" w:type="dxa"/>
          </w:tcPr>
          <w:p w14:paraId="55BB244B" w14:textId="71F7356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ECAFB19" w14:textId="77777777" w:rsidTr="00995214">
        <w:trPr>
          <w:cantSplit/>
        </w:trPr>
        <w:tc>
          <w:tcPr>
            <w:tcW w:w="900" w:type="dxa"/>
          </w:tcPr>
          <w:p w14:paraId="65324806" w14:textId="08BBA1F2" w:rsidR="00902D77" w:rsidRDefault="002F1FB4" w:rsidP="00995214">
            <w:pPr>
              <w:tabs>
                <w:tab w:val="left" w:pos="3330"/>
              </w:tabs>
              <w:rPr>
                <w:rFonts w:ascii="Arial" w:hAnsi="Arial" w:cs="Arial"/>
                <w:sz w:val="24"/>
                <w:szCs w:val="24"/>
              </w:rPr>
            </w:pPr>
            <w:r>
              <w:rPr>
                <w:rFonts w:ascii="Arial" w:hAnsi="Arial" w:cs="Arial"/>
                <w:sz w:val="24"/>
                <w:szCs w:val="24"/>
              </w:rPr>
              <w:t>1059</w:t>
            </w:r>
          </w:p>
        </w:tc>
        <w:tc>
          <w:tcPr>
            <w:tcW w:w="1530" w:type="dxa"/>
          </w:tcPr>
          <w:p w14:paraId="5501EEFC" w14:textId="0146C9F2"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463A2D76" w14:textId="2F292DD0" w:rsidR="00902D77" w:rsidRDefault="003E30FE" w:rsidP="00995214">
            <w:pPr>
              <w:tabs>
                <w:tab w:val="left" w:pos="3330"/>
              </w:tabs>
              <w:rPr>
                <w:rFonts w:asciiTheme="minorBidi" w:hAnsiTheme="minorBidi"/>
                <w:sz w:val="24"/>
                <w:szCs w:val="24"/>
              </w:rPr>
            </w:pPr>
            <w:r>
              <w:rPr>
                <w:rFonts w:asciiTheme="minorBidi" w:hAnsiTheme="minorBidi"/>
                <w:sz w:val="24"/>
                <w:szCs w:val="24"/>
              </w:rPr>
              <w:t>8</w:t>
            </w:r>
          </w:p>
        </w:tc>
        <w:tc>
          <w:tcPr>
            <w:tcW w:w="7740" w:type="dxa"/>
          </w:tcPr>
          <w:p w14:paraId="3F8F773E"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200</w:t>
            </w:r>
          </w:p>
          <w:p w14:paraId="40EEE1A2" w14:textId="7DDE6B46"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Add that Mrs. Verner adds these words to the math cognate chart that she has in her classroom to both elevate the value of home language and to make those cross language connections that accelerate English Language Proficiency. Supporting students to access their home language as a resource to develop English proficiency is particularly salient in math and science, as there is high correlation in cognates across Latin-based languages.</w:t>
            </w:r>
          </w:p>
        </w:tc>
        <w:tc>
          <w:tcPr>
            <w:tcW w:w="1980" w:type="dxa"/>
          </w:tcPr>
          <w:p w14:paraId="2752CE8F" w14:textId="3F381762"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6F2E3C42" w14:textId="77777777" w:rsidTr="00995214">
        <w:trPr>
          <w:cantSplit/>
        </w:trPr>
        <w:tc>
          <w:tcPr>
            <w:tcW w:w="900" w:type="dxa"/>
          </w:tcPr>
          <w:p w14:paraId="1D478976" w14:textId="593006E1" w:rsidR="00902D77" w:rsidRDefault="002F1FB4" w:rsidP="00995214">
            <w:pPr>
              <w:tabs>
                <w:tab w:val="left" w:pos="3330"/>
              </w:tabs>
              <w:rPr>
                <w:rFonts w:ascii="Arial" w:hAnsi="Arial" w:cs="Arial"/>
                <w:sz w:val="24"/>
                <w:szCs w:val="24"/>
              </w:rPr>
            </w:pPr>
            <w:r>
              <w:rPr>
                <w:rFonts w:ascii="Arial" w:hAnsi="Arial" w:cs="Arial"/>
                <w:sz w:val="24"/>
                <w:szCs w:val="24"/>
              </w:rPr>
              <w:t>1060</w:t>
            </w:r>
          </w:p>
        </w:tc>
        <w:tc>
          <w:tcPr>
            <w:tcW w:w="1530" w:type="dxa"/>
          </w:tcPr>
          <w:p w14:paraId="5C7135BA" w14:textId="13BE0383"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7E2713CE" w14:textId="59CF5E53" w:rsidR="00902D77" w:rsidRDefault="003E30FE" w:rsidP="00995214">
            <w:pPr>
              <w:tabs>
                <w:tab w:val="left" w:pos="3330"/>
              </w:tabs>
              <w:rPr>
                <w:rFonts w:asciiTheme="minorBidi" w:hAnsiTheme="minorBidi"/>
                <w:sz w:val="24"/>
                <w:szCs w:val="24"/>
              </w:rPr>
            </w:pPr>
            <w:r>
              <w:rPr>
                <w:rFonts w:asciiTheme="minorBidi" w:hAnsiTheme="minorBidi"/>
                <w:sz w:val="24"/>
                <w:szCs w:val="24"/>
              </w:rPr>
              <w:t>8</w:t>
            </w:r>
          </w:p>
        </w:tc>
        <w:tc>
          <w:tcPr>
            <w:tcW w:w="7740" w:type="dxa"/>
          </w:tcPr>
          <w:p w14:paraId="7BFC6082"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217</w:t>
            </w:r>
          </w:p>
          <w:p w14:paraId="3C2FD3FA" w14:textId="1C0F677F"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Use (if needed) that sentence starters and models a couple of possibilities from the frames listed on her math wall. This would support modeling language for ELs.</w:t>
            </w:r>
          </w:p>
        </w:tc>
        <w:tc>
          <w:tcPr>
            <w:tcW w:w="1980" w:type="dxa"/>
          </w:tcPr>
          <w:p w14:paraId="11E3E754" w14:textId="743A9F6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7481277" w14:textId="77777777" w:rsidTr="00995214">
        <w:trPr>
          <w:cantSplit/>
        </w:trPr>
        <w:tc>
          <w:tcPr>
            <w:tcW w:w="900" w:type="dxa"/>
          </w:tcPr>
          <w:p w14:paraId="2BDB1B46" w14:textId="4B3F3C63" w:rsidR="00902D77" w:rsidRDefault="002F1FB4" w:rsidP="00995214">
            <w:pPr>
              <w:tabs>
                <w:tab w:val="left" w:pos="3330"/>
              </w:tabs>
              <w:rPr>
                <w:rFonts w:ascii="Arial" w:hAnsi="Arial" w:cs="Arial"/>
                <w:sz w:val="24"/>
                <w:szCs w:val="24"/>
              </w:rPr>
            </w:pPr>
            <w:r>
              <w:rPr>
                <w:rFonts w:ascii="Arial" w:hAnsi="Arial" w:cs="Arial"/>
                <w:sz w:val="24"/>
                <w:szCs w:val="24"/>
              </w:rPr>
              <w:t>1061</w:t>
            </w:r>
          </w:p>
        </w:tc>
        <w:tc>
          <w:tcPr>
            <w:tcW w:w="1530" w:type="dxa"/>
          </w:tcPr>
          <w:p w14:paraId="0FB21A95" w14:textId="7B996DB6"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3EB28AEA" w14:textId="03628739" w:rsidR="00902D77" w:rsidRDefault="003E30FE" w:rsidP="00995214">
            <w:pPr>
              <w:tabs>
                <w:tab w:val="left" w:pos="3330"/>
              </w:tabs>
              <w:rPr>
                <w:rFonts w:asciiTheme="minorBidi" w:hAnsiTheme="minorBidi"/>
                <w:sz w:val="24"/>
                <w:szCs w:val="24"/>
              </w:rPr>
            </w:pPr>
            <w:r>
              <w:rPr>
                <w:rFonts w:asciiTheme="minorBidi" w:hAnsiTheme="minorBidi"/>
                <w:sz w:val="24"/>
                <w:szCs w:val="24"/>
              </w:rPr>
              <w:t>9</w:t>
            </w:r>
          </w:p>
        </w:tc>
        <w:tc>
          <w:tcPr>
            <w:tcW w:w="7740" w:type="dxa"/>
          </w:tcPr>
          <w:p w14:paraId="5A63FC34"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238</w:t>
            </w:r>
          </w:p>
          <w:p w14:paraId="6288031B" w14:textId="48CF3201"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In providing translations in students' home language, clarify that an assumption cannot be made that students can read in their primary language.</w:t>
            </w:r>
          </w:p>
        </w:tc>
        <w:tc>
          <w:tcPr>
            <w:tcW w:w="1980" w:type="dxa"/>
          </w:tcPr>
          <w:p w14:paraId="16EC0352" w14:textId="5BDD90BC"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79DFC0B6" w14:textId="77777777" w:rsidTr="00995214">
        <w:trPr>
          <w:cantSplit/>
        </w:trPr>
        <w:tc>
          <w:tcPr>
            <w:tcW w:w="900" w:type="dxa"/>
          </w:tcPr>
          <w:p w14:paraId="43DB1841" w14:textId="3C511C3F" w:rsidR="00902D77" w:rsidRDefault="002F1FB4" w:rsidP="00995214">
            <w:pPr>
              <w:tabs>
                <w:tab w:val="left" w:pos="3330"/>
              </w:tabs>
              <w:rPr>
                <w:rFonts w:ascii="Arial" w:hAnsi="Arial" w:cs="Arial"/>
                <w:sz w:val="24"/>
                <w:szCs w:val="24"/>
              </w:rPr>
            </w:pPr>
            <w:r>
              <w:rPr>
                <w:rFonts w:ascii="Arial" w:hAnsi="Arial" w:cs="Arial"/>
                <w:sz w:val="24"/>
                <w:szCs w:val="24"/>
              </w:rPr>
              <w:t>1062</w:t>
            </w:r>
          </w:p>
        </w:tc>
        <w:tc>
          <w:tcPr>
            <w:tcW w:w="1530" w:type="dxa"/>
          </w:tcPr>
          <w:p w14:paraId="473E5CB7" w14:textId="4812E28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3E77AFEC" w14:textId="4EFE33CF" w:rsidR="00902D77" w:rsidRDefault="003E30FE" w:rsidP="00995214">
            <w:pPr>
              <w:tabs>
                <w:tab w:val="left" w:pos="3330"/>
              </w:tabs>
              <w:rPr>
                <w:rFonts w:asciiTheme="minorBidi" w:hAnsiTheme="minorBidi"/>
                <w:sz w:val="24"/>
                <w:szCs w:val="24"/>
              </w:rPr>
            </w:pPr>
            <w:r>
              <w:rPr>
                <w:rFonts w:asciiTheme="minorBidi" w:hAnsiTheme="minorBidi"/>
                <w:sz w:val="24"/>
                <w:szCs w:val="24"/>
              </w:rPr>
              <w:t>13</w:t>
            </w:r>
          </w:p>
        </w:tc>
        <w:tc>
          <w:tcPr>
            <w:tcW w:w="7740" w:type="dxa"/>
          </w:tcPr>
          <w:p w14:paraId="789F1322"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345</w:t>
            </w:r>
          </w:p>
          <w:p w14:paraId="10A4C99A" w14:textId="09ADE662"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Entire section repeated from above</w:t>
            </w:r>
          </w:p>
        </w:tc>
        <w:tc>
          <w:tcPr>
            <w:tcW w:w="1980" w:type="dxa"/>
          </w:tcPr>
          <w:p w14:paraId="1CD6DCC2" w14:textId="23FA6F5B"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3ECBF1C3" w14:textId="77777777" w:rsidTr="00995214">
        <w:trPr>
          <w:cantSplit/>
        </w:trPr>
        <w:tc>
          <w:tcPr>
            <w:tcW w:w="900" w:type="dxa"/>
          </w:tcPr>
          <w:p w14:paraId="749E5EDE" w14:textId="450EBA60" w:rsidR="00902D77" w:rsidRDefault="002F1FB4" w:rsidP="00995214">
            <w:pPr>
              <w:tabs>
                <w:tab w:val="left" w:pos="3330"/>
              </w:tabs>
              <w:rPr>
                <w:rFonts w:ascii="Arial" w:hAnsi="Arial" w:cs="Arial"/>
                <w:sz w:val="24"/>
                <w:szCs w:val="24"/>
              </w:rPr>
            </w:pPr>
            <w:r>
              <w:rPr>
                <w:rFonts w:ascii="Arial" w:hAnsi="Arial" w:cs="Arial"/>
                <w:sz w:val="24"/>
                <w:szCs w:val="24"/>
              </w:rPr>
              <w:t>1063</w:t>
            </w:r>
          </w:p>
        </w:tc>
        <w:tc>
          <w:tcPr>
            <w:tcW w:w="1530" w:type="dxa"/>
          </w:tcPr>
          <w:p w14:paraId="7AAA672D" w14:textId="1788490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7645255A" w14:textId="47390DFE" w:rsidR="00902D77" w:rsidRDefault="003E30FE" w:rsidP="00995214">
            <w:pPr>
              <w:tabs>
                <w:tab w:val="left" w:pos="3330"/>
              </w:tabs>
              <w:rPr>
                <w:rFonts w:asciiTheme="minorBidi" w:hAnsiTheme="minorBidi"/>
                <w:sz w:val="24"/>
                <w:szCs w:val="24"/>
              </w:rPr>
            </w:pPr>
            <w:r>
              <w:rPr>
                <w:rFonts w:asciiTheme="minorBidi" w:hAnsiTheme="minorBidi"/>
                <w:sz w:val="24"/>
                <w:szCs w:val="24"/>
              </w:rPr>
              <w:t>16</w:t>
            </w:r>
          </w:p>
        </w:tc>
        <w:tc>
          <w:tcPr>
            <w:tcW w:w="7740" w:type="dxa"/>
          </w:tcPr>
          <w:p w14:paraId="79747361"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440</w:t>
            </w:r>
          </w:p>
          <w:p w14:paraId="55B6DF36" w14:textId="037B3A57"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Add, “while these support all students, they are especially important for English Learners”.</w:t>
            </w:r>
          </w:p>
        </w:tc>
        <w:tc>
          <w:tcPr>
            <w:tcW w:w="1980" w:type="dxa"/>
          </w:tcPr>
          <w:p w14:paraId="639DFBA6" w14:textId="588AD5A5"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07F41C0F" w14:textId="77777777" w:rsidTr="00995214">
        <w:trPr>
          <w:cantSplit/>
        </w:trPr>
        <w:tc>
          <w:tcPr>
            <w:tcW w:w="900" w:type="dxa"/>
          </w:tcPr>
          <w:p w14:paraId="61B62E9F" w14:textId="2F357B40" w:rsidR="00902D77" w:rsidRDefault="002F1FB4" w:rsidP="00995214">
            <w:pPr>
              <w:tabs>
                <w:tab w:val="left" w:pos="3330"/>
              </w:tabs>
              <w:rPr>
                <w:rFonts w:ascii="Arial" w:hAnsi="Arial" w:cs="Arial"/>
                <w:sz w:val="24"/>
                <w:szCs w:val="24"/>
              </w:rPr>
            </w:pPr>
            <w:r>
              <w:rPr>
                <w:rFonts w:ascii="Arial" w:hAnsi="Arial" w:cs="Arial"/>
                <w:sz w:val="24"/>
                <w:szCs w:val="24"/>
              </w:rPr>
              <w:lastRenderedPageBreak/>
              <w:t>1064</w:t>
            </w:r>
          </w:p>
        </w:tc>
        <w:tc>
          <w:tcPr>
            <w:tcW w:w="1530" w:type="dxa"/>
          </w:tcPr>
          <w:p w14:paraId="2527669A" w14:textId="6265728B"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7397D771" w14:textId="5D4BF586" w:rsidR="00902D77" w:rsidRDefault="003E30FE" w:rsidP="00995214">
            <w:pPr>
              <w:tabs>
                <w:tab w:val="left" w:pos="3330"/>
              </w:tabs>
              <w:rPr>
                <w:rFonts w:asciiTheme="minorBidi" w:hAnsiTheme="minorBidi"/>
                <w:sz w:val="24"/>
                <w:szCs w:val="24"/>
              </w:rPr>
            </w:pPr>
            <w:r>
              <w:rPr>
                <w:rFonts w:asciiTheme="minorBidi" w:hAnsiTheme="minorBidi"/>
                <w:sz w:val="24"/>
                <w:szCs w:val="24"/>
              </w:rPr>
              <w:t>29</w:t>
            </w:r>
          </w:p>
        </w:tc>
        <w:tc>
          <w:tcPr>
            <w:tcW w:w="7740" w:type="dxa"/>
          </w:tcPr>
          <w:p w14:paraId="396A139C"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803</w:t>
            </w:r>
          </w:p>
          <w:p w14:paraId="2330FE6B" w14:textId="357F1260"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Great resource that highlights how language affects students’ understanding of the mathematical task/operation. However, there seems to be a missing connection to providing this resource without raising the need to consider language.</w:t>
            </w:r>
          </w:p>
        </w:tc>
        <w:tc>
          <w:tcPr>
            <w:tcW w:w="1980" w:type="dxa"/>
          </w:tcPr>
          <w:p w14:paraId="299D05CC" w14:textId="2FAE52F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0F62B8B0" w14:textId="77777777" w:rsidTr="00995214">
        <w:trPr>
          <w:cantSplit/>
        </w:trPr>
        <w:tc>
          <w:tcPr>
            <w:tcW w:w="900" w:type="dxa"/>
          </w:tcPr>
          <w:p w14:paraId="254E6078" w14:textId="46D1CF25" w:rsidR="00902D77" w:rsidRDefault="002F1FB4" w:rsidP="00995214">
            <w:pPr>
              <w:tabs>
                <w:tab w:val="left" w:pos="3330"/>
              </w:tabs>
              <w:rPr>
                <w:rFonts w:ascii="Arial" w:hAnsi="Arial" w:cs="Arial"/>
                <w:sz w:val="24"/>
                <w:szCs w:val="24"/>
              </w:rPr>
            </w:pPr>
            <w:r>
              <w:rPr>
                <w:rFonts w:ascii="Arial" w:hAnsi="Arial" w:cs="Arial"/>
                <w:sz w:val="24"/>
                <w:szCs w:val="24"/>
              </w:rPr>
              <w:t>1065</w:t>
            </w:r>
          </w:p>
        </w:tc>
        <w:tc>
          <w:tcPr>
            <w:tcW w:w="1530" w:type="dxa"/>
          </w:tcPr>
          <w:p w14:paraId="4AD79D88" w14:textId="68E82DC3"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4CC33E40" w14:textId="7B035B0F" w:rsidR="00902D77" w:rsidRDefault="003E30FE" w:rsidP="00995214">
            <w:pPr>
              <w:tabs>
                <w:tab w:val="left" w:pos="3330"/>
              </w:tabs>
              <w:rPr>
                <w:rFonts w:asciiTheme="minorBidi" w:hAnsiTheme="minorBidi"/>
                <w:sz w:val="24"/>
                <w:szCs w:val="24"/>
              </w:rPr>
            </w:pPr>
            <w:r>
              <w:rPr>
                <w:rFonts w:asciiTheme="minorBidi" w:hAnsiTheme="minorBidi"/>
                <w:sz w:val="24"/>
                <w:szCs w:val="24"/>
              </w:rPr>
              <w:t>44</w:t>
            </w:r>
          </w:p>
        </w:tc>
        <w:tc>
          <w:tcPr>
            <w:tcW w:w="7740" w:type="dxa"/>
          </w:tcPr>
          <w:p w14:paraId="3B8921AF"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Page 44 graphic</w:t>
            </w:r>
          </w:p>
          <w:p w14:paraId="793800E7" w14:textId="16DE0733"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Add “teach language of the discipline/math” to this chart. For all students, the language of math- not just the specific vocabulary but the way we structure mathematical questions can be confusing and even more for ELs.</w:t>
            </w:r>
          </w:p>
        </w:tc>
        <w:tc>
          <w:tcPr>
            <w:tcW w:w="1980" w:type="dxa"/>
          </w:tcPr>
          <w:p w14:paraId="74878E15" w14:textId="78FF1637" w:rsidR="00902D77" w:rsidRPr="00E81C74" w:rsidRDefault="008731BB"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2E94A874" w14:textId="77777777" w:rsidTr="00995214">
        <w:trPr>
          <w:cantSplit/>
        </w:trPr>
        <w:tc>
          <w:tcPr>
            <w:tcW w:w="900" w:type="dxa"/>
          </w:tcPr>
          <w:p w14:paraId="4DC1EC35" w14:textId="31E354FF" w:rsidR="00902D77" w:rsidRDefault="002F1FB4" w:rsidP="00995214">
            <w:pPr>
              <w:tabs>
                <w:tab w:val="left" w:pos="3330"/>
              </w:tabs>
              <w:rPr>
                <w:rFonts w:ascii="Arial" w:hAnsi="Arial" w:cs="Arial"/>
                <w:sz w:val="24"/>
                <w:szCs w:val="24"/>
              </w:rPr>
            </w:pPr>
            <w:r>
              <w:rPr>
                <w:rFonts w:ascii="Arial" w:hAnsi="Arial" w:cs="Arial"/>
                <w:sz w:val="24"/>
                <w:szCs w:val="24"/>
              </w:rPr>
              <w:t>1066</w:t>
            </w:r>
          </w:p>
        </w:tc>
        <w:tc>
          <w:tcPr>
            <w:tcW w:w="1530" w:type="dxa"/>
          </w:tcPr>
          <w:p w14:paraId="238F860C" w14:textId="2E3087EE"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54164E34" w14:textId="6B88AF19" w:rsidR="00902D77" w:rsidRDefault="003E30FE" w:rsidP="00995214">
            <w:pPr>
              <w:tabs>
                <w:tab w:val="left" w:pos="3330"/>
              </w:tabs>
              <w:rPr>
                <w:rFonts w:asciiTheme="minorBidi" w:hAnsiTheme="minorBidi"/>
                <w:sz w:val="24"/>
                <w:szCs w:val="24"/>
              </w:rPr>
            </w:pPr>
            <w:r>
              <w:rPr>
                <w:rFonts w:asciiTheme="minorBidi" w:hAnsiTheme="minorBidi"/>
                <w:sz w:val="24"/>
                <w:szCs w:val="24"/>
              </w:rPr>
              <w:t>49</w:t>
            </w:r>
          </w:p>
        </w:tc>
        <w:tc>
          <w:tcPr>
            <w:tcW w:w="7740" w:type="dxa"/>
          </w:tcPr>
          <w:p w14:paraId="15BE09F6"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1341</w:t>
            </w:r>
          </w:p>
          <w:p w14:paraId="76C3048B" w14:textId="3690E08F"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The rest of standard C.12 is left out</w:t>
            </w:r>
          </w:p>
        </w:tc>
        <w:tc>
          <w:tcPr>
            <w:tcW w:w="1980" w:type="dxa"/>
          </w:tcPr>
          <w:p w14:paraId="329238AA" w14:textId="4F09713A" w:rsidR="008731BB"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34C4013E" w14:textId="77777777" w:rsidTr="00995214">
        <w:trPr>
          <w:cantSplit/>
        </w:trPr>
        <w:tc>
          <w:tcPr>
            <w:tcW w:w="900" w:type="dxa"/>
          </w:tcPr>
          <w:p w14:paraId="64DC73A5" w14:textId="28A9B09F" w:rsidR="00902D77" w:rsidRDefault="002F1FB4" w:rsidP="00995214">
            <w:pPr>
              <w:tabs>
                <w:tab w:val="left" w:pos="3330"/>
              </w:tabs>
              <w:rPr>
                <w:rFonts w:ascii="Arial" w:hAnsi="Arial" w:cs="Arial"/>
                <w:sz w:val="24"/>
                <w:szCs w:val="24"/>
              </w:rPr>
            </w:pPr>
            <w:r>
              <w:rPr>
                <w:rFonts w:ascii="Arial" w:hAnsi="Arial" w:cs="Arial"/>
                <w:sz w:val="24"/>
                <w:szCs w:val="24"/>
              </w:rPr>
              <w:t>1067</w:t>
            </w:r>
          </w:p>
        </w:tc>
        <w:tc>
          <w:tcPr>
            <w:tcW w:w="1530" w:type="dxa"/>
          </w:tcPr>
          <w:p w14:paraId="784D62F2" w14:textId="16DB732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4BD9CE3B" w14:textId="512C53DB" w:rsidR="00902D77" w:rsidRDefault="003E30FE" w:rsidP="00995214">
            <w:pPr>
              <w:tabs>
                <w:tab w:val="left" w:pos="3330"/>
              </w:tabs>
              <w:rPr>
                <w:rFonts w:asciiTheme="minorBidi" w:hAnsiTheme="minorBidi"/>
                <w:sz w:val="24"/>
                <w:szCs w:val="24"/>
              </w:rPr>
            </w:pPr>
            <w:r>
              <w:rPr>
                <w:rFonts w:asciiTheme="minorBidi" w:hAnsiTheme="minorBidi"/>
                <w:sz w:val="24"/>
                <w:szCs w:val="24"/>
              </w:rPr>
              <w:t>52</w:t>
            </w:r>
          </w:p>
        </w:tc>
        <w:tc>
          <w:tcPr>
            <w:tcW w:w="7740" w:type="dxa"/>
          </w:tcPr>
          <w:p w14:paraId="7A0D6055"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1428</w:t>
            </w:r>
          </w:p>
          <w:p w14:paraId="7DC9920F" w14:textId="6E3586C0"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Links to Illustrative Mathematics do not link to the actual lessons but to a website where to sign up for services or link to another service where you might find free lessons. As a teacher, this is not helpful for me if I am looking for this lesson example.</w:t>
            </w:r>
          </w:p>
        </w:tc>
        <w:tc>
          <w:tcPr>
            <w:tcW w:w="1980" w:type="dxa"/>
          </w:tcPr>
          <w:p w14:paraId="38F5477B" w14:textId="7CC27B6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66AA8DD2" w14:textId="77777777" w:rsidTr="00995214">
        <w:trPr>
          <w:cantSplit/>
        </w:trPr>
        <w:tc>
          <w:tcPr>
            <w:tcW w:w="900" w:type="dxa"/>
          </w:tcPr>
          <w:p w14:paraId="3FACAAA5" w14:textId="5D3FD9DB" w:rsidR="00902D77" w:rsidRDefault="002F1FB4" w:rsidP="00995214">
            <w:pPr>
              <w:tabs>
                <w:tab w:val="left" w:pos="3330"/>
              </w:tabs>
              <w:rPr>
                <w:rFonts w:ascii="Arial" w:hAnsi="Arial" w:cs="Arial"/>
                <w:sz w:val="24"/>
                <w:szCs w:val="24"/>
              </w:rPr>
            </w:pPr>
            <w:r>
              <w:rPr>
                <w:rFonts w:ascii="Arial" w:hAnsi="Arial" w:cs="Arial"/>
                <w:sz w:val="24"/>
                <w:szCs w:val="24"/>
              </w:rPr>
              <w:t>1068</w:t>
            </w:r>
          </w:p>
        </w:tc>
        <w:tc>
          <w:tcPr>
            <w:tcW w:w="1530" w:type="dxa"/>
          </w:tcPr>
          <w:p w14:paraId="5E1B503C" w14:textId="7BDC7F45"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58E1F4E6" w14:textId="74FA6BA1" w:rsidR="00902D77" w:rsidRDefault="003E30FE" w:rsidP="00995214">
            <w:pPr>
              <w:tabs>
                <w:tab w:val="left" w:pos="3330"/>
              </w:tabs>
              <w:rPr>
                <w:rFonts w:asciiTheme="minorBidi" w:hAnsiTheme="minorBidi"/>
                <w:sz w:val="24"/>
                <w:szCs w:val="24"/>
              </w:rPr>
            </w:pPr>
            <w:r>
              <w:rPr>
                <w:rFonts w:asciiTheme="minorBidi" w:hAnsiTheme="minorBidi"/>
                <w:sz w:val="24"/>
                <w:szCs w:val="24"/>
              </w:rPr>
              <w:t>53</w:t>
            </w:r>
          </w:p>
        </w:tc>
        <w:tc>
          <w:tcPr>
            <w:tcW w:w="7740" w:type="dxa"/>
          </w:tcPr>
          <w:p w14:paraId="1F0D00CD"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1471</w:t>
            </w:r>
          </w:p>
          <w:p w14:paraId="6F7CF2FE" w14:textId="088A9757"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Call out language here since it can play a key role in this example. Suggest something like “As you read through the problem types, think about how this language might be confusing for English Learners.” This math language is hard for all students, without specific breakdown and thought to how the language is used- we are missing the needs of Els</w:t>
            </w:r>
          </w:p>
        </w:tc>
        <w:tc>
          <w:tcPr>
            <w:tcW w:w="1980" w:type="dxa"/>
          </w:tcPr>
          <w:p w14:paraId="2782F981" w14:textId="6D86FE43" w:rsidR="008731BB"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2C4419D" w14:textId="77777777" w:rsidTr="00995214">
        <w:trPr>
          <w:cantSplit/>
        </w:trPr>
        <w:tc>
          <w:tcPr>
            <w:tcW w:w="900" w:type="dxa"/>
          </w:tcPr>
          <w:p w14:paraId="705817B8" w14:textId="6EB2033B" w:rsidR="00902D77" w:rsidRDefault="002F1FB4" w:rsidP="00995214">
            <w:pPr>
              <w:tabs>
                <w:tab w:val="left" w:pos="3330"/>
              </w:tabs>
              <w:rPr>
                <w:rFonts w:ascii="Arial" w:hAnsi="Arial" w:cs="Arial"/>
                <w:sz w:val="24"/>
                <w:szCs w:val="24"/>
              </w:rPr>
            </w:pPr>
            <w:r>
              <w:rPr>
                <w:rFonts w:ascii="Arial" w:hAnsi="Arial" w:cs="Arial"/>
                <w:sz w:val="24"/>
                <w:szCs w:val="24"/>
              </w:rPr>
              <w:t>1069</w:t>
            </w:r>
          </w:p>
        </w:tc>
        <w:tc>
          <w:tcPr>
            <w:tcW w:w="1530" w:type="dxa"/>
          </w:tcPr>
          <w:p w14:paraId="7E92E99F" w14:textId="550B627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65197BA9" w14:textId="26C4AFC9" w:rsidR="00902D77" w:rsidRDefault="003E30FE" w:rsidP="00995214">
            <w:pPr>
              <w:tabs>
                <w:tab w:val="left" w:pos="3330"/>
              </w:tabs>
              <w:rPr>
                <w:rFonts w:asciiTheme="minorBidi" w:hAnsiTheme="minorBidi"/>
                <w:sz w:val="24"/>
                <w:szCs w:val="24"/>
              </w:rPr>
            </w:pPr>
            <w:r>
              <w:rPr>
                <w:rFonts w:asciiTheme="minorBidi" w:hAnsiTheme="minorBidi"/>
                <w:sz w:val="24"/>
                <w:szCs w:val="24"/>
              </w:rPr>
              <w:t>79</w:t>
            </w:r>
          </w:p>
        </w:tc>
        <w:tc>
          <w:tcPr>
            <w:tcW w:w="7740" w:type="dxa"/>
          </w:tcPr>
          <w:p w14:paraId="56D69232"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2036</w:t>
            </w:r>
          </w:p>
          <w:p w14:paraId="1DA9E8D3" w14:textId="00B3769D"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Could add that many English Learners are more comfortable sharing their thinking in a small group setting.</w:t>
            </w:r>
          </w:p>
        </w:tc>
        <w:tc>
          <w:tcPr>
            <w:tcW w:w="1980" w:type="dxa"/>
          </w:tcPr>
          <w:p w14:paraId="1A55A5BF" w14:textId="2A43BF9F"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094D6014" w14:textId="77777777" w:rsidTr="00995214">
        <w:trPr>
          <w:cantSplit/>
        </w:trPr>
        <w:tc>
          <w:tcPr>
            <w:tcW w:w="900" w:type="dxa"/>
          </w:tcPr>
          <w:p w14:paraId="5F348CC4" w14:textId="5483132C" w:rsidR="00902D77" w:rsidRDefault="002F1FB4" w:rsidP="00995214">
            <w:pPr>
              <w:tabs>
                <w:tab w:val="left" w:pos="3330"/>
              </w:tabs>
              <w:rPr>
                <w:rFonts w:ascii="Arial" w:hAnsi="Arial" w:cs="Arial"/>
                <w:sz w:val="24"/>
                <w:szCs w:val="24"/>
              </w:rPr>
            </w:pPr>
            <w:r>
              <w:rPr>
                <w:rFonts w:ascii="Arial" w:hAnsi="Arial" w:cs="Arial"/>
                <w:sz w:val="24"/>
                <w:szCs w:val="24"/>
              </w:rPr>
              <w:lastRenderedPageBreak/>
              <w:t>1070</w:t>
            </w:r>
          </w:p>
        </w:tc>
        <w:tc>
          <w:tcPr>
            <w:tcW w:w="1530" w:type="dxa"/>
          </w:tcPr>
          <w:p w14:paraId="7E091FAE" w14:textId="30CC63F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3F11464E" w14:textId="5C3006D1" w:rsidR="00902D77" w:rsidRDefault="003E30FE" w:rsidP="00995214">
            <w:pPr>
              <w:tabs>
                <w:tab w:val="left" w:pos="3330"/>
              </w:tabs>
              <w:rPr>
                <w:rFonts w:asciiTheme="minorBidi" w:hAnsiTheme="minorBidi"/>
                <w:sz w:val="24"/>
                <w:szCs w:val="24"/>
              </w:rPr>
            </w:pPr>
            <w:r>
              <w:rPr>
                <w:rFonts w:asciiTheme="minorBidi" w:hAnsiTheme="minorBidi"/>
                <w:sz w:val="24"/>
                <w:szCs w:val="24"/>
              </w:rPr>
              <w:t>80</w:t>
            </w:r>
          </w:p>
        </w:tc>
        <w:tc>
          <w:tcPr>
            <w:tcW w:w="7740" w:type="dxa"/>
          </w:tcPr>
          <w:p w14:paraId="4FAF4898"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2077-82</w:t>
            </w:r>
          </w:p>
          <w:p w14:paraId="14C2EDFD" w14:textId="1280D340"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Add: “ELs especially need this explicit teaching.” The use of precise mathematical terms is essential in order to support all students’ understanding. ELs will be confused more if casual language is used and the correct terms are not used consistently.</w:t>
            </w:r>
          </w:p>
        </w:tc>
        <w:tc>
          <w:tcPr>
            <w:tcW w:w="1980" w:type="dxa"/>
          </w:tcPr>
          <w:p w14:paraId="1530B99C" w14:textId="0BECE8E4" w:rsidR="008731BB"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592550AB" w14:textId="77777777" w:rsidTr="00995214">
        <w:trPr>
          <w:cantSplit/>
        </w:trPr>
        <w:tc>
          <w:tcPr>
            <w:tcW w:w="900" w:type="dxa"/>
          </w:tcPr>
          <w:p w14:paraId="4AA60C6C" w14:textId="19C93B77" w:rsidR="00902D77" w:rsidRDefault="002F1FB4" w:rsidP="00995214">
            <w:pPr>
              <w:tabs>
                <w:tab w:val="left" w:pos="3330"/>
              </w:tabs>
              <w:rPr>
                <w:rFonts w:ascii="Arial" w:hAnsi="Arial" w:cs="Arial"/>
                <w:sz w:val="24"/>
                <w:szCs w:val="24"/>
              </w:rPr>
            </w:pPr>
            <w:r>
              <w:rPr>
                <w:rFonts w:ascii="Arial" w:hAnsi="Arial" w:cs="Arial"/>
                <w:sz w:val="24"/>
                <w:szCs w:val="24"/>
              </w:rPr>
              <w:t>1071</w:t>
            </w:r>
          </w:p>
        </w:tc>
        <w:tc>
          <w:tcPr>
            <w:tcW w:w="1530" w:type="dxa"/>
          </w:tcPr>
          <w:p w14:paraId="5F37715C" w14:textId="2C22D4B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6D04C65D" w14:textId="54A79B07" w:rsidR="00902D77" w:rsidRDefault="003E30FE" w:rsidP="00995214">
            <w:pPr>
              <w:tabs>
                <w:tab w:val="left" w:pos="3330"/>
              </w:tabs>
              <w:rPr>
                <w:rFonts w:asciiTheme="minorBidi" w:hAnsiTheme="minorBidi"/>
                <w:sz w:val="24"/>
                <w:szCs w:val="24"/>
              </w:rPr>
            </w:pPr>
            <w:r>
              <w:rPr>
                <w:rFonts w:asciiTheme="minorBidi" w:hAnsiTheme="minorBidi"/>
                <w:sz w:val="24"/>
                <w:szCs w:val="24"/>
              </w:rPr>
              <w:t>83</w:t>
            </w:r>
          </w:p>
        </w:tc>
        <w:tc>
          <w:tcPr>
            <w:tcW w:w="7740" w:type="dxa"/>
          </w:tcPr>
          <w:p w14:paraId="58AF7D89"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2148</w:t>
            </w:r>
          </w:p>
          <w:p w14:paraId="6B3AC5DC" w14:textId="5F6FDEEA"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Could add: It is important that ELs learn the precise language for reading decimals. Imprecise reading of decimals will undermine understanding and meaning making.</w:t>
            </w:r>
          </w:p>
        </w:tc>
        <w:tc>
          <w:tcPr>
            <w:tcW w:w="1980" w:type="dxa"/>
          </w:tcPr>
          <w:p w14:paraId="48C56E4D" w14:textId="545B5D85"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42B17DB" w14:textId="77777777" w:rsidTr="00995214">
        <w:trPr>
          <w:cantSplit/>
        </w:trPr>
        <w:tc>
          <w:tcPr>
            <w:tcW w:w="900" w:type="dxa"/>
          </w:tcPr>
          <w:p w14:paraId="572DEE5D" w14:textId="78566453" w:rsidR="00902D77" w:rsidRDefault="002F1FB4" w:rsidP="00995214">
            <w:pPr>
              <w:tabs>
                <w:tab w:val="left" w:pos="3330"/>
              </w:tabs>
              <w:rPr>
                <w:rFonts w:ascii="Arial" w:hAnsi="Arial" w:cs="Arial"/>
                <w:sz w:val="24"/>
                <w:szCs w:val="24"/>
              </w:rPr>
            </w:pPr>
            <w:r>
              <w:rPr>
                <w:rFonts w:ascii="Arial" w:hAnsi="Arial" w:cs="Arial"/>
                <w:sz w:val="24"/>
                <w:szCs w:val="24"/>
              </w:rPr>
              <w:t>1072</w:t>
            </w:r>
          </w:p>
        </w:tc>
        <w:tc>
          <w:tcPr>
            <w:tcW w:w="1530" w:type="dxa"/>
          </w:tcPr>
          <w:p w14:paraId="181E5D26" w14:textId="4F46505C"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5FE83BD7" w14:textId="14F04EF9" w:rsidR="00902D77" w:rsidRDefault="003E30FE" w:rsidP="00995214">
            <w:pPr>
              <w:tabs>
                <w:tab w:val="left" w:pos="3330"/>
              </w:tabs>
              <w:rPr>
                <w:rFonts w:asciiTheme="minorBidi" w:hAnsiTheme="minorBidi"/>
                <w:sz w:val="24"/>
                <w:szCs w:val="24"/>
              </w:rPr>
            </w:pPr>
            <w:r>
              <w:rPr>
                <w:rFonts w:asciiTheme="minorBidi" w:hAnsiTheme="minorBidi"/>
                <w:sz w:val="24"/>
                <w:szCs w:val="24"/>
              </w:rPr>
              <w:t>84</w:t>
            </w:r>
          </w:p>
        </w:tc>
        <w:tc>
          <w:tcPr>
            <w:tcW w:w="7740" w:type="dxa"/>
          </w:tcPr>
          <w:p w14:paraId="6ED07139"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2158-64</w:t>
            </w:r>
          </w:p>
          <w:p w14:paraId="6B4C9A6B" w14:textId="4D9498A8"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In Mathematics the language function of Compare and contrast is essential for students to express understanding. The structures to use compare and contrast language must be taught explicitly. This will benefit all students, especially ELS. We cannot assume that students don’t understand the concepts if the response is weak. They just may not have the language to express the understanding of the relationship between decimals and fractions.</w:t>
            </w:r>
          </w:p>
        </w:tc>
        <w:tc>
          <w:tcPr>
            <w:tcW w:w="1980" w:type="dxa"/>
          </w:tcPr>
          <w:p w14:paraId="74CCE99D" w14:textId="05B9DA1B" w:rsidR="008731BB" w:rsidRPr="00E81C74" w:rsidRDefault="00902D77" w:rsidP="00E81C74">
            <w:pPr>
              <w:tabs>
                <w:tab w:val="left" w:pos="3330"/>
              </w:tabs>
              <w:rPr>
                <w:rFonts w:ascii="Arial" w:hAnsi="Arial" w:cs="Arial"/>
                <w:sz w:val="24"/>
                <w:szCs w:val="24"/>
              </w:rPr>
            </w:pPr>
            <w:r w:rsidRPr="00E81C74">
              <w:rPr>
                <w:rFonts w:asciiTheme="minorBidi" w:hAnsiTheme="minorBidi"/>
                <w:sz w:val="24"/>
                <w:szCs w:val="24"/>
              </w:rPr>
              <w:t>Writers’ Discretion</w:t>
            </w:r>
          </w:p>
        </w:tc>
      </w:tr>
      <w:tr w:rsidR="00902D77" w14:paraId="116B0833" w14:textId="77777777" w:rsidTr="00995214">
        <w:trPr>
          <w:cantSplit/>
        </w:trPr>
        <w:tc>
          <w:tcPr>
            <w:tcW w:w="900" w:type="dxa"/>
          </w:tcPr>
          <w:p w14:paraId="1534AE40" w14:textId="5E970AF7" w:rsidR="00902D77" w:rsidRDefault="002F1FB4" w:rsidP="00995214">
            <w:pPr>
              <w:tabs>
                <w:tab w:val="left" w:pos="3330"/>
              </w:tabs>
              <w:rPr>
                <w:rFonts w:ascii="Arial" w:hAnsi="Arial" w:cs="Arial"/>
                <w:sz w:val="24"/>
                <w:szCs w:val="24"/>
              </w:rPr>
            </w:pPr>
            <w:r>
              <w:rPr>
                <w:rFonts w:ascii="Arial" w:hAnsi="Arial" w:cs="Arial"/>
                <w:sz w:val="24"/>
                <w:szCs w:val="24"/>
              </w:rPr>
              <w:t>1073</w:t>
            </w:r>
          </w:p>
        </w:tc>
        <w:tc>
          <w:tcPr>
            <w:tcW w:w="1530" w:type="dxa"/>
          </w:tcPr>
          <w:p w14:paraId="210D89CB" w14:textId="5785ACE4"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1F6C0199" w14:textId="491A962F" w:rsidR="00902D77" w:rsidRDefault="003E30FE" w:rsidP="00995214">
            <w:pPr>
              <w:tabs>
                <w:tab w:val="left" w:pos="3330"/>
              </w:tabs>
              <w:rPr>
                <w:rFonts w:asciiTheme="minorBidi" w:hAnsiTheme="minorBidi"/>
                <w:sz w:val="24"/>
                <w:szCs w:val="24"/>
              </w:rPr>
            </w:pPr>
            <w:r>
              <w:rPr>
                <w:rFonts w:asciiTheme="minorBidi" w:hAnsiTheme="minorBidi"/>
                <w:sz w:val="24"/>
                <w:szCs w:val="24"/>
              </w:rPr>
              <w:t>88</w:t>
            </w:r>
          </w:p>
        </w:tc>
        <w:tc>
          <w:tcPr>
            <w:tcW w:w="7740" w:type="dxa"/>
          </w:tcPr>
          <w:p w14:paraId="1F94BC00"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2264</w:t>
            </w:r>
          </w:p>
          <w:p w14:paraId="0D85FDB0" w14:textId="27FD0AF1"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After situations add: “and can support Language Learners with a visual of an abstract concept”.</w:t>
            </w:r>
          </w:p>
        </w:tc>
        <w:tc>
          <w:tcPr>
            <w:tcW w:w="1980" w:type="dxa"/>
          </w:tcPr>
          <w:p w14:paraId="6861F7C4" w14:textId="4A0607EC" w:rsidR="008731BB"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6B43EC49" w14:textId="77777777" w:rsidTr="00995214">
        <w:trPr>
          <w:cantSplit/>
        </w:trPr>
        <w:tc>
          <w:tcPr>
            <w:tcW w:w="900" w:type="dxa"/>
          </w:tcPr>
          <w:p w14:paraId="2812B6DF" w14:textId="141129E1" w:rsidR="00902D77" w:rsidRDefault="002F1FB4" w:rsidP="00995214">
            <w:pPr>
              <w:tabs>
                <w:tab w:val="left" w:pos="3330"/>
              </w:tabs>
              <w:rPr>
                <w:rFonts w:ascii="Arial" w:hAnsi="Arial" w:cs="Arial"/>
                <w:sz w:val="24"/>
                <w:szCs w:val="24"/>
              </w:rPr>
            </w:pPr>
            <w:r>
              <w:rPr>
                <w:rFonts w:ascii="Arial" w:hAnsi="Arial" w:cs="Arial"/>
                <w:sz w:val="24"/>
                <w:szCs w:val="24"/>
              </w:rPr>
              <w:t>1074</w:t>
            </w:r>
          </w:p>
        </w:tc>
        <w:tc>
          <w:tcPr>
            <w:tcW w:w="1530" w:type="dxa"/>
          </w:tcPr>
          <w:p w14:paraId="70FE4B9F" w14:textId="3E468E01"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66A7FEF5" w14:textId="5B5DF57C" w:rsidR="00902D77" w:rsidRDefault="003E30FE" w:rsidP="00995214">
            <w:pPr>
              <w:tabs>
                <w:tab w:val="left" w:pos="3330"/>
              </w:tabs>
              <w:rPr>
                <w:rFonts w:asciiTheme="minorBidi" w:hAnsiTheme="minorBidi"/>
                <w:sz w:val="24"/>
                <w:szCs w:val="24"/>
              </w:rPr>
            </w:pPr>
            <w:r>
              <w:rPr>
                <w:rFonts w:asciiTheme="minorBidi" w:hAnsiTheme="minorBidi"/>
                <w:sz w:val="24"/>
                <w:szCs w:val="24"/>
              </w:rPr>
              <w:t>103</w:t>
            </w:r>
          </w:p>
        </w:tc>
        <w:tc>
          <w:tcPr>
            <w:tcW w:w="7740" w:type="dxa"/>
          </w:tcPr>
          <w:p w14:paraId="1A72B7FD"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2700</w:t>
            </w:r>
          </w:p>
          <w:p w14:paraId="55ECE1EE" w14:textId="3E0913D1"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It would be great if the teacher presented some writing support for English Learners here. Sharing their response with a partner, reviewing sentence frames to describe and explain, and reading their writing to a partner when they were finished.</w:t>
            </w:r>
          </w:p>
        </w:tc>
        <w:tc>
          <w:tcPr>
            <w:tcW w:w="1980" w:type="dxa"/>
          </w:tcPr>
          <w:p w14:paraId="7BA45AFF" w14:textId="6585A6FA" w:rsidR="008731BB"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5EB9B064" w14:textId="77777777" w:rsidTr="00995214">
        <w:trPr>
          <w:cantSplit/>
        </w:trPr>
        <w:tc>
          <w:tcPr>
            <w:tcW w:w="900" w:type="dxa"/>
          </w:tcPr>
          <w:p w14:paraId="0B1AF67F" w14:textId="4ACD4906" w:rsidR="00902D77" w:rsidRDefault="002F1FB4" w:rsidP="00995214">
            <w:pPr>
              <w:tabs>
                <w:tab w:val="left" w:pos="3330"/>
              </w:tabs>
              <w:rPr>
                <w:rFonts w:ascii="Arial" w:hAnsi="Arial" w:cs="Arial"/>
                <w:sz w:val="24"/>
                <w:szCs w:val="24"/>
              </w:rPr>
            </w:pPr>
            <w:r>
              <w:rPr>
                <w:rFonts w:ascii="Arial" w:hAnsi="Arial" w:cs="Arial"/>
                <w:sz w:val="24"/>
                <w:szCs w:val="24"/>
              </w:rPr>
              <w:lastRenderedPageBreak/>
              <w:t>1075</w:t>
            </w:r>
          </w:p>
        </w:tc>
        <w:tc>
          <w:tcPr>
            <w:tcW w:w="1530" w:type="dxa"/>
          </w:tcPr>
          <w:p w14:paraId="246F1F9C" w14:textId="33C29AC6" w:rsidR="00902D77" w:rsidRPr="00EB6031" w:rsidRDefault="00902D77" w:rsidP="00995214">
            <w:pPr>
              <w:tabs>
                <w:tab w:val="left" w:pos="3330"/>
              </w:tabs>
              <w:rPr>
                <w:rFonts w:ascii="Arial" w:hAnsi="Arial" w:cs="Arial"/>
                <w:sz w:val="24"/>
                <w:szCs w:val="24"/>
              </w:rPr>
            </w:pPr>
            <w:r w:rsidRPr="0094333C">
              <w:rPr>
                <w:rFonts w:ascii="Arial" w:hAnsi="Arial" w:cs="Arial"/>
                <w:sz w:val="24"/>
                <w:szCs w:val="24"/>
              </w:rPr>
              <w:t>Arrillaga</w:t>
            </w:r>
          </w:p>
        </w:tc>
        <w:tc>
          <w:tcPr>
            <w:tcW w:w="1080" w:type="dxa"/>
          </w:tcPr>
          <w:p w14:paraId="561C635C" w14:textId="4CE614F6" w:rsidR="00902D77" w:rsidRDefault="003E30FE" w:rsidP="00995214">
            <w:pPr>
              <w:tabs>
                <w:tab w:val="left" w:pos="3330"/>
              </w:tabs>
              <w:rPr>
                <w:rFonts w:asciiTheme="minorBidi" w:hAnsiTheme="minorBidi"/>
                <w:sz w:val="24"/>
                <w:szCs w:val="24"/>
              </w:rPr>
            </w:pPr>
            <w:r>
              <w:rPr>
                <w:rFonts w:asciiTheme="minorBidi" w:hAnsiTheme="minorBidi"/>
                <w:sz w:val="24"/>
                <w:szCs w:val="24"/>
              </w:rPr>
              <w:t>106</w:t>
            </w:r>
          </w:p>
        </w:tc>
        <w:tc>
          <w:tcPr>
            <w:tcW w:w="7740" w:type="dxa"/>
          </w:tcPr>
          <w:p w14:paraId="352B4C04" w14:textId="77777777" w:rsidR="00902D77" w:rsidRPr="00FC7399" w:rsidRDefault="00902D77" w:rsidP="00995214">
            <w:pPr>
              <w:tabs>
                <w:tab w:val="left" w:pos="3330"/>
              </w:tabs>
              <w:rPr>
                <w:rFonts w:asciiTheme="minorBidi" w:hAnsiTheme="minorBidi"/>
                <w:sz w:val="24"/>
                <w:szCs w:val="24"/>
              </w:rPr>
            </w:pPr>
            <w:r w:rsidRPr="00FC7399">
              <w:rPr>
                <w:rFonts w:asciiTheme="minorBidi" w:hAnsiTheme="minorBidi"/>
                <w:sz w:val="24"/>
                <w:szCs w:val="24"/>
              </w:rPr>
              <w:t>2774</w:t>
            </w:r>
          </w:p>
          <w:p w14:paraId="1A1CA966" w14:textId="59100F11" w:rsidR="00902D77" w:rsidRPr="004A2CD0" w:rsidRDefault="00902D77" w:rsidP="00995214">
            <w:pPr>
              <w:tabs>
                <w:tab w:val="left" w:pos="3330"/>
              </w:tabs>
              <w:rPr>
                <w:rFonts w:asciiTheme="minorBidi" w:hAnsiTheme="minorBidi"/>
                <w:sz w:val="24"/>
                <w:szCs w:val="24"/>
              </w:rPr>
            </w:pPr>
            <w:r w:rsidRPr="00FC7399">
              <w:rPr>
                <w:rFonts w:asciiTheme="minorBidi" w:hAnsiTheme="minorBidi"/>
                <w:sz w:val="24"/>
                <w:szCs w:val="24"/>
              </w:rPr>
              <w:t>Add: “However, it is important to point out that English Learners need additional support to develop the language to both comprehend the content and express their ideas.”</w:t>
            </w:r>
          </w:p>
        </w:tc>
        <w:tc>
          <w:tcPr>
            <w:tcW w:w="1980" w:type="dxa"/>
          </w:tcPr>
          <w:p w14:paraId="589B73E3" w14:textId="197A46A5"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761A1F85" w14:textId="77777777" w:rsidTr="00995214">
        <w:trPr>
          <w:cantSplit/>
        </w:trPr>
        <w:tc>
          <w:tcPr>
            <w:tcW w:w="900" w:type="dxa"/>
          </w:tcPr>
          <w:p w14:paraId="43EA0315" w14:textId="124D370F" w:rsidR="00902D77" w:rsidRDefault="002F1FB4" w:rsidP="00995214">
            <w:pPr>
              <w:tabs>
                <w:tab w:val="left" w:pos="3330"/>
              </w:tabs>
              <w:rPr>
                <w:rFonts w:ascii="Arial" w:hAnsi="Arial" w:cs="Arial"/>
                <w:sz w:val="24"/>
                <w:szCs w:val="24"/>
              </w:rPr>
            </w:pPr>
            <w:r>
              <w:rPr>
                <w:rFonts w:ascii="Arial" w:hAnsi="Arial" w:cs="Arial"/>
                <w:sz w:val="24"/>
                <w:szCs w:val="24"/>
              </w:rPr>
              <w:t>1076</w:t>
            </w:r>
          </w:p>
        </w:tc>
        <w:tc>
          <w:tcPr>
            <w:tcW w:w="1530" w:type="dxa"/>
          </w:tcPr>
          <w:p w14:paraId="03851845" w14:textId="18545012" w:rsidR="00902D77" w:rsidRPr="0094333C" w:rsidRDefault="00902D77" w:rsidP="00995214">
            <w:pPr>
              <w:tabs>
                <w:tab w:val="left" w:pos="3330"/>
              </w:tabs>
              <w:rPr>
                <w:rFonts w:ascii="Arial" w:hAnsi="Arial" w:cs="Arial"/>
                <w:sz w:val="24"/>
                <w:szCs w:val="24"/>
              </w:rPr>
            </w:pPr>
            <w:r w:rsidRPr="000A7B5F">
              <w:rPr>
                <w:rFonts w:ascii="Arial" w:hAnsi="Arial" w:cs="Arial"/>
                <w:sz w:val="24"/>
                <w:szCs w:val="24"/>
              </w:rPr>
              <w:t>Roberts</w:t>
            </w:r>
          </w:p>
        </w:tc>
        <w:tc>
          <w:tcPr>
            <w:tcW w:w="1080" w:type="dxa"/>
          </w:tcPr>
          <w:p w14:paraId="2400C82A" w14:textId="53D53362"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0E61D63" w14:textId="77777777" w:rsidR="00902D77" w:rsidRDefault="00902D77" w:rsidP="001D36CF">
            <w:pPr>
              <w:tabs>
                <w:tab w:val="left" w:pos="3330"/>
              </w:tabs>
              <w:spacing w:after="240"/>
              <w:rPr>
                <w:rFonts w:asciiTheme="minorBidi" w:hAnsiTheme="minorBidi"/>
                <w:sz w:val="24"/>
                <w:szCs w:val="24"/>
              </w:rPr>
            </w:pPr>
            <w:r>
              <w:rPr>
                <w:rFonts w:asciiTheme="minorBidi" w:hAnsiTheme="minorBidi"/>
                <w:sz w:val="24"/>
                <w:szCs w:val="24"/>
              </w:rPr>
              <w:t>[The comments from this submitter came in the form of a table. See the Box link above for the full comment in context.]</w:t>
            </w:r>
          </w:p>
          <w:p w14:paraId="2C765A56" w14:textId="05E0BA58" w:rsidR="00902D77" w:rsidRDefault="00902D77" w:rsidP="00995214">
            <w:pPr>
              <w:tabs>
                <w:tab w:val="left" w:pos="3330"/>
              </w:tabs>
              <w:rPr>
                <w:rFonts w:asciiTheme="minorBidi" w:hAnsiTheme="minorBidi"/>
                <w:sz w:val="24"/>
                <w:szCs w:val="24"/>
              </w:rPr>
            </w:pPr>
            <w:r w:rsidRPr="000A7B5F">
              <w:rPr>
                <w:rFonts w:asciiTheme="minorBidi" w:hAnsiTheme="minorBidi"/>
                <w:sz w:val="24"/>
                <w:szCs w:val="24"/>
              </w:rPr>
              <w:t>What resonates with you</w:t>
            </w:r>
            <w:r>
              <w:rPr>
                <w:rFonts w:asciiTheme="minorBidi" w:hAnsiTheme="minorBidi"/>
                <w:sz w:val="24"/>
                <w:szCs w:val="24"/>
              </w:rPr>
              <w:t xml:space="preserve"> </w:t>
            </w:r>
            <w:r w:rsidRPr="000A7B5F">
              <w:rPr>
                <w:rFonts w:asciiTheme="minorBidi" w:hAnsiTheme="minorBidi"/>
                <w:sz w:val="24"/>
                <w:szCs w:val="24"/>
              </w:rPr>
              <w:t>from this chapter?</w:t>
            </w:r>
          </w:p>
          <w:p w14:paraId="5D18175A" w14:textId="051EFC23" w:rsidR="00902D77" w:rsidRPr="000A7B5F" w:rsidRDefault="00902D77" w:rsidP="00995214">
            <w:pPr>
              <w:pStyle w:val="ListParagraph"/>
              <w:numPr>
                <w:ilvl w:val="0"/>
                <w:numId w:val="43"/>
              </w:numPr>
              <w:tabs>
                <w:tab w:val="left" w:pos="3330"/>
              </w:tabs>
              <w:rPr>
                <w:rFonts w:asciiTheme="minorBidi" w:hAnsiTheme="minorBidi"/>
                <w:sz w:val="24"/>
                <w:szCs w:val="24"/>
              </w:rPr>
            </w:pPr>
            <w:r w:rsidRPr="000A7B5F">
              <w:rPr>
                <w:rFonts w:asciiTheme="minorBidi" w:hAnsiTheme="minorBidi"/>
                <w:sz w:val="24"/>
                <w:szCs w:val="24"/>
              </w:rPr>
              <w:t>Transitions piece moving to 6-8</w:t>
            </w:r>
          </w:p>
          <w:p w14:paraId="681B9CA6" w14:textId="538F299E"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Drivers of Investigating and connecting – 3 graphic pg. 17 (aligned to the science framework) - look at math differently</w:t>
            </w:r>
          </w:p>
          <w:p w14:paraId="457CB743" w14:textId="5B74E634"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Critical areas of instruction by grade level p. 95</w:t>
            </w:r>
          </w:p>
          <w:p w14:paraId="5C8F659F" w14:textId="3AB6492A"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Emphasis on the SMPs</w:t>
            </w:r>
          </w:p>
          <w:p w14:paraId="043A6E44" w14:textId="6AB88793"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Interactive; games</w:t>
            </w:r>
          </w:p>
          <w:p w14:paraId="50A4D096" w14:textId="65588550"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“Unfinished learning”</w:t>
            </w:r>
          </w:p>
          <w:p w14:paraId="6774DEFC" w14:textId="652B297B"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Listened to mathematicians</w:t>
            </w:r>
          </w:p>
          <w:p w14:paraId="27074106" w14:textId="2C20BA88"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Big ideas as drivers of instruction</w:t>
            </w:r>
          </w:p>
          <w:p w14:paraId="74B7A2F7" w14:textId="75E97CFA"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Looking ahead instead of looking back</w:t>
            </w:r>
          </w:p>
          <w:p w14:paraId="43F3CF06" w14:textId="7355AA10"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Investigations; SMPs</w:t>
            </w:r>
          </w:p>
          <w:p w14:paraId="42BBF049" w14:textId="06C462E8"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Grade spans help us see connections</w:t>
            </w:r>
          </w:p>
          <w:p w14:paraId="4D0BB678" w14:textId="07310D01" w:rsidR="00902D77" w:rsidRPr="000A7B5F" w:rsidRDefault="00902D77" w:rsidP="00995214">
            <w:pPr>
              <w:pStyle w:val="ListParagraph"/>
              <w:numPr>
                <w:ilvl w:val="0"/>
                <w:numId w:val="42"/>
              </w:numPr>
              <w:tabs>
                <w:tab w:val="left" w:pos="3330"/>
              </w:tabs>
              <w:rPr>
                <w:rFonts w:asciiTheme="minorBidi" w:hAnsiTheme="minorBidi"/>
                <w:sz w:val="24"/>
                <w:szCs w:val="24"/>
              </w:rPr>
            </w:pPr>
            <w:r w:rsidRPr="000A7B5F">
              <w:rPr>
                <w:rFonts w:asciiTheme="minorBidi" w:hAnsiTheme="minorBidi"/>
                <w:sz w:val="24"/>
                <w:szCs w:val="24"/>
              </w:rPr>
              <w:t>Academic discourse</w:t>
            </w:r>
            <w:r>
              <w:rPr>
                <w:rFonts w:asciiTheme="minorBidi" w:hAnsiTheme="minorBidi"/>
                <w:sz w:val="24"/>
                <w:szCs w:val="24"/>
              </w:rPr>
              <w:t xml:space="preserve"> </w:t>
            </w:r>
            <w:r w:rsidRPr="000A7B5F">
              <w:rPr>
                <w:rFonts w:asciiTheme="minorBidi" w:hAnsiTheme="minorBidi"/>
                <w:sz w:val="24"/>
                <w:szCs w:val="24"/>
              </w:rPr>
              <w:t>modeled for teachers</w:t>
            </w:r>
          </w:p>
        </w:tc>
        <w:tc>
          <w:tcPr>
            <w:tcW w:w="1980" w:type="dxa"/>
          </w:tcPr>
          <w:p w14:paraId="5563F0CF" w14:textId="160ACF2E"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D6C7849" w14:textId="77777777" w:rsidTr="00995214">
        <w:trPr>
          <w:cantSplit/>
        </w:trPr>
        <w:tc>
          <w:tcPr>
            <w:tcW w:w="900" w:type="dxa"/>
          </w:tcPr>
          <w:p w14:paraId="586C44DF" w14:textId="5F7B31D1" w:rsidR="00902D77" w:rsidRDefault="002F1FB4" w:rsidP="00995214">
            <w:pPr>
              <w:tabs>
                <w:tab w:val="left" w:pos="3330"/>
              </w:tabs>
              <w:rPr>
                <w:rFonts w:ascii="Arial" w:hAnsi="Arial" w:cs="Arial"/>
                <w:sz w:val="24"/>
                <w:szCs w:val="24"/>
              </w:rPr>
            </w:pPr>
            <w:r>
              <w:rPr>
                <w:rFonts w:ascii="Arial" w:hAnsi="Arial" w:cs="Arial"/>
                <w:sz w:val="24"/>
                <w:szCs w:val="24"/>
              </w:rPr>
              <w:t>1077</w:t>
            </w:r>
          </w:p>
        </w:tc>
        <w:tc>
          <w:tcPr>
            <w:tcW w:w="1530" w:type="dxa"/>
          </w:tcPr>
          <w:p w14:paraId="4C9B0045" w14:textId="7E835530"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71662810" w14:textId="35212473"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B4A274D" w14:textId="77777777" w:rsidR="00902D77" w:rsidRDefault="00902D77" w:rsidP="00995214">
            <w:pPr>
              <w:tabs>
                <w:tab w:val="left" w:pos="3330"/>
              </w:tabs>
              <w:rPr>
                <w:rFonts w:asciiTheme="minorBidi" w:hAnsiTheme="minorBidi"/>
                <w:sz w:val="24"/>
                <w:szCs w:val="24"/>
              </w:rPr>
            </w:pPr>
            <w:r w:rsidRPr="000A7B5F">
              <w:rPr>
                <w:rFonts w:asciiTheme="minorBidi" w:hAnsiTheme="minorBidi"/>
                <w:sz w:val="24"/>
                <w:szCs w:val="24"/>
              </w:rPr>
              <w:t>What ideas do you want</w:t>
            </w:r>
            <w:r>
              <w:rPr>
                <w:rFonts w:asciiTheme="minorBidi" w:hAnsiTheme="minorBidi"/>
                <w:sz w:val="24"/>
                <w:szCs w:val="24"/>
              </w:rPr>
              <w:t xml:space="preserve"> </w:t>
            </w:r>
            <w:r w:rsidRPr="000A7B5F">
              <w:rPr>
                <w:rFonts w:asciiTheme="minorBidi" w:hAnsiTheme="minorBidi"/>
                <w:sz w:val="24"/>
                <w:szCs w:val="24"/>
              </w:rPr>
              <w:t>to affirm?</w:t>
            </w:r>
          </w:p>
          <w:p w14:paraId="3ED9DD9A" w14:textId="15753BE8" w:rsidR="00902D77" w:rsidRPr="000A7B5F" w:rsidRDefault="00902D77" w:rsidP="00995214">
            <w:pPr>
              <w:pStyle w:val="ListParagraph"/>
              <w:numPr>
                <w:ilvl w:val="0"/>
                <w:numId w:val="44"/>
              </w:numPr>
              <w:tabs>
                <w:tab w:val="left" w:pos="3330"/>
              </w:tabs>
              <w:rPr>
                <w:rFonts w:asciiTheme="minorBidi" w:hAnsiTheme="minorBidi"/>
                <w:sz w:val="24"/>
                <w:szCs w:val="24"/>
              </w:rPr>
            </w:pPr>
            <w:r w:rsidRPr="000A7B5F">
              <w:rPr>
                <w:rFonts w:asciiTheme="minorBidi" w:hAnsiTheme="minorBidi"/>
                <w:sz w:val="24"/>
                <w:szCs w:val="24"/>
              </w:rPr>
              <w:t>Problem based/ inquiry</w:t>
            </w:r>
          </w:p>
          <w:p w14:paraId="1B83F809" w14:textId="77B89C01" w:rsidR="00902D77" w:rsidRPr="000A7B5F" w:rsidRDefault="00902D77" w:rsidP="00995214">
            <w:pPr>
              <w:pStyle w:val="ListParagraph"/>
              <w:numPr>
                <w:ilvl w:val="0"/>
                <w:numId w:val="44"/>
              </w:numPr>
              <w:tabs>
                <w:tab w:val="left" w:pos="3330"/>
              </w:tabs>
              <w:rPr>
                <w:rFonts w:asciiTheme="minorBidi" w:hAnsiTheme="minorBidi"/>
                <w:sz w:val="24"/>
                <w:szCs w:val="24"/>
              </w:rPr>
            </w:pPr>
            <w:r w:rsidRPr="000A7B5F">
              <w:rPr>
                <w:rFonts w:asciiTheme="minorBidi" w:hAnsiTheme="minorBidi"/>
                <w:sz w:val="24"/>
                <w:szCs w:val="24"/>
              </w:rPr>
              <w:t>Loved the cautioning against tracking, as an equity issue</w:t>
            </w:r>
          </w:p>
          <w:p w14:paraId="18882084" w14:textId="0C57BAF1" w:rsidR="00902D77" w:rsidRPr="000A7B5F" w:rsidRDefault="00902D77" w:rsidP="00995214">
            <w:pPr>
              <w:pStyle w:val="ListParagraph"/>
              <w:numPr>
                <w:ilvl w:val="0"/>
                <w:numId w:val="44"/>
              </w:numPr>
              <w:tabs>
                <w:tab w:val="left" w:pos="3330"/>
              </w:tabs>
              <w:rPr>
                <w:rFonts w:asciiTheme="minorBidi" w:hAnsiTheme="minorBidi"/>
                <w:sz w:val="24"/>
                <w:szCs w:val="24"/>
              </w:rPr>
            </w:pPr>
            <w:r w:rsidRPr="000A7B5F">
              <w:rPr>
                <w:rFonts w:asciiTheme="minorBidi" w:hAnsiTheme="minorBidi"/>
                <w:sz w:val="24"/>
                <w:szCs w:val="24"/>
              </w:rPr>
              <w:t>Real classroom examples right within the text--nice and short.</w:t>
            </w:r>
          </w:p>
          <w:p w14:paraId="771BD536" w14:textId="53BD91BE" w:rsidR="00902D77" w:rsidRPr="000A7B5F" w:rsidRDefault="00902D77" w:rsidP="00995214">
            <w:pPr>
              <w:pStyle w:val="ListParagraph"/>
              <w:numPr>
                <w:ilvl w:val="0"/>
                <w:numId w:val="44"/>
              </w:numPr>
              <w:tabs>
                <w:tab w:val="left" w:pos="3330"/>
              </w:tabs>
              <w:rPr>
                <w:rFonts w:asciiTheme="minorBidi" w:hAnsiTheme="minorBidi"/>
                <w:sz w:val="24"/>
                <w:szCs w:val="24"/>
              </w:rPr>
            </w:pPr>
            <w:r w:rsidRPr="000A7B5F">
              <w:rPr>
                <w:rFonts w:asciiTheme="minorBidi" w:hAnsiTheme="minorBidi"/>
                <w:sz w:val="24"/>
                <w:szCs w:val="24"/>
              </w:rPr>
              <w:t>Lots of connections and hyperlinks to good resources and to</w:t>
            </w:r>
            <w:r>
              <w:rPr>
                <w:rFonts w:asciiTheme="minorBidi" w:hAnsiTheme="minorBidi"/>
                <w:sz w:val="24"/>
                <w:szCs w:val="24"/>
              </w:rPr>
              <w:t xml:space="preserve"> </w:t>
            </w:r>
            <w:r w:rsidRPr="000A7B5F">
              <w:rPr>
                <w:rFonts w:asciiTheme="minorBidi" w:hAnsiTheme="minorBidi"/>
                <w:sz w:val="24"/>
                <w:szCs w:val="24"/>
              </w:rPr>
              <w:t>research. Nice variety.</w:t>
            </w:r>
          </w:p>
        </w:tc>
        <w:tc>
          <w:tcPr>
            <w:tcW w:w="1980" w:type="dxa"/>
          </w:tcPr>
          <w:p w14:paraId="01CF6BF0" w14:textId="2D4D3E8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A2C7E2C" w14:textId="77777777" w:rsidTr="00995214">
        <w:trPr>
          <w:cantSplit/>
        </w:trPr>
        <w:tc>
          <w:tcPr>
            <w:tcW w:w="900" w:type="dxa"/>
          </w:tcPr>
          <w:p w14:paraId="10ACBC5F" w14:textId="5A84A751" w:rsidR="00902D77" w:rsidRDefault="002F1FB4" w:rsidP="00995214">
            <w:pPr>
              <w:tabs>
                <w:tab w:val="left" w:pos="3330"/>
              </w:tabs>
              <w:rPr>
                <w:rFonts w:ascii="Arial" w:hAnsi="Arial" w:cs="Arial"/>
                <w:sz w:val="24"/>
                <w:szCs w:val="24"/>
              </w:rPr>
            </w:pPr>
            <w:r>
              <w:rPr>
                <w:rFonts w:ascii="Arial" w:hAnsi="Arial" w:cs="Arial"/>
                <w:sz w:val="24"/>
                <w:szCs w:val="24"/>
              </w:rPr>
              <w:lastRenderedPageBreak/>
              <w:t>1078</w:t>
            </w:r>
          </w:p>
        </w:tc>
        <w:tc>
          <w:tcPr>
            <w:tcW w:w="1530" w:type="dxa"/>
          </w:tcPr>
          <w:p w14:paraId="4DC35457" w14:textId="0F6801C9"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5987608D" w14:textId="53800E31"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CE0DC43" w14:textId="77777777" w:rsidR="00902D77" w:rsidRDefault="00902D77" w:rsidP="00995214">
            <w:pPr>
              <w:tabs>
                <w:tab w:val="left" w:pos="3330"/>
              </w:tabs>
              <w:rPr>
                <w:rFonts w:asciiTheme="minorBidi" w:hAnsiTheme="minorBidi"/>
                <w:sz w:val="24"/>
                <w:szCs w:val="24"/>
              </w:rPr>
            </w:pPr>
            <w:r w:rsidRPr="000A7B5F">
              <w:rPr>
                <w:rFonts w:asciiTheme="minorBidi" w:hAnsiTheme="minorBidi"/>
                <w:sz w:val="24"/>
                <w:szCs w:val="24"/>
              </w:rPr>
              <w:t>What questions do you</w:t>
            </w:r>
            <w:r>
              <w:rPr>
                <w:rFonts w:asciiTheme="minorBidi" w:hAnsiTheme="minorBidi"/>
                <w:sz w:val="24"/>
                <w:szCs w:val="24"/>
              </w:rPr>
              <w:t xml:space="preserve"> </w:t>
            </w:r>
            <w:r w:rsidRPr="000A7B5F">
              <w:rPr>
                <w:rFonts w:asciiTheme="minorBidi" w:hAnsiTheme="minorBidi"/>
                <w:sz w:val="24"/>
                <w:szCs w:val="24"/>
              </w:rPr>
              <w:t>have?</w:t>
            </w:r>
          </w:p>
          <w:p w14:paraId="398FDDFC" w14:textId="47C10074" w:rsidR="00902D77" w:rsidRPr="00FC7399" w:rsidRDefault="00902D77" w:rsidP="00995214">
            <w:pPr>
              <w:tabs>
                <w:tab w:val="left" w:pos="3330"/>
              </w:tabs>
              <w:rPr>
                <w:rFonts w:asciiTheme="minorBidi" w:hAnsiTheme="minorBidi"/>
                <w:sz w:val="24"/>
                <w:szCs w:val="24"/>
              </w:rPr>
            </w:pPr>
            <w:r w:rsidRPr="00BE2C3B">
              <w:rPr>
                <w:rFonts w:asciiTheme="minorBidi" w:hAnsiTheme="minorBidi"/>
                <w:sz w:val="24"/>
                <w:szCs w:val="24"/>
              </w:rPr>
              <w:t>Curious if there will be</w:t>
            </w:r>
            <w:r>
              <w:rPr>
                <w:rFonts w:asciiTheme="minorBidi" w:hAnsiTheme="minorBidi"/>
                <w:sz w:val="24"/>
                <w:szCs w:val="24"/>
              </w:rPr>
              <w:t xml:space="preserve"> </w:t>
            </w:r>
            <w:r w:rsidRPr="00BE2C3B">
              <w:rPr>
                <w:rFonts w:asciiTheme="minorBidi" w:hAnsiTheme="minorBidi"/>
                <w:sz w:val="24"/>
                <w:szCs w:val="24"/>
              </w:rPr>
              <w:t>guidance on how to</w:t>
            </w:r>
            <w:r>
              <w:rPr>
                <w:rFonts w:asciiTheme="minorBidi" w:hAnsiTheme="minorBidi"/>
                <w:sz w:val="24"/>
                <w:szCs w:val="24"/>
              </w:rPr>
              <w:t xml:space="preserve"> </w:t>
            </w:r>
            <w:r w:rsidRPr="00BE2C3B">
              <w:rPr>
                <w:rFonts w:asciiTheme="minorBidi" w:hAnsiTheme="minorBidi"/>
                <w:sz w:val="24"/>
                <w:szCs w:val="24"/>
              </w:rPr>
              <w:t>communicate with</w:t>
            </w:r>
            <w:r>
              <w:rPr>
                <w:rFonts w:asciiTheme="minorBidi" w:hAnsiTheme="minorBidi"/>
                <w:sz w:val="24"/>
                <w:szCs w:val="24"/>
              </w:rPr>
              <w:t xml:space="preserve"> </w:t>
            </w:r>
            <w:r w:rsidRPr="00BE2C3B">
              <w:rPr>
                <w:rFonts w:asciiTheme="minorBidi" w:hAnsiTheme="minorBidi"/>
                <w:sz w:val="24"/>
                <w:szCs w:val="24"/>
              </w:rPr>
              <w:t>publishers or</w:t>
            </w:r>
            <w:r>
              <w:rPr>
                <w:rFonts w:asciiTheme="minorBidi" w:hAnsiTheme="minorBidi"/>
                <w:sz w:val="24"/>
                <w:szCs w:val="24"/>
              </w:rPr>
              <w:t xml:space="preserve"> </w:t>
            </w:r>
            <w:r w:rsidRPr="00BE2C3B">
              <w:rPr>
                <w:rFonts w:asciiTheme="minorBidi" w:hAnsiTheme="minorBidi"/>
                <w:sz w:val="24"/>
                <w:szCs w:val="24"/>
              </w:rPr>
              <w:t>recommended open</w:t>
            </w:r>
            <w:r>
              <w:rPr>
                <w:rFonts w:asciiTheme="minorBidi" w:hAnsiTheme="minorBidi"/>
                <w:sz w:val="24"/>
                <w:szCs w:val="24"/>
              </w:rPr>
              <w:t xml:space="preserve"> </w:t>
            </w:r>
            <w:r w:rsidRPr="00BE2C3B">
              <w:rPr>
                <w:rFonts w:asciiTheme="minorBidi" w:hAnsiTheme="minorBidi"/>
                <w:sz w:val="24"/>
                <w:szCs w:val="24"/>
              </w:rPr>
              <w:t>resources. Will they be</w:t>
            </w:r>
            <w:r>
              <w:rPr>
                <w:rFonts w:asciiTheme="minorBidi" w:hAnsiTheme="minorBidi"/>
                <w:sz w:val="24"/>
                <w:szCs w:val="24"/>
              </w:rPr>
              <w:t xml:space="preserve"> </w:t>
            </w:r>
            <w:r w:rsidRPr="00BE2C3B">
              <w:rPr>
                <w:rFonts w:asciiTheme="minorBidi" w:hAnsiTheme="minorBidi"/>
                <w:sz w:val="24"/>
                <w:szCs w:val="24"/>
              </w:rPr>
              <w:t>housed on the CDE</w:t>
            </w:r>
            <w:r>
              <w:rPr>
                <w:rFonts w:asciiTheme="minorBidi" w:hAnsiTheme="minorBidi"/>
                <w:sz w:val="24"/>
                <w:szCs w:val="24"/>
              </w:rPr>
              <w:t xml:space="preserve"> </w:t>
            </w:r>
            <w:r w:rsidRPr="00BE2C3B">
              <w:rPr>
                <w:rFonts w:asciiTheme="minorBidi" w:hAnsiTheme="minorBidi"/>
                <w:sz w:val="24"/>
                <w:szCs w:val="24"/>
              </w:rPr>
              <w:t>website?</w:t>
            </w:r>
          </w:p>
        </w:tc>
        <w:tc>
          <w:tcPr>
            <w:tcW w:w="1980" w:type="dxa"/>
          </w:tcPr>
          <w:p w14:paraId="5F43E170" w14:textId="076471F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F1BB9B2" w14:textId="77777777" w:rsidTr="00995214">
        <w:trPr>
          <w:cantSplit/>
        </w:trPr>
        <w:tc>
          <w:tcPr>
            <w:tcW w:w="900" w:type="dxa"/>
          </w:tcPr>
          <w:p w14:paraId="3F56757E" w14:textId="0F9BD598" w:rsidR="00902D77" w:rsidRDefault="002F1FB4" w:rsidP="00995214">
            <w:pPr>
              <w:tabs>
                <w:tab w:val="left" w:pos="3330"/>
              </w:tabs>
              <w:rPr>
                <w:rFonts w:ascii="Arial" w:hAnsi="Arial" w:cs="Arial"/>
                <w:sz w:val="24"/>
                <w:szCs w:val="24"/>
              </w:rPr>
            </w:pPr>
            <w:r>
              <w:rPr>
                <w:rFonts w:ascii="Arial" w:hAnsi="Arial" w:cs="Arial"/>
                <w:sz w:val="24"/>
                <w:szCs w:val="24"/>
              </w:rPr>
              <w:t>1079</w:t>
            </w:r>
          </w:p>
        </w:tc>
        <w:tc>
          <w:tcPr>
            <w:tcW w:w="1530" w:type="dxa"/>
          </w:tcPr>
          <w:p w14:paraId="72E6424E" w14:textId="24192C80"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068A9AE2" w14:textId="72AD5367"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E647CFD" w14:textId="7EC18D0A" w:rsidR="00902D77" w:rsidRPr="00FC7399" w:rsidRDefault="00902D77" w:rsidP="00995214">
            <w:pPr>
              <w:tabs>
                <w:tab w:val="left" w:pos="3330"/>
              </w:tabs>
              <w:rPr>
                <w:rFonts w:asciiTheme="minorBidi" w:hAnsiTheme="minorBidi"/>
                <w:sz w:val="24"/>
                <w:szCs w:val="24"/>
              </w:rPr>
            </w:pPr>
            <w:r w:rsidRPr="00BE2C3B">
              <w:rPr>
                <w:rFonts w:asciiTheme="minorBidi" w:hAnsiTheme="minorBidi"/>
                <w:sz w:val="24"/>
                <w:szCs w:val="24"/>
              </w:rPr>
              <w:t>Guidance for teachers</w:t>
            </w:r>
            <w:r>
              <w:rPr>
                <w:rFonts w:asciiTheme="minorBidi" w:hAnsiTheme="minorBidi"/>
                <w:sz w:val="24"/>
                <w:szCs w:val="24"/>
              </w:rPr>
              <w:t xml:space="preserve"> </w:t>
            </w:r>
            <w:r w:rsidRPr="00BE2C3B">
              <w:rPr>
                <w:rFonts w:asciiTheme="minorBidi" w:hAnsiTheme="minorBidi"/>
                <w:sz w:val="24"/>
                <w:szCs w:val="24"/>
              </w:rPr>
              <w:t>on how to navigate the</w:t>
            </w:r>
            <w:r>
              <w:rPr>
                <w:rFonts w:asciiTheme="minorBidi" w:hAnsiTheme="minorBidi"/>
                <w:sz w:val="24"/>
                <w:szCs w:val="24"/>
              </w:rPr>
              <w:t xml:space="preserve"> </w:t>
            </w:r>
            <w:r w:rsidRPr="00BE2C3B">
              <w:rPr>
                <w:rFonts w:asciiTheme="minorBidi" w:hAnsiTheme="minorBidi"/>
                <w:sz w:val="24"/>
                <w:szCs w:val="24"/>
              </w:rPr>
              <w:t>document</w:t>
            </w:r>
          </w:p>
        </w:tc>
        <w:tc>
          <w:tcPr>
            <w:tcW w:w="1980" w:type="dxa"/>
          </w:tcPr>
          <w:p w14:paraId="401BA1D2" w14:textId="3375286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D56CD62" w14:textId="77777777" w:rsidTr="00995214">
        <w:trPr>
          <w:cantSplit/>
        </w:trPr>
        <w:tc>
          <w:tcPr>
            <w:tcW w:w="900" w:type="dxa"/>
          </w:tcPr>
          <w:p w14:paraId="14CB664C" w14:textId="172C149B" w:rsidR="00902D77" w:rsidRDefault="002F1FB4" w:rsidP="00995214">
            <w:pPr>
              <w:tabs>
                <w:tab w:val="left" w:pos="3330"/>
              </w:tabs>
              <w:rPr>
                <w:rFonts w:ascii="Arial" w:hAnsi="Arial" w:cs="Arial"/>
                <w:sz w:val="24"/>
                <w:szCs w:val="24"/>
              </w:rPr>
            </w:pPr>
            <w:r>
              <w:rPr>
                <w:rFonts w:ascii="Arial" w:hAnsi="Arial" w:cs="Arial"/>
                <w:sz w:val="24"/>
                <w:szCs w:val="24"/>
              </w:rPr>
              <w:t>1080</w:t>
            </w:r>
          </w:p>
        </w:tc>
        <w:tc>
          <w:tcPr>
            <w:tcW w:w="1530" w:type="dxa"/>
          </w:tcPr>
          <w:p w14:paraId="5A202A1B" w14:textId="74CCF1FB"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1EFC2600" w14:textId="7E657BF1"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A4A9FD2" w14:textId="594F35FB" w:rsidR="00902D77" w:rsidRPr="00FC7399" w:rsidRDefault="00902D77" w:rsidP="00995214">
            <w:pPr>
              <w:tabs>
                <w:tab w:val="left" w:pos="3330"/>
              </w:tabs>
              <w:rPr>
                <w:rFonts w:asciiTheme="minorBidi" w:hAnsiTheme="minorBidi"/>
                <w:sz w:val="24"/>
                <w:szCs w:val="24"/>
              </w:rPr>
            </w:pPr>
            <w:r w:rsidRPr="00BE2C3B">
              <w:rPr>
                <w:rFonts w:asciiTheme="minorBidi" w:hAnsiTheme="minorBidi"/>
                <w:sz w:val="24"/>
                <w:szCs w:val="24"/>
              </w:rPr>
              <w:t>Where will teachers go</w:t>
            </w:r>
            <w:r>
              <w:rPr>
                <w:rFonts w:asciiTheme="minorBidi" w:hAnsiTheme="minorBidi"/>
                <w:sz w:val="24"/>
                <w:szCs w:val="24"/>
              </w:rPr>
              <w:t xml:space="preserve"> </w:t>
            </w:r>
            <w:r w:rsidRPr="00BE2C3B">
              <w:rPr>
                <w:rFonts w:asciiTheme="minorBidi" w:hAnsiTheme="minorBidi"/>
                <w:sz w:val="24"/>
                <w:szCs w:val="24"/>
              </w:rPr>
              <w:t>if they do not</w:t>
            </w:r>
            <w:r>
              <w:rPr>
                <w:rFonts w:asciiTheme="minorBidi" w:hAnsiTheme="minorBidi"/>
                <w:sz w:val="24"/>
                <w:szCs w:val="24"/>
              </w:rPr>
              <w:t xml:space="preserve"> </w:t>
            </w:r>
            <w:r w:rsidRPr="00BE2C3B">
              <w:rPr>
                <w:rFonts w:asciiTheme="minorBidi" w:hAnsiTheme="minorBidi"/>
                <w:sz w:val="24"/>
                <w:szCs w:val="24"/>
              </w:rPr>
              <w:t>understand or need</w:t>
            </w:r>
            <w:r>
              <w:rPr>
                <w:rFonts w:asciiTheme="minorBidi" w:hAnsiTheme="minorBidi"/>
                <w:sz w:val="24"/>
                <w:szCs w:val="24"/>
              </w:rPr>
              <w:t xml:space="preserve"> </w:t>
            </w:r>
            <w:r w:rsidRPr="00BE2C3B">
              <w:rPr>
                <w:rFonts w:asciiTheme="minorBidi" w:hAnsiTheme="minorBidi"/>
                <w:sz w:val="24"/>
                <w:szCs w:val="24"/>
              </w:rPr>
              <w:t>help with the</w:t>
            </w:r>
            <w:r>
              <w:rPr>
                <w:rFonts w:asciiTheme="minorBidi" w:hAnsiTheme="minorBidi"/>
                <w:sz w:val="24"/>
                <w:szCs w:val="24"/>
              </w:rPr>
              <w:t xml:space="preserve"> </w:t>
            </w:r>
            <w:r w:rsidRPr="00BE2C3B">
              <w:rPr>
                <w:rFonts w:asciiTheme="minorBidi" w:hAnsiTheme="minorBidi"/>
                <w:sz w:val="24"/>
                <w:szCs w:val="24"/>
              </w:rPr>
              <w:t>expectation of the</w:t>
            </w:r>
            <w:r>
              <w:rPr>
                <w:rFonts w:asciiTheme="minorBidi" w:hAnsiTheme="minorBidi"/>
                <w:sz w:val="24"/>
                <w:szCs w:val="24"/>
              </w:rPr>
              <w:t xml:space="preserve"> </w:t>
            </w:r>
            <w:r w:rsidRPr="00BE2C3B">
              <w:rPr>
                <w:rFonts w:asciiTheme="minorBidi" w:hAnsiTheme="minorBidi"/>
                <w:sz w:val="24"/>
                <w:szCs w:val="24"/>
              </w:rPr>
              <w:t>content standards?</w:t>
            </w:r>
          </w:p>
        </w:tc>
        <w:tc>
          <w:tcPr>
            <w:tcW w:w="1980" w:type="dxa"/>
          </w:tcPr>
          <w:p w14:paraId="2BE2229E" w14:textId="789E4A0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ABBAB18" w14:textId="77777777" w:rsidTr="00995214">
        <w:trPr>
          <w:cantSplit/>
        </w:trPr>
        <w:tc>
          <w:tcPr>
            <w:tcW w:w="900" w:type="dxa"/>
          </w:tcPr>
          <w:p w14:paraId="5886AE45" w14:textId="10EC04D8" w:rsidR="00902D77" w:rsidRDefault="002F1FB4" w:rsidP="00995214">
            <w:pPr>
              <w:tabs>
                <w:tab w:val="left" w:pos="3330"/>
              </w:tabs>
              <w:rPr>
                <w:rFonts w:ascii="Arial" w:hAnsi="Arial" w:cs="Arial"/>
                <w:sz w:val="24"/>
                <w:szCs w:val="24"/>
              </w:rPr>
            </w:pPr>
            <w:r>
              <w:rPr>
                <w:rFonts w:ascii="Arial" w:hAnsi="Arial" w:cs="Arial"/>
                <w:sz w:val="24"/>
                <w:szCs w:val="24"/>
              </w:rPr>
              <w:t>1081</w:t>
            </w:r>
          </w:p>
        </w:tc>
        <w:tc>
          <w:tcPr>
            <w:tcW w:w="1530" w:type="dxa"/>
          </w:tcPr>
          <w:p w14:paraId="41D879CA" w14:textId="756C0EF6"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28C5035D" w14:textId="1650D18D"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91EDD7B" w14:textId="592107BF"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Will the old frameworks</w:t>
            </w:r>
            <w:r>
              <w:rPr>
                <w:rFonts w:asciiTheme="minorBidi" w:hAnsiTheme="minorBidi"/>
                <w:sz w:val="24"/>
                <w:szCs w:val="24"/>
              </w:rPr>
              <w:t xml:space="preserve"> </w:t>
            </w:r>
            <w:r w:rsidRPr="00180BFF">
              <w:rPr>
                <w:rFonts w:asciiTheme="minorBidi" w:hAnsiTheme="minorBidi"/>
                <w:sz w:val="24"/>
                <w:szCs w:val="24"/>
              </w:rPr>
              <w:t>be removed or</w:t>
            </w:r>
            <w:r>
              <w:rPr>
                <w:rFonts w:asciiTheme="minorBidi" w:hAnsiTheme="minorBidi"/>
                <w:sz w:val="24"/>
                <w:szCs w:val="24"/>
              </w:rPr>
              <w:t xml:space="preserve"> </w:t>
            </w:r>
            <w:r w:rsidRPr="00180BFF">
              <w:rPr>
                <w:rFonts w:asciiTheme="minorBidi" w:hAnsiTheme="minorBidi"/>
                <w:sz w:val="24"/>
                <w:szCs w:val="24"/>
              </w:rPr>
              <w:t>archived?</w:t>
            </w:r>
          </w:p>
        </w:tc>
        <w:tc>
          <w:tcPr>
            <w:tcW w:w="1980" w:type="dxa"/>
          </w:tcPr>
          <w:p w14:paraId="2023713B" w14:textId="6B8ABEDD"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1393E25" w14:textId="77777777" w:rsidTr="00995214">
        <w:trPr>
          <w:cantSplit/>
        </w:trPr>
        <w:tc>
          <w:tcPr>
            <w:tcW w:w="900" w:type="dxa"/>
          </w:tcPr>
          <w:p w14:paraId="505F558A" w14:textId="3C941455" w:rsidR="00902D77" w:rsidRDefault="002F1FB4" w:rsidP="00995214">
            <w:pPr>
              <w:tabs>
                <w:tab w:val="left" w:pos="3330"/>
              </w:tabs>
              <w:rPr>
                <w:rFonts w:ascii="Arial" w:hAnsi="Arial" w:cs="Arial"/>
                <w:sz w:val="24"/>
                <w:szCs w:val="24"/>
              </w:rPr>
            </w:pPr>
            <w:r>
              <w:rPr>
                <w:rFonts w:ascii="Arial" w:hAnsi="Arial" w:cs="Arial"/>
                <w:sz w:val="24"/>
                <w:szCs w:val="24"/>
              </w:rPr>
              <w:t>1082</w:t>
            </w:r>
          </w:p>
        </w:tc>
        <w:tc>
          <w:tcPr>
            <w:tcW w:w="1530" w:type="dxa"/>
          </w:tcPr>
          <w:p w14:paraId="746176D5" w14:textId="4D86D90B"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5A18B234" w14:textId="3583D196"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079533B" w14:textId="06E87D98"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Will they elaborate</w:t>
            </w:r>
            <w:r>
              <w:rPr>
                <w:rFonts w:asciiTheme="minorBidi" w:hAnsiTheme="minorBidi"/>
                <w:sz w:val="24"/>
                <w:szCs w:val="24"/>
              </w:rPr>
              <w:t xml:space="preserve"> </w:t>
            </w:r>
            <w:r w:rsidRPr="00180BFF">
              <w:rPr>
                <w:rFonts w:asciiTheme="minorBidi" w:hAnsiTheme="minorBidi"/>
                <w:sz w:val="24"/>
                <w:szCs w:val="24"/>
              </w:rPr>
              <w:t>more on standards for</w:t>
            </w:r>
            <w:r>
              <w:rPr>
                <w:rFonts w:asciiTheme="minorBidi" w:hAnsiTheme="minorBidi"/>
                <w:sz w:val="24"/>
                <w:szCs w:val="24"/>
              </w:rPr>
              <w:t xml:space="preserve"> </w:t>
            </w:r>
            <w:r w:rsidRPr="00180BFF">
              <w:rPr>
                <w:rFonts w:asciiTheme="minorBidi" w:hAnsiTheme="minorBidi"/>
                <w:sz w:val="24"/>
                <w:szCs w:val="24"/>
              </w:rPr>
              <w:t>new teachers?</w:t>
            </w:r>
          </w:p>
        </w:tc>
        <w:tc>
          <w:tcPr>
            <w:tcW w:w="1980" w:type="dxa"/>
          </w:tcPr>
          <w:p w14:paraId="497AA5D8" w14:textId="44C919B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2F9D22CD" w14:textId="77777777" w:rsidTr="00995214">
        <w:trPr>
          <w:cantSplit/>
        </w:trPr>
        <w:tc>
          <w:tcPr>
            <w:tcW w:w="900" w:type="dxa"/>
          </w:tcPr>
          <w:p w14:paraId="4DEA8FC6" w14:textId="3A18B915" w:rsidR="00902D77" w:rsidRDefault="002F1FB4" w:rsidP="00995214">
            <w:pPr>
              <w:tabs>
                <w:tab w:val="left" w:pos="3330"/>
              </w:tabs>
              <w:rPr>
                <w:rFonts w:ascii="Arial" w:hAnsi="Arial" w:cs="Arial"/>
                <w:sz w:val="24"/>
                <w:szCs w:val="24"/>
              </w:rPr>
            </w:pPr>
            <w:r>
              <w:rPr>
                <w:rFonts w:ascii="Arial" w:hAnsi="Arial" w:cs="Arial"/>
                <w:sz w:val="24"/>
                <w:szCs w:val="24"/>
              </w:rPr>
              <w:t>1083</w:t>
            </w:r>
          </w:p>
        </w:tc>
        <w:tc>
          <w:tcPr>
            <w:tcW w:w="1530" w:type="dxa"/>
          </w:tcPr>
          <w:p w14:paraId="3A9A8056" w14:textId="49416791"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543A422D" w14:textId="1D0C2649"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A099781" w14:textId="1F654DA2"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Will the “big ideas”</w:t>
            </w:r>
            <w:r>
              <w:rPr>
                <w:rFonts w:asciiTheme="minorBidi" w:hAnsiTheme="minorBidi"/>
                <w:sz w:val="24"/>
                <w:szCs w:val="24"/>
              </w:rPr>
              <w:t xml:space="preserve"> </w:t>
            </w:r>
            <w:r w:rsidRPr="00180BFF">
              <w:rPr>
                <w:rFonts w:asciiTheme="minorBidi" w:hAnsiTheme="minorBidi"/>
                <w:sz w:val="24"/>
                <w:szCs w:val="24"/>
              </w:rPr>
              <w:t>model be enough for</w:t>
            </w:r>
            <w:r>
              <w:rPr>
                <w:rFonts w:asciiTheme="minorBidi" w:hAnsiTheme="minorBidi"/>
                <w:sz w:val="24"/>
                <w:szCs w:val="24"/>
              </w:rPr>
              <w:t xml:space="preserve"> t</w:t>
            </w:r>
            <w:r w:rsidRPr="00180BFF">
              <w:rPr>
                <w:rFonts w:asciiTheme="minorBidi" w:hAnsiTheme="minorBidi"/>
                <w:sz w:val="24"/>
                <w:szCs w:val="24"/>
              </w:rPr>
              <w:t>eachers to understand</w:t>
            </w:r>
            <w:r>
              <w:rPr>
                <w:rFonts w:asciiTheme="minorBidi" w:hAnsiTheme="minorBidi"/>
                <w:sz w:val="24"/>
                <w:szCs w:val="24"/>
              </w:rPr>
              <w:t xml:space="preserve"> </w:t>
            </w:r>
            <w:r w:rsidRPr="00180BFF">
              <w:rPr>
                <w:rFonts w:asciiTheme="minorBidi" w:hAnsiTheme="minorBidi"/>
                <w:sz w:val="24"/>
                <w:szCs w:val="24"/>
              </w:rPr>
              <w:t>grade-level standards?</w:t>
            </w:r>
          </w:p>
        </w:tc>
        <w:tc>
          <w:tcPr>
            <w:tcW w:w="1980" w:type="dxa"/>
          </w:tcPr>
          <w:p w14:paraId="3D0623ED" w14:textId="71EBB3C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036BADBD" w14:textId="77777777" w:rsidTr="00995214">
        <w:trPr>
          <w:cantSplit/>
        </w:trPr>
        <w:tc>
          <w:tcPr>
            <w:tcW w:w="900" w:type="dxa"/>
          </w:tcPr>
          <w:p w14:paraId="05DBF043" w14:textId="1019E194" w:rsidR="00902D77" w:rsidRDefault="002F1FB4" w:rsidP="00995214">
            <w:pPr>
              <w:tabs>
                <w:tab w:val="left" w:pos="3330"/>
              </w:tabs>
              <w:rPr>
                <w:rFonts w:ascii="Arial" w:hAnsi="Arial" w:cs="Arial"/>
                <w:sz w:val="24"/>
                <w:szCs w:val="24"/>
              </w:rPr>
            </w:pPr>
            <w:r>
              <w:rPr>
                <w:rFonts w:ascii="Arial" w:hAnsi="Arial" w:cs="Arial"/>
                <w:sz w:val="24"/>
                <w:szCs w:val="24"/>
              </w:rPr>
              <w:t>1084</w:t>
            </w:r>
          </w:p>
        </w:tc>
        <w:tc>
          <w:tcPr>
            <w:tcW w:w="1530" w:type="dxa"/>
          </w:tcPr>
          <w:p w14:paraId="619CEBDE" w14:textId="6D2F0715"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5C117FF5" w14:textId="76257A3C"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2B586CB" w14:textId="77777777" w:rsidR="00902D77" w:rsidRDefault="00902D77" w:rsidP="00995214">
            <w:pPr>
              <w:tabs>
                <w:tab w:val="left" w:pos="3330"/>
              </w:tabs>
              <w:rPr>
                <w:rFonts w:asciiTheme="minorBidi" w:hAnsiTheme="minorBidi"/>
                <w:sz w:val="24"/>
                <w:szCs w:val="24"/>
              </w:rPr>
            </w:pPr>
            <w:r w:rsidRPr="00180BFF">
              <w:rPr>
                <w:rFonts w:asciiTheme="minorBidi" w:hAnsiTheme="minorBidi"/>
                <w:sz w:val="24"/>
                <w:szCs w:val="24"/>
              </w:rPr>
              <w:t>What suggestions do you</w:t>
            </w:r>
            <w:r>
              <w:rPr>
                <w:rFonts w:asciiTheme="minorBidi" w:hAnsiTheme="minorBidi"/>
                <w:sz w:val="24"/>
                <w:szCs w:val="24"/>
              </w:rPr>
              <w:t xml:space="preserve"> </w:t>
            </w:r>
            <w:r w:rsidRPr="00180BFF">
              <w:rPr>
                <w:rFonts w:asciiTheme="minorBidi" w:hAnsiTheme="minorBidi"/>
                <w:sz w:val="24"/>
                <w:szCs w:val="24"/>
              </w:rPr>
              <w:t>have?</w:t>
            </w:r>
          </w:p>
          <w:p w14:paraId="2666D1D1" w14:textId="14EE5DB3"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Look at the old</w:t>
            </w:r>
            <w:r>
              <w:rPr>
                <w:rFonts w:asciiTheme="minorBidi" w:hAnsiTheme="minorBidi"/>
                <w:sz w:val="24"/>
                <w:szCs w:val="24"/>
              </w:rPr>
              <w:t xml:space="preserve"> </w:t>
            </w:r>
            <w:r w:rsidRPr="00180BFF">
              <w:rPr>
                <w:rFonts w:asciiTheme="minorBidi" w:hAnsiTheme="minorBidi"/>
                <w:sz w:val="24"/>
                <w:szCs w:val="24"/>
              </w:rPr>
              <w:t>framework for guidance</w:t>
            </w:r>
            <w:r>
              <w:rPr>
                <w:rFonts w:asciiTheme="minorBidi" w:hAnsiTheme="minorBidi"/>
                <w:sz w:val="24"/>
                <w:szCs w:val="24"/>
              </w:rPr>
              <w:t xml:space="preserve"> </w:t>
            </w:r>
            <w:r w:rsidRPr="00180BFF">
              <w:rPr>
                <w:rFonts w:asciiTheme="minorBidi" w:hAnsiTheme="minorBidi"/>
                <w:sz w:val="24"/>
                <w:szCs w:val="24"/>
              </w:rPr>
              <w:t>there are some good</w:t>
            </w:r>
            <w:r>
              <w:rPr>
                <w:rFonts w:asciiTheme="minorBidi" w:hAnsiTheme="minorBidi"/>
                <w:sz w:val="24"/>
                <w:szCs w:val="24"/>
              </w:rPr>
              <w:t xml:space="preserve"> </w:t>
            </w:r>
            <w:r w:rsidRPr="00180BFF">
              <w:rPr>
                <w:rFonts w:asciiTheme="minorBidi" w:hAnsiTheme="minorBidi"/>
                <w:sz w:val="24"/>
                <w:szCs w:val="24"/>
              </w:rPr>
              <w:t>resources.</w:t>
            </w:r>
          </w:p>
        </w:tc>
        <w:tc>
          <w:tcPr>
            <w:tcW w:w="1980" w:type="dxa"/>
          </w:tcPr>
          <w:p w14:paraId="518C0369" w14:textId="7A5CCBA1"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ADE9C85" w14:textId="77777777" w:rsidTr="00995214">
        <w:trPr>
          <w:cantSplit/>
        </w:trPr>
        <w:tc>
          <w:tcPr>
            <w:tcW w:w="900" w:type="dxa"/>
          </w:tcPr>
          <w:p w14:paraId="7B9F2E65" w14:textId="6A47E340" w:rsidR="00902D77" w:rsidRDefault="002F1FB4" w:rsidP="00995214">
            <w:pPr>
              <w:tabs>
                <w:tab w:val="left" w:pos="3330"/>
              </w:tabs>
              <w:rPr>
                <w:rFonts w:ascii="Arial" w:hAnsi="Arial" w:cs="Arial"/>
                <w:sz w:val="24"/>
                <w:szCs w:val="24"/>
              </w:rPr>
            </w:pPr>
            <w:r>
              <w:rPr>
                <w:rFonts w:ascii="Arial" w:hAnsi="Arial" w:cs="Arial"/>
                <w:sz w:val="24"/>
                <w:szCs w:val="24"/>
              </w:rPr>
              <w:t>1085</w:t>
            </w:r>
          </w:p>
        </w:tc>
        <w:tc>
          <w:tcPr>
            <w:tcW w:w="1530" w:type="dxa"/>
          </w:tcPr>
          <w:p w14:paraId="24C3E363" w14:textId="402F8F90"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09F708D6" w14:textId="16CF4716"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51AB23C" w14:textId="63FFCA24"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Grade level pieces are</w:t>
            </w:r>
            <w:r>
              <w:rPr>
                <w:rFonts w:asciiTheme="minorBidi" w:hAnsiTheme="minorBidi"/>
                <w:sz w:val="24"/>
                <w:szCs w:val="24"/>
              </w:rPr>
              <w:t xml:space="preserve"> m</w:t>
            </w:r>
            <w:r w:rsidRPr="00180BFF">
              <w:rPr>
                <w:rFonts w:asciiTheme="minorBidi" w:hAnsiTheme="minorBidi"/>
                <w:sz w:val="24"/>
                <w:szCs w:val="24"/>
              </w:rPr>
              <w:t>issing, the</w:t>
            </w:r>
            <w:r>
              <w:rPr>
                <w:rFonts w:asciiTheme="minorBidi" w:hAnsiTheme="minorBidi"/>
                <w:sz w:val="24"/>
                <w:szCs w:val="24"/>
              </w:rPr>
              <w:t xml:space="preserve"> </w:t>
            </w:r>
            <w:r w:rsidRPr="00180BFF">
              <w:rPr>
                <w:rFonts w:asciiTheme="minorBidi" w:hAnsiTheme="minorBidi"/>
                <w:sz w:val="24"/>
                <w:szCs w:val="24"/>
              </w:rPr>
              <w:t>one-stop-shop with the</w:t>
            </w:r>
            <w:r>
              <w:rPr>
                <w:rFonts w:asciiTheme="minorBidi" w:hAnsiTheme="minorBidi"/>
                <w:sz w:val="24"/>
                <w:szCs w:val="24"/>
              </w:rPr>
              <w:t xml:space="preserve"> </w:t>
            </w:r>
            <w:r w:rsidRPr="00180BFF">
              <w:rPr>
                <w:rFonts w:asciiTheme="minorBidi" w:hAnsiTheme="minorBidi"/>
                <w:sz w:val="24"/>
                <w:szCs w:val="24"/>
              </w:rPr>
              <w:t>standards and domains</w:t>
            </w:r>
            <w:r>
              <w:rPr>
                <w:rFonts w:asciiTheme="minorBidi" w:hAnsiTheme="minorBidi"/>
                <w:sz w:val="24"/>
                <w:szCs w:val="24"/>
              </w:rPr>
              <w:t xml:space="preserve"> </w:t>
            </w:r>
            <w:r w:rsidRPr="00180BFF">
              <w:rPr>
                <w:rFonts w:asciiTheme="minorBidi" w:hAnsiTheme="minorBidi"/>
                <w:sz w:val="24"/>
                <w:szCs w:val="24"/>
              </w:rPr>
              <w:t>for new teachers in</w:t>
            </w:r>
            <w:r>
              <w:rPr>
                <w:rFonts w:asciiTheme="minorBidi" w:hAnsiTheme="minorBidi"/>
                <w:sz w:val="24"/>
                <w:szCs w:val="24"/>
              </w:rPr>
              <w:t xml:space="preserve"> </w:t>
            </w:r>
            <w:r w:rsidRPr="00180BFF">
              <w:rPr>
                <w:rFonts w:asciiTheme="minorBidi" w:hAnsiTheme="minorBidi"/>
                <w:sz w:val="24"/>
                <w:szCs w:val="24"/>
              </w:rPr>
              <w:t>particular.</w:t>
            </w:r>
          </w:p>
        </w:tc>
        <w:tc>
          <w:tcPr>
            <w:tcW w:w="1980" w:type="dxa"/>
          </w:tcPr>
          <w:p w14:paraId="4C34A65A" w14:textId="54FCE6E2"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2A3C795B" w14:textId="77777777" w:rsidTr="00995214">
        <w:trPr>
          <w:cantSplit/>
        </w:trPr>
        <w:tc>
          <w:tcPr>
            <w:tcW w:w="900" w:type="dxa"/>
          </w:tcPr>
          <w:p w14:paraId="66C11918" w14:textId="7D395E2F" w:rsidR="00902D77" w:rsidRDefault="002F1FB4" w:rsidP="00995214">
            <w:pPr>
              <w:tabs>
                <w:tab w:val="left" w:pos="3330"/>
              </w:tabs>
              <w:rPr>
                <w:rFonts w:ascii="Arial" w:hAnsi="Arial" w:cs="Arial"/>
                <w:sz w:val="24"/>
                <w:szCs w:val="24"/>
              </w:rPr>
            </w:pPr>
            <w:r>
              <w:rPr>
                <w:rFonts w:ascii="Arial" w:hAnsi="Arial" w:cs="Arial"/>
                <w:sz w:val="24"/>
                <w:szCs w:val="24"/>
              </w:rPr>
              <w:t>1086</w:t>
            </w:r>
          </w:p>
        </w:tc>
        <w:tc>
          <w:tcPr>
            <w:tcW w:w="1530" w:type="dxa"/>
          </w:tcPr>
          <w:p w14:paraId="18ECACE0" w14:textId="7BA3668B"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4AB0CA37" w14:textId="28E6D110"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B4A8CB3" w14:textId="02216267"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Perhaps a new term for</w:t>
            </w:r>
            <w:r>
              <w:rPr>
                <w:rFonts w:asciiTheme="minorBidi" w:hAnsiTheme="minorBidi"/>
                <w:sz w:val="24"/>
                <w:szCs w:val="24"/>
              </w:rPr>
              <w:t xml:space="preserve"> </w:t>
            </w:r>
            <w:r w:rsidRPr="00180BFF">
              <w:rPr>
                <w:rFonts w:asciiTheme="minorBidi" w:hAnsiTheme="minorBidi"/>
                <w:sz w:val="24"/>
                <w:szCs w:val="24"/>
              </w:rPr>
              <w:t xml:space="preserve">critical areas </w:t>
            </w:r>
            <w:r>
              <w:rPr>
                <w:rFonts w:asciiTheme="minorBidi" w:hAnsiTheme="minorBidi"/>
                <w:sz w:val="24"/>
                <w:szCs w:val="24"/>
              </w:rPr>
              <w:t>–</w:t>
            </w:r>
            <w:r w:rsidRPr="00180BFF">
              <w:rPr>
                <w:rFonts w:asciiTheme="minorBidi" w:hAnsiTheme="minorBidi"/>
                <w:sz w:val="24"/>
                <w:szCs w:val="24"/>
              </w:rPr>
              <w:t xml:space="preserve"> focus</w:t>
            </w:r>
            <w:r>
              <w:rPr>
                <w:rFonts w:asciiTheme="minorBidi" w:hAnsiTheme="minorBidi"/>
                <w:sz w:val="24"/>
                <w:szCs w:val="24"/>
              </w:rPr>
              <w:t xml:space="preserve"> </w:t>
            </w:r>
            <w:r w:rsidRPr="00180BFF">
              <w:rPr>
                <w:rFonts w:asciiTheme="minorBidi" w:hAnsiTheme="minorBidi"/>
                <w:sz w:val="24"/>
                <w:szCs w:val="24"/>
              </w:rPr>
              <w:t>areas</w:t>
            </w:r>
          </w:p>
        </w:tc>
        <w:tc>
          <w:tcPr>
            <w:tcW w:w="1980" w:type="dxa"/>
          </w:tcPr>
          <w:p w14:paraId="76049E5E" w14:textId="0D60FA9C" w:rsidR="00902D77" w:rsidRPr="00E81C74" w:rsidRDefault="008731BB"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429FF731" w14:textId="77777777" w:rsidTr="00995214">
        <w:trPr>
          <w:cantSplit/>
        </w:trPr>
        <w:tc>
          <w:tcPr>
            <w:tcW w:w="900" w:type="dxa"/>
          </w:tcPr>
          <w:p w14:paraId="458D940F" w14:textId="7BD4A8F6" w:rsidR="00902D77" w:rsidRDefault="002F1FB4" w:rsidP="00995214">
            <w:pPr>
              <w:tabs>
                <w:tab w:val="left" w:pos="3330"/>
              </w:tabs>
              <w:rPr>
                <w:rFonts w:ascii="Arial" w:hAnsi="Arial" w:cs="Arial"/>
                <w:sz w:val="24"/>
                <w:szCs w:val="24"/>
              </w:rPr>
            </w:pPr>
            <w:r>
              <w:rPr>
                <w:rFonts w:ascii="Arial" w:hAnsi="Arial" w:cs="Arial"/>
                <w:sz w:val="24"/>
                <w:szCs w:val="24"/>
              </w:rPr>
              <w:t>1087</w:t>
            </w:r>
          </w:p>
        </w:tc>
        <w:tc>
          <w:tcPr>
            <w:tcW w:w="1530" w:type="dxa"/>
          </w:tcPr>
          <w:p w14:paraId="6375E0F5" w14:textId="46A1DD87"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3C440B38" w14:textId="39EF23E3"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E667F0B" w14:textId="77777777" w:rsidR="00902D77" w:rsidRPr="00180BFF" w:rsidRDefault="00902D77" w:rsidP="00995214">
            <w:pPr>
              <w:tabs>
                <w:tab w:val="left" w:pos="3330"/>
              </w:tabs>
              <w:rPr>
                <w:rFonts w:asciiTheme="minorBidi" w:hAnsiTheme="minorBidi"/>
                <w:sz w:val="24"/>
                <w:szCs w:val="24"/>
              </w:rPr>
            </w:pPr>
            <w:r w:rsidRPr="00180BFF">
              <w:rPr>
                <w:rFonts w:asciiTheme="minorBidi" w:hAnsiTheme="minorBidi"/>
                <w:sz w:val="24"/>
                <w:szCs w:val="24"/>
              </w:rPr>
              <w:t>Vinegetts:</w:t>
            </w:r>
          </w:p>
          <w:p w14:paraId="3382F831" w14:textId="33A9A29D" w:rsidR="00902D77" w:rsidRPr="00180BFF" w:rsidRDefault="00902D77" w:rsidP="00995214">
            <w:pPr>
              <w:pStyle w:val="ListParagraph"/>
              <w:numPr>
                <w:ilvl w:val="0"/>
                <w:numId w:val="45"/>
              </w:numPr>
              <w:tabs>
                <w:tab w:val="left" w:pos="3330"/>
              </w:tabs>
              <w:rPr>
                <w:rFonts w:asciiTheme="minorBidi" w:hAnsiTheme="minorBidi"/>
                <w:sz w:val="24"/>
                <w:szCs w:val="24"/>
              </w:rPr>
            </w:pPr>
            <w:r w:rsidRPr="00180BFF">
              <w:rPr>
                <w:rFonts w:asciiTheme="minorBidi" w:hAnsiTheme="minorBidi"/>
                <w:sz w:val="24"/>
                <w:szCs w:val="24"/>
              </w:rPr>
              <w:t>Make the purpose clear. (i.e. Why is this vignette here at this point of the framework?)</w:t>
            </w:r>
          </w:p>
          <w:p w14:paraId="196F329F" w14:textId="074D221D" w:rsidR="00902D77" w:rsidRPr="00180BFF" w:rsidRDefault="00902D77" w:rsidP="00995214">
            <w:pPr>
              <w:pStyle w:val="ListParagraph"/>
              <w:numPr>
                <w:ilvl w:val="0"/>
                <w:numId w:val="45"/>
              </w:numPr>
              <w:tabs>
                <w:tab w:val="left" w:pos="3330"/>
              </w:tabs>
              <w:rPr>
                <w:rFonts w:asciiTheme="minorBidi" w:hAnsiTheme="minorBidi"/>
                <w:sz w:val="24"/>
                <w:szCs w:val="24"/>
              </w:rPr>
            </w:pPr>
            <w:r w:rsidRPr="00180BFF">
              <w:rPr>
                <w:rFonts w:asciiTheme="minorBidi" w:hAnsiTheme="minorBidi"/>
                <w:sz w:val="24"/>
                <w:szCs w:val="24"/>
              </w:rPr>
              <w:t>Hyperlink instead of printing the engthy segment</w:t>
            </w:r>
          </w:p>
        </w:tc>
        <w:tc>
          <w:tcPr>
            <w:tcW w:w="1980" w:type="dxa"/>
          </w:tcPr>
          <w:p w14:paraId="59F5B7FB" w14:textId="3271E31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CB94E03" w14:textId="77777777" w:rsidTr="00995214">
        <w:trPr>
          <w:cantSplit/>
        </w:trPr>
        <w:tc>
          <w:tcPr>
            <w:tcW w:w="900" w:type="dxa"/>
          </w:tcPr>
          <w:p w14:paraId="53CC5590" w14:textId="1467218A" w:rsidR="00902D77" w:rsidRDefault="002F1FB4" w:rsidP="00995214">
            <w:pPr>
              <w:tabs>
                <w:tab w:val="left" w:pos="3330"/>
              </w:tabs>
              <w:rPr>
                <w:rFonts w:ascii="Arial" w:hAnsi="Arial" w:cs="Arial"/>
                <w:sz w:val="24"/>
                <w:szCs w:val="24"/>
              </w:rPr>
            </w:pPr>
            <w:r>
              <w:rPr>
                <w:rFonts w:ascii="Arial" w:hAnsi="Arial" w:cs="Arial"/>
                <w:sz w:val="24"/>
                <w:szCs w:val="24"/>
              </w:rPr>
              <w:t>1088</w:t>
            </w:r>
          </w:p>
        </w:tc>
        <w:tc>
          <w:tcPr>
            <w:tcW w:w="1530" w:type="dxa"/>
          </w:tcPr>
          <w:p w14:paraId="60FB5D76" w14:textId="4ABC67C6"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263D6424" w14:textId="26408379"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1C377E9D" w14:textId="367AFB7E"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Better structure or</w:t>
            </w:r>
            <w:r>
              <w:rPr>
                <w:rFonts w:asciiTheme="minorBidi" w:hAnsiTheme="minorBidi"/>
                <w:sz w:val="24"/>
                <w:szCs w:val="24"/>
              </w:rPr>
              <w:t xml:space="preserve"> </w:t>
            </w:r>
            <w:r w:rsidRPr="00180BFF">
              <w:rPr>
                <w:rFonts w:asciiTheme="minorBidi" w:hAnsiTheme="minorBidi"/>
                <w:sz w:val="24"/>
                <w:szCs w:val="24"/>
              </w:rPr>
              <w:t>organization so it’s</w:t>
            </w:r>
            <w:r>
              <w:rPr>
                <w:rFonts w:asciiTheme="minorBidi" w:hAnsiTheme="minorBidi"/>
                <w:sz w:val="24"/>
                <w:szCs w:val="24"/>
              </w:rPr>
              <w:t xml:space="preserve"> </w:t>
            </w:r>
            <w:r w:rsidRPr="00180BFF">
              <w:rPr>
                <w:rFonts w:asciiTheme="minorBidi" w:hAnsiTheme="minorBidi"/>
                <w:sz w:val="24"/>
                <w:szCs w:val="24"/>
              </w:rPr>
              <w:t>easier to find</w:t>
            </w:r>
            <w:r>
              <w:rPr>
                <w:rFonts w:asciiTheme="minorBidi" w:hAnsiTheme="minorBidi"/>
                <w:sz w:val="24"/>
                <w:szCs w:val="24"/>
              </w:rPr>
              <w:t xml:space="preserve"> </w:t>
            </w:r>
            <w:r w:rsidRPr="00180BFF">
              <w:rPr>
                <w:rFonts w:asciiTheme="minorBidi" w:hAnsiTheme="minorBidi"/>
                <w:sz w:val="24"/>
                <w:szCs w:val="24"/>
              </w:rPr>
              <w:t>information.</w:t>
            </w:r>
          </w:p>
        </w:tc>
        <w:tc>
          <w:tcPr>
            <w:tcW w:w="1980" w:type="dxa"/>
          </w:tcPr>
          <w:p w14:paraId="18011618" w14:textId="44D10E0F"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141C82E" w14:textId="77777777" w:rsidTr="00995214">
        <w:trPr>
          <w:cantSplit/>
        </w:trPr>
        <w:tc>
          <w:tcPr>
            <w:tcW w:w="900" w:type="dxa"/>
          </w:tcPr>
          <w:p w14:paraId="593D5694" w14:textId="4526D85A" w:rsidR="00902D77" w:rsidRDefault="002F1FB4" w:rsidP="00995214">
            <w:pPr>
              <w:tabs>
                <w:tab w:val="left" w:pos="3330"/>
              </w:tabs>
              <w:rPr>
                <w:rFonts w:ascii="Arial" w:hAnsi="Arial" w:cs="Arial"/>
                <w:sz w:val="24"/>
                <w:szCs w:val="24"/>
              </w:rPr>
            </w:pPr>
            <w:r>
              <w:rPr>
                <w:rFonts w:ascii="Arial" w:hAnsi="Arial" w:cs="Arial"/>
                <w:sz w:val="24"/>
                <w:szCs w:val="24"/>
              </w:rPr>
              <w:t>1089</w:t>
            </w:r>
          </w:p>
        </w:tc>
        <w:tc>
          <w:tcPr>
            <w:tcW w:w="1530" w:type="dxa"/>
          </w:tcPr>
          <w:p w14:paraId="212F3EDD" w14:textId="38E5E7B4"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2C8B689F" w14:textId="140081CA"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7B396869" w14:textId="7D5F721D"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Spend more time on</w:t>
            </w:r>
            <w:r>
              <w:t xml:space="preserve"> </w:t>
            </w:r>
            <w:r w:rsidRPr="00180BFF">
              <w:rPr>
                <w:rFonts w:asciiTheme="minorBidi" w:hAnsiTheme="minorBidi"/>
                <w:sz w:val="24"/>
                <w:szCs w:val="24"/>
              </w:rPr>
              <w:t>essential learnings for</w:t>
            </w:r>
            <w:r>
              <w:rPr>
                <w:rFonts w:asciiTheme="minorBidi" w:hAnsiTheme="minorBidi"/>
                <w:sz w:val="24"/>
                <w:szCs w:val="24"/>
              </w:rPr>
              <w:t xml:space="preserve"> </w:t>
            </w:r>
            <w:r w:rsidRPr="00180BFF">
              <w:rPr>
                <w:rFonts w:asciiTheme="minorBidi" w:hAnsiTheme="minorBidi"/>
                <w:sz w:val="24"/>
                <w:szCs w:val="24"/>
              </w:rPr>
              <w:t>each grade level.</w:t>
            </w:r>
          </w:p>
        </w:tc>
        <w:tc>
          <w:tcPr>
            <w:tcW w:w="1980" w:type="dxa"/>
          </w:tcPr>
          <w:p w14:paraId="64677D60" w14:textId="71004F15" w:rsidR="00902D77" w:rsidRPr="00E81C74" w:rsidRDefault="008731BB"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7A8BAF0" w14:textId="77777777" w:rsidTr="00995214">
        <w:trPr>
          <w:cantSplit/>
        </w:trPr>
        <w:tc>
          <w:tcPr>
            <w:tcW w:w="900" w:type="dxa"/>
          </w:tcPr>
          <w:p w14:paraId="3481BCC7" w14:textId="4120338A" w:rsidR="00902D77" w:rsidRDefault="002F1FB4" w:rsidP="00995214">
            <w:pPr>
              <w:tabs>
                <w:tab w:val="left" w:pos="3330"/>
              </w:tabs>
              <w:rPr>
                <w:rFonts w:ascii="Arial" w:hAnsi="Arial" w:cs="Arial"/>
                <w:sz w:val="24"/>
                <w:szCs w:val="24"/>
              </w:rPr>
            </w:pPr>
            <w:r>
              <w:rPr>
                <w:rFonts w:ascii="Arial" w:hAnsi="Arial" w:cs="Arial"/>
                <w:sz w:val="24"/>
                <w:szCs w:val="24"/>
              </w:rPr>
              <w:t>1090</w:t>
            </w:r>
          </w:p>
        </w:tc>
        <w:tc>
          <w:tcPr>
            <w:tcW w:w="1530" w:type="dxa"/>
          </w:tcPr>
          <w:p w14:paraId="7033F23F" w14:textId="66F6B6E2"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13E15C2E" w14:textId="727FEB23"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79A0130" w14:textId="2D0CA743"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Flesh out the</w:t>
            </w:r>
            <w:r>
              <w:rPr>
                <w:rFonts w:asciiTheme="minorBidi" w:hAnsiTheme="minorBidi"/>
                <w:sz w:val="24"/>
                <w:szCs w:val="24"/>
              </w:rPr>
              <w:t xml:space="preserve"> </w:t>
            </w:r>
            <w:r w:rsidRPr="00180BFF">
              <w:rPr>
                <w:rFonts w:asciiTheme="minorBidi" w:hAnsiTheme="minorBidi"/>
                <w:sz w:val="24"/>
                <w:szCs w:val="24"/>
              </w:rPr>
              <w:t>connections to higher</w:t>
            </w:r>
            <w:r>
              <w:rPr>
                <w:rFonts w:asciiTheme="minorBidi" w:hAnsiTheme="minorBidi"/>
                <w:sz w:val="24"/>
                <w:szCs w:val="24"/>
              </w:rPr>
              <w:t xml:space="preserve"> </w:t>
            </w:r>
            <w:r w:rsidRPr="00180BFF">
              <w:rPr>
                <w:rFonts w:asciiTheme="minorBidi" w:hAnsiTheme="minorBidi"/>
                <w:sz w:val="24"/>
                <w:szCs w:val="24"/>
              </w:rPr>
              <w:t>grade levels.</w:t>
            </w:r>
          </w:p>
        </w:tc>
        <w:tc>
          <w:tcPr>
            <w:tcW w:w="1980" w:type="dxa"/>
          </w:tcPr>
          <w:p w14:paraId="7A2C7C47" w14:textId="340340C2" w:rsidR="00902D77" w:rsidRPr="00E81C74" w:rsidRDefault="008731BB"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5CF329B4" w14:textId="77777777" w:rsidTr="00995214">
        <w:trPr>
          <w:cantSplit/>
        </w:trPr>
        <w:tc>
          <w:tcPr>
            <w:tcW w:w="900" w:type="dxa"/>
          </w:tcPr>
          <w:p w14:paraId="2802419C" w14:textId="4C0D2E13" w:rsidR="00902D77" w:rsidRDefault="002F1FB4" w:rsidP="00995214">
            <w:pPr>
              <w:tabs>
                <w:tab w:val="left" w:pos="3330"/>
              </w:tabs>
              <w:rPr>
                <w:rFonts w:ascii="Arial" w:hAnsi="Arial" w:cs="Arial"/>
                <w:sz w:val="24"/>
                <w:szCs w:val="24"/>
              </w:rPr>
            </w:pPr>
            <w:r>
              <w:rPr>
                <w:rFonts w:ascii="Arial" w:hAnsi="Arial" w:cs="Arial"/>
                <w:sz w:val="24"/>
                <w:szCs w:val="24"/>
              </w:rPr>
              <w:lastRenderedPageBreak/>
              <w:t>1091</w:t>
            </w:r>
          </w:p>
        </w:tc>
        <w:tc>
          <w:tcPr>
            <w:tcW w:w="1530" w:type="dxa"/>
          </w:tcPr>
          <w:p w14:paraId="799BC440" w14:textId="21D2FBC8" w:rsidR="00902D77" w:rsidRPr="0094333C" w:rsidRDefault="00902D77" w:rsidP="00995214">
            <w:pPr>
              <w:tabs>
                <w:tab w:val="left" w:pos="3330"/>
              </w:tabs>
              <w:rPr>
                <w:rFonts w:ascii="Arial" w:hAnsi="Arial" w:cs="Arial"/>
                <w:sz w:val="24"/>
                <w:szCs w:val="24"/>
              </w:rPr>
            </w:pPr>
            <w:r w:rsidRPr="009C1C80">
              <w:rPr>
                <w:rFonts w:ascii="Arial" w:hAnsi="Arial" w:cs="Arial"/>
                <w:sz w:val="24"/>
                <w:szCs w:val="24"/>
              </w:rPr>
              <w:t>Roberts</w:t>
            </w:r>
          </w:p>
        </w:tc>
        <w:tc>
          <w:tcPr>
            <w:tcW w:w="1080" w:type="dxa"/>
          </w:tcPr>
          <w:p w14:paraId="67C4CF7F" w14:textId="306C85DE"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4592BE8" w14:textId="3F905696" w:rsidR="00902D77" w:rsidRPr="00FC7399" w:rsidRDefault="00902D77" w:rsidP="00995214">
            <w:pPr>
              <w:tabs>
                <w:tab w:val="left" w:pos="3330"/>
              </w:tabs>
              <w:rPr>
                <w:rFonts w:asciiTheme="minorBidi" w:hAnsiTheme="minorBidi"/>
                <w:sz w:val="24"/>
                <w:szCs w:val="24"/>
              </w:rPr>
            </w:pPr>
            <w:r w:rsidRPr="00180BFF">
              <w:rPr>
                <w:rFonts w:asciiTheme="minorBidi" w:hAnsiTheme="minorBidi"/>
                <w:sz w:val="24"/>
                <w:szCs w:val="24"/>
              </w:rPr>
              <w:t>Make an index of the</w:t>
            </w:r>
            <w:r>
              <w:rPr>
                <w:rFonts w:asciiTheme="minorBidi" w:hAnsiTheme="minorBidi"/>
                <w:sz w:val="24"/>
                <w:szCs w:val="24"/>
              </w:rPr>
              <w:t xml:space="preserve"> </w:t>
            </w:r>
            <w:r w:rsidRPr="00180BFF">
              <w:rPr>
                <w:rFonts w:asciiTheme="minorBidi" w:hAnsiTheme="minorBidi"/>
                <w:sz w:val="24"/>
                <w:szCs w:val="24"/>
              </w:rPr>
              <w:t>standards so teachers</w:t>
            </w:r>
            <w:r>
              <w:rPr>
                <w:rFonts w:asciiTheme="minorBidi" w:hAnsiTheme="minorBidi"/>
                <w:sz w:val="24"/>
                <w:szCs w:val="24"/>
              </w:rPr>
              <w:t xml:space="preserve"> </w:t>
            </w:r>
            <w:r w:rsidRPr="00180BFF">
              <w:rPr>
                <w:rFonts w:asciiTheme="minorBidi" w:hAnsiTheme="minorBidi"/>
                <w:sz w:val="24"/>
                <w:szCs w:val="24"/>
              </w:rPr>
              <w:t>can easily find</w:t>
            </w:r>
            <w:r>
              <w:rPr>
                <w:rFonts w:asciiTheme="minorBidi" w:hAnsiTheme="minorBidi"/>
                <w:sz w:val="24"/>
                <w:szCs w:val="24"/>
              </w:rPr>
              <w:t xml:space="preserve">  </w:t>
            </w:r>
            <w:r w:rsidRPr="00180BFF">
              <w:rPr>
                <w:rFonts w:asciiTheme="minorBidi" w:hAnsiTheme="minorBidi"/>
                <w:sz w:val="24"/>
                <w:szCs w:val="24"/>
              </w:rPr>
              <w:t>connections to what</w:t>
            </w:r>
            <w:r>
              <w:rPr>
                <w:rFonts w:asciiTheme="minorBidi" w:hAnsiTheme="minorBidi"/>
                <w:sz w:val="24"/>
                <w:szCs w:val="24"/>
              </w:rPr>
              <w:t xml:space="preserve"> </w:t>
            </w:r>
            <w:r w:rsidRPr="00180BFF">
              <w:rPr>
                <w:rFonts w:asciiTheme="minorBidi" w:hAnsiTheme="minorBidi"/>
                <w:sz w:val="24"/>
                <w:szCs w:val="24"/>
              </w:rPr>
              <w:t>they’re teaching.</w:t>
            </w:r>
          </w:p>
        </w:tc>
        <w:tc>
          <w:tcPr>
            <w:tcW w:w="1980" w:type="dxa"/>
          </w:tcPr>
          <w:p w14:paraId="6BF624EB" w14:textId="56499007"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1285B6B8" w14:textId="77777777" w:rsidTr="00995214">
        <w:trPr>
          <w:cantSplit/>
        </w:trPr>
        <w:tc>
          <w:tcPr>
            <w:tcW w:w="900" w:type="dxa"/>
          </w:tcPr>
          <w:p w14:paraId="40FDE0FD" w14:textId="392541E9" w:rsidR="00902D77" w:rsidRDefault="002F1FB4" w:rsidP="00995214">
            <w:pPr>
              <w:tabs>
                <w:tab w:val="left" w:pos="3330"/>
              </w:tabs>
              <w:rPr>
                <w:rFonts w:ascii="Arial" w:hAnsi="Arial" w:cs="Arial"/>
                <w:sz w:val="24"/>
                <w:szCs w:val="24"/>
              </w:rPr>
            </w:pPr>
            <w:r>
              <w:rPr>
                <w:rFonts w:ascii="Arial" w:hAnsi="Arial" w:cs="Arial"/>
                <w:sz w:val="24"/>
                <w:szCs w:val="24"/>
              </w:rPr>
              <w:t>1092</w:t>
            </w:r>
          </w:p>
        </w:tc>
        <w:tc>
          <w:tcPr>
            <w:tcW w:w="1530" w:type="dxa"/>
          </w:tcPr>
          <w:p w14:paraId="66AD2B51" w14:textId="7B480009" w:rsidR="00902D77" w:rsidRPr="0094333C" w:rsidRDefault="00902D77" w:rsidP="00995214">
            <w:pPr>
              <w:tabs>
                <w:tab w:val="left" w:pos="3330"/>
              </w:tabs>
              <w:rPr>
                <w:rFonts w:ascii="Arial" w:hAnsi="Arial" w:cs="Arial"/>
                <w:sz w:val="24"/>
                <w:szCs w:val="24"/>
              </w:rPr>
            </w:pPr>
            <w:r>
              <w:rPr>
                <w:rFonts w:ascii="Arial" w:hAnsi="Arial" w:cs="Arial"/>
                <w:sz w:val="24"/>
                <w:szCs w:val="24"/>
              </w:rPr>
              <w:t>Herrera</w:t>
            </w:r>
          </w:p>
        </w:tc>
        <w:tc>
          <w:tcPr>
            <w:tcW w:w="1080" w:type="dxa"/>
          </w:tcPr>
          <w:p w14:paraId="1C63A15D" w14:textId="4E585BB5"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5322595" w14:textId="486D09C8" w:rsidR="00902D77" w:rsidRPr="00FC7399" w:rsidRDefault="00902D77" w:rsidP="00995214">
            <w:pPr>
              <w:tabs>
                <w:tab w:val="left" w:pos="3330"/>
              </w:tabs>
              <w:rPr>
                <w:rFonts w:asciiTheme="minorBidi" w:hAnsiTheme="minorBidi"/>
                <w:sz w:val="24"/>
                <w:szCs w:val="24"/>
              </w:rPr>
            </w:pPr>
            <w:r w:rsidRPr="00216D4E">
              <w:rPr>
                <w:rFonts w:asciiTheme="minorBidi" w:hAnsiTheme="minorBidi"/>
                <w:sz w:val="24"/>
                <w:szCs w:val="24"/>
              </w:rPr>
              <w:t>Thank you for clearly describing math discourse as "communicating about mathematics with words, gestures, drawings, manipulatives, representations, symbols, and other tools that make sense to and are helpful for learning." On the section entitled What is a Model?  will there be illustrations included?  Line 437 references sentence frames.  Could we include a link to a printable PDF of possible sentence frames for teachers to reference with ease?  Lines 446-449 list questions teachers can ask.  Again could we make that list a printable link so teachers don't need to pull up the framework or copy the questions by hand? I really appreciate the section devoted to Fluency beginning on Line 1767.  Sometimes administrators require timed tests for their entire school as a solution to fluency with math facts.  We can supply articles and books but now research will be clearly stated in our state guidance.</w:t>
            </w:r>
          </w:p>
        </w:tc>
        <w:tc>
          <w:tcPr>
            <w:tcW w:w="1980" w:type="dxa"/>
          </w:tcPr>
          <w:p w14:paraId="5FD892D4" w14:textId="69097AED"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1921FF46" w14:textId="77777777" w:rsidTr="00995214">
        <w:trPr>
          <w:cantSplit/>
        </w:trPr>
        <w:tc>
          <w:tcPr>
            <w:tcW w:w="900" w:type="dxa"/>
          </w:tcPr>
          <w:p w14:paraId="474DAA60" w14:textId="687AEE0B" w:rsidR="00902D77" w:rsidRDefault="002F1FB4" w:rsidP="00995214">
            <w:pPr>
              <w:tabs>
                <w:tab w:val="left" w:pos="3330"/>
              </w:tabs>
              <w:rPr>
                <w:rFonts w:ascii="Arial" w:hAnsi="Arial" w:cs="Arial"/>
                <w:sz w:val="24"/>
                <w:szCs w:val="24"/>
              </w:rPr>
            </w:pPr>
            <w:r>
              <w:rPr>
                <w:rFonts w:ascii="Arial" w:hAnsi="Arial" w:cs="Arial"/>
                <w:sz w:val="24"/>
                <w:szCs w:val="24"/>
              </w:rPr>
              <w:t>1093</w:t>
            </w:r>
          </w:p>
        </w:tc>
        <w:tc>
          <w:tcPr>
            <w:tcW w:w="1530" w:type="dxa"/>
          </w:tcPr>
          <w:p w14:paraId="098DF979" w14:textId="06171588" w:rsidR="00902D77" w:rsidRPr="0094333C" w:rsidRDefault="00902D77" w:rsidP="00995214">
            <w:pPr>
              <w:tabs>
                <w:tab w:val="left" w:pos="3330"/>
              </w:tabs>
              <w:rPr>
                <w:rFonts w:ascii="Arial" w:hAnsi="Arial" w:cs="Arial"/>
                <w:sz w:val="24"/>
                <w:szCs w:val="24"/>
              </w:rPr>
            </w:pPr>
            <w:r>
              <w:rPr>
                <w:rFonts w:ascii="Arial" w:hAnsi="Arial" w:cs="Arial"/>
                <w:sz w:val="24"/>
                <w:szCs w:val="24"/>
              </w:rPr>
              <w:t>Sedig</w:t>
            </w:r>
          </w:p>
        </w:tc>
        <w:tc>
          <w:tcPr>
            <w:tcW w:w="1080" w:type="dxa"/>
          </w:tcPr>
          <w:p w14:paraId="26A84D35" w14:textId="2EC3023A"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21A6B137" w14:textId="7587C378" w:rsidR="00902D77" w:rsidRPr="00FC7399" w:rsidRDefault="00902D77" w:rsidP="00995214">
            <w:pPr>
              <w:tabs>
                <w:tab w:val="left" w:pos="3330"/>
              </w:tabs>
              <w:rPr>
                <w:rFonts w:asciiTheme="minorBidi" w:hAnsiTheme="minorBidi"/>
                <w:sz w:val="24"/>
                <w:szCs w:val="24"/>
              </w:rPr>
            </w:pPr>
            <w:r w:rsidRPr="00216D4E">
              <w:rPr>
                <w:rFonts w:asciiTheme="minorBidi" w:hAnsiTheme="minorBidi"/>
                <w:sz w:val="24"/>
                <w:szCs w:val="24"/>
              </w:rPr>
              <w:t>Focus on math facts</w:t>
            </w:r>
          </w:p>
        </w:tc>
        <w:tc>
          <w:tcPr>
            <w:tcW w:w="1980" w:type="dxa"/>
          </w:tcPr>
          <w:p w14:paraId="12E93EFC" w14:textId="160906C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519DEF96" w14:textId="77777777" w:rsidTr="00995214">
        <w:trPr>
          <w:cantSplit/>
        </w:trPr>
        <w:tc>
          <w:tcPr>
            <w:tcW w:w="900" w:type="dxa"/>
          </w:tcPr>
          <w:p w14:paraId="42D2F63F" w14:textId="40B2C1CB" w:rsidR="00902D77" w:rsidRDefault="002F1FB4" w:rsidP="00995214">
            <w:pPr>
              <w:tabs>
                <w:tab w:val="left" w:pos="3330"/>
              </w:tabs>
              <w:rPr>
                <w:rFonts w:ascii="Arial" w:hAnsi="Arial" w:cs="Arial"/>
                <w:sz w:val="24"/>
                <w:szCs w:val="24"/>
              </w:rPr>
            </w:pPr>
            <w:r>
              <w:rPr>
                <w:rFonts w:ascii="Arial" w:hAnsi="Arial" w:cs="Arial"/>
                <w:sz w:val="24"/>
                <w:szCs w:val="24"/>
              </w:rPr>
              <w:t>1094</w:t>
            </w:r>
          </w:p>
        </w:tc>
        <w:tc>
          <w:tcPr>
            <w:tcW w:w="1530" w:type="dxa"/>
          </w:tcPr>
          <w:p w14:paraId="323DACFF" w14:textId="1D61308B" w:rsidR="00902D77" w:rsidRPr="0094333C" w:rsidRDefault="00902D77" w:rsidP="00995214">
            <w:pPr>
              <w:tabs>
                <w:tab w:val="left" w:pos="3330"/>
              </w:tabs>
              <w:rPr>
                <w:rFonts w:ascii="Arial" w:hAnsi="Arial" w:cs="Arial"/>
                <w:sz w:val="24"/>
                <w:szCs w:val="24"/>
              </w:rPr>
            </w:pPr>
            <w:r>
              <w:rPr>
                <w:rFonts w:ascii="Arial" w:hAnsi="Arial" w:cs="Arial"/>
                <w:sz w:val="24"/>
                <w:szCs w:val="24"/>
              </w:rPr>
              <w:t>Woods-Palumbo</w:t>
            </w:r>
          </w:p>
        </w:tc>
        <w:tc>
          <w:tcPr>
            <w:tcW w:w="1080" w:type="dxa"/>
          </w:tcPr>
          <w:p w14:paraId="032291E0" w14:textId="479C90F3" w:rsidR="00902D77" w:rsidRDefault="003E30FE" w:rsidP="00995214">
            <w:pPr>
              <w:tabs>
                <w:tab w:val="left" w:pos="3330"/>
              </w:tabs>
              <w:rPr>
                <w:rFonts w:asciiTheme="minorBidi" w:hAnsiTheme="minorBidi"/>
                <w:sz w:val="24"/>
                <w:szCs w:val="24"/>
              </w:rPr>
            </w:pPr>
            <w:r>
              <w:rPr>
                <w:rFonts w:asciiTheme="minorBidi" w:hAnsiTheme="minorBidi"/>
                <w:sz w:val="24"/>
                <w:szCs w:val="24"/>
              </w:rPr>
              <w:t>41</w:t>
            </w:r>
          </w:p>
        </w:tc>
        <w:tc>
          <w:tcPr>
            <w:tcW w:w="7740" w:type="dxa"/>
          </w:tcPr>
          <w:p w14:paraId="6042ECAE" w14:textId="15754BC0" w:rsidR="00902D77" w:rsidRPr="00FC7399" w:rsidRDefault="00902D77" w:rsidP="00995214">
            <w:pPr>
              <w:tabs>
                <w:tab w:val="left" w:pos="3330"/>
              </w:tabs>
              <w:rPr>
                <w:rFonts w:asciiTheme="minorBidi" w:hAnsiTheme="minorBidi"/>
                <w:sz w:val="24"/>
                <w:szCs w:val="24"/>
              </w:rPr>
            </w:pPr>
            <w:r w:rsidRPr="00FD7A55">
              <w:rPr>
                <w:rFonts w:asciiTheme="minorBidi" w:hAnsiTheme="minorBidi"/>
                <w:sz w:val="24"/>
                <w:szCs w:val="24"/>
              </w:rPr>
              <w:t>Line 1127-1132 needs to be included in every grade span.</w:t>
            </w:r>
          </w:p>
        </w:tc>
        <w:tc>
          <w:tcPr>
            <w:tcW w:w="1980" w:type="dxa"/>
          </w:tcPr>
          <w:p w14:paraId="027EB2CC" w14:textId="3B84F693" w:rsidR="00902D77" w:rsidRPr="00E81C74" w:rsidRDefault="00E8749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5C8C3FC3" w14:textId="77777777" w:rsidTr="00995214">
        <w:trPr>
          <w:cantSplit/>
        </w:trPr>
        <w:tc>
          <w:tcPr>
            <w:tcW w:w="900" w:type="dxa"/>
          </w:tcPr>
          <w:p w14:paraId="6AB9942C" w14:textId="2094EB35" w:rsidR="00902D77" w:rsidRDefault="002F1FB4" w:rsidP="00995214">
            <w:pPr>
              <w:tabs>
                <w:tab w:val="left" w:pos="3330"/>
              </w:tabs>
              <w:rPr>
                <w:rFonts w:ascii="Arial" w:hAnsi="Arial" w:cs="Arial"/>
                <w:sz w:val="24"/>
                <w:szCs w:val="24"/>
              </w:rPr>
            </w:pPr>
            <w:r>
              <w:rPr>
                <w:rFonts w:ascii="Arial" w:hAnsi="Arial" w:cs="Arial"/>
                <w:sz w:val="24"/>
                <w:szCs w:val="24"/>
              </w:rPr>
              <w:t>1095</w:t>
            </w:r>
          </w:p>
        </w:tc>
        <w:tc>
          <w:tcPr>
            <w:tcW w:w="1530" w:type="dxa"/>
          </w:tcPr>
          <w:p w14:paraId="6C765AFC" w14:textId="384A51C7" w:rsidR="00902D77" w:rsidRPr="0094333C" w:rsidRDefault="00902D77" w:rsidP="00995214">
            <w:pPr>
              <w:tabs>
                <w:tab w:val="left" w:pos="3330"/>
              </w:tabs>
              <w:rPr>
                <w:rFonts w:ascii="Arial" w:hAnsi="Arial" w:cs="Arial"/>
                <w:sz w:val="24"/>
                <w:szCs w:val="24"/>
              </w:rPr>
            </w:pPr>
            <w:r>
              <w:rPr>
                <w:rFonts w:ascii="Arial" w:hAnsi="Arial" w:cs="Arial"/>
                <w:sz w:val="24"/>
                <w:szCs w:val="24"/>
              </w:rPr>
              <w:t>Tietjen</w:t>
            </w:r>
          </w:p>
        </w:tc>
        <w:tc>
          <w:tcPr>
            <w:tcW w:w="1080" w:type="dxa"/>
          </w:tcPr>
          <w:p w14:paraId="138D712E" w14:textId="1318410D" w:rsidR="00902D77" w:rsidRDefault="003E30FE" w:rsidP="00995214">
            <w:pPr>
              <w:tabs>
                <w:tab w:val="left" w:pos="3330"/>
              </w:tabs>
              <w:rPr>
                <w:rFonts w:asciiTheme="minorBidi" w:hAnsiTheme="minorBidi"/>
                <w:sz w:val="24"/>
                <w:szCs w:val="24"/>
              </w:rPr>
            </w:pPr>
            <w:r>
              <w:rPr>
                <w:rFonts w:asciiTheme="minorBidi" w:hAnsiTheme="minorBidi"/>
                <w:sz w:val="24"/>
                <w:szCs w:val="24"/>
              </w:rPr>
              <w:t>67-68</w:t>
            </w:r>
          </w:p>
        </w:tc>
        <w:tc>
          <w:tcPr>
            <w:tcW w:w="7740" w:type="dxa"/>
          </w:tcPr>
          <w:p w14:paraId="343BC076" w14:textId="5D853D50" w:rsidR="00902D77" w:rsidRPr="00FC7399" w:rsidRDefault="00902D77" w:rsidP="00995214">
            <w:pPr>
              <w:tabs>
                <w:tab w:val="left" w:pos="3330"/>
              </w:tabs>
              <w:rPr>
                <w:rFonts w:asciiTheme="minorBidi" w:hAnsiTheme="minorBidi"/>
                <w:sz w:val="24"/>
                <w:szCs w:val="24"/>
              </w:rPr>
            </w:pPr>
            <w:r w:rsidRPr="00FD7A55">
              <w:rPr>
                <w:rFonts w:asciiTheme="minorBidi" w:hAnsiTheme="minorBidi"/>
                <w:sz w:val="24"/>
                <w:szCs w:val="24"/>
              </w:rPr>
              <w:t>I love the fluency and development of standard algorithm table on pages 67-68.</w:t>
            </w:r>
          </w:p>
        </w:tc>
        <w:tc>
          <w:tcPr>
            <w:tcW w:w="1980" w:type="dxa"/>
          </w:tcPr>
          <w:p w14:paraId="73534508" w14:textId="6AF57FE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01518EC" w14:textId="77777777" w:rsidTr="00995214">
        <w:trPr>
          <w:cantSplit/>
        </w:trPr>
        <w:tc>
          <w:tcPr>
            <w:tcW w:w="900" w:type="dxa"/>
          </w:tcPr>
          <w:p w14:paraId="336192D2" w14:textId="7FB20F8F" w:rsidR="00902D77" w:rsidRDefault="002F1FB4" w:rsidP="00995214">
            <w:pPr>
              <w:tabs>
                <w:tab w:val="left" w:pos="3330"/>
              </w:tabs>
              <w:rPr>
                <w:rFonts w:ascii="Arial" w:hAnsi="Arial" w:cs="Arial"/>
                <w:sz w:val="24"/>
                <w:szCs w:val="24"/>
              </w:rPr>
            </w:pPr>
            <w:r>
              <w:rPr>
                <w:rFonts w:ascii="Arial" w:hAnsi="Arial" w:cs="Arial"/>
                <w:sz w:val="24"/>
                <w:szCs w:val="24"/>
              </w:rPr>
              <w:t>1096</w:t>
            </w:r>
          </w:p>
        </w:tc>
        <w:tc>
          <w:tcPr>
            <w:tcW w:w="1530" w:type="dxa"/>
          </w:tcPr>
          <w:p w14:paraId="414A4A85" w14:textId="24F91929" w:rsidR="00902D77" w:rsidRPr="0094333C" w:rsidRDefault="00902D77" w:rsidP="00995214">
            <w:pPr>
              <w:tabs>
                <w:tab w:val="left" w:pos="3330"/>
              </w:tabs>
              <w:rPr>
                <w:rFonts w:ascii="Arial" w:hAnsi="Arial" w:cs="Arial"/>
                <w:sz w:val="24"/>
                <w:szCs w:val="24"/>
              </w:rPr>
            </w:pPr>
            <w:r>
              <w:rPr>
                <w:rFonts w:ascii="Arial" w:hAnsi="Arial" w:cs="Arial"/>
                <w:sz w:val="24"/>
                <w:szCs w:val="24"/>
              </w:rPr>
              <w:t>Davalos</w:t>
            </w:r>
          </w:p>
        </w:tc>
        <w:tc>
          <w:tcPr>
            <w:tcW w:w="1080" w:type="dxa"/>
          </w:tcPr>
          <w:p w14:paraId="5A19AE0D" w14:textId="720C19E1" w:rsidR="00902D77" w:rsidRDefault="003E30FE" w:rsidP="00995214">
            <w:pPr>
              <w:tabs>
                <w:tab w:val="left" w:pos="3330"/>
              </w:tabs>
              <w:rPr>
                <w:rFonts w:asciiTheme="minorBidi" w:hAnsiTheme="minorBidi"/>
                <w:sz w:val="24"/>
                <w:szCs w:val="24"/>
              </w:rPr>
            </w:pPr>
            <w:r>
              <w:rPr>
                <w:rFonts w:asciiTheme="minorBidi" w:hAnsiTheme="minorBidi"/>
                <w:sz w:val="24"/>
                <w:szCs w:val="24"/>
              </w:rPr>
              <w:t>4, 5</w:t>
            </w:r>
          </w:p>
        </w:tc>
        <w:tc>
          <w:tcPr>
            <w:tcW w:w="7740" w:type="dxa"/>
          </w:tcPr>
          <w:p w14:paraId="26370B7B" w14:textId="40208118" w:rsidR="00902D77" w:rsidRPr="00FC7399" w:rsidRDefault="00902D77" w:rsidP="00995214">
            <w:pPr>
              <w:tabs>
                <w:tab w:val="left" w:pos="3330"/>
              </w:tabs>
              <w:rPr>
                <w:rFonts w:asciiTheme="minorBidi" w:hAnsiTheme="minorBidi"/>
                <w:sz w:val="24"/>
                <w:szCs w:val="24"/>
              </w:rPr>
            </w:pPr>
            <w:r w:rsidRPr="00FD7A55">
              <w:rPr>
                <w:rFonts w:asciiTheme="minorBidi" w:hAnsiTheme="minorBidi"/>
                <w:sz w:val="24"/>
                <w:szCs w:val="24"/>
              </w:rPr>
              <w:t>I really appreciated the vignette on page 4.  It really demonstrates a dream math lesson where we integrate ELD, ELA, HIstory and Math.  A lesson where we are providing the proper supports for our EL's and Resource students and where we are using instructional strategies that allow for the use of our mathematical practices.   I believe there is a typo of page 5 line line 122, I think the word to should be deleted.</w:t>
            </w:r>
          </w:p>
        </w:tc>
        <w:tc>
          <w:tcPr>
            <w:tcW w:w="1980" w:type="dxa"/>
          </w:tcPr>
          <w:p w14:paraId="28C03099" w14:textId="2BA5473A"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w:t>
            </w:r>
            <w:r w:rsidR="008731BB" w:rsidRPr="00E81C74">
              <w:rPr>
                <w:rFonts w:asciiTheme="minorBidi" w:hAnsiTheme="minorBidi"/>
                <w:sz w:val="24"/>
                <w:szCs w:val="24"/>
              </w:rPr>
              <w:t>ed</w:t>
            </w:r>
          </w:p>
        </w:tc>
      </w:tr>
      <w:tr w:rsidR="00902D77" w14:paraId="5E842B4B" w14:textId="77777777" w:rsidTr="00995214">
        <w:trPr>
          <w:cantSplit/>
        </w:trPr>
        <w:tc>
          <w:tcPr>
            <w:tcW w:w="900" w:type="dxa"/>
          </w:tcPr>
          <w:p w14:paraId="33084121" w14:textId="48719A03" w:rsidR="00902D77" w:rsidRDefault="002F1FB4" w:rsidP="00995214">
            <w:pPr>
              <w:tabs>
                <w:tab w:val="left" w:pos="3330"/>
              </w:tabs>
              <w:rPr>
                <w:rFonts w:ascii="Arial" w:hAnsi="Arial" w:cs="Arial"/>
                <w:sz w:val="24"/>
                <w:szCs w:val="24"/>
              </w:rPr>
            </w:pPr>
            <w:r>
              <w:rPr>
                <w:rFonts w:ascii="Arial" w:hAnsi="Arial" w:cs="Arial"/>
                <w:sz w:val="24"/>
                <w:szCs w:val="24"/>
              </w:rPr>
              <w:lastRenderedPageBreak/>
              <w:t>1097</w:t>
            </w:r>
          </w:p>
        </w:tc>
        <w:tc>
          <w:tcPr>
            <w:tcW w:w="1530" w:type="dxa"/>
          </w:tcPr>
          <w:p w14:paraId="5EB760CF" w14:textId="0FE6F587" w:rsidR="00902D77" w:rsidRPr="0094333C" w:rsidRDefault="00902D77" w:rsidP="00995214">
            <w:pPr>
              <w:tabs>
                <w:tab w:val="left" w:pos="3330"/>
              </w:tabs>
              <w:rPr>
                <w:rFonts w:ascii="Arial" w:hAnsi="Arial" w:cs="Arial"/>
                <w:sz w:val="24"/>
                <w:szCs w:val="24"/>
              </w:rPr>
            </w:pPr>
            <w:r>
              <w:rPr>
                <w:rFonts w:ascii="Arial" w:hAnsi="Arial" w:cs="Arial"/>
                <w:sz w:val="24"/>
                <w:szCs w:val="24"/>
              </w:rPr>
              <w:t>D B</w:t>
            </w:r>
          </w:p>
        </w:tc>
        <w:tc>
          <w:tcPr>
            <w:tcW w:w="1080" w:type="dxa"/>
          </w:tcPr>
          <w:p w14:paraId="3C09CC87" w14:textId="1103C25C"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EF81D06" w14:textId="60686F0E"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The level of K-3 math education in public schools is too low. Normal children know place value and arithmetic before K, either learning it at preschool/daycare or at home with their parents. Most 1st graders are capable of doing and understanding simple multiplication and division. Children who enter the school system not able to count and add are the exception, yet K classrooms have children bored out of their minds doing worksheets coloring "x" number of flowers blue and "y" number of flowers red as if they were 3 year olds just learning their numbers. Common Core standards drag out the learning of foundational concepts for four years when they can be done in two. Compressing the early grades math into fewer years would allow students to reach calculus by 11th grade (or earlier depending on natural aptitude.)</w:t>
            </w:r>
          </w:p>
        </w:tc>
        <w:tc>
          <w:tcPr>
            <w:tcW w:w="1980" w:type="dxa"/>
          </w:tcPr>
          <w:p w14:paraId="6F7E620B" w14:textId="766F74A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75555433" w14:textId="77777777" w:rsidTr="00995214">
        <w:trPr>
          <w:cantSplit/>
        </w:trPr>
        <w:tc>
          <w:tcPr>
            <w:tcW w:w="900" w:type="dxa"/>
          </w:tcPr>
          <w:p w14:paraId="35C85222" w14:textId="57C9BDB2" w:rsidR="00902D77" w:rsidRDefault="002F1FB4" w:rsidP="00995214">
            <w:pPr>
              <w:tabs>
                <w:tab w:val="left" w:pos="3330"/>
              </w:tabs>
              <w:rPr>
                <w:rFonts w:ascii="Arial" w:hAnsi="Arial" w:cs="Arial"/>
                <w:sz w:val="24"/>
                <w:szCs w:val="24"/>
              </w:rPr>
            </w:pPr>
            <w:r>
              <w:rPr>
                <w:rFonts w:ascii="Arial" w:hAnsi="Arial" w:cs="Arial"/>
                <w:sz w:val="24"/>
                <w:szCs w:val="24"/>
              </w:rPr>
              <w:t>1098</w:t>
            </w:r>
          </w:p>
        </w:tc>
        <w:tc>
          <w:tcPr>
            <w:tcW w:w="1530" w:type="dxa"/>
          </w:tcPr>
          <w:p w14:paraId="6103B90B" w14:textId="253AC0A0" w:rsidR="00902D77" w:rsidRPr="0094333C" w:rsidRDefault="00902D77" w:rsidP="00995214">
            <w:pPr>
              <w:tabs>
                <w:tab w:val="left" w:pos="3330"/>
              </w:tabs>
              <w:rPr>
                <w:rFonts w:ascii="Arial" w:hAnsi="Arial" w:cs="Arial"/>
                <w:sz w:val="24"/>
                <w:szCs w:val="24"/>
              </w:rPr>
            </w:pPr>
            <w:r>
              <w:rPr>
                <w:rFonts w:ascii="Arial" w:hAnsi="Arial" w:cs="Arial"/>
                <w:sz w:val="24"/>
                <w:szCs w:val="24"/>
              </w:rPr>
              <w:t>Wu</w:t>
            </w:r>
          </w:p>
        </w:tc>
        <w:tc>
          <w:tcPr>
            <w:tcW w:w="1080" w:type="dxa"/>
          </w:tcPr>
          <w:p w14:paraId="66DEBAE7" w14:textId="319BF86E"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9B51CF1" w14:textId="4BAEE563"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Insisting on total removal of all tracking and forced delay for those that are developmentally ready for it, is in itself, fails a group of students. Essentially, you are robbing Peter to pay Paul. I am not sure why this is an acceptable result. Please explain.</w:t>
            </w:r>
          </w:p>
        </w:tc>
        <w:tc>
          <w:tcPr>
            <w:tcW w:w="1980" w:type="dxa"/>
          </w:tcPr>
          <w:p w14:paraId="0424080C" w14:textId="5FBC4A9F"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AC37659" w14:textId="77777777" w:rsidTr="00995214">
        <w:trPr>
          <w:cantSplit/>
        </w:trPr>
        <w:tc>
          <w:tcPr>
            <w:tcW w:w="900" w:type="dxa"/>
          </w:tcPr>
          <w:p w14:paraId="6EF67D6F" w14:textId="10ED700E" w:rsidR="00902D77" w:rsidRDefault="002F1FB4" w:rsidP="00995214">
            <w:pPr>
              <w:tabs>
                <w:tab w:val="left" w:pos="3330"/>
              </w:tabs>
              <w:rPr>
                <w:rFonts w:ascii="Arial" w:hAnsi="Arial" w:cs="Arial"/>
                <w:sz w:val="24"/>
                <w:szCs w:val="24"/>
              </w:rPr>
            </w:pPr>
            <w:r>
              <w:rPr>
                <w:rFonts w:ascii="Arial" w:hAnsi="Arial" w:cs="Arial"/>
                <w:sz w:val="24"/>
                <w:szCs w:val="24"/>
              </w:rPr>
              <w:t>1099</w:t>
            </w:r>
          </w:p>
        </w:tc>
        <w:tc>
          <w:tcPr>
            <w:tcW w:w="1530" w:type="dxa"/>
          </w:tcPr>
          <w:p w14:paraId="0136EFE2" w14:textId="585AADE0" w:rsidR="00902D77" w:rsidRPr="0094333C" w:rsidRDefault="00902D77"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339D5B96" w14:textId="479652AD"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36CF62F5" w14:textId="563D83AA"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The investigations and connections are too superficial to provide enough content practice and early intellectual development to be in keeping with the demands of STEM pre-career pathways. Nowhere in the framework is this specific deficiency ever addressed or indicated.</w:t>
            </w:r>
          </w:p>
        </w:tc>
        <w:tc>
          <w:tcPr>
            <w:tcW w:w="1980" w:type="dxa"/>
          </w:tcPr>
          <w:p w14:paraId="4D1431B3" w14:textId="5587A2B5"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4BDA3C65" w14:textId="77777777" w:rsidTr="00995214">
        <w:trPr>
          <w:cantSplit/>
        </w:trPr>
        <w:tc>
          <w:tcPr>
            <w:tcW w:w="900" w:type="dxa"/>
          </w:tcPr>
          <w:p w14:paraId="3B7507AB" w14:textId="265E87AE" w:rsidR="00902D77" w:rsidRDefault="002F1FB4" w:rsidP="00995214">
            <w:pPr>
              <w:tabs>
                <w:tab w:val="left" w:pos="3330"/>
              </w:tabs>
              <w:rPr>
                <w:rFonts w:ascii="Arial" w:hAnsi="Arial" w:cs="Arial"/>
                <w:sz w:val="24"/>
                <w:szCs w:val="24"/>
              </w:rPr>
            </w:pPr>
            <w:r>
              <w:rPr>
                <w:rFonts w:ascii="Arial" w:hAnsi="Arial" w:cs="Arial"/>
                <w:sz w:val="24"/>
                <w:szCs w:val="24"/>
              </w:rPr>
              <w:t>1100</w:t>
            </w:r>
          </w:p>
        </w:tc>
        <w:tc>
          <w:tcPr>
            <w:tcW w:w="1530" w:type="dxa"/>
          </w:tcPr>
          <w:p w14:paraId="13B3EF3C" w14:textId="7879908D" w:rsidR="00902D77" w:rsidRPr="0094333C" w:rsidRDefault="00902D77" w:rsidP="00995214">
            <w:pPr>
              <w:tabs>
                <w:tab w:val="left" w:pos="3330"/>
              </w:tabs>
              <w:rPr>
                <w:rFonts w:ascii="Arial" w:hAnsi="Arial" w:cs="Arial"/>
                <w:sz w:val="24"/>
                <w:szCs w:val="24"/>
              </w:rPr>
            </w:pPr>
            <w:r>
              <w:rPr>
                <w:rFonts w:ascii="Arial" w:hAnsi="Arial" w:cs="Arial"/>
                <w:sz w:val="24"/>
                <w:szCs w:val="24"/>
              </w:rPr>
              <w:t>Bohanan</w:t>
            </w:r>
          </w:p>
        </w:tc>
        <w:tc>
          <w:tcPr>
            <w:tcW w:w="1080" w:type="dxa"/>
          </w:tcPr>
          <w:p w14:paraId="78ED888A" w14:textId="6CEE91F5" w:rsidR="00902D77" w:rsidRDefault="001D36CF"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B9C1BBB" w14:textId="1EB798CD"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I agree that heterogeneous groups are beneficial for students to engage in rich mathematical lessons.  However, I also see the benefits of ability grouping for small periods of time for focus groups and to help students who are all at the same level of frustration.</w:t>
            </w:r>
          </w:p>
        </w:tc>
        <w:tc>
          <w:tcPr>
            <w:tcW w:w="1980" w:type="dxa"/>
          </w:tcPr>
          <w:p w14:paraId="3EE0A9AE" w14:textId="5CC0578B" w:rsidR="00902D77" w:rsidRPr="00E81C74" w:rsidRDefault="008731BB"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5202D28D" w14:textId="77777777" w:rsidTr="00995214">
        <w:trPr>
          <w:cantSplit/>
        </w:trPr>
        <w:tc>
          <w:tcPr>
            <w:tcW w:w="900" w:type="dxa"/>
          </w:tcPr>
          <w:p w14:paraId="0123AEE2" w14:textId="639E1343" w:rsidR="00902D77" w:rsidRDefault="002F1FB4" w:rsidP="00995214">
            <w:pPr>
              <w:tabs>
                <w:tab w:val="left" w:pos="3330"/>
              </w:tabs>
              <w:rPr>
                <w:rFonts w:ascii="Arial" w:hAnsi="Arial" w:cs="Arial"/>
                <w:sz w:val="24"/>
                <w:szCs w:val="24"/>
              </w:rPr>
            </w:pPr>
            <w:r>
              <w:rPr>
                <w:rFonts w:ascii="Arial" w:hAnsi="Arial" w:cs="Arial"/>
                <w:sz w:val="24"/>
                <w:szCs w:val="24"/>
              </w:rPr>
              <w:t>1101</w:t>
            </w:r>
          </w:p>
        </w:tc>
        <w:tc>
          <w:tcPr>
            <w:tcW w:w="1530" w:type="dxa"/>
          </w:tcPr>
          <w:p w14:paraId="50F8B4B2" w14:textId="72D80B56" w:rsidR="00902D77" w:rsidRPr="0094333C" w:rsidRDefault="00902D77" w:rsidP="00995214">
            <w:pPr>
              <w:tabs>
                <w:tab w:val="left" w:pos="3330"/>
              </w:tabs>
              <w:rPr>
                <w:rFonts w:ascii="Arial" w:hAnsi="Arial" w:cs="Arial"/>
                <w:sz w:val="24"/>
                <w:szCs w:val="24"/>
              </w:rPr>
            </w:pPr>
            <w:r>
              <w:rPr>
                <w:rFonts w:ascii="Arial" w:hAnsi="Arial" w:cs="Arial"/>
                <w:sz w:val="24"/>
                <w:szCs w:val="24"/>
              </w:rPr>
              <w:t>Vierra</w:t>
            </w:r>
          </w:p>
        </w:tc>
        <w:tc>
          <w:tcPr>
            <w:tcW w:w="1080" w:type="dxa"/>
          </w:tcPr>
          <w:p w14:paraId="7038EB07" w14:textId="5549C2C0" w:rsidR="00902D77" w:rsidRDefault="003E30FE" w:rsidP="00995214">
            <w:pPr>
              <w:tabs>
                <w:tab w:val="left" w:pos="3330"/>
              </w:tabs>
              <w:rPr>
                <w:rFonts w:asciiTheme="minorBidi" w:hAnsiTheme="minorBidi"/>
                <w:sz w:val="24"/>
                <w:szCs w:val="24"/>
              </w:rPr>
            </w:pPr>
            <w:r>
              <w:rPr>
                <w:rFonts w:asciiTheme="minorBidi" w:hAnsiTheme="minorBidi"/>
                <w:sz w:val="24"/>
                <w:szCs w:val="24"/>
              </w:rPr>
              <w:t>5</w:t>
            </w:r>
          </w:p>
        </w:tc>
        <w:tc>
          <w:tcPr>
            <w:tcW w:w="7740" w:type="dxa"/>
          </w:tcPr>
          <w:p w14:paraId="529D5318" w14:textId="3DE84A2B"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 xml:space="preserve">- Typo line 122 "collaboratively" should be collaborate </w:t>
            </w:r>
          </w:p>
        </w:tc>
        <w:tc>
          <w:tcPr>
            <w:tcW w:w="1980" w:type="dxa"/>
          </w:tcPr>
          <w:p w14:paraId="78899AC1" w14:textId="48E354FC"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17567B69" w14:textId="77777777" w:rsidTr="00995214">
        <w:trPr>
          <w:cantSplit/>
        </w:trPr>
        <w:tc>
          <w:tcPr>
            <w:tcW w:w="900" w:type="dxa"/>
          </w:tcPr>
          <w:p w14:paraId="23E43BB9" w14:textId="0D37B714" w:rsidR="00902D77" w:rsidRDefault="002F1FB4" w:rsidP="00995214">
            <w:pPr>
              <w:tabs>
                <w:tab w:val="left" w:pos="3330"/>
              </w:tabs>
              <w:rPr>
                <w:rFonts w:ascii="Arial" w:hAnsi="Arial" w:cs="Arial"/>
                <w:sz w:val="24"/>
                <w:szCs w:val="24"/>
              </w:rPr>
            </w:pPr>
            <w:r>
              <w:rPr>
                <w:rFonts w:ascii="Arial" w:hAnsi="Arial" w:cs="Arial"/>
                <w:sz w:val="24"/>
                <w:szCs w:val="24"/>
              </w:rPr>
              <w:t>1102</w:t>
            </w:r>
          </w:p>
        </w:tc>
        <w:tc>
          <w:tcPr>
            <w:tcW w:w="1530" w:type="dxa"/>
          </w:tcPr>
          <w:p w14:paraId="05D3DC70" w14:textId="27857B24" w:rsidR="00902D77" w:rsidRPr="0094333C" w:rsidRDefault="00902D77" w:rsidP="00995214">
            <w:pPr>
              <w:tabs>
                <w:tab w:val="left" w:pos="3330"/>
              </w:tabs>
              <w:rPr>
                <w:rFonts w:ascii="Arial" w:hAnsi="Arial" w:cs="Arial"/>
                <w:sz w:val="24"/>
                <w:szCs w:val="24"/>
              </w:rPr>
            </w:pPr>
            <w:r w:rsidRPr="00B663A0">
              <w:rPr>
                <w:rFonts w:ascii="Arial" w:hAnsi="Arial" w:cs="Arial"/>
                <w:sz w:val="24"/>
                <w:szCs w:val="24"/>
              </w:rPr>
              <w:t>Vierra</w:t>
            </w:r>
          </w:p>
        </w:tc>
        <w:tc>
          <w:tcPr>
            <w:tcW w:w="1080" w:type="dxa"/>
          </w:tcPr>
          <w:p w14:paraId="2BBC58F4" w14:textId="7CD62A0B" w:rsidR="00902D77" w:rsidRDefault="003E30FE" w:rsidP="00995214">
            <w:pPr>
              <w:tabs>
                <w:tab w:val="left" w:pos="3330"/>
              </w:tabs>
              <w:rPr>
                <w:rFonts w:asciiTheme="minorBidi" w:hAnsiTheme="minorBidi"/>
                <w:sz w:val="24"/>
                <w:szCs w:val="24"/>
              </w:rPr>
            </w:pPr>
            <w:r>
              <w:rPr>
                <w:rFonts w:asciiTheme="minorBidi" w:hAnsiTheme="minorBidi"/>
                <w:sz w:val="24"/>
                <w:szCs w:val="24"/>
              </w:rPr>
              <w:t>6</w:t>
            </w:r>
          </w:p>
        </w:tc>
        <w:tc>
          <w:tcPr>
            <w:tcW w:w="7740" w:type="dxa"/>
          </w:tcPr>
          <w:p w14:paraId="73AD5F2E" w14:textId="44E3440B"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 Typo line 153 "f" should be for</w:t>
            </w:r>
          </w:p>
        </w:tc>
        <w:tc>
          <w:tcPr>
            <w:tcW w:w="1980" w:type="dxa"/>
          </w:tcPr>
          <w:p w14:paraId="5D29600B" w14:textId="301A724D"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28263CBE" w14:textId="77777777" w:rsidTr="00995214">
        <w:trPr>
          <w:cantSplit/>
        </w:trPr>
        <w:tc>
          <w:tcPr>
            <w:tcW w:w="900" w:type="dxa"/>
          </w:tcPr>
          <w:p w14:paraId="646ECD43" w14:textId="39DB7404" w:rsidR="00902D77" w:rsidRDefault="002F1FB4" w:rsidP="00995214">
            <w:pPr>
              <w:tabs>
                <w:tab w:val="left" w:pos="3330"/>
              </w:tabs>
              <w:rPr>
                <w:rFonts w:ascii="Arial" w:hAnsi="Arial" w:cs="Arial"/>
                <w:sz w:val="24"/>
                <w:szCs w:val="24"/>
              </w:rPr>
            </w:pPr>
            <w:r>
              <w:rPr>
                <w:rFonts w:ascii="Arial" w:hAnsi="Arial" w:cs="Arial"/>
                <w:sz w:val="24"/>
                <w:szCs w:val="24"/>
              </w:rPr>
              <w:lastRenderedPageBreak/>
              <w:t>1103</w:t>
            </w:r>
          </w:p>
        </w:tc>
        <w:tc>
          <w:tcPr>
            <w:tcW w:w="1530" w:type="dxa"/>
          </w:tcPr>
          <w:p w14:paraId="09C55EE8" w14:textId="46D1EAEC" w:rsidR="00902D77" w:rsidRPr="0094333C" w:rsidRDefault="00902D77" w:rsidP="00995214">
            <w:pPr>
              <w:tabs>
                <w:tab w:val="left" w:pos="3330"/>
              </w:tabs>
              <w:rPr>
                <w:rFonts w:ascii="Arial" w:hAnsi="Arial" w:cs="Arial"/>
                <w:sz w:val="24"/>
                <w:szCs w:val="24"/>
              </w:rPr>
            </w:pPr>
            <w:r w:rsidRPr="00B663A0">
              <w:rPr>
                <w:rFonts w:ascii="Arial" w:hAnsi="Arial" w:cs="Arial"/>
                <w:sz w:val="24"/>
                <w:szCs w:val="24"/>
              </w:rPr>
              <w:t>Vierra</w:t>
            </w:r>
          </w:p>
        </w:tc>
        <w:tc>
          <w:tcPr>
            <w:tcW w:w="1080" w:type="dxa"/>
          </w:tcPr>
          <w:p w14:paraId="73D69C68" w14:textId="4F10E2B3"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B3B2F7B" w14:textId="4A34DB89"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- 4th grade detailed lesson plan on place value with embedded language development and practices for orchestrating discussions very useful</w:t>
            </w:r>
          </w:p>
        </w:tc>
        <w:tc>
          <w:tcPr>
            <w:tcW w:w="1980" w:type="dxa"/>
          </w:tcPr>
          <w:p w14:paraId="78993229" w14:textId="0CA5341A"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19A6B175" w14:textId="77777777" w:rsidTr="00995214">
        <w:trPr>
          <w:cantSplit/>
        </w:trPr>
        <w:tc>
          <w:tcPr>
            <w:tcW w:w="900" w:type="dxa"/>
          </w:tcPr>
          <w:p w14:paraId="342EFF93" w14:textId="6D71CF61" w:rsidR="00902D77" w:rsidRDefault="002F1FB4" w:rsidP="00995214">
            <w:pPr>
              <w:tabs>
                <w:tab w:val="left" w:pos="3330"/>
              </w:tabs>
              <w:rPr>
                <w:rFonts w:ascii="Arial" w:hAnsi="Arial" w:cs="Arial"/>
                <w:sz w:val="24"/>
                <w:szCs w:val="24"/>
              </w:rPr>
            </w:pPr>
            <w:r>
              <w:rPr>
                <w:rFonts w:ascii="Arial" w:hAnsi="Arial" w:cs="Arial"/>
                <w:sz w:val="24"/>
                <w:szCs w:val="24"/>
              </w:rPr>
              <w:t>1104</w:t>
            </w:r>
          </w:p>
        </w:tc>
        <w:tc>
          <w:tcPr>
            <w:tcW w:w="1530" w:type="dxa"/>
          </w:tcPr>
          <w:p w14:paraId="0A0F88BE" w14:textId="7E2E2736" w:rsidR="00902D77" w:rsidRPr="0094333C" w:rsidRDefault="00902D77" w:rsidP="00995214">
            <w:pPr>
              <w:tabs>
                <w:tab w:val="left" w:pos="3330"/>
              </w:tabs>
              <w:rPr>
                <w:rFonts w:ascii="Arial" w:hAnsi="Arial" w:cs="Arial"/>
                <w:sz w:val="24"/>
                <w:szCs w:val="24"/>
              </w:rPr>
            </w:pPr>
            <w:r w:rsidRPr="00B663A0">
              <w:rPr>
                <w:rFonts w:ascii="Arial" w:hAnsi="Arial" w:cs="Arial"/>
                <w:sz w:val="24"/>
                <w:szCs w:val="24"/>
              </w:rPr>
              <w:t>Vierra</w:t>
            </w:r>
          </w:p>
        </w:tc>
        <w:tc>
          <w:tcPr>
            <w:tcW w:w="1080" w:type="dxa"/>
          </w:tcPr>
          <w:p w14:paraId="10FD8870" w14:textId="0FE90491" w:rsidR="00902D77" w:rsidRDefault="003E30FE" w:rsidP="00995214">
            <w:pPr>
              <w:tabs>
                <w:tab w:val="left" w:pos="3330"/>
              </w:tabs>
              <w:rPr>
                <w:rFonts w:asciiTheme="minorBidi" w:hAnsiTheme="minorBidi"/>
                <w:sz w:val="24"/>
                <w:szCs w:val="24"/>
              </w:rPr>
            </w:pPr>
            <w:r>
              <w:rPr>
                <w:rFonts w:asciiTheme="minorBidi" w:hAnsiTheme="minorBidi"/>
                <w:sz w:val="24"/>
                <w:szCs w:val="24"/>
              </w:rPr>
              <w:t>13</w:t>
            </w:r>
          </w:p>
        </w:tc>
        <w:tc>
          <w:tcPr>
            <w:tcW w:w="7740" w:type="dxa"/>
          </w:tcPr>
          <w:p w14:paraId="6967F8FE" w14:textId="3C3B57F4"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 typo lines 345-360 look like a repeat of lines 329-344</w:t>
            </w:r>
          </w:p>
        </w:tc>
        <w:tc>
          <w:tcPr>
            <w:tcW w:w="1980" w:type="dxa"/>
          </w:tcPr>
          <w:p w14:paraId="54C80CFA" w14:textId="685C1542"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437E1715" w14:textId="77777777" w:rsidTr="00995214">
        <w:trPr>
          <w:cantSplit/>
        </w:trPr>
        <w:tc>
          <w:tcPr>
            <w:tcW w:w="900" w:type="dxa"/>
          </w:tcPr>
          <w:p w14:paraId="3E603EA3" w14:textId="4BE39C64" w:rsidR="00902D77" w:rsidRDefault="002F1FB4" w:rsidP="00995214">
            <w:pPr>
              <w:tabs>
                <w:tab w:val="left" w:pos="3330"/>
              </w:tabs>
              <w:rPr>
                <w:rFonts w:ascii="Arial" w:hAnsi="Arial" w:cs="Arial"/>
                <w:sz w:val="24"/>
                <w:szCs w:val="24"/>
              </w:rPr>
            </w:pPr>
            <w:r>
              <w:rPr>
                <w:rFonts w:ascii="Arial" w:hAnsi="Arial" w:cs="Arial"/>
                <w:sz w:val="24"/>
                <w:szCs w:val="24"/>
              </w:rPr>
              <w:t>1105</w:t>
            </w:r>
          </w:p>
        </w:tc>
        <w:tc>
          <w:tcPr>
            <w:tcW w:w="1530" w:type="dxa"/>
          </w:tcPr>
          <w:p w14:paraId="0D4FB95A" w14:textId="4BA34DC2" w:rsidR="00902D77" w:rsidRPr="0094333C" w:rsidRDefault="00902D77" w:rsidP="00995214">
            <w:pPr>
              <w:tabs>
                <w:tab w:val="left" w:pos="3330"/>
              </w:tabs>
              <w:rPr>
                <w:rFonts w:ascii="Arial" w:hAnsi="Arial" w:cs="Arial"/>
                <w:sz w:val="24"/>
                <w:szCs w:val="24"/>
              </w:rPr>
            </w:pPr>
            <w:r w:rsidRPr="00B663A0">
              <w:rPr>
                <w:rFonts w:ascii="Arial" w:hAnsi="Arial" w:cs="Arial"/>
                <w:sz w:val="24"/>
                <w:szCs w:val="24"/>
              </w:rPr>
              <w:t>Vierra</w:t>
            </w:r>
          </w:p>
        </w:tc>
        <w:tc>
          <w:tcPr>
            <w:tcW w:w="1080" w:type="dxa"/>
          </w:tcPr>
          <w:p w14:paraId="468665C5" w14:textId="67187D06" w:rsidR="00902D77" w:rsidRDefault="003E30FE" w:rsidP="00995214">
            <w:pPr>
              <w:tabs>
                <w:tab w:val="left" w:pos="3330"/>
              </w:tabs>
              <w:rPr>
                <w:rFonts w:asciiTheme="minorBidi" w:hAnsiTheme="minorBidi"/>
                <w:sz w:val="24"/>
                <w:szCs w:val="24"/>
              </w:rPr>
            </w:pPr>
            <w:r>
              <w:rPr>
                <w:rFonts w:asciiTheme="minorBidi" w:hAnsiTheme="minorBidi"/>
                <w:sz w:val="24"/>
                <w:szCs w:val="24"/>
              </w:rPr>
              <w:t>33</w:t>
            </w:r>
          </w:p>
        </w:tc>
        <w:tc>
          <w:tcPr>
            <w:tcW w:w="7740" w:type="dxa"/>
          </w:tcPr>
          <w:p w14:paraId="2CFB19A0" w14:textId="2900DD0D"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 typo line 891 "of" should be on - typo line "line of..." should be line on</w:t>
            </w:r>
          </w:p>
        </w:tc>
        <w:tc>
          <w:tcPr>
            <w:tcW w:w="1980" w:type="dxa"/>
          </w:tcPr>
          <w:p w14:paraId="3812C78C" w14:textId="01018803"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6D43E879" w14:textId="77777777" w:rsidTr="00995214">
        <w:trPr>
          <w:cantSplit/>
        </w:trPr>
        <w:tc>
          <w:tcPr>
            <w:tcW w:w="900" w:type="dxa"/>
          </w:tcPr>
          <w:p w14:paraId="0E923EF8" w14:textId="1E96AD4D" w:rsidR="00902D77" w:rsidRDefault="002F1FB4" w:rsidP="00995214">
            <w:pPr>
              <w:tabs>
                <w:tab w:val="left" w:pos="3330"/>
              </w:tabs>
              <w:rPr>
                <w:rFonts w:ascii="Arial" w:hAnsi="Arial" w:cs="Arial"/>
                <w:sz w:val="24"/>
                <w:szCs w:val="24"/>
              </w:rPr>
            </w:pPr>
            <w:r>
              <w:rPr>
                <w:rFonts w:ascii="Arial" w:hAnsi="Arial" w:cs="Arial"/>
                <w:sz w:val="24"/>
                <w:szCs w:val="24"/>
              </w:rPr>
              <w:t>1106</w:t>
            </w:r>
          </w:p>
        </w:tc>
        <w:tc>
          <w:tcPr>
            <w:tcW w:w="1530" w:type="dxa"/>
          </w:tcPr>
          <w:p w14:paraId="1B865616" w14:textId="52EAF127" w:rsidR="00902D77" w:rsidRPr="0094333C" w:rsidRDefault="00902D77" w:rsidP="00995214">
            <w:pPr>
              <w:tabs>
                <w:tab w:val="left" w:pos="3330"/>
              </w:tabs>
              <w:rPr>
                <w:rFonts w:ascii="Arial" w:hAnsi="Arial" w:cs="Arial"/>
                <w:sz w:val="24"/>
                <w:szCs w:val="24"/>
              </w:rPr>
            </w:pPr>
            <w:r w:rsidRPr="00B663A0">
              <w:rPr>
                <w:rFonts w:ascii="Arial" w:hAnsi="Arial" w:cs="Arial"/>
                <w:sz w:val="24"/>
                <w:szCs w:val="24"/>
              </w:rPr>
              <w:t>Vierra</w:t>
            </w:r>
          </w:p>
        </w:tc>
        <w:tc>
          <w:tcPr>
            <w:tcW w:w="1080" w:type="dxa"/>
          </w:tcPr>
          <w:p w14:paraId="0BA140FE" w14:textId="55D5CDAF"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44471030" w14:textId="13723076"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 Helpful to use the same Critical Areas of Instruction from 2013, along with previous cluster headings K-5</w:t>
            </w:r>
          </w:p>
        </w:tc>
        <w:tc>
          <w:tcPr>
            <w:tcW w:w="1980" w:type="dxa"/>
          </w:tcPr>
          <w:p w14:paraId="7544D8F3" w14:textId="3B13803F"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56A67928" w14:textId="77777777" w:rsidTr="00995214">
        <w:trPr>
          <w:cantSplit/>
        </w:trPr>
        <w:tc>
          <w:tcPr>
            <w:tcW w:w="900" w:type="dxa"/>
          </w:tcPr>
          <w:p w14:paraId="72E23CE3" w14:textId="75AD0239" w:rsidR="00902D77" w:rsidRDefault="002F1FB4" w:rsidP="00995214">
            <w:pPr>
              <w:tabs>
                <w:tab w:val="left" w:pos="3330"/>
              </w:tabs>
              <w:rPr>
                <w:rFonts w:ascii="Arial" w:hAnsi="Arial" w:cs="Arial"/>
                <w:sz w:val="24"/>
                <w:szCs w:val="24"/>
              </w:rPr>
            </w:pPr>
            <w:r>
              <w:rPr>
                <w:rFonts w:ascii="Arial" w:hAnsi="Arial" w:cs="Arial"/>
                <w:sz w:val="24"/>
                <w:szCs w:val="24"/>
              </w:rPr>
              <w:t>1107</w:t>
            </w:r>
          </w:p>
        </w:tc>
        <w:tc>
          <w:tcPr>
            <w:tcW w:w="1530" w:type="dxa"/>
          </w:tcPr>
          <w:p w14:paraId="6C46C367" w14:textId="3E650836" w:rsidR="00902D77" w:rsidRPr="0094333C" w:rsidRDefault="00902D77" w:rsidP="00995214">
            <w:pPr>
              <w:tabs>
                <w:tab w:val="left" w:pos="3330"/>
              </w:tabs>
              <w:rPr>
                <w:rFonts w:ascii="Arial" w:hAnsi="Arial" w:cs="Arial"/>
                <w:sz w:val="24"/>
                <w:szCs w:val="24"/>
              </w:rPr>
            </w:pPr>
            <w:r>
              <w:rPr>
                <w:rFonts w:ascii="Arial" w:hAnsi="Arial" w:cs="Arial"/>
                <w:sz w:val="24"/>
                <w:szCs w:val="24"/>
              </w:rPr>
              <w:t>Aoki</w:t>
            </w:r>
          </w:p>
        </w:tc>
        <w:tc>
          <w:tcPr>
            <w:tcW w:w="1080" w:type="dxa"/>
          </w:tcPr>
          <w:p w14:paraId="71C338D5" w14:textId="0640988E"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9682B4D" w14:textId="27287682" w:rsidR="00902D77" w:rsidRPr="00FC7399" w:rsidRDefault="00902D77" w:rsidP="00995214">
            <w:pPr>
              <w:tabs>
                <w:tab w:val="left" w:pos="3330"/>
              </w:tabs>
              <w:rPr>
                <w:rFonts w:asciiTheme="minorBidi" w:hAnsiTheme="minorBidi"/>
                <w:sz w:val="24"/>
                <w:szCs w:val="24"/>
              </w:rPr>
            </w:pPr>
            <w:r w:rsidRPr="000A345A">
              <w:rPr>
                <w:rFonts w:asciiTheme="minorBidi" w:hAnsiTheme="minorBidi"/>
                <w:sz w:val="24"/>
                <w:szCs w:val="24"/>
              </w:rPr>
              <w:t>This chapter really needs to be chunked to be more digestible. The grade level "Critical Areas for Instruction" at the end is nice. If there were a way to start with this and then have color coding or icons or something to show how each of the critical areas in the grade level are part of the Content Connections, and even link to that section of the content connections, that would help orient people. It kind of just feels like a huge list of stuff and the connections get lost because it just goes on without organizational reorienting.</w:t>
            </w:r>
          </w:p>
        </w:tc>
        <w:tc>
          <w:tcPr>
            <w:tcW w:w="1980" w:type="dxa"/>
          </w:tcPr>
          <w:p w14:paraId="5C5226C7" w14:textId="45F27ABD" w:rsidR="00F91310"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19E9DD74" w14:textId="77777777" w:rsidTr="00995214">
        <w:trPr>
          <w:cantSplit/>
        </w:trPr>
        <w:tc>
          <w:tcPr>
            <w:tcW w:w="900" w:type="dxa"/>
          </w:tcPr>
          <w:p w14:paraId="1DA66C7E" w14:textId="4BE78458" w:rsidR="00902D77" w:rsidRDefault="002F1FB4" w:rsidP="00995214">
            <w:pPr>
              <w:tabs>
                <w:tab w:val="left" w:pos="3330"/>
              </w:tabs>
              <w:rPr>
                <w:rFonts w:ascii="Arial" w:hAnsi="Arial" w:cs="Arial"/>
                <w:sz w:val="24"/>
                <w:szCs w:val="24"/>
              </w:rPr>
            </w:pPr>
            <w:r>
              <w:rPr>
                <w:rFonts w:ascii="Arial" w:hAnsi="Arial" w:cs="Arial"/>
                <w:sz w:val="24"/>
                <w:szCs w:val="24"/>
              </w:rPr>
              <w:t>1108</w:t>
            </w:r>
          </w:p>
        </w:tc>
        <w:tc>
          <w:tcPr>
            <w:tcW w:w="1530" w:type="dxa"/>
          </w:tcPr>
          <w:p w14:paraId="149CF06C" w14:textId="29C30389" w:rsidR="00902D77" w:rsidRDefault="00902D77" w:rsidP="00995214">
            <w:pPr>
              <w:tabs>
                <w:tab w:val="left" w:pos="3330"/>
              </w:tabs>
              <w:rPr>
                <w:rFonts w:ascii="Arial" w:hAnsi="Arial" w:cs="Arial"/>
                <w:sz w:val="24"/>
                <w:szCs w:val="24"/>
              </w:rPr>
            </w:pPr>
            <w:r>
              <w:rPr>
                <w:rFonts w:ascii="Arial" w:hAnsi="Arial" w:cs="Arial"/>
                <w:sz w:val="24"/>
                <w:szCs w:val="24"/>
              </w:rPr>
              <w:t>Smith C</w:t>
            </w:r>
          </w:p>
        </w:tc>
        <w:tc>
          <w:tcPr>
            <w:tcW w:w="1080" w:type="dxa"/>
          </w:tcPr>
          <w:p w14:paraId="63C0201F" w14:textId="77293B3A"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5C9D2AA3" w14:textId="079103FB"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 xml:space="preserve">Good Graphics  Links to activities and resources Line 1151- Defining the “Big Ideas” of mathematics Line 1029-” To understand mathematics, students must be the doers of mathematics” Appreciate the examples of integration into other content areas-Line 1245, 1393 Drivers of Investigation-Continued clarification of these drivers- “why” Emphasis on presenting math from familiar contexts   Text Heavy- Color code sections </w:t>
            </w:r>
          </w:p>
        </w:tc>
        <w:tc>
          <w:tcPr>
            <w:tcW w:w="1980" w:type="dxa"/>
          </w:tcPr>
          <w:p w14:paraId="1479A634" w14:textId="1E41EF80"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E5BE346" w14:textId="77777777" w:rsidTr="00995214">
        <w:trPr>
          <w:cantSplit/>
        </w:trPr>
        <w:tc>
          <w:tcPr>
            <w:tcW w:w="900" w:type="dxa"/>
          </w:tcPr>
          <w:p w14:paraId="5D0580A4" w14:textId="26CEA097" w:rsidR="00902D77" w:rsidRDefault="002F1FB4" w:rsidP="00995214">
            <w:pPr>
              <w:tabs>
                <w:tab w:val="left" w:pos="3330"/>
              </w:tabs>
              <w:rPr>
                <w:rFonts w:ascii="Arial" w:hAnsi="Arial" w:cs="Arial"/>
                <w:sz w:val="24"/>
                <w:szCs w:val="24"/>
              </w:rPr>
            </w:pPr>
            <w:r>
              <w:rPr>
                <w:rFonts w:ascii="Arial" w:hAnsi="Arial" w:cs="Arial"/>
                <w:sz w:val="24"/>
                <w:szCs w:val="24"/>
              </w:rPr>
              <w:t>1109</w:t>
            </w:r>
          </w:p>
        </w:tc>
        <w:tc>
          <w:tcPr>
            <w:tcW w:w="1530" w:type="dxa"/>
          </w:tcPr>
          <w:p w14:paraId="3724F596" w14:textId="0BF9E47D" w:rsidR="00902D77" w:rsidRDefault="00902D77" w:rsidP="00995214">
            <w:pPr>
              <w:tabs>
                <w:tab w:val="left" w:pos="3330"/>
              </w:tabs>
              <w:rPr>
                <w:rFonts w:ascii="Arial" w:hAnsi="Arial" w:cs="Arial"/>
                <w:sz w:val="24"/>
                <w:szCs w:val="24"/>
              </w:rPr>
            </w:pPr>
            <w:r w:rsidRPr="007F00A1">
              <w:rPr>
                <w:rFonts w:ascii="Arial" w:hAnsi="Arial" w:cs="Arial"/>
                <w:sz w:val="24"/>
                <w:szCs w:val="24"/>
              </w:rPr>
              <w:t>Smith C</w:t>
            </w:r>
          </w:p>
        </w:tc>
        <w:tc>
          <w:tcPr>
            <w:tcW w:w="1080" w:type="dxa"/>
          </w:tcPr>
          <w:p w14:paraId="1FEE4573" w14:textId="2D1E6C69" w:rsidR="00902D77" w:rsidRDefault="003E30FE" w:rsidP="00995214">
            <w:pPr>
              <w:tabs>
                <w:tab w:val="left" w:pos="3330"/>
              </w:tabs>
              <w:rPr>
                <w:rFonts w:asciiTheme="minorBidi" w:hAnsiTheme="minorBidi"/>
                <w:sz w:val="24"/>
                <w:szCs w:val="24"/>
              </w:rPr>
            </w:pPr>
            <w:r>
              <w:rPr>
                <w:rFonts w:asciiTheme="minorBidi" w:hAnsiTheme="minorBidi"/>
                <w:sz w:val="24"/>
                <w:szCs w:val="24"/>
              </w:rPr>
              <w:t>13</w:t>
            </w:r>
          </w:p>
        </w:tc>
        <w:tc>
          <w:tcPr>
            <w:tcW w:w="7740" w:type="dxa"/>
          </w:tcPr>
          <w:p w14:paraId="12EB0AF9" w14:textId="5380B07D"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Lines 329-344 are duplicated in lines 345-360</w:t>
            </w:r>
          </w:p>
        </w:tc>
        <w:tc>
          <w:tcPr>
            <w:tcW w:w="1980" w:type="dxa"/>
          </w:tcPr>
          <w:p w14:paraId="5E109CCA" w14:textId="583CF725" w:rsidR="00902D77" w:rsidRPr="00E81C74" w:rsidRDefault="00F91310" w:rsidP="0099521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0B961496" w14:textId="77777777" w:rsidTr="00995214">
        <w:trPr>
          <w:cantSplit/>
        </w:trPr>
        <w:tc>
          <w:tcPr>
            <w:tcW w:w="900" w:type="dxa"/>
          </w:tcPr>
          <w:p w14:paraId="2D8A2265" w14:textId="65A3F23C" w:rsidR="00902D77" w:rsidRDefault="002F1FB4" w:rsidP="00995214">
            <w:pPr>
              <w:tabs>
                <w:tab w:val="left" w:pos="3330"/>
              </w:tabs>
              <w:rPr>
                <w:rFonts w:ascii="Arial" w:hAnsi="Arial" w:cs="Arial"/>
                <w:sz w:val="24"/>
                <w:szCs w:val="24"/>
              </w:rPr>
            </w:pPr>
            <w:r>
              <w:rPr>
                <w:rFonts w:ascii="Arial" w:hAnsi="Arial" w:cs="Arial"/>
                <w:sz w:val="24"/>
                <w:szCs w:val="24"/>
              </w:rPr>
              <w:t>1110</w:t>
            </w:r>
          </w:p>
        </w:tc>
        <w:tc>
          <w:tcPr>
            <w:tcW w:w="1530" w:type="dxa"/>
          </w:tcPr>
          <w:p w14:paraId="27564466" w14:textId="0CBF5792" w:rsidR="00902D77" w:rsidRDefault="00902D77" w:rsidP="00995214">
            <w:pPr>
              <w:tabs>
                <w:tab w:val="left" w:pos="3330"/>
              </w:tabs>
              <w:rPr>
                <w:rFonts w:ascii="Arial" w:hAnsi="Arial" w:cs="Arial"/>
                <w:sz w:val="24"/>
                <w:szCs w:val="24"/>
              </w:rPr>
            </w:pPr>
            <w:r w:rsidRPr="007F00A1">
              <w:rPr>
                <w:rFonts w:ascii="Arial" w:hAnsi="Arial" w:cs="Arial"/>
                <w:sz w:val="24"/>
                <w:szCs w:val="24"/>
              </w:rPr>
              <w:t>Smith C</w:t>
            </w:r>
          </w:p>
        </w:tc>
        <w:tc>
          <w:tcPr>
            <w:tcW w:w="1080" w:type="dxa"/>
          </w:tcPr>
          <w:p w14:paraId="338AD060" w14:textId="54277523" w:rsidR="00902D77" w:rsidRDefault="003E30FE" w:rsidP="00995214">
            <w:pPr>
              <w:tabs>
                <w:tab w:val="left" w:pos="3330"/>
              </w:tabs>
              <w:rPr>
                <w:rFonts w:asciiTheme="minorBidi" w:hAnsiTheme="minorBidi"/>
                <w:sz w:val="24"/>
                <w:szCs w:val="24"/>
              </w:rPr>
            </w:pPr>
            <w:r>
              <w:rPr>
                <w:rFonts w:asciiTheme="minorBidi" w:hAnsiTheme="minorBidi"/>
                <w:sz w:val="24"/>
                <w:szCs w:val="24"/>
              </w:rPr>
              <w:t>69, 70</w:t>
            </w:r>
          </w:p>
        </w:tc>
        <w:tc>
          <w:tcPr>
            <w:tcW w:w="7740" w:type="dxa"/>
          </w:tcPr>
          <w:p w14:paraId="6F68CC1D" w14:textId="008B7215"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 xml:space="preserve">1767 &amp; 1786 Formatting checking on Fluency Section Separation of Content- Need to know and supplemental examples, vignettes, etc.  Links to vignettes in greater depth </w:t>
            </w:r>
          </w:p>
        </w:tc>
        <w:tc>
          <w:tcPr>
            <w:tcW w:w="1980" w:type="dxa"/>
          </w:tcPr>
          <w:p w14:paraId="226B5B30" w14:textId="0875E42E" w:rsidR="00902D77" w:rsidRPr="00E81C74" w:rsidRDefault="00984E00"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EC57868" w14:textId="77777777" w:rsidTr="00995214">
        <w:trPr>
          <w:cantSplit/>
        </w:trPr>
        <w:tc>
          <w:tcPr>
            <w:tcW w:w="900" w:type="dxa"/>
          </w:tcPr>
          <w:p w14:paraId="754709A7" w14:textId="0583C2C6" w:rsidR="00902D77" w:rsidRDefault="002F1FB4" w:rsidP="00995214">
            <w:pPr>
              <w:tabs>
                <w:tab w:val="left" w:pos="3330"/>
              </w:tabs>
              <w:rPr>
                <w:rFonts w:ascii="Arial" w:hAnsi="Arial" w:cs="Arial"/>
                <w:sz w:val="24"/>
                <w:szCs w:val="24"/>
              </w:rPr>
            </w:pPr>
            <w:r>
              <w:rPr>
                <w:rFonts w:ascii="Arial" w:hAnsi="Arial" w:cs="Arial"/>
                <w:sz w:val="24"/>
                <w:szCs w:val="24"/>
              </w:rPr>
              <w:t>1111</w:t>
            </w:r>
          </w:p>
        </w:tc>
        <w:tc>
          <w:tcPr>
            <w:tcW w:w="1530" w:type="dxa"/>
          </w:tcPr>
          <w:p w14:paraId="414A3159" w14:textId="238F2C72" w:rsidR="00902D77" w:rsidRDefault="00902D77" w:rsidP="00995214">
            <w:pPr>
              <w:tabs>
                <w:tab w:val="left" w:pos="3330"/>
              </w:tabs>
              <w:rPr>
                <w:rFonts w:ascii="Arial" w:hAnsi="Arial" w:cs="Arial"/>
                <w:sz w:val="24"/>
                <w:szCs w:val="24"/>
              </w:rPr>
            </w:pPr>
            <w:r w:rsidRPr="007F00A1">
              <w:rPr>
                <w:rFonts w:ascii="Arial" w:hAnsi="Arial" w:cs="Arial"/>
                <w:sz w:val="24"/>
                <w:szCs w:val="24"/>
              </w:rPr>
              <w:t>Smith C</w:t>
            </w:r>
          </w:p>
        </w:tc>
        <w:tc>
          <w:tcPr>
            <w:tcW w:w="1080" w:type="dxa"/>
          </w:tcPr>
          <w:p w14:paraId="5653E98A" w14:textId="1FCE20AB" w:rsidR="00902D77" w:rsidRDefault="003E30FE" w:rsidP="00995214">
            <w:pPr>
              <w:tabs>
                <w:tab w:val="left" w:pos="3330"/>
              </w:tabs>
              <w:rPr>
                <w:rFonts w:asciiTheme="minorBidi" w:hAnsiTheme="minorBidi"/>
                <w:sz w:val="24"/>
                <w:szCs w:val="24"/>
              </w:rPr>
            </w:pPr>
            <w:r>
              <w:rPr>
                <w:rFonts w:asciiTheme="minorBidi" w:hAnsiTheme="minorBidi"/>
                <w:sz w:val="24"/>
                <w:szCs w:val="24"/>
              </w:rPr>
              <w:t>106</w:t>
            </w:r>
          </w:p>
        </w:tc>
        <w:tc>
          <w:tcPr>
            <w:tcW w:w="7740" w:type="dxa"/>
          </w:tcPr>
          <w:p w14:paraId="6C33348A" w14:textId="56CC9609"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 xml:space="preserve">Possibly bring Lines 2780- end with Grade level Overview to the forefront </w:t>
            </w:r>
          </w:p>
        </w:tc>
        <w:tc>
          <w:tcPr>
            <w:tcW w:w="1980" w:type="dxa"/>
          </w:tcPr>
          <w:p w14:paraId="03737112" w14:textId="23221C0E" w:rsidR="00902D77" w:rsidRPr="00E81C74" w:rsidRDefault="00F91310"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71A6FC17" w14:textId="77777777" w:rsidTr="00995214">
        <w:trPr>
          <w:cantSplit/>
        </w:trPr>
        <w:tc>
          <w:tcPr>
            <w:tcW w:w="900" w:type="dxa"/>
          </w:tcPr>
          <w:p w14:paraId="54021ABE" w14:textId="685624C9" w:rsidR="00902D77" w:rsidRDefault="002F1FB4" w:rsidP="00995214">
            <w:pPr>
              <w:tabs>
                <w:tab w:val="left" w:pos="3330"/>
              </w:tabs>
              <w:rPr>
                <w:rFonts w:ascii="Arial" w:hAnsi="Arial" w:cs="Arial"/>
                <w:sz w:val="24"/>
                <w:szCs w:val="24"/>
              </w:rPr>
            </w:pPr>
            <w:r>
              <w:rPr>
                <w:rFonts w:ascii="Arial" w:hAnsi="Arial" w:cs="Arial"/>
                <w:sz w:val="24"/>
                <w:szCs w:val="24"/>
              </w:rPr>
              <w:lastRenderedPageBreak/>
              <w:t>1112</w:t>
            </w:r>
          </w:p>
        </w:tc>
        <w:tc>
          <w:tcPr>
            <w:tcW w:w="1530" w:type="dxa"/>
          </w:tcPr>
          <w:p w14:paraId="6FC8BDF8" w14:textId="46A8D1ED" w:rsidR="00902D77" w:rsidRDefault="00902D77" w:rsidP="00995214">
            <w:pPr>
              <w:tabs>
                <w:tab w:val="left" w:pos="3330"/>
              </w:tabs>
              <w:rPr>
                <w:rFonts w:ascii="Arial" w:hAnsi="Arial" w:cs="Arial"/>
                <w:sz w:val="24"/>
                <w:szCs w:val="24"/>
              </w:rPr>
            </w:pPr>
            <w:r w:rsidRPr="007F00A1">
              <w:rPr>
                <w:rFonts w:ascii="Arial" w:hAnsi="Arial" w:cs="Arial"/>
                <w:sz w:val="24"/>
                <w:szCs w:val="24"/>
              </w:rPr>
              <w:t>Smith C</w:t>
            </w:r>
          </w:p>
        </w:tc>
        <w:tc>
          <w:tcPr>
            <w:tcW w:w="1080" w:type="dxa"/>
          </w:tcPr>
          <w:p w14:paraId="032CBB53" w14:textId="0BB6C7D3"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661B05BD" w14:textId="01A4CA97" w:rsidR="00902D77" w:rsidRPr="00913260" w:rsidRDefault="00902D77" w:rsidP="00995214">
            <w:pPr>
              <w:tabs>
                <w:tab w:val="left" w:pos="3330"/>
              </w:tabs>
              <w:rPr>
                <w:rFonts w:asciiTheme="minorBidi" w:hAnsiTheme="minorBidi"/>
                <w:sz w:val="24"/>
                <w:szCs w:val="24"/>
              </w:rPr>
            </w:pPr>
            <w:r w:rsidRPr="00913260">
              <w:rPr>
                <w:rFonts w:asciiTheme="minorBidi" w:hAnsiTheme="minorBidi"/>
                <w:sz w:val="24"/>
                <w:szCs w:val="24"/>
              </w:rPr>
              <w:t>-include links to vignettes and examples Needs clarification on precise use of  language</w:t>
            </w:r>
          </w:p>
        </w:tc>
        <w:tc>
          <w:tcPr>
            <w:tcW w:w="1980" w:type="dxa"/>
          </w:tcPr>
          <w:p w14:paraId="35B81268" w14:textId="35615CF8"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w:t>
            </w:r>
            <w:r w:rsidR="00F91310" w:rsidRPr="00E81C74">
              <w:rPr>
                <w:rFonts w:asciiTheme="minorBidi" w:hAnsiTheme="minorBidi"/>
                <w:sz w:val="24"/>
                <w:szCs w:val="24"/>
              </w:rPr>
              <w:t>A</w:t>
            </w:r>
            <w:r w:rsidRPr="00E81C74">
              <w:rPr>
                <w:rFonts w:asciiTheme="minorBidi" w:hAnsiTheme="minorBidi"/>
                <w:sz w:val="24"/>
                <w:szCs w:val="24"/>
              </w:rPr>
              <w:t>ctionable</w:t>
            </w:r>
          </w:p>
        </w:tc>
      </w:tr>
      <w:tr w:rsidR="00902D77" w14:paraId="27B45CD5" w14:textId="77777777" w:rsidTr="00995214">
        <w:trPr>
          <w:cantSplit/>
        </w:trPr>
        <w:tc>
          <w:tcPr>
            <w:tcW w:w="900" w:type="dxa"/>
          </w:tcPr>
          <w:p w14:paraId="1A0C4D71" w14:textId="6C4E3E04" w:rsidR="00902D77" w:rsidRDefault="002F1FB4" w:rsidP="00995214">
            <w:pPr>
              <w:tabs>
                <w:tab w:val="left" w:pos="3330"/>
              </w:tabs>
              <w:rPr>
                <w:rFonts w:ascii="Arial" w:hAnsi="Arial" w:cs="Arial"/>
                <w:sz w:val="24"/>
                <w:szCs w:val="24"/>
              </w:rPr>
            </w:pPr>
            <w:r>
              <w:rPr>
                <w:rFonts w:ascii="Arial" w:hAnsi="Arial" w:cs="Arial"/>
                <w:sz w:val="24"/>
                <w:szCs w:val="24"/>
              </w:rPr>
              <w:t>1113</w:t>
            </w:r>
          </w:p>
        </w:tc>
        <w:tc>
          <w:tcPr>
            <w:tcW w:w="1530" w:type="dxa"/>
          </w:tcPr>
          <w:p w14:paraId="6503AC29" w14:textId="558A59FF" w:rsidR="00902D77" w:rsidRDefault="00902D77" w:rsidP="00995214">
            <w:pPr>
              <w:tabs>
                <w:tab w:val="left" w:pos="3330"/>
              </w:tabs>
              <w:rPr>
                <w:rFonts w:ascii="Arial" w:hAnsi="Arial" w:cs="Arial"/>
                <w:sz w:val="24"/>
                <w:szCs w:val="24"/>
              </w:rPr>
            </w:pPr>
            <w:r w:rsidRPr="007F00A1">
              <w:rPr>
                <w:rFonts w:ascii="Arial" w:hAnsi="Arial" w:cs="Arial"/>
                <w:sz w:val="24"/>
                <w:szCs w:val="24"/>
              </w:rPr>
              <w:t>Smith C</w:t>
            </w:r>
          </w:p>
        </w:tc>
        <w:tc>
          <w:tcPr>
            <w:tcW w:w="1080" w:type="dxa"/>
          </w:tcPr>
          <w:p w14:paraId="58F07F01" w14:textId="2A2C4980" w:rsidR="00902D77" w:rsidRDefault="003E30FE" w:rsidP="00995214">
            <w:pPr>
              <w:tabs>
                <w:tab w:val="left" w:pos="3330"/>
              </w:tabs>
              <w:rPr>
                <w:rFonts w:asciiTheme="minorBidi" w:hAnsiTheme="minorBidi"/>
                <w:sz w:val="24"/>
                <w:szCs w:val="24"/>
              </w:rPr>
            </w:pPr>
            <w:r>
              <w:rPr>
                <w:rFonts w:asciiTheme="minorBidi" w:hAnsiTheme="minorBidi"/>
                <w:sz w:val="24"/>
                <w:szCs w:val="24"/>
              </w:rPr>
              <w:t>80</w:t>
            </w:r>
            <w:r w:rsidR="003B3C4F">
              <w:rPr>
                <w:rFonts w:asciiTheme="minorBidi" w:hAnsiTheme="minorBidi"/>
                <w:sz w:val="24"/>
                <w:szCs w:val="24"/>
              </w:rPr>
              <w:t>, 82</w:t>
            </w:r>
          </w:p>
        </w:tc>
        <w:tc>
          <w:tcPr>
            <w:tcW w:w="7740" w:type="dxa"/>
          </w:tcPr>
          <w:p w14:paraId="1D452899" w14:textId="73885AB7"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-L.2079 “three out of four” undermines understanding of fractions and then in  line 2130 gives an example of 3 out of 4.</w:t>
            </w:r>
          </w:p>
        </w:tc>
        <w:tc>
          <w:tcPr>
            <w:tcW w:w="1980" w:type="dxa"/>
          </w:tcPr>
          <w:p w14:paraId="01334A41" w14:textId="63BF7D11"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3E7F73CB" w14:textId="77777777" w:rsidTr="00995214">
        <w:trPr>
          <w:cantSplit/>
        </w:trPr>
        <w:tc>
          <w:tcPr>
            <w:tcW w:w="900" w:type="dxa"/>
          </w:tcPr>
          <w:p w14:paraId="4A85B4D0" w14:textId="119BB176" w:rsidR="00902D77" w:rsidRDefault="002F1FB4" w:rsidP="00995214">
            <w:pPr>
              <w:tabs>
                <w:tab w:val="left" w:pos="3330"/>
              </w:tabs>
              <w:rPr>
                <w:rFonts w:ascii="Arial" w:hAnsi="Arial" w:cs="Arial"/>
                <w:sz w:val="24"/>
                <w:szCs w:val="24"/>
              </w:rPr>
            </w:pPr>
            <w:r>
              <w:rPr>
                <w:rFonts w:ascii="Arial" w:hAnsi="Arial" w:cs="Arial"/>
                <w:sz w:val="24"/>
                <w:szCs w:val="24"/>
              </w:rPr>
              <w:t>1114</w:t>
            </w:r>
          </w:p>
        </w:tc>
        <w:tc>
          <w:tcPr>
            <w:tcW w:w="1530" w:type="dxa"/>
          </w:tcPr>
          <w:p w14:paraId="0676711F" w14:textId="37AB70DE" w:rsidR="00902D77" w:rsidRDefault="00902D77" w:rsidP="00995214">
            <w:pPr>
              <w:tabs>
                <w:tab w:val="left" w:pos="3330"/>
              </w:tabs>
              <w:rPr>
                <w:rFonts w:ascii="Arial" w:hAnsi="Arial" w:cs="Arial"/>
                <w:sz w:val="24"/>
                <w:szCs w:val="24"/>
              </w:rPr>
            </w:pPr>
            <w:r w:rsidRPr="007F00A1">
              <w:rPr>
                <w:rFonts w:ascii="Arial" w:hAnsi="Arial" w:cs="Arial"/>
                <w:sz w:val="24"/>
                <w:szCs w:val="24"/>
              </w:rPr>
              <w:t>Smith C</w:t>
            </w:r>
          </w:p>
        </w:tc>
        <w:tc>
          <w:tcPr>
            <w:tcW w:w="1080" w:type="dxa"/>
          </w:tcPr>
          <w:p w14:paraId="08DE78C6" w14:textId="77A81718" w:rsidR="00902D77" w:rsidRDefault="003E30FE" w:rsidP="00995214">
            <w:pPr>
              <w:tabs>
                <w:tab w:val="left" w:pos="3330"/>
              </w:tabs>
              <w:rPr>
                <w:rFonts w:asciiTheme="minorBidi" w:hAnsiTheme="minorBidi"/>
                <w:sz w:val="24"/>
                <w:szCs w:val="24"/>
              </w:rPr>
            </w:pPr>
            <w:r>
              <w:rPr>
                <w:rFonts w:asciiTheme="minorBidi" w:hAnsiTheme="minorBidi"/>
                <w:sz w:val="24"/>
                <w:szCs w:val="24"/>
              </w:rPr>
              <w:t>66-67</w:t>
            </w:r>
          </w:p>
        </w:tc>
        <w:tc>
          <w:tcPr>
            <w:tcW w:w="7740" w:type="dxa"/>
          </w:tcPr>
          <w:p w14:paraId="59CBF47B" w14:textId="61526928"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Clarity on introduction of Standard Algorithms at specific grade levels-page 66-67</w:t>
            </w:r>
          </w:p>
        </w:tc>
        <w:tc>
          <w:tcPr>
            <w:tcW w:w="1980" w:type="dxa"/>
          </w:tcPr>
          <w:p w14:paraId="006F0780" w14:textId="6754F885" w:rsidR="00902D77"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Recommended</w:t>
            </w:r>
          </w:p>
        </w:tc>
      </w:tr>
      <w:tr w:rsidR="00902D77" w14:paraId="59205E17" w14:textId="77777777" w:rsidTr="00995214">
        <w:trPr>
          <w:cantSplit/>
        </w:trPr>
        <w:tc>
          <w:tcPr>
            <w:tcW w:w="900" w:type="dxa"/>
          </w:tcPr>
          <w:p w14:paraId="5B32D22C" w14:textId="6F29D760" w:rsidR="00902D77" w:rsidRDefault="002F1FB4" w:rsidP="00995214">
            <w:pPr>
              <w:tabs>
                <w:tab w:val="left" w:pos="3330"/>
              </w:tabs>
              <w:rPr>
                <w:rFonts w:ascii="Arial" w:hAnsi="Arial" w:cs="Arial"/>
                <w:sz w:val="24"/>
                <w:szCs w:val="24"/>
              </w:rPr>
            </w:pPr>
            <w:r>
              <w:rPr>
                <w:rFonts w:ascii="Arial" w:hAnsi="Arial" w:cs="Arial"/>
                <w:sz w:val="24"/>
                <w:szCs w:val="24"/>
              </w:rPr>
              <w:t>1115</w:t>
            </w:r>
          </w:p>
        </w:tc>
        <w:tc>
          <w:tcPr>
            <w:tcW w:w="1530" w:type="dxa"/>
          </w:tcPr>
          <w:p w14:paraId="47B5B89A" w14:textId="4E748AE1" w:rsidR="00902D77" w:rsidRDefault="00902D77" w:rsidP="00995214">
            <w:pPr>
              <w:tabs>
                <w:tab w:val="left" w:pos="3330"/>
              </w:tabs>
              <w:rPr>
                <w:rFonts w:ascii="Arial" w:hAnsi="Arial" w:cs="Arial"/>
                <w:sz w:val="24"/>
                <w:szCs w:val="24"/>
              </w:rPr>
            </w:pPr>
            <w:r>
              <w:rPr>
                <w:rFonts w:ascii="Arial" w:hAnsi="Arial" w:cs="Arial"/>
                <w:sz w:val="24"/>
                <w:szCs w:val="24"/>
              </w:rPr>
              <w:t>Musale</w:t>
            </w:r>
          </w:p>
        </w:tc>
        <w:tc>
          <w:tcPr>
            <w:tcW w:w="1080" w:type="dxa"/>
          </w:tcPr>
          <w:p w14:paraId="2177C4E3" w14:textId="7E1CAD02"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0AC9033F" w14:textId="5BD33435" w:rsidR="00902D77" w:rsidRPr="000A345A" w:rsidRDefault="00902D77" w:rsidP="00995214">
            <w:pPr>
              <w:tabs>
                <w:tab w:val="left" w:pos="3330"/>
              </w:tabs>
              <w:rPr>
                <w:rFonts w:asciiTheme="minorBidi" w:hAnsiTheme="minorBidi"/>
                <w:sz w:val="24"/>
                <w:szCs w:val="24"/>
              </w:rPr>
            </w:pPr>
            <w:r w:rsidRPr="00913260">
              <w:rPr>
                <w:rFonts w:asciiTheme="minorBidi" w:hAnsiTheme="minorBidi"/>
                <w:sz w:val="24"/>
                <w:szCs w:val="24"/>
              </w:rPr>
              <w:t>Lines: multiple across all the docs  In various classroom scenarios/examples listed in the docs, various names are used for the teacher, student characters (Clara, Maple, Jill, Malik, Wong, Gina, Miriam, Sam, Ernesto, etc.). I did not find any Hindu names being used.  Ask: make use of some Hindu names also (e.g. Ram, Ravi, Keshav, Jyoti, Arati, Shweta) so that Hindu readers will feel included as well.</w:t>
            </w:r>
          </w:p>
        </w:tc>
        <w:tc>
          <w:tcPr>
            <w:tcW w:w="1980" w:type="dxa"/>
          </w:tcPr>
          <w:p w14:paraId="5C8E4600" w14:textId="07F7D5F9" w:rsidR="00F91310" w:rsidRPr="00E81C74" w:rsidRDefault="00902D77" w:rsidP="00E81C7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FE69CAA" w14:textId="77777777" w:rsidTr="00995214">
        <w:trPr>
          <w:cantSplit/>
        </w:trPr>
        <w:tc>
          <w:tcPr>
            <w:tcW w:w="900" w:type="dxa"/>
          </w:tcPr>
          <w:p w14:paraId="02B6516E" w14:textId="52A784CD" w:rsidR="00902D77" w:rsidRDefault="002F1FB4" w:rsidP="00995214">
            <w:pPr>
              <w:tabs>
                <w:tab w:val="left" w:pos="3330"/>
              </w:tabs>
              <w:rPr>
                <w:rFonts w:ascii="Arial" w:hAnsi="Arial" w:cs="Arial"/>
                <w:sz w:val="24"/>
                <w:szCs w:val="24"/>
              </w:rPr>
            </w:pPr>
            <w:r>
              <w:rPr>
                <w:rFonts w:ascii="Arial" w:hAnsi="Arial" w:cs="Arial"/>
                <w:sz w:val="24"/>
                <w:szCs w:val="24"/>
              </w:rPr>
              <w:t>1116</w:t>
            </w:r>
          </w:p>
        </w:tc>
        <w:tc>
          <w:tcPr>
            <w:tcW w:w="1530" w:type="dxa"/>
          </w:tcPr>
          <w:p w14:paraId="275E9B3D" w14:textId="1A99E985" w:rsidR="00902D77" w:rsidRDefault="00902D77" w:rsidP="00995214">
            <w:pPr>
              <w:tabs>
                <w:tab w:val="left" w:pos="3330"/>
              </w:tabs>
              <w:rPr>
                <w:rFonts w:ascii="Arial" w:hAnsi="Arial" w:cs="Arial"/>
                <w:sz w:val="24"/>
                <w:szCs w:val="24"/>
              </w:rPr>
            </w:pPr>
            <w:r>
              <w:rPr>
                <w:rFonts w:ascii="Arial" w:hAnsi="Arial" w:cs="Arial"/>
                <w:sz w:val="24"/>
                <w:szCs w:val="24"/>
              </w:rPr>
              <w:t>Bates</w:t>
            </w:r>
          </w:p>
        </w:tc>
        <w:tc>
          <w:tcPr>
            <w:tcW w:w="1080" w:type="dxa"/>
          </w:tcPr>
          <w:p w14:paraId="7376486E" w14:textId="78D8B62E" w:rsidR="00902D77" w:rsidRDefault="003B3C4F" w:rsidP="00995214">
            <w:pPr>
              <w:tabs>
                <w:tab w:val="left" w:pos="3330"/>
              </w:tabs>
              <w:rPr>
                <w:rFonts w:asciiTheme="minorBidi" w:hAnsiTheme="minorBidi"/>
                <w:sz w:val="24"/>
                <w:szCs w:val="24"/>
              </w:rPr>
            </w:pPr>
            <w:r>
              <w:rPr>
                <w:rFonts w:asciiTheme="minorBidi" w:hAnsiTheme="minorBidi"/>
                <w:sz w:val="24"/>
                <w:szCs w:val="24"/>
              </w:rPr>
              <w:t>16</w:t>
            </w:r>
          </w:p>
        </w:tc>
        <w:tc>
          <w:tcPr>
            <w:tcW w:w="7740" w:type="dxa"/>
          </w:tcPr>
          <w:p w14:paraId="1BC58991" w14:textId="4505FE67" w:rsidR="00902D77" w:rsidRPr="00913260" w:rsidRDefault="00902D77" w:rsidP="00995214">
            <w:pPr>
              <w:tabs>
                <w:tab w:val="left" w:pos="3330"/>
              </w:tabs>
              <w:rPr>
                <w:rFonts w:asciiTheme="minorBidi" w:hAnsiTheme="minorBidi"/>
                <w:sz w:val="24"/>
                <w:szCs w:val="24"/>
              </w:rPr>
            </w:pPr>
            <w:r w:rsidRPr="00913260">
              <w:rPr>
                <w:rFonts w:asciiTheme="minorBidi" w:hAnsiTheme="minorBidi"/>
                <w:sz w:val="24"/>
                <w:szCs w:val="24"/>
              </w:rPr>
              <w:t>433-435- love the push for ALL students to ask questions  503-506 references supporting students with unfinished learning, could be helpful to have more specific examples of how teachers address this (I know it is covered some in Ch.2, but wondering if the strategies there could be more explicitly connected to how that supports students with unfinished learning?)</w:t>
            </w:r>
          </w:p>
        </w:tc>
        <w:tc>
          <w:tcPr>
            <w:tcW w:w="1980" w:type="dxa"/>
          </w:tcPr>
          <w:p w14:paraId="043B3ED8" w14:textId="60373CB3"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5100577E" w14:textId="77777777" w:rsidTr="00995214">
        <w:trPr>
          <w:cantSplit/>
        </w:trPr>
        <w:tc>
          <w:tcPr>
            <w:tcW w:w="900" w:type="dxa"/>
          </w:tcPr>
          <w:p w14:paraId="118EF042" w14:textId="1C4409B1" w:rsidR="00902D77" w:rsidRDefault="002F1FB4" w:rsidP="00995214">
            <w:pPr>
              <w:tabs>
                <w:tab w:val="left" w:pos="3330"/>
              </w:tabs>
              <w:rPr>
                <w:rFonts w:ascii="Arial" w:hAnsi="Arial" w:cs="Arial"/>
                <w:sz w:val="24"/>
                <w:szCs w:val="24"/>
              </w:rPr>
            </w:pPr>
            <w:r>
              <w:rPr>
                <w:rFonts w:ascii="Arial" w:hAnsi="Arial" w:cs="Arial"/>
                <w:sz w:val="24"/>
                <w:szCs w:val="24"/>
              </w:rPr>
              <w:t>1117</w:t>
            </w:r>
          </w:p>
        </w:tc>
        <w:tc>
          <w:tcPr>
            <w:tcW w:w="1530" w:type="dxa"/>
          </w:tcPr>
          <w:p w14:paraId="33A3DA8F" w14:textId="6543DCE2" w:rsidR="00902D77" w:rsidRDefault="00902D77" w:rsidP="00995214">
            <w:pPr>
              <w:tabs>
                <w:tab w:val="left" w:pos="3330"/>
              </w:tabs>
              <w:rPr>
                <w:rFonts w:ascii="Arial" w:hAnsi="Arial" w:cs="Arial"/>
                <w:sz w:val="24"/>
                <w:szCs w:val="24"/>
              </w:rPr>
            </w:pPr>
            <w:r>
              <w:rPr>
                <w:rFonts w:ascii="Arial" w:hAnsi="Arial" w:cs="Arial"/>
                <w:sz w:val="24"/>
                <w:szCs w:val="24"/>
              </w:rPr>
              <w:t>Morris</w:t>
            </w:r>
          </w:p>
        </w:tc>
        <w:tc>
          <w:tcPr>
            <w:tcW w:w="1080" w:type="dxa"/>
          </w:tcPr>
          <w:p w14:paraId="30047DD6" w14:textId="10FFEE96" w:rsidR="00902D77" w:rsidRDefault="003B3C4F" w:rsidP="00995214">
            <w:pPr>
              <w:tabs>
                <w:tab w:val="left" w:pos="3330"/>
              </w:tabs>
              <w:rPr>
                <w:rFonts w:asciiTheme="minorBidi" w:hAnsiTheme="minorBidi"/>
                <w:sz w:val="24"/>
                <w:szCs w:val="24"/>
              </w:rPr>
            </w:pPr>
            <w:r>
              <w:rPr>
                <w:rFonts w:asciiTheme="minorBidi" w:hAnsiTheme="minorBidi"/>
                <w:sz w:val="24"/>
                <w:szCs w:val="24"/>
              </w:rPr>
              <w:t>16</w:t>
            </w:r>
          </w:p>
        </w:tc>
        <w:tc>
          <w:tcPr>
            <w:tcW w:w="7740" w:type="dxa"/>
          </w:tcPr>
          <w:p w14:paraId="375C4512" w14:textId="27448BE0" w:rsidR="00902D77" w:rsidRPr="00913260" w:rsidRDefault="00902D77" w:rsidP="00995214">
            <w:pPr>
              <w:tabs>
                <w:tab w:val="left" w:pos="3330"/>
              </w:tabs>
              <w:rPr>
                <w:rFonts w:asciiTheme="minorBidi" w:hAnsiTheme="minorBidi"/>
                <w:sz w:val="24"/>
                <w:szCs w:val="24"/>
              </w:rPr>
            </w:pPr>
            <w:r w:rsidRPr="00913260">
              <w:rPr>
                <w:rFonts w:asciiTheme="minorBidi" w:hAnsiTheme="minorBidi"/>
                <w:sz w:val="24"/>
                <w:szCs w:val="24"/>
              </w:rPr>
              <w:t>The examples (e.g line 456-) provide clear illustrations of the important work for TK-5 math that have nothing to do with speedy accurate computation or memorization and everything to do with students becoming successful math learners in ways that will support them to continue through high school and beyond.  The vignettes in this chapter are powerful.  Though, they are very long.  Perhaps they might be broken up into parts with more compensatory and interpretation along the way.</w:t>
            </w:r>
          </w:p>
        </w:tc>
        <w:tc>
          <w:tcPr>
            <w:tcW w:w="1980" w:type="dxa"/>
          </w:tcPr>
          <w:p w14:paraId="69D2A492" w14:textId="0F4EB336" w:rsidR="00902D77" w:rsidRPr="00E81C74" w:rsidRDefault="00F91310" w:rsidP="00995214">
            <w:pPr>
              <w:tabs>
                <w:tab w:val="left" w:pos="3330"/>
              </w:tabs>
              <w:rPr>
                <w:rFonts w:asciiTheme="minorBidi" w:hAnsiTheme="minorBidi"/>
                <w:sz w:val="24"/>
                <w:szCs w:val="24"/>
              </w:rPr>
            </w:pPr>
            <w:r w:rsidRPr="00E81C74">
              <w:rPr>
                <w:rFonts w:asciiTheme="minorBidi" w:hAnsiTheme="minorBidi"/>
                <w:sz w:val="24"/>
                <w:szCs w:val="24"/>
              </w:rPr>
              <w:t>Non-Actionable</w:t>
            </w:r>
          </w:p>
        </w:tc>
      </w:tr>
      <w:tr w:rsidR="00902D77" w14:paraId="367CD15B" w14:textId="77777777" w:rsidTr="00995214">
        <w:trPr>
          <w:cantSplit/>
        </w:trPr>
        <w:tc>
          <w:tcPr>
            <w:tcW w:w="900" w:type="dxa"/>
          </w:tcPr>
          <w:p w14:paraId="546F47DF" w14:textId="0F865CA5" w:rsidR="00902D77" w:rsidRDefault="002F1FB4" w:rsidP="00995214">
            <w:pPr>
              <w:tabs>
                <w:tab w:val="left" w:pos="3330"/>
              </w:tabs>
              <w:rPr>
                <w:rFonts w:ascii="Arial" w:hAnsi="Arial" w:cs="Arial"/>
                <w:sz w:val="24"/>
                <w:szCs w:val="24"/>
              </w:rPr>
            </w:pPr>
            <w:r>
              <w:rPr>
                <w:rFonts w:ascii="Arial" w:hAnsi="Arial" w:cs="Arial"/>
                <w:sz w:val="24"/>
                <w:szCs w:val="24"/>
              </w:rPr>
              <w:lastRenderedPageBreak/>
              <w:t>1118</w:t>
            </w:r>
          </w:p>
        </w:tc>
        <w:tc>
          <w:tcPr>
            <w:tcW w:w="1530" w:type="dxa"/>
          </w:tcPr>
          <w:p w14:paraId="4C251339" w14:textId="48E424AA" w:rsidR="00902D77" w:rsidRDefault="00902D77" w:rsidP="00995214">
            <w:pPr>
              <w:tabs>
                <w:tab w:val="left" w:pos="3330"/>
              </w:tabs>
              <w:rPr>
                <w:rFonts w:ascii="Arial" w:hAnsi="Arial" w:cs="Arial"/>
                <w:sz w:val="24"/>
                <w:szCs w:val="24"/>
              </w:rPr>
            </w:pPr>
            <w:r w:rsidRPr="00C22FB2">
              <w:rPr>
                <w:rFonts w:ascii="Arial" w:hAnsi="Arial" w:cs="Arial"/>
                <w:sz w:val="24"/>
                <w:szCs w:val="24"/>
              </w:rPr>
              <w:t>Morris</w:t>
            </w:r>
          </w:p>
        </w:tc>
        <w:tc>
          <w:tcPr>
            <w:tcW w:w="1080" w:type="dxa"/>
          </w:tcPr>
          <w:p w14:paraId="455F4A0C" w14:textId="1D381A02" w:rsidR="00902D77" w:rsidRDefault="003B3C4F" w:rsidP="00995214">
            <w:pPr>
              <w:tabs>
                <w:tab w:val="left" w:pos="3330"/>
              </w:tabs>
              <w:rPr>
                <w:rFonts w:asciiTheme="minorBidi" w:hAnsiTheme="minorBidi"/>
                <w:sz w:val="24"/>
                <w:szCs w:val="24"/>
              </w:rPr>
            </w:pPr>
            <w:r>
              <w:rPr>
                <w:rFonts w:asciiTheme="minorBidi" w:hAnsiTheme="minorBidi"/>
                <w:sz w:val="24"/>
                <w:szCs w:val="24"/>
              </w:rPr>
              <w:t>18</w:t>
            </w:r>
          </w:p>
        </w:tc>
        <w:tc>
          <w:tcPr>
            <w:tcW w:w="7740" w:type="dxa"/>
          </w:tcPr>
          <w:p w14:paraId="73A88E1D" w14:textId="16A362D0" w:rsidR="00902D77" w:rsidRPr="00913260" w:rsidRDefault="00902D77" w:rsidP="00995214">
            <w:pPr>
              <w:tabs>
                <w:tab w:val="left" w:pos="3330"/>
              </w:tabs>
              <w:rPr>
                <w:rFonts w:asciiTheme="minorBidi" w:hAnsiTheme="minorBidi"/>
                <w:sz w:val="24"/>
                <w:szCs w:val="24"/>
              </w:rPr>
            </w:pPr>
            <w:r w:rsidRPr="00913260">
              <w:rPr>
                <w:rFonts w:asciiTheme="minorBidi" w:hAnsiTheme="minorBidi"/>
                <w:sz w:val="24"/>
                <w:szCs w:val="24"/>
              </w:rPr>
              <w:t>Line 502 - emphasizing that unfinished learning ay not be a lack of understanding or a problem, but rather learning at a different rate is an important idea.  I wish it were unpacked and explained more deeply.  This is a change from what many teachers have felt was emphasized over the past 20 years in CA.  Especially during the NCLB era, but even today.  I would love to see more explicit explanation here.</w:t>
            </w:r>
          </w:p>
        </w:tc>
        <w:tc>
          <w:tcPr>
            <w:tcW w:w="1980" w:type="dxa"/>
          </w:tcPr>
          <w:p w14:paraId="2460F3FC" w14:textId="5AF67499" w:rsidR="00902D77" w:rsidRPr="00E81C74" w:rsidRDefault="00F91310" w:rsidP="00995214">
            <w:pPr>
              <w:tabs>
                <w:tab w:val="left" w:pos="3330"/>
              </w:tabs>
              <w:rPr>
                <w:rFonts w:asciiTheme="minorBidi" w:hAnsiTheme="minorBidi"/>
                <w:sz w:val="24"/>
                <w:szCs w:val="24"/>
              </w:rPr>
            </w:pPr>
            <w:r w:rsidRPr="00E81C74">
              <w:rPr>
                <w:rFonts w:asciiTheme="minorBidi" w:hAnsiTheme="minorBidi"/>
                <w:sz w:val="24"/>
                <w:szCs w:val="24"/>
              </w:rPr>
              <w:t>Writers’ Discretion</w:t>
            </w:r>
          </w:p>
        </w:tc>
      </w:tr>
      <w:tr w:rsidR="00902D77" w14:paraId="661E89CD" w14:textId="77777777" w:rsidTr="00995214">
        <w:trPr>
          <w:cantSplit/>
        </w:trPr>
        <w:tc>
          <w:tcPr>
            <w:tcW w:w="900" w:type="dxa"/>
          </w:tcPr>
          <w:p w14:paraId="67BA6EE2" w14:textId="2160441D" w:rsidR="00902D77" w:rsidRDefault="002F1FB4" w:rsidP="00995214">
            <w:pPr>
              <w:tabs>
                <w:tab w:val="left" w:pos="3330"/>
              </w:tabs>
              <w:rPr>
                <w:rFonts w:ascii="Arial" w:hAnsi="Arial" w:cs="Arial"/>
                <w:sz w:val="24"/>
                <w:szCs w:val="24"/>
              </w:rPr>
            </w:pPr>
            <w:r>
              <w:rPr>
                <w:rFonts w:ascii="Arial" w:hAnsi="Arial" w:cs="Arial"/>
                <w:sz w:val="24"/>
                <w:szCs w:val="24"/>
              </w:rPr>
              <w:t>1119</w:t>
            </w:r>
          </w:p>
        </w:tc>
        <w:tc>
          <w:tcPr>
            <w:tcW w:w="1530" w:type="dxa"/>
          </w:tcPr>
          <w:p w14:paraId="763CBB6D" w14:textId="735F77EE" w:rsidR="00902D77" w:rsidRDefault="00902D77" w:rsidP="00995214">
            <w:pPr>
              <w:tabs>
                <w:tab w:val="left" w:pos="3330"/>
              </w:tabs>
              <w:rPr>
                <w:rFonts w:ascii="Arial" w:hAnsi="Arial" w:cs="Arial"/>
                <w:sz w:val="24"/>
                <w:szCs w:val="24"/>
              </w:rPr>
            </w:pPr>
            <w:r w:rsidRPr="00C22FB2">
              <w:rPr>
                <w:rFonts w:ascii="Arial" w:hAnsi="Arial" w:cs="Arial"/>
                <w:sz w:val="24"/>
                <w:szCs w:val="24"/>
              </w:rPr>
              <w:t>Morris</w:t>
            </w:r>
          </w:p>
        </w:tc>
        <w:tc>
          <w:tcPr>
            <w:tcW w:w="1080" w:type="dxa"/>
          </w:tcPr>
          <w:p w14:paraId="12EF30F2" w14:textId="3D6C0FB5" w:rsidR="00902D77" w:rsidRDefault="003B3C4F" w:rsidP="00995214">
            <w:pPr>
              <w:tabs>
                <w:tab w:val="left" w:pos="3330"/>
              </w:tabs>
              <w:rPr>
                <w:rFonts w:asciiTheme="minorBidi" w:hAnsiTheme="minorBidi"/>
                <w:sz w:val="24"/>
                <w:szCs w:val="24"/>
              </w:rPr>
            </w:pPr>
            <w:r>
              <w:rPr>
                <w:rFonts w:asciiTheme="minorBidi" w:hAnsiTheme="minorBidi"/>
                <w:sz w:val="24"/>
                <w:szCs w:val="24"/>
              </w:rPr>
              <w:t>21</w:t>
            </w:r>
          </w:p>
        </w:tc>
        <w:tc>
          <w:tcPr>
            <w:tcW w:w="7740" w:type="dxa"/>
          </w:tcPr>
          <w:p w14:paraId="7D358090" w14:textId="70B2041B" w:rsidR="00902D77" w:rsidRPr="00913260" w:rsidRDefault="00902D77" w:rsidP="00995214">
            <w:pPr>
              <w:tabs>
                <w:tab w:val="left" w:pos="3330"/>
              </w:tabs>
              <w:rPr>
                <w:rFonts w:asciiTheme="minorBidi" w:hAnsiTheme="minorBidi"/>
                <w:sz w:val="24"/>
                <w:szCs w:val="24"/>
              </w:rPr>
            </w:pPr>
            <w:r w:rsidRPr="00913260">
              <w:rPr>
                <w:rFonts w:asciiTheme="minorBidi" w:hAnsiTheme="minorBidi"/>
                <w:sz w:val="24"/>
                <w:szCs w:val="24"/>
              </w:rPr>
              <w:t>The example beginning around 590 is robust.  Though again, perhaps a bit more commentary.</w:t>
            </w:r>
          </w:p>
        </w:tc>
        <w:tc>
          <w:tcPr>
            <w:tcW w:w="1980" w:type="dxa"/>
          </w:tcPr>
          <w:p w14:paraId="08920D8D" w14:textId="69A3A305"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Not Recommended</w:t>
            </w:r>
          </w:p>
        </w:tc>
      </w:tr>
      <w:tr w:rsidR="00902D77" w14:paraId="074C2C7D" w14:textId="77777777" w:rsidTr="00995214">
        <w:trPr>
          <w:cantSplit/>
        </w:trPr>
        <w:tc>
          <w:tcPr>
            <w:tcW w:w="900" w:type="dxa"/>
          </w:tcPr>
          <w:p w14:paraId="39B846B2" w14:textId="23D3C2A6" w:rsidR="00902D77" w:rsidRDefault="002F1FB4" w:rsidP="00995214">
            <w:pPr>
              <w:tabs>
                <w:tab w:val="left" w:pos="3330"/>
              </w:tabs>
              <w:rPr>
                <w:rFonts w:ascii="Arial" w:hAnsi="Arial" w:cs="Arial"/>
                <w:sz w:val="24"/>
                <w:szCs w:val="24"/>
              </w:rPr>
            </w:pPr>
            <w:r>
              <w:rPr>
                <w:rFonts w:ascii="Arial" w:hAnsi="Arial" w:cs="Arial"/>
                <w:sz w:val="24"/>
                <w:szCs w:val="24"/>
              </w:rPr>
              <w:t>1120</w:t>
            </w:r>
          </w:p>
        </w:tc>
        <w:tc>
          <w:tcPr>
            <w:tcW w:w="1530" w:type="dxa"/>
          </w:tcPr>
          <w:p w14:paraId="6D7CEA16" w14:textId="69777CD5" w:rsidR="00902D77" w:rsidRDefault="00902D77" w:rsidP="00995214">
            <w:pPr>
              <w:tabs>
                <w:tab w:val="left" w:pos="3330"/>
              </w:tabs>
              <w:rPr>
                <w:rFonts w:ascii="Arial" w:hAnsi="Arial" w:cs="Arial"/>
                <w:sz w:val="24"/>
                <w:szCs w:val="24"/>
              </w:rPr>
            </w:pPr>
            <w:r>
              <w:rPr>
                <w:rFonts w:ascii="Arial" w:hAnsi="Arial" w:cs="Arial"/>
                <w:sz w:val="24"/>
                <w:szCs w:val="24"/>
              </w:rPr>
              <w:t>Gupta</w:t>
            </w:r>
          </w:p>
        </w:tc>
        <w:tc>
          <w:tcPr>
            <w:tcW w:w="1080" w:type="dxa"/>
          </w:tcPr>
          <w:p w14:paraId="6C2D3C82" w14:textId="2D26313F" w:rsidR="00902D77"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740" w:type="dxa"/>
          </w:tcPr>
          <w:p w14:paraId="1E77446F" w14:textId="5F77561F" w:rsidR="00902D77" w:rsidRPr="00913260" w:rsidRDefault="00902D77" w:rsidP="00995214">
            <w:pPr>
              <w:tabs>
                <w:tab w:val="left" w:pos="3330"/>
              </w:tabs>
              <w:rPr>
                <w:rFonts w:asciiTheme="minorBidi" w:hAnsiTheme="minorBidi"/>
                <w:sz w:val="24"/>
                <w:szCs w:val="24"/>
              </w:rPr>
            </w:pPr>
            <w:r w:rsidRPr="00913260">
              <w:rPr>
                <w:rFonts w:asciiTheme="minorBidi" w:hAnsiTheme="minorBidi"/>
                <w:sz w:val="24"/>
                <w:szCs w:val="24"/>
              </w:rPr>
              <w:t>The biggest issues come from the insistence on a total removal of all tracking and a forced delay in the provision of essential math content to students who are developmentally ready for it, intended to benefit the students who are not ready for it. Why don’t we care about whole classes of students being bored and more difficult to manage because of their boredom?</w:t>
            </w:r>
          </w:p>
        </w:tc>
        <w:tc>
          <w:tcPr>
            <w:tcW w:w="1980" w:type="dxa"/>
          </w:tcPr>
          <w:p w14:paraId="60891DE1" w14:textId="31A8E176" w:rsidR="00902D77" w:rsidRPr="00E81C74" w:rsidRDefault="00902D77" w:rsidP="00995214">
            <w:pPr>
              <w:tabs>
                <w:tab w:val="left" w:pos="3330"/>
              </w:tabs>
              <w:rPr>
                <w:rFonts w:asciiTheme="minorBidi" w:hAnsiTheme="minorBidi"/>
                <w:sz w:val="24"/>
                <w:szCs w:val="24"/>
              </w:rPr>
            </w:pPr>
            <w:r w:rsidRPr="00E81C74">
              <w:rPr>
                <w:rFonts w:asciiTheme="minorBidi" w:hAnsiTheme="minorBidi"/>
                <w:sz w:val="24"/>
                <w:szCs w:val="24"/>
              </w:rPr>
              <w:t>Non-</w:t>
            </w:r>
            <w:r w:rsidR="00F91310" w:rsidRPr="00E81C74">
              <w:rPr>
                <w:rFonts w:asciiTheme="minorBidi" w:hAnsiTheme="minorBidi"/>
                <w:sz w:val="24"/>
                <w:szCs w:val="24"/>
              </w:rPr>
              <w:t>A</w:t>
            </w:r>
            <w:r w:rsidRPr="00E81C74">
              <w:rPr>
                <w:rFonts w:asciiTheme="minorBidi" w:hAnsiTheme="minorBidi"/>
                <w:sz w:val="24"/>
                <w:szCs w:val="24"/>
              </w:rPr>
              <w:t>ctionable</w:t>
            </w:r>
          </w:p>
        </w:tc>
      </w:tr>
    </w:tbl>
    <w:p w14:paraId="3542E021" w14:textId="0FE25CFA" w:rsidR="002840C4" w:rsidRPr="002840C4" w:rsidRDefault="002840C4" w:rsidP="000F7684">
      <w:pPr>
        <w:pStyle w:val="Heading2"/>
        <w:tabs>
          <w:tab w:val="left" w:pos="3330"/>
        </w:tabs>
      </w:pPr>
      <w:r>
        <w:t xml:space="preserve">Table </w:t>
      </w:r>
      <w:r w:rsidR="002E0C0A">
        <w:t>9</w:t>
      </w:r>
      <w:r>
        <w:t xml:space="preserve">: Chapter 7: </w:t>
      </w:r>
      <w:r w:rsidR="61A74A1C">
        <w:t>Mathematics: Investigating and Connection, Grades 6 Through Grade 8</w:t>
      </w:r>
    </w:p>
    <w:tbl>
      <w:tblPr>
        <w:tblStyle w:val="TableGrid"/>
        <w:tblW w:w="13140" w:type="dxa"/>
        <w:tblInd w:w="-95" w:type="dxa"/>
        <w:tblLayout w:type="fixed"/>
        <w:tblLook w:val="04A0" w:firstRow="1" w:lastRow="0" w:firstColumn="1" w:lastColumn="0" w:noHBand="0" w:noVBand="1"/>
        <w:tblDescription w:val="Public comment on chapter 7"/>
      </w:tblPr>
      <w:tblGrid>
        <w:gridCol w:w="810"/>
        <w:gridCol w:w="1530"/>
        <w:gridCol w:w="1080"/>
        <w:gridCol w:w="7830"/>
        <w:gridCol w:w="1890"/>
      </w:tblGrid>
      <w:tr w:rsidR="00675F1D" w:rsidRPr="002840C4" w14:paraId="1E6811A2" w14:textId="77777777" w:rsidTr="00995214">
        <w:trPr>
          <w:cantSplit/>
          <w:tblHeader/>
        </w:trPr>
        <w:tc>
          <w:tcPr>
            <w:tcW w:w="810" w:type="dxa"/>
            <w:shd w:val="clear" w:color="auto" w:fill="D9D9D9" w:themeFill="background1" w:themeFillShade="D9"/>
          </w:tcPr>
          <w:p w14:paraId="71F5415A"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6475FE72"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68637A20" w14:textId="77777777"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32020024" w14:textId="48046B1A"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7</w:t>
            </w:r>
          </w:p>
        </w:tc>
        <w:tc>
          <w:tcPr>
            <w:tcW w:w="1890" w:type="dxa"/>
            <w:shd w:val="clear" w:color="auto" w:fill="D9D9D9" w:themeFill="background1" w:themeFillShade="D9"/>
          </w:tcPr>
          <w:p w14:paraId="384E41B3" w14:textId="77777777" w:rsidR="00675F1D" w:rsidRPr="00114236" w:rsidRDefault="00675F1D" w:rsidP="00995214">
            <w:pPr>
              <w:tabs>
                <w:tab w:val="left" w:pos="3330"/>
              </w:tabs>
              <w:spacing w:after="240"/>
              <w:rPr>
                <w:rFonts w:asciiTheme="minorBidi" w:hAnsiTheme="minorBidi"/>
                <w:sz w:val="24"/>
                <w:szCs w:val="24"/>
              </w:rPr>
            </w:pPr>
            <w:r w:rsidRPr="00114236">
              <w:rPr>
                <w:rFonts w:asciiTheme="minorBidi" w:hAnsiTheme="minorBidi"/>
                <w:sz w:val="24"/>
                <w:szCs w:val="24"/>
              </w:rPr>
              <w:t>Recommended Action</w:t>
            </w:r>
          </w:p>
        </w:tc>
      </w:tr>
      <w:tr w:rsidR="634A4DB2" w14:paraId="6AAD7A8F" w14:textId="77777777" w:rsidTr="00995214">
        <w:trPr>
          <w:cantSplit/>
        </w:trPr>
        <w:tc>
          <w:tcPr>
            <w:tcW w:w="810" w:type="dxa"/>
          </w:tcPr>
          <w:p w14:paraId="683A6F5A" w14:textId="13052628" w:rsidR="634A4DB2" w:rsidRDefault="002F1FB4" w:rsidP="00995214">
            <w:pPr>
              <w:tabs>
                <w:tab w:val="left" w:pos="3330"/>
              </w:tabs>
              <w:rPr>
                <w:rFonts w:ascii="Arial" w:hAnsi="Arial" w:cs="Arial"/>
                <w:sz w:val="24"/>
                <w:szCs w:val="24"/>
              </w:rPr>
            </w:pPr>
            <w:r>
              <w:rPr>
                <w:rFonts w:ascii="Arial" w:hAnsi="Arial" w:cs="Arial"/>
                <w:sz w:val="24"/>
                <w:szCs w:val="24"/>
              </w:rPr>
              <w:t>1121</w:t>
            </w:r>
          </w:p>
        </w:tc>
        <w:tc>
          <w:tcPr>
            <w:tcW w:w="1530" w:type="dxa"/>
          </w:tcPr>
          <w:p w14:paraId="7CB04FFB" w14:textId="33863BA5" w:rsidR="634A4DB2" w:rsidRPr="0076668D" w:rsidRDefault="00DF5E57" w:rsidP="00995214">
            <w:pPr>
              <w:tabs>
                <w:tab w:val="left" w:pos="3330"/>
              </w:tabs>
              <w:rPr>
                <w:rFonts w:ascii="Arial" w:hAnsi="Arial" w:cs="Arial"/>
                <w:b/>
                <w:sz w:val="24"/>
                <w:szCs w:val="24"/>
              </w:rPr>
            </w:pPr>
            <w:r w:rsidRPr="0076668D">
              <w:rPr>
                <w:rFonts w:asciiTheme="minorBidi" w:hAnsiTheme="minorBidi"/>
                <w:sz w:val="24"/>
                <w:szCs w:val="24"/>
              </w:rPr>
              <w:t>Brousseau</w:t>
            </w:r>
          </w:p>
        </w:tc>
        <w:tc>
          <w:tcPr>
            <w:tcW w:w="1080" w:type="dxa"/>
          </w:tcPr>
          <w:p w14:paraId="7895B3F5" w14:textId="2D3BF9C2" w:rsidR="634A4DB2" w:rsidRPr="0076668D"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E59D04C" w14:textId="7697236C" w:rsidR="634A4DB2" w:rsidRPr="0076668D" w:rsidRDefault="00DF5E57" w:rsidP="00995214">
            <w:pPr>
              <w:tabs>
                <w:tab w:val="left" w:pos="3330"/>
              </w:tabs>
              <w:rPr>
                <w:rFonts w:asciiTheme="minorBidi" w:hAnsiTheme="minorBidi"/>
                <w:sz w:val="24"/>
                <w:szCs w:val="24"/>
              </w:rPr>
            </w:pPr>
            <w:r w:rsidRPr="0076668D">
              <w:rPr>
                <w:rFonts w:asciiTheme="minorBidi" w:hAnsiTheme="minorBidi"/>
                <w:sz w:val="24"/>
                <w:szCs w:val="24"/>
              </w:rPr>
              <w:t>This is important because of the real world applications of investigations using math. One of the biggest problems in math education ahs been the lack of how mathematics is all connected.  The more connections students see and are aware of the more powerful problems solvers they become.</w:t>
            </w:r>
          </w:p>
        </w:tc>
        <w:tc>
          <w:tcPr>
            <w:tcW w:w="1890" w:type="dxa"/>
          </w:tcPr>
          <w:p w14:paraId="5247EE3E" w14:textId="7BFEC5E2" w:rsidR="634A4DB2" w:rsidRPr="00114236" w:rsidRDefault="00600152" w:rsidP="00995214">
            <w:pPr>
              <w:tabs>
                <w:tab w:val="left" w:pos="3330"/>
              </w:tabs>
              <w:rPr>
                <w:rFonts w:asciiTheme="minorBidi" w:hAnsiTheme="minorBidi"/>
                <w:sz w:val="24"/>
                <w:szCs w:val="24"/>
              </w:rPr>
            </w:pPr>
            <w:r w:rsidRPr="00114236">
              <w:rPr>
                <w:rFonts w:ascii="Arial" w:hAnsi="Arial"/>
                <w:sz w:val="24"/>
                <w:szCs w:val="24"/>
              </w:rPr>
              <w:t>Non-Actionable</w:t>
            </w:r>
          </w:p>
        </w:tc>
      </w:tr>
      <w:tr w:rsidR="0052345E" w14:paraId="6FCECEF5" w14:textId="77777777" w:rsidTr="00995214">
        <w:trPr>
          <w:cantSplit/>
        </w:trPr>
        <w:tc>
          <w:tcPr>
            <w:tcW w:w="810" w:type="dxa"/>
          </w:tcPr>
          <w:p w14:paraId="26D3C3FF" w14:textId="648CA5D7" w:rsidR="0052345E" w:rsidRDefault="00014D33" w:rsidP="00995214">
            <w:pPr>
              <w:tabs>
                <w:tab w:val="left" w:pos="3330"/>
              </w:tabs>
              <w:rPr>
                <w:rFonts w:ascii="Arial" w:hAnsi="Arial" w:cs="Arial"/>
                <w:sz w:val="24"/>
                <w:szCs w:val="24"/>
              </w:rPr>
            </w:pPr>
            <w:r>
              <w:rPr>
                <w:rFonts w:ascii="Arial" w:hAnsi="Arial" w:cs="Arial"/>
                <w:sz w:val="24"/>
                <w:szCs w:val="24"/>
              </w:rPr>
              <w:lastRenderedPageBreak/>
              <w:t>1122</w:t>
            </w:r>
          </w:p>
        </w:tc>
        <w:tc>
          <w:tcPr>
            <w:tcW w:w="1530" w:type="dxa"/>
          </w:tcPr>
          <w:p w14:paraId="241369FF" w14:textId="7CFBA6C7" w:rsidR="0052345E" w:rsidRDefault="00F72131" w:rsidP="00995214">
            <w:pPr>
              <w:tabs>
                <w:tab w:val="left" w:pos="3330"/>
              </w:tabs>
              <w:rPr>
                <w:rFonts w:ascii="Arial" w:hAnsi="Arial" w:cs="Arial"/>
                <w:sz w:val="24"/>
                <w:szCs w:val="24"/>
              </w:rPr>
            </w:pPr>
            <w:r>
              <w:rPr>
                <w:rFonts w:ascii="Arial" w:hAnsi="Arial" w:cs="Arial"/>
                <w:sz w:val="24"/>
                <w:szCs w:val="24"/>
              </w:rPr>
              <w:t>Miller</w:t>
            </w:r>
          </w:p>
        </w:tc>
        <w:tc>
          <w:tcPr>
            <w:tcW w:w="1080" w:type="dxa"/>
          </w:tcPr>
          <w:p w14:paraId="6C4374E5" w14:textId="70E93FF8" w:rsidR="0052345E"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D5E7F61" w14:textId="5FFEE0C3" w:rsidR="0052345E" w:rsidRDefault="00F72131" w:rsidP="00995214">
            <w:pPr>
              <w:tabs>
                <w:tab w:val="left" w:pos="3330"/>
              </w:tabs>
              <w:rPr>
                <w:rFonts w:asciiTheme="minorBidi" w:hAnsiTheme="minorBidi"/>
                <w:sz w:val="24"/>
                <w:szCs w:val="24"/>
              </w:rPr>
            </w:pPr>
            <w:r w:rsidRPr="00F72131">
              <w:rPr>
                <w:rFonts w:asciiTheme="minorBidi" w:hAnsiTheme="minorBidi"/>
                <w:sz w:val="24"/>
                <w:szCs w:val="24"/>
              </w:rPr>
              <w:t>I am concerned about the detracking and how this will be accomplished (and if districts really will).  There is a compelling argument but I am not convinced that it will overpower the will of parents and educators who believe that high-achieving students will be lost in the process.  There would need to be significant professional development and I am at a loss to see what that would look like in this time/era.  Jo Boaler has talked about focusing on specific standards but we do not see that here.  When will that be available?  In addition, I am concerned because new teachers and teachers changing grade levels have been encouraged to learn about the standards from the framework and now that is no longer a part of what is to be adopted.  That seems to be a missing piece.</w:t>
            </w:r>
          </w:p>
        </w:tc>
        <w:tc>
          <w:tcPr>
            <w:tcW w:w="1890" w:type="dxa"/>
          </w:tcPr>
          <w:p w14:paraId="5E0D8C27" w14:textId="757DD3D6" w:rsidR="0052345E" w:rsidRPr="00114236" w:rsidRDefault="00215905" w:rsidP="00995214">
            <w:pPr>
              <w:tabs>
                <w:tab w:val="left" w:pos="3330"/>
              </w:tabs>
              <w:rPr>
                <w:rFonts w:asciiTheme="minorBidi" w:hAnsiTheme="minorBidi"/>
                <w:sz w:val="24"/>
                <w:szCs w:val="24"/>
              </w:rPr>
            </w:pPr>
            <w:r w:rsidRPr="00114236">
              <w:rPr>
                <w:rFonts w:ascii="Arial" w:hAnsi="Arial"/>
                <w:sz w:val="24"/>
                <w:szCs w:val="24"/>
              </w:rPr>
              <w:t>Non-Actionable</w:t>
            </w:r>
          </w:p>
        </w:tc>
      </w:tr>
      <w:tr w:rsidR="0052345E" w14:paraId="784B7DE0" w14:textId="77777777" w:rsidTr="00995214">
        <w:trPr>
          <w:cantSplit/>
        </w:trPr>
        <w:tc>
          <w:tcPr>
            <w:tcW w:w="810" w:type="dxa"/>
          </w:tcPr>
          <w:p w14:paraId="21DCFFA8" w14:textId="32D5D2A9" w:rsidR="0052345E" w:rsidRDefault="00014D33" w:rsidP="00995214">
            <w:pPr>
              <w:tabs>
                <w:tab w:val="left" w:pos="3330"/>
              </w:tabs>
              <w:rPr>
                <w:rFonts w:ascii="Arial" w:hAnsi="Arial" w:cs="Arial"/>
                <w:sz w:val="24"/>
                <w:szCs w:val="24"/>
              </w:rPr>
            </w:pPr>
            <w:r>
              <w:rPr>
                <w:rFonts w:ascii="Arial" w:hAnsi="Arial" w:cs="Arial"/>
                <w:sz w:val="24"/>
                <w:szCs w:val="24"/>
              </w:rPr>
              <w:t>1123</w:t>
            </w:r>
          </w:p>
        </w:tc>
        <w:tc>
          <w:tcPr>
            <w:tcW w:w="1530" w:type="dxa"/>
          </w:tcPr>
          <w:p w14:paraId="6A5FA476" w14:textId="4880D3AE" w:rsidR="0052345E" w:rsidRDefault="00CD35FE" w:rsidP="00995214">
            <w:pPr>
              <w:tabs>
                <w:tab w:val="left" w:pos="3330"/>
              </w:tabs>
              <w:rPr>
                <w:rFonts w:ascii="Arial" w:hAnsi="Arial" w:cs="Arial"/>
                <w:sz w:val="24"/>
                <w:szCs w:val="24"/>
              </w:rPr>
            </w:pPr>
            <w:r>
              <w:rPr>
                <w:rFonts w:ascii="Arial" w:hAnsi="Arial" w:cs="Arial"/>
                <w:sz w:val="24"/>
                <w:szCs w:val="24"/>
              </w:rPr>
              <w:t>Commons</w:t>
            </w:r>
          </w:p>
        </w:tc>
        <w:tc>
          <w:tcPr>
            <w:tcW w:w="1080" w:type="dxa"/>
          </w:tcPr>
          <w:p w14:paraId="152ECC06" w14:textId="3F480BA6" w:rsidR="0052345E"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8C7C294" w14:textId="77777777" w:rsidR="00E6149F" w:rsidRP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Overall Questions:</w:t>
            </w:r>
          </w:p>
          <w:p w14:paraId="028086DB" w14:textId="77777777" w:rsidR="00E6149F" w:rsidRP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How will schools/districts provide time for teachers to learn what is described in this chapter, and collaboratively work on authentic problems, and collaboratively plan instruction?</w:t>
            </w:r>
          </w:p>
          <w:p w14:paraId="17C21FEE" w14:textId="77777777" w:rsidR="00E6149F" w:rsidRP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Will publishers create/find authentic problems and promote student curiosity?</w:t>
            </w:r>
          </w:p>
          <w:p w14:paraId="33B2B412" w14:textId="0D4FB2ED" w:rsidR="0052345E" w:rsidRDefault="00E6149F" w:rsidP="00995214">
            <w:pPr>
              <w:tabs>
                <w:tab w:val="left" w:pos="3330"/>
              </w:tabs>
              <w:rPr>
                <w:rFonts w:asciiTheme="minorBidi" w:hAnsiTheme="minorBidi"/>
                <w:sz w:val="24"/>
                <w:szCs w:val="24"/>
              </w:rPr>
            </w:pPr>
            <w:r w:rsidRPr="00E6149F">
              <w:rPr>
                <w:rFonts w:asciiTheme="minorBidi" w:hAnsiTheme="minorBidi"/>
                <w:sz w:val="24"/>
                <w:szCs w:val="24"/>
              </w:rPr>
              <w:t>Which set of ‘big ideas’ will publishers use as they plan materials? (NCTM Essential Understandings?  Van de Walle? Randall Charles?)</w:t>
            </w:r>
          </w:p>
        </w:tc>
        <w:tc>
          <w:tcPr>
            <w:tcW w:w="1890" w:type="dxa"/>
          </w:tcPr>
          <w:p w14:paraId="39310F42" w14:textId="363592D7" w:rsidR="0052345E" w:rsidRPr="00114236" w:rsidRDefault="00215905"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351D3954" w14:textId="77777777" w:rsidTr="00995214">
        <w:trPr>
          <w:cantSplit/>
        </w:trPr>
        <w:tc>
          <w:tcPr>
            <w:tcW w:w="810" w:type="dxa"/>
          </w:tcPr>
          <w:p w14:paraId="19F6C5AA" w14:textId="2D1E9AA1" w:rsidR="00E6149F" w:rsidRDefault="00014D33" w:rsidP="00995214">
            <w:pPr>
              <w:tabs>
                <w:tab w:val="left" w:pos="3330"/>
              </w:tabs>
              <w:rPr>
                <w:rFonts w:ascii="Arial" w:hAnsi="Arial" w:cs="Arial"/>
                <w:sz w:val="24"/>
                <w:szCs w:val="24"/>
              </w:rPr>
            </w:pPr>
            <w:r>
              <w:rPr>
                <w:rFonts w:ascii="Arial" w:hAnsi="Arial" w:cs="Arial"/>
                <w:sz w:val="24"/>
                <w:szCs w:val="24"/>
              </w:rPr>
              <w:t>1124</w:t>
            </w:r>
          </w:p>
        </w:tc>
        <w:tc>
          <w:tcPr>
            <w:tcW w:w="1530" w:type="dxa"/>
          </w:tcPr>
          <w:p w14:paraId="436A25E6" w14:textId="69015850"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0E6852F3" w14:textId="51D4D9CB" w:rsidR="00E6149F" w:rsidRDefault="00EA7F1E"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2AB9684D" w14:textId="776A44EB"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39. Please explain more about “self-efficacy”.</w:t>
            </w:r>
          </w:p>
        </w:tc>
        <w:tc>
          <w:tcPr>
            <w:tcW w:w="1890" w:type="dxa"/>
          </w:tcPr>
          <w:p w14:paraId="7972B041" w14:textId="51E22B06" w:rsidR="00984E00" w:rsidRPr="00114236" w:rsidRDefault="00984E00"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E6149F" w14:paraId="2DBBA49B" w14:textId="77777777" w:rsidTr="00995214">
        <w:trPr>
          <w:cantSplit/>
        </w:trPr>
        <w:tc>
          <w:tcPr>
            <w:tcW w:w="810" w:type="dxa"/>
          </w:tcPr>
          <w:p w14:paraId="54B57980" w14:textId="011B72C2" w:rsidR="00E6149F" w:rsidRDefault="00014D33" w:rsidP="00995214">
            <w:pPr>
              <w:tabs>
                <w:tab w:val="left" w:pos="3330"/>
              </w:tabs>
              <w:rPr>
                <w:rFonts w:ascii="Arial" w:hAnsi="Arial" w:cs="Arial"/>
                <w:sz w:val="24"/>
                <w:szCs w:val="24"/>
              </w:rPr>
            </w:pPr>
            <w:r>
              <w:rPr>
                <w:rFonts w:ascii="Arial" w:hAnsi="Arial" w:cs="Arial"/>
                <w:sz w:val="24"/>
                <w:szCs w:val="24"/>
              </w:rPr>
              <w:t>1125</w:t>
            </w:r>
          </w:p>
        </w:tc>
        <w:tc>
          <w:tcPr>
            <w:tcW w:w="1530" w:type="dxa"/>
          </w:tcPr>
          <w:p w14:paraId="4A91D585" w14:textId="73A5E108"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4F8B0915" w14:textId="6DB4145D" w:rsidR="00E6149F" w:rsidRDefault="00EA7F1E"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EE57F62" w14:textId="0A1C4EB9"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46-52 Keep this explanation of ‘authentic’ math task.</w:t>
            </w:r>
          </w:p>
        </w:tc>
        <w:tc>
          <w:tcPr>
            <w:tcW w:w="1890" w:type="dxa"/>
          </w:tcPr>
          <w:p w14:paraId="50D9FCC1" w14:textId="1DD3333F" w:rsidR="00E6149F" w:rsidRPr="00114236" w:rsidRDefault="00215905"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36013E2B" w14:textId="77777777" w:rsidTr="00995214">
        <w:trPr>
          <w:cantSplit/>
        </w:trPr>
        <w:tc>
          <w:tcPr>
            <w:tcW w:w="810" w:type="dxa"/>
          </w:tcPr>
          <w:p w14:paraId="4825F06E" w14:textId="772B1AF1" w:rsidR="00E6149F" w:rsidRDefault="00014D33" w:rsidP="00995214">
            <w:pPr>
              <w:tabs>
                <w:tab w:val="left" w:pos="3330"/>
              </w:tabs>
              <w:rPr>
                <w:rFonts w:ascii="Arial" w:hAnsi="Arial" w:cs="Arial"/>
                <w:sz w:val="24"/>
                <w:szCs w:val="24"/>
              </w:rPr>
            </w:pPr>
            <w:r>
              <w:rPr>
                <w:rFonts w:ascii="Arial" w:hAnsi="Arial" w:cs="Arial"/>
                <w:sz w:val="24"/>
                <w:szCs w:val="24"/>
              </w:rPr>
              <w:lastRenderedPageBreak/>
              <w:t>1126</w:t>
            </w:r>
          </w:p>
        </w:tc>
        <w:tc>
          <w:tcPr>
            <w:tcW w:w="1530" w:type="dxa"/>
          </w:tcPr>
          <w:p w14:paraId="32596F1C" w14:textId="3DB6E64B"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4502AE6E" w14:textId="6A07EFB6" w:rsidR="00E6149F" w:rsidRDefault="00EA7F1E"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500E524F" w14:textId="0D37EE4D"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63-64 Will you provide somewhere in this chapter a vignette that shows an example of inspiring authentic questions from students?  One example we had involves 7.NS.2d converting a rational number to a decimal.  We started exploring unit fractions (1/2, 1/3, ¼) and the students began to wonder if they could predict a terminating decimal, or repeating decimal.  Then as they investigated, they began to wonder if they could predict the length of the repeating portion which became a very interesting practice on long division, meaning of remainders, etc.</w:t>
            </w:r>
          </w:p>
        </w:tc>
        <w:tc>
          <w:tcPr>
            <w:tcW w:w="1890" w:type="dxa"/>
          </w:tcPr>
          <w:p w14:paraId="6D238828" w14:textId="18993245" w:rsidR="00E6149F" w:rsidRPr="00114236" w:rsidRDefault="00655BB9"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E6149F" w14:paraId="6B1FA9B2" w14:textId="77777777" w:rsidTr="00995214">
        <w:trPr>
          <w:cantSplit/>
        </w:trPr>
        <w:tc>
          <w:tcPr>
            <w:tcW w:w="810" w:type="dxa"/>
          </w:tcPr>
          <w:p w14:paraId="4EB6A606" w14:textId="5C55C10D" w:rsidR="00E6149F" w:rsidRDefault="00014D33" w:rsidP="00995214">
            <w:pPr>
              <w:tabs>
                <w:tab w:val="left" w:pos="3330"/>
              </w:tabs>
              <w:rPr>
                <w:rFonts w:ascii="Arial" w:hAnsi="Arial" w:cs="Arial"/>
                <w:sz w:val="24"/>
                <w:szCs w:val="24"/>
              </w:rPr>
            </w:pPr>
            <w:r>
              <w:rPr>
                <w:rFonts w:ascii="Arial" w:hAnsi="Arial" w:cs="Arial"/>
                <w:sz w:val="24"/>
                <w:szCs w:val="24"/>
              </w:rPr>
              <w:t>1127</w:t>
            </w:r>
          </w:p>
        </w:tc>
        <w:tc>
          <w:tcPr>
            <w:tcW w:w="1530" w:type="dxa"/>
          </w:tcPr>
          <w:p w14:paraId="1C7DEB21" w14:textId="2CADA4C9"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582C8356" w14:textId="4D840E14" w:rsidR="00E6149F" w:rsidRDefault="00EA7F1E"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1C6F4C3E" w14:textId="42C2575A"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74 Keep the reference to chapter 2, it is not enough to only read the grade level chapters.</w:t>
            </w:r>
          </w:p>
        </w:tc>
        <w:tc>
          <w:tcPr>
            <w:tcW w:w="1890" w:type="dxa"/>
          </w:tcPr>
          <w:p w14:paraId="215615DA" w14:textId="7BBB8187" w:rsidR="00E6149F" w:rsidRPr="00114236" w:rsidRDefault="00A70561"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4A1DA873" w14:textId="77777777" w:rsidTr="00995214">
        <w:trPr>
          <w:cantSplit/>
        </w:trPr>
        <w:tc>
          <w:tcPr>
            <w:tcW w:w="810" w:type="dxa"/>
          </w:tcPr>
          <w:p w14:paraId="1135FD75" w14:textId="3DE509FF" w:rsidR="00E6149F" w:rsidRDefault="00014D33" w:rsidP="00995214">
            <w:pPr>
              <w:tabs>
                <w:tab w:val="left" w:pos="3330"/>
              </w:tabs>
              <w:rPr>
                <w:rFonts w:ascii="Arial" w:hAnsi="Arial" w:cs="Arial"/>
                <w:sz w:val="24"/>
                <w:szCs w:val="24"/>
              </w:rPr>
            </w:pPr>
            <w:r>
              <w:rPr>
                <w:rFonts w:ascii="Arial" w:hAnsi="Arial" w:cs="Arial"/>
                <w:sz w:val="24"/>
                <w:szCs w:val="24"/>
              </w:rPr>
              <w:t>1128</w:t>
            </w:r>
          </w:p>
        </w:tc>
        <w:tc>
          <w:tcPr>
            <w:tcW w:w="1530" w:type="dxa"/>
          </w:tcPr>
          <w:p w14:paraId="5F493C2B" w14:textId="1C978F2F"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17962AD5" w14:textId="77287211" w:rsidR="00E6149F" w:rsidRDefault="00EA7F1E"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76F5EA11" w14:textId="2997111F"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109-10 Keep “provide with adequate release time to collaborate…around big ideas” this is vital to well-prepared teachers.</w:t>
            </w:r>
          </w:p>
        </w:tc>
        <w:tc>
          <w:tcPr>
            <w:tcW w:w="1890" w:type="dxa"/>
          </w:tcPr>
          <w:p w14:paraId="53219353" w14:textId="636512C6" w:rsidR="00E6149F" w:rsidRPr="00114236" w:rsidRDefault="00A70561"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112691B2" w14:textId="77777777" w:rsidTr="00995214">
        <w:trPr>
          <w:cantSplit/>
        </w:trPr>
        <w:tc>
          <w:tcPr>
            <w:tcW w:w="810" w:type="dxa"/>
          </w:tcPr>
          <w:p w14:paraId="188C6FA6" w14:textId="7109E2E8" w:rsidR="00E6149F" w:rsidRDefault="00014D33" w:rsidP="00995214">
            <w:pPr>
              <w:tabs>
                <w:tab w:val="left" w:pos="3330"/>
              </w:tabs>
              <w:rPr>
                <w:rFonts w:ascii="Arial" w:hAnsi="Arial" w:cs="Arial"/>
                <w:sz w:val="24"/>
                <w:szCs w:val="24"/>
              </w:rPr>
            </w:pPr>
            <w:r>
              <w:rPr>
                <w:rFonts w:ascii="Arial" w:hAnsi="Arial" w:cs="Arial"/>
                <w:sz w:val="24"/>
                <w:szCs w:val="24"/>
              </w:rPr>
              <w:t>1129</w:t>
            </w:r>
          </w:p>
        </w:tc>
        <w:tc>
          <w:tcPr>
            <w:tcW w:w="1530" w:type="dxa"/>
          </w:tcPr>
          <w:p w14:paraId="5EA3EA60" w14:textId="7D5CC195"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5163521F" w14:textId="65ACED03" w:rsidR="00E6149F" w:rsidRDefault="00EA7F1E"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6A5242A8" w14:textId="2DEADCAC"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115 Keep the link to the EL Success Forum, very helpful</w:t>
            </w:r>
          </w:p>
        </w:tc>
        <w:tc>
          <w:tcPr>
            <w:tcW w:w="1890" w:type="dxa"/>
          </w:tcPr>
          <w:p w14:paraId="70D4073D" w14:textId="378E2426" w:rsidR="00E6149F" w:rsidRPr="00114236" w:rsidRDefault="00A70561"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3CF15674" w14:textId="77777777" w:rsidTr="00995214">
        <w:trPr>
          <w:cantSplit/>
        </w:trPr>
        <w:tc>
          <w:tcPr>
            <w:tcW w:w="810" w:type="dxa"/>
          </w:tcPr>
          <w:p w14:paraId="50FA27F6" w14:textId="02FCC8CB" w:rsidR="00E6149F" w:rsidRDefault="00014D33" w:rsidP="00995214">
            <w:pPr>
              <w:tabs>
                <w:tab w:val="left" w:pos="3330"/>
              </w:tabs>
              <w:rPr>
                <w:rFonts w:ascii="Arial" w:hAnsi="Arial" w:cs="Arial"/>
                <w:sz w:val="24"/>
                <w:szCs w:val="24"/>
              </w:rPr>
            </w:pPr>
            <w:r>
              <w:rPr>
                <w:rFonts w:ascii="Arial" w:hAnsi="Arial" w:cs="Arial"/>
                <w:sz w:val="24"/>
                <w:szCs w:val="24"/>
              </w:rPr>
              <w:t>1130</w:t>
            </w:r>
          </w:p>
        </w:tc>
        <w:tc>
          <w:tcPr>
            <w:tcW w:w="1530" w:type="dxa"/>
          </w:tcPr>
          <w:p w14:paraId="27DBD5EB" w14:textId="6A7B6437"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37AA7223" w14:textId="0A4CB1B1" w:rsidR="00E6149F" w:rsidRDefault="00EA7F1E" w:rsidP="00995214">
            <w:pPr>
              <w:tabs>
                <w:tab w:val="left" w:pos="3330"/>
              </w:tabs>
              <w:rPr>
                <w:rFonts w:asciiTheme="minorBidi" w:hAnsiTheme="minorBidi"/>
                <w:sz w:val="24"/>
                <w:szCs w:val="24"/>
              </w:rPr>
            </w:pPr>
            <w:r>
              <w:rPr>
                <w:rFonts w:asciiTheme="minorBidi" w:hAnsiTheme="minorBidi"/>
                <w:sz w:val="24"/>
                <w:szCs w:val="24"/>
              </w:rPr>
              <w:t>7-8</w:t>
            </w:r>
          </w:p>
        </w:tc>
        <w:tc>
          <w:tcPr>
            <w:tcW w:w="7830" w:type="dxa"/>
          </w:tcPr>
          <w:p w14:paraId="20E9736C" w14:textId="32600812"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169-194  Keep, very helpful</w:t>
            </w:r>
          </w:p>
        </w:tc>
        <w:tc>
          <w:tcPr>
            <w:tcW w:w="1890" w:type="dxa"/>
          </w:tcPr>
          <w:p w14:paraId="36FDAD62" w14:textId="630DA70F" w:rsidR="00E6149F" w:rsidRPr="00114236" w:rsidRDefault="00A70561"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12888D6B" w14:textId="77777777" w:rsidTr="00995214">
        <w:trPr>
          <w:cantSplit/>
        </w:trPr>
        <w:tc>
          <w:tcPr>
            <w:tcW w:w="810" w:type="dxa"/>
          </w:tcPr>
          <w:p w14:paraId="03213C84" w14:textId="18E0F02E" w:rsidR="00E6149F" w:rsidRDefault="00014D33" w:rsidP="00995214">
            <w:pPr>
              <w:tabs>
                <w:tab w:val="left" w:pos="3330"/>
              </w:tabs>
              <w:rPr>
                <w:rFonts w:ascii="Arial" w:hAnsi="Arial" w:cs="Arial"/>
                <w:sz w:val="24"/>
                <w:szCs w:val="24"/>
              </w:rPr>
            </w:pPr>
            <w:r>
              <w:rPr>
                <w:rFonts w:ascii="Arial" w:hAnsi="Arial" w:cs="Arial"/>
                <w:sz w:val="24"/>
                <w:szCs w:val="24"/>
              </w:rPr>
              <w:t>1131</w:t>
            </w:r>
          </w:p>
        </w:tc>
        <w:tc>
          <w:tcPr>
            <w:tcW w:w="1530" w:type="dxa"/>
          </w:tcPr>
          <w:p w14:paraId="2D1B55BE" w14:textId="1AC0922F"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0CB51FF0" w14:textId="5BA6D3DA" w:rsidR="00E6149F" w:rsidRDefault="002B66D8"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1B96F05D" w14:textId="7311864F"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240-251   Keep, very helpful for teachers who only have grade 6-8 experience.</w:t>
            </w:r>
          </w:p>
        </w:tc>
        <w:tc>
          <w:tcPr>
            <w:tcW w:w="1890" w:type="dxa"/>
          </w:tcPr>
          <w:p w14:paraId="088FDFC7" w14:textId="1DCEE1D0" w:rsidR="00E6149F" w:rsidRPr="00114236" w:rsidRDefault="00A70561"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5B74187E" w14:textId="77777777" w:rsidTr="00995214">
        <w:trPr>
          <w:cantSplit/>
        </w:trPr>
        <w:tc>
          <w:tcPr>
            <w:tcW w:w="810" w:type="dxa"/>
          </w:tcPr>
          <w:p w14:paraId="43A7FD0F" w14:textId="1C5B4B6F" w:rsidR="00E6149F" w:rsidRDefault="00014D33" w:rsidP="00995214">
            <w:pPr>
              <w:tabs>
                <w:tab w:val="left" w:pos="3330"/>
              </w:tabs>
              <w:rPr>
                <w:rFonts w:ascii="Arial" w:hAnsi="Arial" w:cs="Arial"/>
                <w:sz w:val="24"/>
                <w:szCs w:val="24"/>
              </w:rPr>
            </w:pPr>
            <w:r>
              <w:rPr>
                <w:rFonts w:ascii="Arial" w:hAnsi="Arial" w:cs="Arial"/>
                <w:sz w:val="24"/>
                <w:szCs w:val="24"/>
              </w:rPr>
              <w:t>1132</w:t>
            </w:r>
          </w:p>
        </w:tc>
        <w:tc>
          <w:tcPr>
            <w:tcW w:w="1530" w:type="dxa"/>
          </w:tcPr>
          <w:p w14:paraId="1EA411CD" w14:textId="68B4E6BE"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174BA7C9" w14:textId="65FF57B4" w:rsidR="00E6149F" w:rsidRDefault="002B66D8"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C709A58" w14:textId="37FB8B05"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266-67 ADD:  should you restate the concept of fluency here?  Flexibility in thinking? Rather than memorized facts or algorithms?</w:t>
            </w:r>
          </w:p>
        </w:tc>
        <w:tc>
          <w:tcPr>
            <w:tcW w:w="1890" w:type="dxa"/>
          </w:tcPr>
          <w:p w14:paraId="16DDF105" w14:textId="4A18EE7E" w:rsidR="00E6149F"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E6149F" w14:paraId="54F418AB" w14:textId="77777777" w:rsidTr="00995214">
        <w:trPr>
          <w:cantSplit/>
        </w:trPr>
        <w:tc>
          <w:tcPr>
            <w:tcW w:w="810" w:type="dxa"/>
          </w:tcPr>
          <w:p w14:paraId="10897176" w14:textId="50A6262B" w:rsidR="00E6149F" w:rsidRDefault="00014D33" w:rsidP="00995214">
            <w:pPr>
              <w:tabs>
                <w:tab w:val="left" w:pos="3330"/>
              </w:tabs>
              <w:rPr>
                <w:rFonts w:ascii="Arial" w:hAnsi="Arial" w:cs="Arial"/>
                <w:sz w:val="24"/>
                <w:szCs w:val="24"/>
              </w:rPr>
            </w:pPr>
            <w:r>
              <w:rPr>
                <w:rFonts w:ascii="Arial" w:hAnsi="Arial" w:cs="Arial"/>
                <w:sz w:val="24"/>
                <w:szCs w:val="24"/>
              </w:rPr>
              <w:t>1133</w:t>
            </w:r>
          </w:p>
        </w:tc>
        <w:tc>
          <w:tcPr>
            <w:tcW w:w="1530" w:type="dxa"/>
          </w:tcPr>
          <w:p w14:paraId="03D286B9" w14:textId="7F0506C6"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3E872C4B" w14:textId="639B94B5" w:rsidR="00E6149F" w:rsidRDefault="002B66D8" w:rsidP="00995214">
            <w:pPr>
              <w:tabs>
                <w:tab w:val="left" w:pos="3330"/>
              </w:tabs>
              <w:rPr>
                <w:rFonts w:asciiTheme="minorBidi" w:hAnsiTheme="minorBidi"/>
                <w:sz w:val="24"/>
                <w:szCs w:val="24"/>
              </w:rPr>
            </w:pPr>
            <w:r>
              <w:rPr>
                <w:rFonts w:asciiTheme="minorBidi" w:hAnsiTheme="minorBidi"/>
                <w:sz w:val="24"/>
                <w:szCs w:val="24"/>
              </w:rPr>
              <w:t>13-14</w:t>
            </w:r>
          </w:p>
        </w:tc>
        <w:tc>
          <w:tcPr>
            <w:tcW w:w="7830" w:type="dxa"/>
          </w:tcPr>
          <w:p w14:paraId="62BAFEDA" w14:textId="1C39AEA3"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330-334 ADD a link to the definitions or explanations of the SMPs, many teachers still do not understand structure or repeated reasoning.</w:t>
            </w:r>
          </w:p>
        </w:tc>
        <w:tc>
          <w:tcPr>
            <w:tcW w:w="1890" w:type="dxa"/>
          </w:tcPr>
          <w:p w14:paraId="3ACFE795" w14:textId="175DEDE8" w:rsidR="00E6149F" w:rsidRPr="00114236" w:rsidRDefault="00A70561" w:rsidP="00995214">
            <w:pPr>
              <w:tabs>
                <w:tab w:val="left" w:pos="3330"/>
              </w:tabs>
              <w:rPr>
                <w:rFonts w:asciiTheme="minorBidi" w:hAnsiTheme="minorBidi"/>
                <w:sz w:val="24"/>
                <w:szCs w:val="24"/>
              </w:rPr>
            </w:pPr>
            <w:r w:rsidRPr="00114236">
              <w:rPr>
                <w:rFonts w:asciiTheme="minorBidi" w:hAnsiTheme="minorBidi"/>
                <w:sz w:val="24"/>
                <w:szCs w:val="24"/>
              </w:rPr>
              <w:t>Recommend</w:t>
            </w:r>
            <w:r w:rsidR="0076668D" w:rsidRPr="00114236">
              <w:rPr>
                <w:rFonts w:asciiTheme="minorBidi" w:hAnsiTheme="minorBidi"/>
                <w:sz w:val="24"/>
                <w:szCs w:val="24"/>
              </w:rPr>
              <w:t>ed</w:t>
            </w:r>
          </w:p>
        </w:tc>
      </w:tr>
      <w:tr w:rsidR="00E6149F" w14:paraId="736C4F25" w14:textId="77777777" w:rsidTr="00995214">
        <w:trPr>
          <w:cantSplit/>
        </w:trPr>
        <w:tc>
          <w:tcPr>
            <w:tcW w:w="810" w:type="dxa"/>
          </w:tcPr>
          <w:p w14:paraId="7877F7FE" w14:textId="07E909B1" w:rsidR="00E6149F" w:rsidRDefault="00014D33" w:rsidP="00995214">
            <w:pPr>
              <w:tabs>
                <w:tab w:val="left" w:pos="3330"/>
              </w:tabs>
              <w:rPr>
                <w:rFonts w:ascii="Arial" w:hAnsi="Arial" w:cs="Arial"/>
                <w:sz w:val="24"/>
                <w:szCs w:val="24"/>
              </w:rPr>
            </w:pPr>
            <w:r>
              <w:rPr>
                <w:rFonts w:ascii="Arial" w:hAnsi="Arial" w:cs="Arial"/>
                <w:sz w:val="24"/>
                <w:szCs w:val="24"/>
              </w:rPr>
              <w:t>1134</w:t>
            </w:r>
          </w:p>
        </w:tc>
        <w:tc>
          <w:tcPr>
            <w:tcW w:w="1530" w:type="dxa"/>
          </w:tcPr>
          <w:p w14:paraId="2D71CDCD" w14:textId="7EE1CE84"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01F0F523" w14:textId="64E7C371" w:rsidR="00E6149F" w:rsidRDefault="002B66D8"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13F8F405" w14:textId="15D1E98D" w:rsidR="00E6149F" w:rsidRDefault="00E6149F" w:rsidP="00995214">
            <w:pPr>
              <w:rPr>
                <w:rFonts w:asciiTheme="minorBidi" w:hAnsiTheme="minorBidi"/>
                <w:sz w:val="24"/>
                <w:szCs w:val="24"/>
              </w:rPr>
            </w:pPr>
            <w:r w:rsidRPr="00E6149F">
              <w:rPr>
                <w:rFonts w:asciiTheme="minorBidi" w:hAnsiTheme="minorBidi"/>
                <w:sz w:val="24"/>
                <w:szCs w:val="24"/>
              </w:rPr>
              <w:t>338 another reason to advocate for time for collaborative planning, time to work the authentic problems and anticipate students’ responses to prepare for effective learning</w:t>
            </w:r>
          </w:p>
        </w:tc>
        <w:tc>
          <w:tcPr>
            <w:tcW w:w="1890" w:type="dxa"/>
          </w:tcPr>
          <w:p w14:paraId="50B60F0D" w14:textId="6FA7474D"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3BD11E43" w14:textId="77777777" w:rsidTr="00995214">
        <w:trPr>
          <w:cantSplit/>
        </w:trPr>
        <w:tc>
          <w:tcPr>
            <w:tcW w:w="810" w:type="dxa"/>
          </w:tcPr>
          <w:p w14:paraId="38FAEC0B" w14:textId="03FEA08D" w:rsidR="00E6149F" w:rsidRDefault="00014D33" w:rsidP="00995214">
            <w:pPr>
              <w:tabs>
                <w:tab w:val="left" w:pos="3330"/>
              </w:tabs>
              <w:rPr>
                <w:rFonts w:ascii="Arial" w:hAnsi="Arial" w:cs="Arial"/>
                <w:sz w:val="24"/>
                <w:szCs w:val="24"/>
              </w:rPr>
            </w:pPr>
            <w:r>
              <w:rPr>
                <w:rFonts w:ascii="Arial" w:hAnsi="Arial" w:cs="Arial"/>
                <w:sz w:val="24"/>
                <w:szCs w:val="24"/>
              </w:rPr>
              <w:t>1135</w:t>
            </w:r>
          </w:p>
        </w:tc>
        <w:tc>
          <w:tcPr>
            <w:tcW w:w="1530" w:type="dxa"/>
          </w:tcPr>
          <w:p w14:paraId="0D3E43EE" w14:textId="37BC9012"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28C0C473" w14:textId="7718207E" w:rsidR="00E6149F" w:rsidRDefault="002B66D8" w:rsidP="00995214">
            <w:pPr>
              <w:tabs>
                <w:tab w:val="left" w:pos="3330"/>
              </w:tabs>
              <w:rPr>
                <w:rFonts w:asciiTheme="minorBidi" w:hAnsiTheme="minorBidi"/>
                <w:sz w:val="24"/>
                <w:szCs w:val="24"/>
              </w:rPr>
            </w:pPr>
            <w:r>
              <w:rPr>
                <w:rFonts w:asciiTheme="minorBidi" w:hAnsiTheme="minorBidi"/>
                <w:sz w:val="24"/>
                <w:szCs w:val="24"/>
              </w:rPr>
              <w:t>14-15</w:t>
            </w:r>
          </w:p>
        </w:tc>
        <w:tc>
          <w:tcPr>
            <w:tcW w:w="7830" w:type="dxa"/>
          </w:tcPr>
          <w:p w14:paraId="063D3218" w14:textId="00437738"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364-5 KEEP:  the different vision of depth, coherence, and mastery</w:t>
            </w:r>
          </w:p>
        </w:tc>
        <w:tc>
          <w:tcPr>
            <w:tcW w:w="1890" w:type="dxa"/>
          </w:tcPr>
          <w:p w14:paraId="74B76CAD" w14:textId="7F67418A"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3BCF647F" w14:textId="77777777" w:rsidTr="00995214">
        <w:trPr>
          <w:cantSplit/>
        </w:trPr>
        <w:tc>
          <w:tcPr>
            <w:tcW w:w="810" w:type="dxa"/>
          </w:tcPr>
          <w:p w14:paraId="3115C72E" w14:textId="3B647B94" w:rsidR="00E6149F" w:rsidRDefault="00014D33" w:rsidP="00995214">
            <w:pPr>
              <w:tabs>
                <w:tab w:val="left" w:pos="3330"/>
              </w:tabs>
              <w:rPr>
                <w:rFonts w:ascii="Arial" w:hAnsi="Arial" w:cs="Arial"/>
                <w:sz w:val="24"/>
                <w:szCs w:val="24"/>
              </w:rPr>
            </w:pPr>
            <w:r>
              <w:rPr>
                <w:rFonts w:ascii="Arial" w:hAnsi="Arial" w:cs="Arial"/>
                <w:sz w:val="24"/>
                <w:szCs w:val="24"/>
              </w:rPr>
              <w:t>1136</w:t>
            </w:r>
          </w:p>
        </w:tc>
        <w:tc>
          <w:tcPr>
            <w:tcW w:w="1530" w:type="dxa"/>
          </w:tcPr>
          <w:p w14:paraId="2B8709B4" w14:textId="57EFCE97" w:rsidR="00E6149F" w:rsidRDefault="00E6149F" w:rsidP="00995214">
            <w:pPr>
              <w:tabs>
                <w:tab w:val="left" w:pos="3330"/>
              </w:tabs>
              <w:rPr>
                <w:rFonts w:ascii="Arial" w:hAnsi="Arial" w:cs="Arial"/>
                <w:sz w:val="24"/>
                <w:szCs w:val="24"/>
              </w:rPr>
            </w:pPr>
            <w:r w:rsidRPr="00730736">
              <w:rPr>
                <w:rFonts w:ascii="Arial" w:hAnsi="Arial" w:cs="Arial"/>
                <w:sz w:val="24"/>
                <w:szCs w:val="24"/>
              </w:rPr>
              <w:t>Commons</w:t>
            </w:r>
          </w:p>
        </w:tc>
        <w:tc>
          <w:tcPr>
            <w:tcW w:w="1080" w:type="dxa"/>
          </w:tcPr>
          <w:p w14:paraId="768BF7A2" w14:textId="05D16A7B" w:rsidR="00E6149F" w:rsidRDefault="002B66D8"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72A7F95C" w14:textId="45428929"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441-452 KEEP: this description of the increased content of grade 8 standards, informative for teachers who need to prepare for this increase level of learning</w:t>
            </w:r>
          </w:p>
        </w:tc>
        <w:tc>
          <w:tcPr>
            <w:tcW w:w="1890" w:type="dxa"/>
          </w:tcPr>
          <w:p w14:paraId="311633D6" w14:textId="374A52FB"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69B16A3D" w14:textId="77777777" w:rsidTr="00995214">
        <w:trPr>
          <w:cantSplit/>
        </w:trPr>
        <w:tc>
          <w:tcPr>
            <w:tcW w:w="810" w:type="dxa"/>
          </w:tcPr>
          <w:p w14:paraId="705A2BC1" w14:textId="1FBCAE4F" w:rsidR="00E6149F" w:rsidRDefault="00014D33" w:rsidP="00995214">
            <w:pPr>
              <w:tabs>
                <w:tab w:val="left" w:pos="3330"/>
              </w:tabs>
              <w:rPr>
                <w:rFonts w:ascii="Arial" w:hAnsi="Arial" w:cs="Arial"/>
                <w:sz w:val="24"/>
                <w:szCs w:val="24"/>
              </w:rPr>
            </w:pPr>
            <w:r>
              <w:rPr>
                <w:rFonts w:ascii="Arial" w:hAnsi="Arial" w:cs="Arial"/>
                <w:sz w:val="24"/>
                <w:szCs w:val="24"/>
              </w:rPr>
              <w:t>1137</w:t>
            </w:r>
          </w:p>
        </w:tc>
        <w:tc>
          <w:tcPr>
            <w:tcW w:w="1530" w:type="dxa"/>
          </w:tcPr>
          <w:p w14:paraId="4E4D9116" w14:textId="46C64AAB"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10C3CA25" w14:textId="2DBD2E06" w:rsidR="00E6149F" w:rsidRDefault="002B66D8"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422E960E" w14:textId="2B8D8D34"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499 Keep the link to UDL, very helpful for teachers</w:t>
            </w:r>
          </w:p>
        </w:tc>
        <w:tc>
          <w:tcPr>
            <w:tcW w:w="1890" w:type="dxa"/>
          </w:tcPr>
          <w:p w14:paraId="103F5BCC" w14:textId="395E26CC"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47D32BEC" w14:textId="77777777" w:rsidTr="00995214">
        <w:trPr>
          <w:cantSplit/>
        </w:trPr>
        <w:tc>
          <w:tcPr>
            <w:tcW w:w="810" w:type="dxa"/>
          </w:tcPr>
          <w:p w14:paraId="7F391787" w14:textId="7E0F52A7" w:rsidR="00E6149F" w:rsidRDefault="00014D33" w:rsidP="00995214">
            <w:pPr>
              <w:tabs>
                <w:tab w:val="left" w:pos="3330"/>
              </w:tabs>
              <w:rPr>
                <w:rFonts w:ascii="Arial" w:hAnsi="Arial" w:cs="Arial"/>
                <w:sz w:val="24"/>
                <w:szCs w:val="24"/>
              </w:rPr>
            </w:pPr>
            <w:r>
              <w:rPr>
                <w:rFonts w:ascii="Arial" w:hAnsi="Arial" w:cs="Arial"/>
                <w:sz w:val="24"/>
                <w:szCs w:val="24"/>
              </w:rPr>
              <w:lastRenderedPageBreak/>
              <w:t>1138</w:t>
            </w:r>
          </w:p>
        </w:tc>
        <w:tc>
          <w:tcPr>
            <w:tcW w:w="1530" w:type="dxa"/>
          </w:tcPr>
          <w:p w14:paraId="4C489E7D" w14:textId="402B4F86"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18F4F269" w14:textId="62716E33" w:rsidR="00E6149F" w:rsidRDefault="002B66D8"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08046730" w14:textId="6618E36B"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511 Will you provide an example for integrating other disciplines, such as grade level science concepts?</w:t>
            </w:r>
          </w:p>
        </w:tc>
        <w:tc>
          <w:tcPr>
            <w:tcW w:w="1890" w:type="dxa"/>
          </w:tcPr>
          <w:p w14:paraId="2BF74307" w14:textId="767D87C5" w:rsidR="00E6149F" w:rsidRPr="00114236" w:rsidRDefault="00655BB9"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E6149F" w14:paraId="055F15E7" w14:textId="77777777" w:rsidTr="00995214">
        <w:trPr>
          <w:cantSplit/>
        </w:trPr>
        <w:tc>
          <w:tcPr>
            <w:tcW w:w="810" w:type="dxa"/>
          </w:tcPr>
          <w:p w14:paraId="47608292" w14:textId="50909392" w:rsidR="00E6149F" w:rsidRDefault="00014D33" w:rsidP="00995214">
            <w:pPr>
              <w:tabs>
                <w:tab w:val="left" w:pos="3330"/>
              </w:tabs>
              <w:rPr>
                <w:rFonts w:ascii="Arial" w:hAnsi="Arial" w:cs="Arial"/>
                <w:sz w:val="24"/>
                <w:szCs w:val="24"/>
              </w:rPr>
            </w:pPr>
            <w:r>
              <w:rPr>
                <w:rFonts w:ascii="Arial" w:hAnsi="Arial" w:cs="Arial"/>
                <w:sz w:val="24"/>
                <w:szCs w:val="24"/>
              </w:rPr>
              <w:t>1139</w:t>
            </w:r>
          </w:p>
        </w:tc>
        <w:tc>
          <w:tcPr>
            <w:tcW w:w="1530" w:type="dxa"/>
          </w:tcPr>
          <w:p w14:paraId="5C7DE524" w14:textId="58969EF8"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64CC8891" w14:textId="5EB06D32" w:rsidR="00E6149F" w:rsidRDefault="002B66D8" w:rsidP="00995214">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15A0117F" w14:textId="5714356C"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704-721 KEEP: this sidebar on Modeling.  There has been a lot of confusion over the past 7 years on what the difference is between modeling and use of tools.  Thank you for the link to Progressions.</w:t>
            </w:r>
          </w:p>
        </w:tc>
        <w:tc>
          <w:tcPr>
            <w:tcW w:w="1890" w:type="dxa"/>
          </w:tcPr>
          <w:p w14:paraId="38CC016A" w14:textId="6C03421D"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53849331" w14:textId="77777777" w:rsidTr="00995214">
        <w:trPr>
          <w:cantSplit/>
        </w:trPr>
        <w:tc>
          <w:tcPr>
            <w:tcW w:w="810" w:type="dxa"/>
          </w:tcPr>
          <w:p w14:paraId="70374AD4" w14:textId="6BB3854E" w:rsidR="00E6149F" w:rsidRDefault="00014D33" w:rsidP="00995214">
            <w:pPr>
              <w:tabs>
                <w:tab w:val="left" w:pos="3330"/>
              </w:tabs>
              <w:rPr>
                <w:rFonts w:ascii="Arial" w:hAnsi="Arial" w:cs="Arial"/>
                <w:sz w:val="24"/>
                <w:szCs w:val="24"/>
              </w:rPr>
            </w:pPr>
            <w:r>
              <w:rPr>
                <w:rFonts w:ascii="Arial" w:hAnsi="Arial" w:cs="Arial"/>
                <w:sz w:val="24"/>
                <w:szCs w:val="24"/>
              </w:rPr>
              <w:t>1140</w:t>
            </w:r>
          </w:p>
        </w:tc>
        <w:tc>
          <w:tcPr>
            <w:tcW w:w="1530" w:type="dxa"/>
          </w:tcPr>
          <w:p w14:paraId="143EA652" w14:textId="255D8163"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427F62A5" w14:textId="052F0D6A" w:rsidR="00E6149F" w:rsidRDefault="002B66D8" w:rsidP="00995214">
            <w:pPr>
              <w:tabs>
                <w:tab w:val="left" w:pos="3330"/>
              </w:tabs>
              <w:rPr>
                <w:rFonts w:asciiTheme="minorBidi" w:hAnsiTheme="minorBidi"/>
                <w:sz w:val="24"/>
                <w:szCs w:val="24"/>
              </w:rPr>
            </w:pPr>
            <w:r>
              <w:rPr>
                <w:rFonts w:asciiTheme="minorBidi" w:hAnsiTheme="minorBidi"/>
                <w:sz w:val="24"/>
                <w:szCs w:val="24"/>
              </w:rPr>
              <w:t>39</w:t>
            </w:r>
          </w:p>
        </w:tc>
        <w:tc>
          <w:tcPr>
            <w:tcW w:w="7830" w:type="dxa"/>
          </w:tcPr>
          <w:p w14:paraId="0E51A620" w14:textId="357345F5" w:rsidR="00E6149F" w:rsidRP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1014 CHANGE:  “transition from fractions to ratios”, What we refer to as fractions in grades 3-6 are a ratio, a ratio of part to whole.  In 5.NF.3 fraction notation is used to represent division of whole to whole ( 3 brownies equally divided between 4 kids, 3 brownies/ 4 kids =</w:t>
            </w:r>
            <w:r w:rsidR="007C0A65">
              <w:rPr>
                <w:rFonts w:asciiTheme="minorBidi" w:hAnsiTheme="minorBidi"/>
                <w:sz w:val="24"/>
                <w:szCs w:val="24"/>
              </w:rPr>
              <w:t xml:space="preserve"> 3/4</w:t>
            </w:r>
            <w:r w:rsidRPr="00E6149F">
              <w:rPr>
                <w:rFonts w:asciiTheme="minorBidi" w:hAnsiTheme="minorBidi"/>
                <w:sz w:val="24"/>
                <w:szCs w:val="24"/>
              </w:rPr>
              <w:t xml:space="preserve"> of a brownie for each kid. Or </w:t>
            </w:r>
            <w:r w:rsidR="001D4A66">
              <w:rPr>
                <w:rFonts w:asciiTheme="minorBidi" w:hAnsiTheme="minorBidi"/>
                <w:sz w:val="24"/>
                <w:szCs w:val="24"/>
              </w:rPr>
              <w:t>3/4</w:t>
            </w:r>
            <w:r w:rsidRPr="00E6149F">
              <w:rPr>
                <w:rFonts w:asciiTheme="minorBidi" w:hAnsiTheme="minorBidi"/>
                <w:sz w:val="24"/>
                <w:szCs w:val="24"/>
              </w:rPr>
              <w:t xml:space="preserve"> / 1) In  6th grade, students are introduced to other ratios (part:part; whole: whole; whole: part) that can be represented with a colon or in fraction notation.</w:t>
            </w:r>
          </w:p>
          <w:p w14:paraId="2BF81907" w14:textId="6D5ED6FD"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CHANGE the language to “transition from part: whole ratios (fractions) to other ratios which can be written in fraction form”</w:t>
            </w:r>
          </w:p>
        </w:tc>
        <w:tc>
          <w:tcPr>
            <w:tcW w:w="1890" w:type="dxa"/>
          </w:tcPr>
          <w:p w14:paraId="67E4E726" w14:textId="43C7D453" w:rsidR="00E6149F" w:rsidRPr="00114236" w:rsidRDefault="00655BB9"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E6149F" w14:paraId="4B030F94" w14:textId="77777777" w:rsidTr="00995214">
        <w:trPr>
          <w:cantSplit/>
        </w:trPr>
        <w:tc>
          <w:tcPr>
            <w:tcW w:w="810" w:type="dxa"/>
          </w:tcPr>
          <w:p w14:paraId="59279618" w14:textId="7DFECFCD" w:rsidR="00E6149F" w:rsidRDefault="00014D33" w:rsidP="00995214">
            <w:pPr>
              <w:tabs>
                <w:tab w:val="left" w:pos="3330"/>
              </w:tabs>
              <w:rPr>
                <w:rFonts w:ascii="Arial" w:hAnsi="Arial" w:cs="Arial"/>
                <w:sz w:val="24"/>
                <w:szCs w:val="24"/>
              </w:rPr>
            </w:pPr>
            <w:r>
              <w:rPr>
                <w:rFonts w:ascii="Arial" w:hAnsi="Arial" w:cs="Arial"/>
                <w:sz w:val="24"/>
                <w:szCs w:val="24"/>
              </w:rPr>
              <w:t>1141</w:t>
            </w:r>
          </w:p>
        </w:tc>
        <w:tc>
          <w:tcPr>
            <w:tcW w:w="1530" w:type="dxa"/>
          </w:tcPr>
          <w:p w14:paraId="5EB5ED56" w14:textId="0F397F05"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045ED530" w14:textId="335CB54F" w:rsidR="00E6149F" w:rsidRDefault="002B66D8" w:rsidP="00995214">
            <w:pPr>
              <w:tabs>
                <w:tab w:val="left" w:pos="3330"/>
              </w:tabs>
              <w:rPr>
                <w:rFonts w:asciiTheme="minorBidi" w:hAnsiTheme="minorBidi"/>
                <w:sz w:val="24"/>
                <w:szCs w:val="24"/>
              </w:rPr>
            </w:pPr>
            <w:r>
              <w:rPr>
                <w:rFonts w:asciiTheme="minorBidi" w:hAnsiTheme="minorBidi"/>
                <w:sz w:val="24"/>
                <w:szCs w:val="24"/>
              </w:rPr>
              <w:t>39</w:t>
            </w:r>
          </w:p>
        </w:tc>
        <w:tc>
          <w:tcPr>
            <w:tcW w:w="7830" w:type="dxa"/>
          </w:tcPr>
          <w:p w14:paraId="452536DA" w14:textId="5C2AF232"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1014-1015  AND CHANGE “The understanding of fractions…” to “The understanding of part: whole fractions….”</w:t>
            </w:r>
          </w:p>
        </w:tc>
        <w:tc>
          <w:tcPr>
            <w:tcW w:w="1890" w:type="dxa"/>
          </w:tcPr>
          <w:p w14:paraId="3FB62DAD" w14:textId="2B9624E2" w:rsidR="00E6149F" w:rsidRPr="00114236" w:rsidRDefault="00060ED0" w:rsidP="00995214">
            <w:pPr>
              <w:tabs>
                <w:tab w:val="left" w:pos="3330"/>
              </w:tabs>
              <w:rPr>
                <w:rFonts w:asciiTheme="minorBidi" w:hAnsiTheme="minorBidi"/>
                <w:sz w:val="24"/>
                <w:szCs w:val="24"/>
              </w:rPr>
            </w:pPr>
            <w:r w:rsidRPr="00114236">
              <w:rPr>
                <w:rFonts w:asciiTheme="minorBidi" w:hAnsiTheme="minorBidi"/>
                <w:sz w:val="24"/>
                <w:szCs w:val="24"/>
              </w:rPr>
              <w:t>Recommend</w:t>
            </w:r>
            <w:r w:rsidR="0076668D" w:rsidRPr="00114236">
              <w:rPr>
                <w:rFonts w:asciiTheme="minorBidi" w:hAnsiTheme="minorBidi"/>
                <w:sz w:val="24"/>
                <w:szCs w:val="24"/>
              </w:rPr>
              <w:t>ed</w:t>
            </w:r>
          </w:p>
        </w:tc>
      </w:tr>
      <w:tr w:rsidR="00E6149F" w14:paraId="19FF4436" w14:textId="77777777" w:rsidTr="00995214">
        <w:trPr>
          <w:cantSplit/>
        </w:trPr>
        <w:tc>
          <w:tcPr>
            <w:tcW w:w="810" w:type="dxa"/>
          </w:tcPr>
          <w:p w14:paraId="629A8B70" w14:textId="7F26E2E2" w:rsidR="00E6149F" w:rsidRDefault="00014D33" w:rsidP="00995214">
            <w:pPr>
              <w:tabs>
                <w:tab w:val="left" w:pos="3330"/>
              </w:tabs>
              <w:rPr>
                <w:rFonts w:ascii="Arial" w:hAnsi="Arial" w:cs="Arial"/>
                <w:sz w:val="24"/>
                <w:szCs w:val="24"/>
              </w:rPr>
            </w:pPr>
            <w:r>
              <w:rPr>
                <w:rFonts w:ascii="Arial" w:hAnsi="Arial" w:cs="Arial"/>
                <w:sz w:val="24"/>
                <w:szCs w:val="24"/>
              </w:rPr>
              <w:t>1142</w:t>
            </w:r>
          </w:p>
        </w:tc>
        <w:tc>
          <w:tcPr>
            <w:tcW w:w="1530" w:type="dxa"/>
          </w:tcPr>
          <w:p w14:paraId="5DE425A5" w14:textId="2BCAA44E"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1485229B" w14:textId="6A0136B4" w:rsidR="00E6149F" w:rsidRDefault="002B66D8" w:rsidP="00995214">
            <w:pPr>
              <w:tabs>
                <w:tab w:val="left" w:pos="3330"/>
              </w:tabs>
              <w:rPr>
                <w:rFonts w:asciiTheme="minorBidi" w:hAnsiTheme="minorBidi"/>
                <w:sz w:val="24"/>
                <w:szCs w:val="24"/>
              </w:rPr>
            </w:pPr>
            <w:r>
              <w:rPr>
                <w:rFonts w:asciiTheme="minorBidi" w:hAnsiTheme="minorBidi"/>
                <w:sz w:val="24"/>
                <w:szCs w:val="24"/>
              </w:rPr>
              <w:t>39</w:t>
            </w:r>
          </w:p>
        </w:tc>
        <w:tc>
          <w:tcPr>
            <w:tcW w:w="7830" w:type="dxa"/>
          </w:tcPr>
          <w:p w14:paraId="528D4ADB" w14:textId="5754706C"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1015-16 CHANGE “explore ratios…” to “explore other ratios…”</w:t>
            </w:r>
          </w:p>
        </w:tc>
        <w:tc>
          <w:tcPr>
            <w:tcW w:w="1890" w:type="dxa"/>
          </w:tcPr>
          <w:p w14:paraId="117D9664" w14:textId="7C101259" w:rsidR="00E6149F" w:rsidRPr="00114236" w:rsidRDefault="00060ED0" w:rsidP="00995214">
            <w:pPr>
              <w:tabs>
                <w:tab w:val="left" w:pos="3330"/>
              </w:tabs>
              <w:rPr>
                <w:rFonts w:asciiTheme="minorBidi" w:hAnsiTheme="minorBidi"/>
                <w:sz w:val="24"/>
                <w:szCs w:val="24"/>
              </w:rPr>
            </w:pPr>
            <w:r w:rsidRPr="00114236">
              <w:rPr>
                <w:rFonts w:asciiTheme="minorBidi" w:hAnsiTheme="minorBidi"/>
                <w:sz w:val="24"/>
                <w:szCs w:val="24"/>
              </w:rPr>
              <w:t>Recommend</w:t>
            </w:r>
            <w:r w:rsidR="0076668D" w:rsidRPr="00114236">
              <w:rPr>
                <w:rFonts w:asciiTheme="minorBidi" w:hAnsiTheme="minorBidi"/>
                <w:sz w:val="24"/>
                <w:szCs w:val="24"/>
              </w:rPr>
              <w:t>ed</w:t>
            </w:r>
          </w:p>
        </w:tc>
      </w:tr>
      <w:tr w:rsidR="00E6149F" w14:paraId="1916F62C" w14:textId="77777777" w:rsidTr="00995214">
        <w:trPr>
          <w:cantSplit/>
        </w:trPr>
        <w:tc>
          <w:tcPr>
            <w:tcW w:w="810" w:type="dxa"/>
          </w:tcPr>
          <w:p w14:paraId="403E0F49" w14:textId="54858F31" w:rsidR="00E6149F" w:rsidRDefault="00014D33" w:rsidP="00995214">
            <w:pPr>
              <w:tabs>
                <w:tab w:val="left" w:pos="3330"/>
              </w:tabs>
              <w:rPr>
                <w:rFonts w:ascii="Arial" w:hAnsi="Arial" w:cs="Arial"/>
                <w:sz w:val="24"/>
                <w:szCs w:val="24"/>
              </w:rPr>
            </w:pPr>
            <w:r>
              <w:rPr>
                <w:rFonts w:ascii="Arial" w:hAnsi="Arial" w:cs="Arial"/>
                <w:sz w:val="24"/>
                <w:szCs w:val="24"/>
              </w:rPr>
              <w:t>1143</w:t>
            </w:r>
          </w:p>
        </w:tc>
        <w:tc>
          <w:tcPr>
            <w:tcW w:w="1530" w:type="dxa"/>
          </w:tcPr>
          <w:p w14:paraId="27DD4D18" w14:textId="180E14BD"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6FE368EF" w14:textId="778093F7" w:rsidR="00E6149F" w:rsidRDefault="002B66D8"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023D8327" w14:textId="55838BE2"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 xml:space="preserve">1066 Question:  What do you mean by ‘non integers’?  </w:t>
            </w:r>
          </w:p>
        </w:tc>
        <w:tc>
          <w:tcPr>
            <w:tcW w:w="1890" w:type="dxa"/>
          </w:tcPr>
          <w:p w14:paraId="0CDD190E" w14:textId="65E6E409" w:rsidR="00E6149F"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E6149F" w14:paraId="024C11D0" w14:textId="77777777" w:rsidTr="00995214">
        <w:trPr>
          <w:cantSplit/>
        </w:trPr>
        <w:tc>
          <w:tcPr>
            <w:tcW w:w="810" w:type="dxa"/>
          </w:tcPr>
          <w:p w14:paraId="699144C4" w14:textId="15960EBB" w:rsidR="00E6149F" w:rsidRDefault="00014D33" w:rsidP="00995214">
            <w:pPr>
              <w:tabs>
                <w:tab w:val="left" w:pos="3330"/>
              </w:tabs>
              <w:rPr>
                <w:rFonts w:ascii="Arial" w:hAnsi="Arial" w:cs="Arial"/>
                <w:sz w:val="24"/>
                <w:szCs w:val="24"/>
              </w:rPr>
            </w:pPr>
            <w:r>
              <w:rPr>
                <w:rFonts w:ascii="Arial" w:hAnsi="Arial" w:cs="Arial"/>
                <w:sz w:val="24"/>
                <w:szCs w:val="24"/>
              </w:rPr>
              <w:t>1144</w:t>
            </w:r>
          </w:p>
        </w:tc>
        <w:tc>
          <w:tcPr>
            <w:tcW w:w="1530" w:type="dxa"/>
          </w:tcPr>
          <w:p w14:paraId="0507FE21" w14:textId="6F3E4650"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1EACF32F" w14:textId="5DC592BA" w:rsidR="00E6149F" w:rsidRDefault="002B66D8" w:rsidP="00995214">
            <w:pPr>
              <w:tabs>
                <w:tab w:val="left" w:pos="3330"/>
              </w:tabs>
              <w:rPr>
                <w:rFonts w:asciiTheme="minorBidi" w:hAnsiTheme="minorBidi"/>
                <w:sz w:val="24"/>
                <w:szCs w:val="24"/>
              </w:rPr>
            </w:pPr>
            <w:r>
              <w:rPr>
                <w:rFonts w:asciiTheme="minorBidi" w:hAnsiTheme="minorBidi"/>
                <w:sz w:val="24"/>
                <w:szCs w:val="24"/>
              </w:rPr>
              <w:t>42</w:t>
            </w:r>
          </w:p>
        </w:tc>
        <w:tc>
          <w:tcPr>
            <w:tcW w:w="7830" w:type="dxa"/>
          </w:tcPr>
          <w:p w14:paraId="6BFA1894" w14:textId="1E3719AC" w:rsidR="00E6149F" w:rsidRDefault="00E6149F" w:rsidP="00995214">
            <w:pPr>
              <w:rPr>
                <w:rFonts w:asciiTheme="minorBidi" w:hAnsiTheme="minorBidi"/>
                <w:sz w:val="24"/>
                <w:szCs w:val="24"/>
              </w:rPr>
            </w:pPr>
            <w:r w:rsidRPr="00E6149F">
              <w:rPr>
                <w:rFonts w:asciiTheme="minorBidi" w:hAnsiTheme="minorBidi"/>
                <w:sz w:val="24"/>
                <w:szCs w:val="24"/>
              </w:rPr>
              <w:t>1110 CHANGE:  this again confuses fractions as not being a ratio, change to “avoid confusing part:part ratios with part:whole ratios (fractions).”</w:t>
            </w:r>
          </w:p>
        </w:tc>
        <w:tc>
          <w:tcPr>
            <w:tcW w:w="1890" w:type="dxa"/>
          </w:tcPr>
          <w:p w14:paraId="748DE30B" w14:textId="58C2B017" w:rsidR="00E6149F" w:rsidRPr="00114236" w:rsidRDefault="00865819"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E6149F" w14:paraId="7AEE80A5" w14:textId="77777777" w:rsidTr="00995214">
        <w:trPr>
          <w:cantSplit/>
        </w:trPr>
        <w:tc>
          <w:tcPr>
            <w:tcW w:w="810" w:type="dxa"/>
          </w:tcPr>
          <w:p w14:paraId="4CE23CAE" w14:textId="6FCD3BAC" w:rsidR="00E6149F" w:rsidRDefault="00014D33" w:rsidP="00995214">
            <w:pPr>
              <w:tabs>
                <w:tab w:val="left" w:pos="3330"/>
              </w:tabs>
              <w:rPr>
                <w:rFonts w:ascii="Arial" w:hAnsi="Arial" w:cs="Arial"/>
                <w:sz w:val="24"/>
                <w:szCs w:val="24"/>
              </w:rPr>
            </w:pPr>
            <w:r>
              <w:rPr>
                <w:rFonts w:ascii="Arial" w:hAnsi="Arial" w:cs="Arial"/>
                <w:sz w:val="24"/>
                <w:szCs w:val="24"/>
              </w:rPr>
              <w:t>1145</w:t>
            </w:r>
          </w:p>
        </w:tc>
        <w:tc>
          <w:tcPr>
            <w:tcW w:w="1530" w:type="dxa"/>
          </w:tcPr>
          <w:p w14:paraId="1E3EB4DB" w14:textId="431C58FC"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66AD00A2" w14:textId="70FF3107" w:rsidR="00E6149F" w:rsidRDefault="002B66D8" w:rsidP="00995214">
            <w:pPr>
              <w:tabs>
                <w:tab w:val="left" w:pos="3330"/>
              </w:tabs>
              <w:rPr>
                <w:rFonts w:asciiTheme="minorBidi" w:hAnsiTheme="minorBidi"/>
                <w:sz w:val="24"/>
                <w:szCs w:val="24"/>
              </w:rPr>
            </w:pPr>
            <w:r>
              <w:rPr>
                <w:rFonts w:asciiTheme="minorBidi" w:hAnsiTheme="minorBidi"/>
                <w:sz w:val="24"/>
                <w:szCs w:val="24"/>
              </w:rPr>
              <w:t>43</w:t>
            </w:r>
          </w:p>
        </w:tc>
        <w:tc>
          <w:tcPr>
            <w:tcW w:w="7830" w:type="dxa"/>
          </w:tcPr>
          <w:p w14:paraId="15FE4735" w14:textId="1FCC6B0E"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1133 Keep the reference to grade 6 vignette in Ch. 3, get the middle school teachers out of just their grade span.</w:t>
            </w:r>
          </w:p>
        </w:tc>
        <w:tc>
          <w:tcPr>
            <w:tcW w:w="1890" w:type="dxa"/>
          </w:tcPr>
          <w:p w14:paraId="56FE7580" w14:textId="2B6C0A0F"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6748B15F" w14:textId="77777777" w:rsidTr="00995214">
        <w:trPr>
          <w:cantSplit/>
        </w:trPr>
        <w:tc>
          <w:tcPr>
            <w:tcW w:w="810" w:type="dxa"/>
          </w:tcPr>
          <w:p w14:paraId="72C2BE8F" w14:textId="231BEF76" w:rsidR="00E6149F" w:rsidRDefault="00014D33" w:rsidP="00995214">
            <w:pPr>
              <w:tabs>
                <w:tab w:val="left" w:pos="3330"/>
              </w:tabs>
              <w:rPr>
                <w:rFonts w:ascii="Arial" w:hAnsi="Arial" w:cs="Arial"/>
                <w:sz w:val="24"/>
                <w:szCs w:val="24"/>
              </w:rPr>
            </w:pPr>
            <w:r>
              <w:rPr>
                <w:rFonts w:ascii="Arial" w:hAnsi="Arial" w:cs="Arial"/>
                <w:sz w:val="24"/>
                <w:szCs w:val="24"/>
              </w:rPr>
              <w:t>1146</w:t>
            </w:r>
          </w:p>
        </w:tc>
        <w:tc>
          <w:tcPr>
            <w:tcW w:w="1530" w:type="dxa"/>
          </w:tcPr>
          <w:p w14:paraId="34157547" w14:textId="318E8102"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3640F771" w14:textId="70342BB5" w:rsidR="00E6149F" w:rsidRDefault="002B66D8"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75616AF0" w14:textId="6FF07A06"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1213 Keep the link to UDL, good to have easy access</w:t>
            </w:r>
          </w:p>
        </w:tc>
        <w:tc>
          <w:tcPr>
            <w:tcW w:w="1890" w:type="dxa"/>
          </w:tcPr>
          <w:p w14:paraId="35505E91" w14:textId="6ACAAA0D"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1C67A678" w14:textId="77777777" w:rsidTr="00995214">
        <w:trPr>
          <w:cantSplit/>
        </w:trPr>
        <w:tc>
          <w:tcPr>
            <w:tcW w:w="810" w:type="dxa"/>
          </w:tcPr>
          <w:p w14:paraId="4B753C92" w14:textId="32F4E726" w:rsidR="00E6149F" w:rsidRDefault="00014D33" w:rsidP="00995214">
            <w:pPr>
              <w:tabs>
                <w:tab w:val="left" w:pos="3330"/>
              </w:tabs>
              <w:rPr>
                <w:rFonts w:ascii="Arial" w:hAnsi="Arial" w:cs="Arial"/>
                <w:sz w:val="24"/>
                <w:szCs w:val="24"/>
              </w:rPr>
            </w:pPr>
            <w:r>
              <w:rPr>
                <w:rFonts w:ascii="Arial" w:hAnsi="Arial" w:cs="Arial"/>
                <w:sz w:val="24"/>
                <w:szCs w:val="24"/>
              </w:rPr>
              <w:t>1147</w:t>
            </w:r>
          </w:p>
        </w:tc>
        <w:tc>
          <w:tcPr>
            <w:tcW w:w="1530" w:type="dxa"/>
          </w:tcPr>
          <w:p w14:paraId="6BA184DA" w14:textId="42F7EBD0"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2E729AE7" w14:textId="0665C794" w:rsidR="00E6149F" w:rsidRDefault="002B66D8" w:rsidP="00995214">
            <w:pPr>
              <w:tabs>
                <w:tab w:val="left" w:pos="3330"/>
              </w:tabs>
              <w:rPr>
                <w:rFonts w:asciiTheme="minorBidi" w:hAnsiTheme="minorBidi"/>
                <w:sz w:val="24"/>
                <w:szCs w:val="24"/>
              </w:rPr>
            </w:pPr>
            <w:r>
              <w:rPr>
                <w:rFonts w:asciiTheme="minorBidi" w:hAnsiTheme="minorBidi"/>
                <w:sz w:val="24"/>
                <w:szCs w:val="24"/>
              </w:rPr>
              <w:t>49</w:t>
            </w:r>
          </w:p>
        </w:tc>
        <w:tc>
          <w:tcPr>
            <w:tcW w:w="7830" w:type="dxa"/>
          </w:tcPr>
          <w:p w14:paraId="7DAD658F" w14:textId="77FD71A6"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1271 KEEP this description of a strategic grouping of students</w:t>
            </w:r>
          </w:p>
        </w:tc>
        <w:tc>
          <w:tcPr>
            <w:tcW w:w="1890" w:type="dxa"/>
          </w:tcPr>
          <w:p w14:paraId="001E1065" w14:textId="7BEAB54C"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559DF91D" w14:textId="77777777" w:rsidTr="00995214">
        <w:trPr>
          <w:cantSplit/>
        </w:trPr>
        <w:tc>
          <w:tcPr>
            <w:tcW w:w="810" w:type="dxa"/>
          </w:tcPr>
          <w:p w14:paraId="2640B9E9" w14:textId="2B4D7C62" w:rsidR="00E6149F" w:rsidRDefault="00014D33" w:rsidP="00995214">
            <w:pPr>
              <w:tabs>
                <w:tab w:val="left" w:pos="3330"/>
              </w:tabs>
              <w:rPr>
                <w:rFonts w:ascii="Arial" w:hAnsi="Arial" w:cs="Arial"/>
                <w:sz w:val="24"/>
                <w:szCs w:val="24"/>
              </w:rPr>
            </w:pPr>
            <w:r>
              <w:rPr>
                <w:rFonts w:ascii="Arial" w:hAnsi="Arial" w:cs="Arial"/>
                <w:sz w:val="24"/>
                <w:szCs w:val="24"/>
              </w:rPr>
              <w:t>1148</w:t>
            </w:r>
          </w:p>
        </w:tc>
        <w:tc>
          <w:tcPr>
            <w:tcW w:w="1530" w:type="dxa"/>
          </w:tcPr>
          <w:p w14:paraId="1C28F5AA" w14:textId="3C1E6C58"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6A654250" w14:textId="04ECDE2D" w:rsidR="00E6149F" w:rsidRDefault="002B66D8" w:rsidP="00995214">
            <w:pPr>
              <w:tabs>
                <w:tab w:val="left" w:pos="3330"/>
              </w:tabs>
              <w:rPr>
                <w:rFonts w:asciiTheme="minorBidi" w:hAnsiTheme="minorBidi"/>
                <w:sz w:val="24"/>
                <w:szCs w:val="24"/>
              </w:rPr>
            </w:pPr>
            <w:r>
              <w:rPr>
                <w:rFonts w:asciiTheme="minorBidi" w:hAnsiTheme="minorBidi"/>
                <w:sz w:val="24"/>
                <w:szCs w:val="24"/>
              </w:rPr>
              <w:t>50</w:t>
            </w:r>
          </w:p>
        </w:tc>
        <w:tc>
          <w:tcPr>
            <w:tcW w:w="7830" w:type="dxa"/>
          </w:tcPr>
          <w:p w14:paraId="49ADE2CF" w14:textId="3BB1B0EA"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1305-1309 KEEP this example of language confusion, with students working to refine their academic vocabulary</w:t>
            </w:r>
          </w:p>
        </w:tc>
        <w:tc>
          <w:tcPr>
            <w:tcW w:w="1890" w:type="dxa"/>
          </w:tcPr>
          <w:p w14:paraId="2EE300AF" w14:textId="763A191F"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2177A150" w14:textId="77777777" w:rsidTr="00995214">
        <w:trPr>
          <w:cantSplit/>
        </w:trPr>
        <w:tc>
          <w:tcPr>
            <w:tcW w:w="810" w:type="dxa"/>
          </w:tcPr>
          <w:p w14:paraId="44A79762" w14:textId="4BDE6500" w:rsidR="00E6149F" w:rsidRDefault="00014D33" w:rsidP="00995214">
            <w:pPr>
              <w:tabs>
                <w:tab w:val="left" w:pos="3330"/>
              </w:tabs>
              <w:rPr>
                <w:rFonts w:ascii="Arial" w:hAnsi="Arial" w:cs="Arial"/>
                <w:sz w:val="24"/>
                <w:szCs w:val="24"/>
              </w:rPr>
            </w:pPr>
            <w:r>
              <w:rPr>
                <w:rFonts w:ascii="Arial" w:hAnsi="Arial" w:cs="Arial"/>
                <w:sz w:val="24"/>
                <w:szCs w:val="24"/>
              </w:rPr>
              <w:lastRenderedPageBreak/>
              <w:t>1149</w:t>
            </w:r>
          </w:p>
        </w:tc>
        <w:tc>
          <w:tcPr>
            <w:tcW w:w="1530" w:type="dxa"/>
          </w:tcPr>
          <w:p w14:paraId="6C676317" w14:textId="762F4761"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5551570D" w14:textId="348C63B2" w:rsidR="00E6149F" w:rsidRDefault="002B66D8" w:rsidP="00995214">
            <w:pPr>
              <w:tabs>
                <w:tab w:val="left" w:pos="3330"/>
              </w:tabs>
              <w:rPr>
                <w:rFonts w:asciiTheme="minorBidi" w:hAnsiTheme="minorBidi"/>
                <w:sz w:val="24"/>
                <w:szCs w:val="24"/>
              </w:rPr>
            </w:pPr>
            <w:r>
              <w:rPr>
                <w:rFonts w:asciiTheme="minorBidi" w:hAnsiTheme="minorBidi"/>
                <w:sz w:val="24"/>
                <w:szCs w:val="24"/>
              </w:rPr>
              <w:t>51</w:t>
            </w:r>
          </w:p>
        </w:tc>
        <w:tc>
          <w:tcPr>
            <w:tcW w:w="7830" w:type="dxa"/>
          </w:tcPr>
          <w:p w14:paraId="2C856491" w14:textId="6CC34F2C"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1312-1314 KEEP: good example of inviting a student, not just ‘cold-calling’ and providing an EL student the opportunity to practice before speaking before the whole group</w:t>
            </w:r>
          </w:p>
        </w:tc>
        <w:tc>
          <w:tcPr>
            <w:tcW w:w="1890" w:type="dxa"/>
          </w:tcPr>
          <w:p w14:paraId="146FD629" w14:textId="2DE2A57C" w:rsidR="00E6149F" w:rsidRPr="00114236" w:rsidRDefault="00060ED0" w:rsidP="00995214">
            <w:pPr>
              <w:tabs>
                <w:tab w:val="left" w:pos="3330"/>
              </w:tabs>
              <w:rPr>
                <w:rFonts w:asciiTheme="minorBidi" w:hAnsiTheme="minorBidi"/>
                <w:sz w:val="24"/>
                <w:szCs w:val="24"/>
              </w:rPr>
            </w:pPr>
            <w:r w:rsidRPr="00114236">
              <w:rPr>
                <w:rFonts w:ascii="Arial" w:hAnsi="Arial"/>
                <w:sz w:val="24"/>
                <w:szCs w:val="24"/>
              </w:rPr>
              <w:t>Non-Actionable</w:t>
            </w:r>
          </w:p>
        </w:tc>
      </w:tr>
      <w:tr w:rsidR="00E6149F" w14:paraId="1AF18C68" w14:textId="77777777" w:rsidTr="00995214">
        <w:trPr>
          <w:cantSplit/>
        </w:trPr>
        <w:tc>
          <w:tcPr>
            <w:tcW w:w="810" w:type="dxa"/>
          </w:tcPr>
          <w:p w14:paraId="1FDE7E13" w14:textId="622D6EBD" w:rsidR="00E6149F" w:rsidRDefault="00014D33" w:rsidP="00995214">
            <w:pPr>
              <w:tabs>
                <w:tab w:val="left" w:pos="3330"/>
              </w:tabs>
              <w:rPr>
                <w:rFonts w:ascii="Arial" w:hAnsi="Arial" w:cs="Arial"/>
                <w:sz w:val="24"/>
                <w:szCs w:val="24"/>
              </w:rPr>
            </w:pPr>
            <w:r>
              <w:rPr>
                <w:rFonts w:ascii="Arial" w:hAnsi="Arial" w:cs="Arial"/>
                <w:sz w:val="24"/>
                <w:szCs w:val="24"/>
              </w:rPr>
              <w:t>1150</w:t>
            </w:r>
          </w:p>
        </w:tc>
        <w:tc>
          <w:tcPr>
            <w:tcW w:w="1530" w:type="dxa"/>
          </w:tcPr>
          <w:p w14:paraId="359772F9" w14:textId="0ED24529" w:rsidR="00E6149F" w:rsidRDefault="00E6149F" w:rsidP="00995214">
            <w:pPr>
              <w:tabs>
                <w:tab w:val="left" w:pos="3330"/>
              </w:tabs>
              <w:rPr>
                <w:rFonts w:ascii="Arial" w:hAnsi="Arial" w:cs="Arial"/>
                <w:sz w:val="24"/>
                <w:szCs w:val="24"/>
              </w:rPr>
            </w:pPr>
            <w:r w:rsidRPr="008022BF">
              <w:rPr>
                <w:rFonts w:ascii="Arial" w:hAnsi="Arial" w:cs="Arial"/>
                <w:sz w:val="24"/>
                <w:szCs w:val="24"/>
              </w:rPr>
              <w:t>Commons</w:t>
            </w:r>
          </w:p>
        </w:tc>
        <w:tc>
          <w:tcPr>
            <w:tcW w:w="1080" w:type="dxa"/>
          </w:tcPr>
          <w:p w14:paraId="0E228CA8" w14:textId="3C4A9412" w:rsidR="00E6149F" w:rsidRDefault="002B66D8" w:rsidP="00995214">
            <w:pPr>
              <w:tabs>
                <w:tab w:val="left" w:pos="3330"/>
              </w:tabs>
              <w:rPr>
                <w:rFonts w:asciiTheme="minorBidi" w:hAnsiTheme="minorBidi"/>
                <w:sz w:val="24"/>
                <w:szCs w:val="24"/>
              </w:rPr>
            </w:pPr>
            <w:r>
              <w:rPr>
                <w:rFonts w:asciiTheme="minorBidi" w:hAnsiTheme="minorBidi"/>
                <w:sz w:val="24"/>
                <w:szCs w:val="24"/>
              </w:rPr>
              <w:t>59</w:t>
            </w:r>
          </w:p>
        </w:tc>
        <w:tc>
          <w:tcPr>
            <w:tcW w:w="7830" w:type="dxa"/>
          </w:tcPr>
          <w:p w14:paraId="5E7AC679" w14:textId="2E65300B" w:rsidR="00E6149F" w:rsidRDefault="00E6149F" w:rsidP="00995214">
            <w:pPr>
              <w:tabs>
                <w:tab w:val="left" w:pos="3330"/>
              </w:tabs>
              <w:rPr>
                <w:rFonts w:asciiTheme="minorBidi" w:hAnsiTheme="minorBidi"/>
                <w:sz w:val="24"/>
                <w:szCs w:val="24"/>
              </w:rPr>
            </w:pPr>
            <w:r w:rsidRPr="00E6149F">
              <w:rPr>
                <w:rFonts w:asciiTheme="minorBidi" w:hAnsiTheme="minorBidi"/>
                <w:sz w:val="24"/>
                <w:szCs w:val="24"/>
              </w:rPr>
              <w:t>1556 ADD: NGSS, MS-LS-1-5…how environmental …factors influence the growth of organisms</w:t>
            </w:r>
          </w:p>
        </w:tc>
        <w:tc>
          <w:tcPr>
            <w:tcW w:w="1890" w:type="dxa"/>
          </w:tcPr>
          <w:p w14:paraId="271CE7B3" w14:textId="7478DBC7" w:rsidR="00E6149F" w:rsidRPr="00114236" w:rsidRDefault="00060ED0" w:rsidP="00995214">
            <w:pPr>
              <w:tabs>
                <w:tab w:val="left" w:pos="3330"/>
              </w:tabs>
              <w:rPr>
                <w:rFonts w:asciiTheme="minorBidi" w:hAnsiTheme="minorBidi"/>
                <w:sz w:val="24"/>
                <w:szCs w:val="24"/>
              </w:rPr>
            </w:pPr>
            <w:r w:rsidRPr="00114236">
              <w:rPr>
                <w:rFonts w:asciiTheme="minorBidi" w:hAnsiTheme="minorBidi"/>
                <w:sz w:val="24"/>
                <w:szCs w:val="24"/>
              </w:rPr>
              <w:t>Recommend</w:t>
            </w:r>
            <w:r w:rsidR="008E31F4" w:rsidRPr="00114236">
              <w:rPr>
                <w:rFonts w:asciiTheme="minorBidi" w:hAnsiTheme="minorBidi"/>
                <w:sz w:val="24"/>
                <w:szCs w:val="24"/>
              </w:rPr>
              <w:t>ed</w:t>
            </w:r>
          </w:p>
        </w:tc>
      </w:tr>
      <w:tr w:rsidR="00E6149F" w14:paraId="451D86E5" w14:textId="77777777" w:rsidTr="00995214">
        <w:trPr>
          <w:cantSplit/>
        </w:trPr>
        <w:tc>
          <w:tcPr>
            <w:tcW w:w="810" w:type="dxa"/>
          </w:tcPr>
          <w:p w14:paraId="57BE654B" w14:textId="2098EED7" w:rsidR="00E6149F" w:rsidRDefault="00014D33" w:rsidP="00995214">
            <w:pPr>
              <w:tabs>
                <w:tab w:val="left" w:pos="3330"/>
              </w:tabs>
              <w:rPr>
                <w:rFonts w:ascii="Arial" w:hAnsi="Arial" w:cs="Arial"/>
                <w:sz w:val="24"/>
                <w:szCs w:val="24"/>
              </w:rPr>
            </w:pPr>
            <w:r>
              <w:rPr>
                <w:rFonts w:ascii="Arial" w:hAnsi="Arial" w:cs="Arial"/>
                <w:sz w:val="24"/>
                <w:szCs w:val="24"/>
              </w:rPr>
              <w:t>1151</w:t>
            </w:r>
          </w:p>
        </w:tc>
        <w:tc>
          <w:tcPr>
            <w:tcW w:w="1530" w:type="dxa"/>
          </w:tcPr>
          <w:p w14:paraId="3E40CB62" w14:textId="3ACE9E8E" w:rsidR="00E6149F" w:rsidRDefault="00BE632A"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56C73FF9" w14:textId="08546385" w:rsidR="00E6149F"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4EE1756" w14:textId="22540AED" w:rsidR="00E6149F" w:rsidRDefault="00BE632A" w:rsidP="00995214">
            <w:pPr>
              <w:tabs>
                <w:tab w:val="left" w:pos="3330"/>
              </w:tabs>
              <w:rPr>
                <w:rFonts w:asciiTheme="minorBidi" w:hAnsiTheme="minorBidi"/>
                <w:sz w:val="24"/>
                <w:szCs w:val="24"/>
              </w:rPr>
            </w:pPr>
            <w:r w:rsidRPr="00BE632A">
              <w:rPr>
                <w:rFonts w:asciiTheme="minorBidi" w:hAnsiTheme="minorBidi"/>
                <w:sz w:val="24"/>
                <w:szCs w:val="24"/>
              </w:rPr>
              <w:t>Why is there so much redundancy? Again? Authentic activities and problems are addressed in depth in Ch. 1.</w:t>
            </w:r>
          </w:p>
        </w:tc>
        <w:tc>
          <w:tcPr>
            <w:tcW w:w="1890" w:type="dxa"/>
          </w:tcPr>
          <w:p w14:paraId="2D021CF4" w14:textId="600C08C0" w:rsidR="00E6149F" w:rsidRPr="00114236" w:rsidRDefault="00582B61"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BE632A" w14:paraId="0504F224" w14:textId="77777777" w:rsidTr="00995214">
        <w:trPr>
          <w:cantSplit/>
        </w:trPr>
        <w:tc>
          <w:tcPr>
            <w:tcW w:w="810" w:type="dxa"/>
          </w:tcPr>
          <w:p w14:paraId="27058A22" w14:textId="18D04C5C" w:rsidR="00BE632A" w:rsidRDefault="00014D33" w:rsidP="00995214">
            <w:pPr>
              <w:tabs>
                <w:tab w:val="left" w:pos="3330"/>
              </w:tabs>
              <w:rPr>
                <w:rFonts w:ascii="Arial" w:hAnsi="Arial" w:cs="Arial"/>
                <w:sz w:val="24"/>
                <w:szCs w:val="24"/>
              </w:rPr>
            </w:pPr>
            <w:r>
              <w:rPr>
                <w:rFonts w:ascii="Arial" w:hAnsi="Arial" w:cs="Arial"/>
                <w:sz w:val="24"/>
                <w:szCs w:val="24"/>
              </w:rPr>
              <w:t>1152</w:t>
            </w:r>
          </w:p>
        </w:tc>
        <w:tc>
          <w:tcPr>
            <w:tcW w:w="1530" w:type="dxa"/>
          </w:tcPr>
          <w:p w14:paraId="1A90FA7E" w14:textId="09E9207D"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46E679D5" w14:textId="4E6D3B26" w:rsidR="00BE632A" w:rsidRDefault="002B66D8"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12DCB3DA" w14:textId="1E02B677"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Line 53 + : I think this overview of content in grades 6-8 needs to stress proportional reasoning across content areas. It is mentioned later, (lines 256 +) but needs to appear early on in the chapter and get more emphasis. This big idea is critical in these grades and can form the foundation for many other topics, including linear functions and dilations in geometry.</w:t>
            </w:r>
          </w:p>
        </w:tc>
        <w:tc>
          <w:tcPr>
            <w:tcW w:w="1890" w:type="dxa"/>
          </w:tcPr>
          <w:p w14:paraId="37EC7302" w14:textId="648BA3CA" w:rsidR="00BE632A" w:rsidRPr="00114236" w:rsidRDefault="00655BB9"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BE632A" w14:paraId="5C865AC2" w14:textId="77777777" w:rsidTr="00995214">
        <w:trPr>
          <w:cantSplit/>
        </w:trPr>
        <w:tc>
          <w:tcPr>
            <w:tcW w:w="810" w:type="dxa"/>
          </w:tcPr>
          <w:p w14:paraId="657ECB5B" w14:textId="5FBB972B" w:rsidR="00BE632A" w:rsidRDefault="00014D33" w:rsidP="00995214">
            <w:pPr>
              <w:tabs>
                <w:tab w:val="left" w:pos="3330"/>
              </w:tabs>
              <w:rPr>
                <w:rFonts w:ascii="Arial" w:hAnsi="Arial" w:cs="Arial"/>
                <w:sz w:val="24"/>
                <w:szCs w:val="24"/>
              </w:rPr>
            </w:pPr>
            <w:r>
              <w:rPr>
                <w:rFonts w:ascii="Arial" w:hAnsi="Arial" w:cs="Arial"/>
                <w:sz w:val="24"/>
                <w:szCs w:val="24"/>
              </w:rPr>
              <w:t>1153</w:t>
            </w:r>
          </w:p>
        </w:tc>
        <w:tc>
          <w:tcPr>
            <w:tcW w:w="1530" w:type="dxa"/>
          </w:tcPr>
          <w:p w14:paraId="4C4C4C9B" w14:textId="4F9016E8"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2623BB64" w14:textId="287A8BD5" w:rsidR="00BE632A"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3D8A014" w14:textId="691EC546"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I am not sure why the section of language proficiency is here as opposed to Chapter 2. Maybe I missed it in Ch 2 but it seems more relevant there and if it appears there, this is redundant.</w:t>
            </w:r>
          </w:p>
        </w:tc>
        <w:tc>
          <w:tcPr>
            <w:tcW w:w="1890" w:type="dxa"/>
          </w:tcPr>
          <w:p w14:paraId="6881F44F" w14:textId="09E89121" w:rsidR="00BE632A" w:rsidRPr="00114236" w:rsidRDefault="00865819"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BE632A" w14:paraId="51AFA680" w14:textId="77777777" w:rsidTr="00995214">
        <w:trPr>
          <w:cantSplit/>
        </w:trPr>
        <w:tc>
          <w:tcPr>
            <w:tcW w:w="810" w:type="dxa"/>
          </w:tcPr>
          <w:p w14:paraId="250DB68B" w14:textId="29A8A249" w:rsidR="00BE632A" w:rsidRDefault="00014D33" w:rsidP="00995214">
            <w:pPr>
              <w:tabs>
                <w:tab w:val="left" w:pos="3330"/>
              </w:tabs>
              <w:rPr>
                <w:rFonts w:ascii="Arial" w:hAnsi="Arial" w:cs="Arial"/>
                <w:sz w:val="24"/>
                <w:szCs w:val="24"/>
              </w:rPr>
            </w:pPr>
            <w:r>
              <w:rPr>
                <w:rFonts w:ascii="Arial" w:hAnsi="Arial" w:cs="Arial"/>
                <w:sz w:val="24"/>
                <w:szCs w:val="24"/>
              </w:rPr>
              <w:t>1154</w:t>
            </w:r>
          </w:p>
        </w:tc>
        <w:tc>
          <w:tcPr>
            <w:tcW w:w="1530" w:type="dxa"/>
          </w:tcPr>
          <w:p w14:paraId="1A20C359" w14:textId="65CB954A"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75F2E06E" w14:textId="00532BCC" w:rsidR="00BE632A"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198D786" w14:textId="5C830AA9"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The guide to intervention is very useful. This is a place that perhaps optional additional reading would be useful, e.g., to explicate how to diagnose learning gaps and fill them in.</w:t>
            </w:r>
          </w:p>
        </w:tc>
        <w:tc>
          <w:tcPr>
            <w:tcW w:w="1890" w:type="dxa"/>
          </w:tcPr>
          <w:p w14:paraId="5F90D105" w14:textId="37116366" w:rsidR="00865819" w:rsidRPr="00114236" w:rsidRDefault="00865819"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BE632A" w14:paraId="06C3B36A" w14:textId="77777777" w:rsidTr="00995214">
        <w:trPr>
          <w:cantSplit/>
        </w:trPr>
        <w:tc>
          <w:tcPr>
            <w:tcW w:w="810" w:type="dxa"/>
          </w:tcPr>
          <w:p w14:paraId="3338ACFC" w14:textId="0B468055" w:rsidR="00BE632A" w:rsidRDefault="00014D33" w:rsidP="00995214">
            <w:pPr>
              <w:tabs>
                <w:tab w:val="left" w:pos="3330"/>
              </w:tabs>
              <w:rPr>
                <w:rFonts w:ascii="Arial" w:hAnsi="Arial" w:cs="Arial"/>
                <w:sz w:val="24"/>
                <w:szCs w:val="24"/>
              </w:rPr>
            </w:pPr>
            <w:r>
              <w:rPr>
                <w:rFonts w:ascii="Arial" w:hAnsi="Arial" w:cs="Arial"/>
                <w:sz w:val="24"/>
                <w:szCs w:val="24"/>
              </w:rPr>
              <w:t>1155</w:t>
            </w:r>
          </w:p>
        </w:tc>
        <w:tc>
          <w:tcPr>
            <w:tcW w:w="1530" w:type="dxa"/>
          </w:tcPr>
          <w:p w14:paraId="2050FD24" w14:textId="4E2B32B1"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5E0C0D64" w14:textId="11C3D42E" w:rsidR="00BE632A" w:rsidRDefault="009059A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F6AA1D4" w14:textId="62E38BEF"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See comments about the CCs and Dis and the figure from Ch 1. It seems this is all said in that chapter.</w:t>
            </w:r>
          </w:p>
        </w:tc>
        <w:tc>
          <w:tcPr>
            <w:tcW w:w="1890" w:type="dxa"/>
          </w:tcPr>
          <w:p w14:paraId="08CEF618" w14:textId="0D7402EF" w:rsidR="00865819" w:rsidRPr="00114236" w:rsidRDefault="00F54069"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BE632A" w14:paraId="0286A889" w14:textId="77777777" w:rsidTr="00995214">
        <w:trPr>
          <w:cantSplit/>
        </w:trPr>
        <w:tc>
          <w:tcPr>
            <w:tcW w:w="810" w:type="dxa"/>
          </w:tcPr>
          <w:p w14:paraId="36299A21" w14:textId="2D429590" w:rsidR="00BE632A" w:rsidRDefault="00014D33" w:rsidP="00995214">
            <w:pPr>
              <w:tabs>
                <w:tab w:val="left" w:pos="3330"/>
              </w:tabs>
              <w:rPr>
                <w:rFonts w:ascii="Arial" w:hAnsi="Arial" w:cs="Arial"/>
                <w:sz w:val="24"/>
                <w:szCs w:val="24"/>
              </w:rPr>
            </w:pPr>
            <w:r>
              <w:rPr>
                <w:rFonts w:ascii="Arial" w:hAnsi="Arial" w:cs="Arial"/>
                <w:sz w:val="24"/>
                <w:szCs w:val="24"/>
              </w:rPr>
              <w:t>1156</w:t>
            </w:r>
          </w:p>
        </w:tc>
        <w:tc>
          <w:tcPr>
            <w:tcW w:w="1530" w:type="dxa"/>
          </w:tcPr>
          <w:p w14:paraId="750AA70C" w14:textId="6A447EF9"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34B76701" w14:textId="6CDD5302" w:rsidR="00BE632A" w:rsidRDefault="002B66D8" w:rsidP="00995214">
            <w:pPr>
              <w:tabs>
                <w:tab w:val="left" w:pos="3330"/>
              </w:tabs>
              <w:rPr>
                <w:rFonts w:asciiTheme="minorBidi" w:hAnsiTheme="minorBidi"/>
                <w:sz w:val="24"/>
                <w:szCs w:val="24"/>
              </w:rPr>
            </w:pPr>
            <w:r>
              <w:rPr>
                <w:rFonts w:asciiTheme="minorBidi" w:hAnsiTheme="minorBidi"/>
                <w:sz w:val="24"/>
                <w:szCs w:val="24"/>
              </w:rPr>
              <w:t>44</w:t>
            </w:r>
          </w:p>
        </w:tc>
        <w:tc>
          <w:tcPr>
            <w:tcW w:w="7830" w:type="dxa"/>
          </w:tcPr>
          <w:p w14:paraId="7AF75DB6" w14:textId="7660C65E"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The headers are a bit confusing as they don’t seem to vary in size. Thus in line 1154 the Border Problem is only minimally larger than the header for approaches to the paint problem (13 vs 14) and almost seems like it is a continuation of the previous material, not a new topic. I think more judicious use of headers and sub-headers would help the reader.</w:t>
            </w:r>
          </w:p>
        </w:tc>
        <w:tc>
          <w:tcPr>
            <w:tcW w:w="1890" w:type="dxa"/>
          </w:tcPr>
          <w:p w14:paraId="7ED312D6" w14:textId="5255737D" w:rsidR="00BE632A" w:rsidRPr="00114236" w:rsidRDefault="0048727B"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BE632A" w14:paraId="1370BEDC" w14:textId="77777777" w:rsidTr="00995214">
        <w:trPr>
          <w:cantSplit/>
        </w:trPr>
        <w:tc>
          <w:tcPr>
            <w:tcW w:w="810" w:type="dxa"/>
          </w:tcPr>
          <w:p w14:paraId="2C0D751E" w14:textId="61C249F1" w:rsidR="00BE632A" w:rsidRDefault="00014D33" w:rsidP="00995214">
            <w:pPr>
              <w:tabs>
                <w:tab w:val="left" w:pos="3330"/>
              </w:tabs>
              <w:rPr>
                <w:rFonts w:ascii="Arial" w:hAnsi="Arial" w:cs="Arial"/>
                <w:sz w:val="24"/>
                <w:szCs w:val="24"/>
              </w:rPr>
            </w:pPr>
            <w:r>
              <w:rPr>
                <w:rFonts w:ascii="Arial" w:hAnsi="Arial" w:cs="Arial"/>
                <w:sz w:val="24"/>
                <w:szCs w:val="24"/>
              </w:rPr>
              <w:lastRenderedPageBreak/>
              <w:t>1157</w:t>
            </w:r>
          </w:p>
        </w:tc>
        <w:tc>
          <w:tcPr>
            <w:tcW w:w="1530" w:type="dxa"/>
          </w:tcPr>
          <w:p w14:paraId="1B52CB47" w14:textId="60C80C05"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524D324B" w14:textId="55DD5EA5" w:rsidR="00BE632A"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68F365E" w14:textId="79A70ADE"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I really like the discussion of proportional reasoning and the important research cited. The four approaches to the paint problem are very helpful.</w:t>
            </w:r>
          </w:p>
        </w:tc>
        <w:tc>
          <w:tcPr>
            <w:tcW w:w="1890" w:type="dxa"/>
          </w:tcPr>
          <w:p w14:paraId="6F25AD28" w14:textId="4D89CA14" w:rsidR="00BE632A" w:rsidRPr="00114236" w:rsidRDefault="00F54069" w:rsidP="00995214">
            <w:pPr>
              <w:tabs>
                <w:tab w:val="left" w:pos="3330"/>
              </w:tabs>
              <w:rPr>
                <w:rFonts w:asciiTheme="minorBidi" w:hAnsiTheme="minorBidi"/>
                <w:sz w:val="24"/>
                <w:szCs w:val="24"/>
              </w:rPr>
            </w:pPr>
            <w:r w:rsidRPr="00114236">
              <w:rPr>
                <w:rFonts w:ascii="Arial" w:hAnsi="Arial"/>
                <w:sz w:val="24"/>
                <w:szCs w:val="24"/>
              </w:rPr>
              <w:t>Non-Actionable</w:t>
            </w:r>
          </w:p>
        </w:tc>
      </w:tr>
      <w:tr w:rsidR="00BE632A" w14:paraId="41E41932" w14:textId="77777777" w:rsidTr="00995214">
        <w:trPr>
          <w:cantSplit/>
        </w:trPr>
        <w:tc>
          <w:tcPr>
            <w:tcW w:w="810" w:type="dxa"/>
          </w:tcPr>
          <w:p w14:paraId="4F49E93B" w14:textId="69FF1212" w:rsidR="00BE632A" w:rsidRDefault="00014D33" w:rsidP="00995214">
            <w:pPr>
              <w:tabs>
                <w:tab w:val="left" w:pos="3330"/>
              </w:tabs>
              <w:rPr>
                <w:rFonts w:ascii="Arial" w:hAnsi="Arial" w:cs="Arial"/>
                <w:sz w:val="24"/>
                <w:szCs w:val="24"/>
              </w:rPr>
            </w:pPr>
            <w:r>
              <w:rPr>
                <w:rFonts w:ascii="Arial" w:hAnsi="Arial" w:cs="Arial"/>
                <w:sz w:val="24"/>
                <w:szCs w:val="24"/>
              </w:rPr>
              <w:t>1158</w:t>
            </w:r>
          </w:p>
        </w:tc>
        <w:tc>
          <w:tcPr>
            <w:tcW w:w="1530" w:type="dxa"/>
          </w:tcPr>
          <w:p w14:paraId="61856183" w14:textId="7581F56D"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54FAB9B4" w14:textId="2884BBA8" w:rsidR="00BE632A"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1B3036F" w14:textId="234725D8"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The whole vignette from Mr. Garcia’s class could be an optional link for more depth. It is too long to include as is.</w:t>
            </w:r>
          </w:p>
        </w:tc>
        <w:tc>
          <w:tcPr>
            <w:tcW w:w="1890" w:type="dxa"/>
          </w:tcPr>
          <w:p w14:paraId="3B979962" w14:textId="617E518D" w:rsidR="00865819" w:rsidRPr="00114236" w:rsidRDefault="0048727B" w:rsidP="00E81C74">
            <w:pPr>
              <w:tabs>
                <w:tab w:val="left" w:pos="3330"/>
              </w:tabs>
              <w:rPr>
                <w:rFonts w:asciiTheme="minorBidi" w:hAnsiTheme="minorBidi"/>
                <w:sz w:val="24"/>
                <w:szCs w:val="24"/>
              </w:rPr>
            </w:pPr>
            <w:r w:rsidRPr="00114236">
              <w:rPr>
                <w:rFonts w:ascii="Arial" w:hAnsi="Arial"/>
                <w:sz w:val="24"/>
                <w:szCs w:val="24"/>
              </w:rPr>
              <w:t>Not Recommended</w:t>
            </w:r>
          </w:p>
        </w:tc>
      </w:tr>
      <w:tr w:rsidR="00BE632A" w14:paraId="70AFF6A0" w14:textId="77777777" w:rsidTr="00995214">
        <w:trPr>
          <w:cantSplit/>
        </w:trPr>
        <w:tc>
          <w:tcPr>
            <w:tcW w:w="810" w:type="dxa"/>
          </w:tcPr>
          <w:p w14:paraId="28DE4679" w14:textId="4E33AD4D" w:rsidR="00BE632A" w:rsidRDefault="00014D33" w:rsidP="00995214">
            <w:pPr>
              <w:tabs>
                <w:tab w:val="left" w:pos="3330"/>
              </w:tabs>
              <w:rPr>
                <w:rFonts w:ascii="Arial" w:hAnsi="Arial" w:cs="Arial"/>
                <w:sz w:val="24"/>
                <w:szCs w:val="24"/>
              </w:rPr>
            </w:pPr>
            <w:r>
              <w:rPr>
                <w:rFonts w:ascii="Arial" w:hAnsi="Arial" w:cs="Arial"/>
                <w:sz w:val="24"/>
                <w:szCs w:val="24"/>
              </w:rPr>
              <w:t>1159</w:t>
            </w:r>
          </w:p>
        </w:tc>
        <w:tc>
          <w:tcPr>
            <w:tcW w:w="1530" w:type="dxa"/>
          </w:tcPr>
          <w:p w14:paraId="72425A0F" w14:textId="15B16018" w:rsidR="00BE632A" w:rsidRDefault="00BE632A" w:rsidP="00995214">
            <w:pPr>
              <w:tabs>
                <w:tab w:val="left" w:pos="3330"/>
              </w:tabs>
              <w:rPr>
                <w:rFonts w:ascii="Arial" w:hAnsi="Arial" w:cs="Arial"/>
                <w:sz w:val="24"/>
                <w:szCs w:val="24"/>
              </w:rPr>
            </w:pPr>
            <w:r w:rsidRPr="00EA2525">
              <w:rPr>
                <w:rFonts w:ascii="Arial" w:hAnsi="Arial" w:cs="Arial"/>
                <w:sz w:val="24"/>
                <w:szCs w:val="24"/>
              </w:rPr>
              <w:t>Becker</w:t>
            </w:r>
          </w:p>
        </w:tc>
        <w:tc>
          <w:tcPr>
            <w:tcW w:w="1080" w:type="dxa"/>
          </w:tcPr>
          <w:p w14:paraId="7685E3F0" w14:textId="38E57996" w:rsidR="00BE632A" w:rsidRDefault="002B66D8"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09865D03" w14:textId="2B1CFA61" w:rsidR="00BE632A" w:rsidRDefault="00BE632A" w:rsidP="00995214">
            <w:pPr>
              <w:tabs>
                <w:tab w:val="left" w:pos="3330"/>
              </w:tabs>
              <w:rPr>
                <w:rFonts w:asciiTheme="minorBidi" w:hAnsiTheme="minorBidi"/>
                <w:sz w:val="24"/>
                <w:szCs w:val="24"/>
              </w:rPr>
            </w:pPr>
            <w:r w:rsidRPr="00BE632A">
              <w:rPr>
                <w:rFonts w:asciiTheme="minorBidi" w:hAnsiTheme="minorBidi"/>
                <w:sz w:val="24"/>
                <w:szCs w:val="24"/>
              </w:rPr>
              <w:t>Line 1067: non-integers</w:t>
            </w:r>
          </w:p>
        </w:tc>
        <w:tc>
          <w:tcPr>
            <w:tcW w:w="1890" w:type="dxa"/>
          </w:tcPr>
          <w:p w14:paraId="02AAE215" w14:textId="26136649" w:rsidR="00BE632A" w:rsidRPr="00114236" w:rsidRDefault="00F54069"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BE632A" w14:paraId="3764CB86" w14:textId="77777777" w:rsidTr="00995214">
        <w:trPr>
          <w:cantSplit/>
        </w:trPr>
        <w:tc>
          <w:tcPr>
            <w:tcW w:w="810" w:type="dxa"/>
          </w:tcPr>
          <w:p w14:paraId="7F40436B" w14:textId="67A1EEE8" w:rsidR="00BE632A" w:rsidRDefault="00014D33" w:rsidP="00995214">
            <w:pPr>
              <w:tabs>
                <w:tab w:val="left" w:pos="3330"/>
              </w:tabs>
              <w:rPr>
                <w:rFonts w:ascii="Arial" w:hAnsi="Arial" w:cs="Arial"/>
                <w:sz w:val="24"/>
                <w:szCs w:val="24"/>
              </w:rPr>
            </w:pPr>
            <w:r>
              <w:rPr>
                <w:rFonts w:ascii="Arial" w:hAnsi="Arial" w:cs="Arial"/>
                <w:sz w:val="24"/>
                <w:szCs w:val="24"/>
              </w:rPr>
              <w:t>1160</w:t>
            </w:r>
          </w:p>
        </w:tc>
        <w:tc>
          <w:tcPr>
            <w:tcW w:w="1530" w:type="dxa"/>
          </w:tcPr>
          <w:p w14:paraId="5F676F48" w14:textId="76AF5303" w:rsidR="00BE632A" w:rsidRDefault="00393BD1" w:rsidP="00995214">
            <w:pPr>
              <w:tabs>
                <w:tab w:val="left" w:pos="3330"/>
              </w:tabs>
              <w:rPr>
                <w:rFonts w:ascii="Arial" w:hAnsi="Arial" w:cs="Arial"/>
                <w:sz w:val="24"/>
                <w:szCs w:val="24"/>
              </w:rPr>
            </w:pPr>
            <w:r>
              <w:rPr>
                <w:rFonts w:ascii="Arial" w:hAnsi="Arial" w:cs="Arial"/>
                <w:sz w:val="24"/>
                <w:szCs w:val="24"/>
              </w:rPr>
              <w:t>Nowak</w:t>
            </w:r>
          </w:p>
        </w:tc>
        <w:tc>
          <w:tcPr>
            <w:tcW w:w="1080" w:type="dxa"/>
          </w:tcPr>
          <w:p w14:paraId="1E251079" w14:textId="071FDC19" w:rsidR="00BE632A"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7F19BF9" w14:textId="77777777" w:rsidR="00393BD1" w:rsidRPr="00393BD1" w:rsidRDefault="00393BD1" w:rsidP="008D3736">
            <w:pPr>
              <w:tabs>
                <w:tab w:val="left" w:pos="3330"/>
              </w:tabs>
              <w:spacing w:after="240"/>
              <w:rPr>
                <w:rFonts w:asciiTheme="minorBidi" w:hAnsiTheme="minorBidi"/>
                <w:sz w:val="24"/>
                <w:szCs w:val="24"/>
              </w:rPr>
            </w:pPr>
            <w:r w:rsidRPr="00393BD1">
              <w:rPr>
                <w:rFonts w:asciiTheme="minorBidi" w:hAnsiTheme="minorBidi"/>
                <w:sz w:val="24"/>
                <w:szCs w:val="24"/>
              </w:rPr>
              <w:t>We support and appreciate the explanation of the problems with and alternatives to acceleration. Thank you for including it, and our compliments on a really well-constructed argument.</w:t>
            </w:r>
          </w:p>
          <w:p w14:paraId="0EF5BA57" w14:textId="2AEC611E" w:rsidR="00BE632A" w:rsidRDefault="00393BD1" w:rsidP="00995214">
            <w:pPr>
              <w:tabs>
                <w:tab w:val="left" w:pos="3330"/>
              </w:tabs>
              <w:rPr>
                <w:rFonts w:asciiTheme="minorBidi" w:hAnsiTheme="minorBidi"/>
                <w:sz w:val="24"/>
                <w:szCs w:val="24"/>
              </w:rPr>
            </w:pPr>
            <w:r w:rsidRPr="00393BD1">
              <w:rPr>
                <w:rFonts w:asciiTheme="minorBidi" w:hAnsiTheme="minorBidi"/>
                <w:sz w:val="24"/>
                <w:szCs w:val="24"/>
              </w:rPr>
              <w:t>The example problems sound great, and also locally driven for context. While we’re fans of this approach in theory, it's asking all schools and districts to create chunks of curriculum and that's not something that teachers are usually well-trained or appropriately compensated for. This is particularly true when looking at the research (cited earlier) on equity for 'home grown' vs adoption of complete curriculums.</w:t>
            </w:r>
          </w:p>
        </w:tc>
        <w:tc>
          <w:tcPr>
            <w:tcW w:w="1890" w:type="dxa"/>
          </w:tcPr>
          <w:p w14:paraId="03FA60EB" w14:textId="57C08B1E" w:rsidR="00BE632A" w:rsidRPr="00114236" w:rsidRDefault="006371FB" w:rsidP="00E81C74">
            <w:pPr>
              <w:tabs>
                <w:tab w:val="left" w:pos="3330"/>
              </w:tabs>
              <w:rPr>
                <w:rFonts w:asciiTheme="minorBidi" w:hAnsiTheme="minorBidi"/>
                <w:sz w:val="24"/>
                <w:szCs w:val="24"/>
              </w:rPr>
            </w:pPr>
            <w:r w:rsidRPr="007F1CD4">
              <w:rPr>
                <w:rFonts w:asciiTheme="minorBidi" w:hAnsiTheme="minorBidi"/>
                <w:sz w:val="24"/>
                <w:szCs w:val="24"/>
              </w:rPr>
              <w:t>Non-Actionable</w:t>
            </w:r>
          </w:p>
        </w:tc>
      </w:tr>
      <w:tr w:rsidR="00D81E54" w14:paraId="741BAB70" w14:textId="77777777" w:rsidTr="00995214">
        <w:trPr>
          <w:cantSplit/>
        </w:trPr>
        <w:tc>
          <w:tcPr>
            <w:tcW w:w="810" w:type="dxa"/>
          </w:tcPr>
          <w:p w14:paraId="1BF2E8D4" w14:textId="7030293C" w:rsidR="00D81E54" w:rsidRDefault="00014D33" w:rsidP="00995214">
            <w:pPr>
              <w:tabs>
                <w:tab w:val="left" w:pos="3330"/>
              </w:tabs>
              <w:rPr>
                <w:rFonts w:ascii="Arial" w:hAnsi="Arial" w:cs="Arial"/>
                <w:sz w:val="24"/>
                <w:szCs w:val="24"/>
              </w:rPr>
            </w:pPr>
            <w:r>
              <w:rPr>
                <w:rFonts w:ascii="Arial" w:hAnsi="Arial" w:cs="Arial"/>
                <w:sz w:val="24"/>
                <w:szCs w:val="24"/>
              </w:rPr>
              <w:t>1161</w:t>
            </w:r>
          </w:p>
        </w:tc>
        <w:tc>
          <w:tcPr>
            <w:tcW w:w="1530" w:type="dxa"/>
          </w:tcPr>
          <w:p w14:paraId="50DADC84" w14:textId="0B74A73F"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774A8313" w14:textId="20FA8719" w:rsidR="00D81E54" w:rsidRDefault="002B66D8"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009368EA" w14:textId="44D0F192"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Naming of the Standards for Mathematical Practice as SMPs vs MPs (ex. Line 122)</w:t>
            </w:r>
          </w:p>
        </w:tc>
        <w:tc>
          <w:tcPr>
            <w:tcW w:w="1890" w:type="dxa"/>
          </w:tcPr>
          <w:p w14:paraId="322C99F9" w14:textId="5C8B68D0" w:rsidR="00D81E54" w:rsidRPr="00114236" w:rsidRDefault="00F54069"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D81E54" w14:paraId="3B4B816A" w14:textId="77777777" w:rsidTr="00995214">
        <w:trPr>
          <w:cantSplit/>
        </w:trPr>
        <w:tc>
          <w:tcPr>
            <w:tcW w:w="810" w:type="dxa"/>
          </w:tcPr>
          <w:p w14:paraId="0B39EEEF" w14:textId="6835A375" w:rsidR="00D81E54" w:rsidRDefault="00014D33" w:rsidP="00995214">
            <w:pPr>
              <w:tabs>
                <w:tab w:val="left" w:pos="3330"/>
              </w:tabs>
              <w:rPr>
                <w:rFonts w:ascii="Arial" w:hAnsi="Arial" w:cs="Arial"/>
                <w:sz w:val="24"/>
                <w:szCs w:val="24"/>
              </w:rPr>
            </w:pPr>
            <w:r>
              <w:rPr>
                <w:rFonts w:ascii="Arial" w:hAnsi="Arial" w:cs="Arial"/>
                <w:sz w:val="24"/>
                <w:szCs w:val="24"/>
              </w:rPr>
              <w:t>1162</w:t>
            </w:r>
          </w:p>
        </w:tc>
        <w:tc>
          <w:tcPr>
            <w:tcW w:w="1530" w:type="dxa"/>
          </w:tcPr>
          <w:p w14:paraId="488FEE16" w14:textId="1540D0B7"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54ADA2B9" w14:textId="437667F2" w:rsidR="00D81E54" w:rsidRDefault="002B66D8" w:rsidP="00995214">
            <w:pPr>
              <w:tabs>
                <w:tab w:val="left" w:pos="3330"/>
              </w:tabs>
              <w:rPr>
                <w:rFonts w:asciiTheme="minorBidi" w:hAnsiTheme="minorBidi"/>
                <w:sz w:val="24"/>
                <w:szCs w:val="24"/>
              </w:rPr>
            </w:pPr>
            <w:r>
              <w:rPr>
                <w:rFonts w:asciiTheme="minorBidi" w:hAnsiTheme="minorBidi"/>
                <w:sz w:val="24"/>
                <w:szCs w:val="24"/>
              </w:rPr>
              <w:t>34-36</w:t>
            </w:r>
          </w:p>
        </w:tc>
        <w:tc>
          <w:tcPr>
            <w:tcW w:w="7830" w:type="dxa"/>
          </w:tcPr>
          <w:p w14:paraId="24488028" w14:textId="1A14E1E8"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All tasks should include, preferably at the beginning, the DI, CC, Mathematical Standards, and the Standards for Mathematical Practice (ex. Lines 915-947)</w:t>
            </w:r>
          </w:p>
        </w:tc>
        <w:tc>
          <w:tcPr>
            <w:tcW w:w="1890" w:type="dxa"/>
          </w:tcPr>
          <w:p w14:paraId="0C69360E" w14:textId="769708CB" w:rsidR="00865819" w:rsidRPr="00114236" w:rsidRDefault="00F54069" w:rsidP="00E81C74">
            <w:pPr>
              <w:tabs>
                <w:tab w:val="left" w:pos="3330"/>
              </w:tabs>
              <w:rPr>
                <w:rFonts w:asciiTheme="minorBidi" w:hAnsiTheme="minorBidi"/>
                <w:sz w:val="24"/>
                <w:szCs w:val="24"/>
              </w:rPr>
            </w:pPr>
            <w:r w:rsidRPr="00114236">
              <w:rPr>
                <w:rFonts w:asciiTheme="minorBidi" w:hAnsiTheme="minorBidi"/>
                <w:sz w:val="24"/>
                <w:szCs w:val="24"/>
              </w:rPr>
              <w:t>Recommended</w:t>
            </w:r>
          </w:p>
        </w:tc>
      </w:tr>
      <w:tr w:rsidR="00D81E54" w14:paraId="13075C23" w14:textId="77777777" w:rsidTr="00995214">
        <w:trPr>
          <w:cantSplit/>
        </w:trPr>
        <w:tc>
          <w:tcPr>
            <w:tcW w:w="810" w:type="dxa"/>
          </w:tcPr>
          <w:p w14:paraId="7D4E5F6A" w14:textId="0829852A" w:rsidR="00D81E54" w:rsidRDefault="00014D33" w:rsidP="00995214">
            <w:pPr>
              <w:tabs>
                <w:tab w:val="left" w:pos="3330"/>
              </w:tabs>
              <w:rPr>
                <w:rFonts w:ascii="Arial" w:hAnsi="Arial" w:cs="Arial"/>
                <w:sz w:val="24"/>
                <w:szCs w:val="24"/>
              </w:rPr>
            </w:pPr>
            <w:r>
              <w:rPr>
                <w:rFonts w:ascii="Arial" w:hAnsi="Arial" w:cs="Arial"/>
                <w:sz w:val="24"/>
                <w:szCs w:val="24"/>
              </w:rPr>
              <w:t>1163</w:t>
            </w:r>
          </w:p>
        </w:tc>
        <w:tc>
          <w:tcPr>
            <w:tcW w:w="1530" w:type="dxa"/>
          </w:tcPr>
          <w:p w14:paraId="42AF60C4" w14:textId="7293B220"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5D201166" w14:textId="6C4B6A2B" w:rsidR="00D81E54"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24859DC" w14:textId="036EA37C"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Solid black bar is used to separate different things and should remain the same in formatting, it is unclear on whether this is meant to call out a sidebar, task, snapshot, etc. Make it represent one thing and stick with the formatting for easier use of the reader.</w:t>
            </w:r>
          </w:p>
        </w:tc>
        <w:tc>
          <w:tcPr>
            <w:tcW w:w="1890" w:type="dxa"/>
          </w:tcPr>
          <w:p w14:paraId="1CAC24AA" w14:textId="58A729B7" w:rsidR="00D81E54" w:rsidRPr="00114236" w:rsidRDefault="00865819" w:rsidP="00995214">
            <w:pPr>
              <w:tabs>
                <w:tab w:val="left" w:pos="3330"/>
              </w:tabs>
              <w:rPr>
                <w:rFonts w:asciiTheme="minorBidi" w:hAnsiTheme="minorBidi"/>
                <w:sz w:val="24"/>
                <w:szCs w:val="24"/>
              </w:rPr>
            </w:pPr>
            <w:r w:rsidRPr="00114236">
              <w:rPr>
                <w:rFonts w:asciiTheme="minorBidi" w:hAnsiTheme="minorBidi"/>
                <w:sz w:val="24"/>
                <w:szCs w:val="24"/>
              </w:rPr>
              <w:t>No Motion Recommended</w:t>
            </w:r>
          </w:p>
        </w:tc>
      </w:tr>
      <w:tr w:rsidR="00D81E54" w14:paraId="2A3EC419" w14:textId="77777777" w:rsidTr="00995214">
        <w:trPr>
          <w:cantSplit/>
        </w:trPr>
        <w:tc>
          <w:tcPr>
            <w:tcW w:w="810" w:type="dxa"/>
          </w:tcPr>
          <w:p w14:paraId="68295D36" w14:textId="6E31F253" w:rsidR="00D81E54" w:rsidRDefault="00014D33" w:rsidP="00995214">
            <w:pPr>
              <w:tabs>
                <w:tab w:val="left" w:pos="3330"/>
              </w:tabs>
              <w:rPr>
                <w:rFonts w:ascii="Arial" w:hAnsi="Arial" w:cs="Arial"/>
                <w:sz w:val="24"/>
                <w:szCs w:val="24"/>
              </w:rPr>
            </w:pPr>
            <w:r>
              <w:rPr>
                <w:rFonts w:ascii="Arial" w:hAnsi="Arial" w:cs="Arial"/>
                <w:sz w:val="24"/>
                <w:szCs w:val="24"/>
              </w:rPr>
              <w:t>1164</w:t>
            </w:r>
          </w:p>
        </w:tc>
        <w:tc>
          <w:tcPr>
            <w:tcW w:w="1530" w:type="dxa"/>
          </w:tcPr>
          <w:p w14:paraId="15E9BF1B" w14:textId="272577ED"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43552428" w14:textId="14E313B5" w:rsidR="00D81E54" w:rsidRDefault="002B66D8"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3458F8F6" w14:textId="462DE017"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285 Table 7X brings to the attention of teachers and administration the importance of giving grade level access to all students.</w:t>
            </w:r>
          </w:p>
        </w:tc>
        <w:tc>
          <w:tcPr>
            <w:tcW w:w="1890" w:type="dxa"/>
          </w:tcPr>
          <w:p w14:paraId="5453B475" w14:textId="2DBD6487" w:rsidR="00D81E54" w:rsidRPr="00114236" w:rsidRDefault="00F54069" w:rsidP="00995214">
            <w:pPr>
              <w:tabs>
                <w:tab w:val="left" w:pos="3330"/>
              </w:tabs>
              <w:rPr>
                <w:rFonts w:asciiTheme="minorBidi" w:hAnsiTheme="minorBidi"/>
                <w:sz w:val="24"/>
                <w:szCs w:val="24"/>
              </w:rPr>
            </w:pPr>
            <w:r w:rsidRPr="00114236">
              <w:rPr>
                <w:rFonts w:ascii="Arial" w:hAnsi="Arial"/>
                <w:sz w:val="24"/>
                <w:szCs w:val="24"/>
              </w:rPr>
              <w:t>Non-Actionable</w:t>
            </w:r>
          </w:p>
        </w:tc>
      </w:tr>
      <w:tr w:rsidR="00D81E54" w14:paraId="692E3EB4" w14:textId="77777777" w:rsidTr="00995214">
        <w:trPr>
          <w:cantSplit/>
        </w:trPr>
        <w:tc>
          <w:tcPr>
            <w:tcW w:w="810" w:type="dxa"/>
          </w:tcPr>
          <w:p w14:paraId="0C684214" w14:textId="69EC7DC1" w:rsidR="00D81E54" w:rsidRDefault="00014D33" w:rsidP="00995214">
            <w:pPr>
              <w:tabs>
                <w:tab w:val="left" w:pos="3330"/>
              </w:tabs>
              <w:rPr>
                <w:rFonts w:ascii="Arial" w:hAnsi="Arial" w:cs="Arial"/>
                <w:sz w:val="24"/>
                <w:szCs w:val="24"/>
              </w:rPr>
            </w:pPr>
            <w:r>
              <w:rPr>
                <w:rFonts w:ascii="Arial" w:hAnsi="Arial" w:cs="Arial"/>
                <w:sz w:val="24"/>
                <w:szCs w:val="24"/>
              </w:rPr>
              <w:lastRenderedPageBreak/>
              <w:t>1165</w:t>
            </w:r>
          </w:p>
        </w:tc>
        <w:tc>
          <w:tcPr>
            <w:tcW w:w="1530" w:type="dxa"/>
          </w:tcPr>
          <w:p w14:paraId="16BBC0D3" w14:textId="63769424"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3BE12409" w14:textId="058447FE" w:rsidR="00D81E54" w:rsidRDefault="002B66D8"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47304EC0" w14:textId="1DF61908"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349 Tracking and Acceleration is a strong well-written section to bring to administration and teachers.</w:t>
            </w:r>
          </w:p>
        </w:tc>
        <w:tc>
          <w:tcPr>
            <w:tcW w:w="1890" w:type="dxa"/>
          </w:tcPr>
          <w:p w14:paraId="234A01A8" w14:textId="3F109D44" w:rsidR="00D81E54" w:rsidRPr="00114236" w:rsidRDefault="007C4884" w:rsidP="00995214">
            <w:pPr>
              <w:tabs>
                <w:tab w:val="left" w:pos="3330"/>
              </w:tabs>
              <w:rPr>
                <w:rFonts w:asciiTheme="minorBidi" w:hAnsiTheme="minorBidi"/>
                <w:sz w:val="24"/>
                <w:szCs w:val="24"/>
              </w:rPr>
            </w:pPr>
            <w:r w:rsidRPr="00114236">
              <w:rPr>
                <w:rFonts w:ascii="Arial" w:hAnsi="Arial"/>
                <w:sz w:val="24"/>
                <w:szCs w:val="24"/>
              </w:rPr>
              <w:t>Non-Actionable</w:t>
            </w:r>
          </w:p>
        </w:tc>
      </w:tr>
      <w:tr w:rsidR="00D81E54" w14:paraId="6EC46E5D" w14:textId="77777777" w:rsidTr="00995214">
        <w:trPr>
          <w:cantSplit/>
        </w:trPr>
        <w:tc>
          <w:tcPr>
            <w:tcW w:w="810" w:type="dxa"/>
          </w:tcPr>
          <w:p w14:paraId="4126C36A" w14:textId="33143A55" w:rsidR="00D81E54" w:rsidRDefault="00014D33" w:rsidP="00995214">
            <w:pPr>
              <w:tabs>
                <w:tab w:val="left" w:pos="3330"/>
              </w:tabs>
              <w:rPr>
                <w:rFonts w:ascii="Arial" w:hAnsi="Arial" w:cs="Arial"/>
                <w:sz w:val="24"/>
                <w:szCs w:val="24"/>
              </w:rPr>
            </w:pPr>
            <w:r>
              <w:rPr>
                <w:rFonts w:ascii="Arial" w:hAnsi="Arial" w:cs="Arial"/>
                <w:sz w:val="24"/>
                <w:szCs w:val="24"/>
              </w:rPr>
              <w:t>1166</w:t>
            </w:r>
          </w:p>
        </w:tc>
        <w:tc>
          <w:tcPr>
            <w:tcW w:w="1530" w:type="dxa"/>
          </w:tcPr>
          <w:p w14:paraId="07239E24" w14:textId="571E0923"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7C767C61" w14:textId="0D1BEC9D" w:rsidR="00D81E54" w:rsidRDefault="002B66D8" w:rsidP="00995214">
            <w:pPr>
              <w:tabs>
                <w:tab w:val="left" w:pos="3330"/>
              </w:tabs>
              <w:rPr>
                <w:rFonts w:asciiTheme="minorBidi" w:hAnsiTheme="minorBidi"/>
                <w:sz w:val="24"/>
                <w:szCs w:val="24"/>
              </w:rPr>
            </w:pPr>
            <w:r>
              <w:rPr>
                <w:rFonts w:asciiTheme="minorBidi" w:hAnsiTheme="minorBidi"/>
                <w:sz w:val="24"/>
                <w:szCs w:val="24"/>
              </w:rPr>
              <w:t>34-36</w:t>
            </w:r>
          </w:p>
        </w:tc>
        <w:tc>
          <w:tcPr>
            <w:tcW w:w="7830" w:type="dxa"/>
          </w:tcPr>
          <w:p w14:paraId="688E8302" w14:textId="38CBBBAE"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915 - 947 The call out of the DI, CC, Mathematical Standards, and Mathematical Practice is a great support for teachers when working with tasks.</w:t>
            </w:r>
          </w:p>
        </w:tc>
        <w:tc>
          <w:tcPr>
            <w:tcW w:w="1890" w:type="dxa"/>
          </w:tcPr>
          <w:p w14:paraId="3E44C19D" w14:textId="7B6E1689" w:rsidR="00D81E54" w:rsidRPr="00114236" w:rsidRDefault="007C4884" w:rsidP="00995214">
            <w:pPr>
              <w:tabs>
                <w:tab w:val="left" w:pos="3330"/>
              </w:tabs>
              <w:rPr>
                <w:rFonts w:asciiTheme="minorBidi" w:hAnsiTheme="minorBidi"/>
                <w:sz w:val="24"/>
                <w:szCs w:val="24"/>
              </w:rPr>
            </w:pPr>
            <w:r w:rsidRPr="00114236">
              <w:rPr>
                <w:rFonts w:ascii="Arial" w:hAnsi="Arial"/>
                <w:sz w:val="24"/>
                <w:szCs w:val="24"/>
              </w:rPr>
              <w:t>Non-Actionable</w:t>
            </w:r>
          </w:p>
        </w:tc>
      </w:tr>
      <w:tr w:rsidR="00D81E54" w14:paraId="378260BA" w14:textId="77777777" w:rsidTr="00995214">
        <w:trPr>
          <w:cantSplit/>
        </w:trPr>
        <w:tc>
          <w:tcPr>
            <w:tcW w:w="810" w:type="dxa"/>
          </w:tcPr>
          <w:p w14:paraId="5FDE7DAD" w14:textId="2FD65683" w:rsidR="00D81E54" w:rsidRDefault="00014D33" w:rsidP="00995214">
            <w:pPr>
              <w:tabs>
                <w:tab w:val="left" w:pos="3330"/>
              </w:tabs>
              <w:rPr>
                <w:rFonts w:ascii="Arial" w:hAnsi="Arial" w:cs="Arial"/>
                <w:sz w:val="24"/>
                <w:szCs w:val="24"/>
              </w:rPr>
            </w:pPr>
            <w:r>
              <w:rPr>
                <w:rFonts w:ascii="Arial" w:hAnsi="Arial" w:cs="Arial"/>
                <w:sz w:val="24"/>
                <w:szCs w:val="24"/>
              </w:rPr>
              <w:t>1167</w:t>
            </w:r>
          </w:p>
        </w:tc>
        <w:tc>
          <w:tcPr>
            <w:tcW w:w="1530" w:type="dxa"/>
          </w:tcPr>
          <w:p w14:paraId="75884FD4" w14:textId="3651584F" w:rsidR="00D81E54" w:rsidRDefault="00D81E54" w:rsidP="00995214">
            <w:pPr>
              <w:tabs>
                <w:tab w:val="left" w:pos="3330"/>
              </w:tabs>
              <w:rPr>
                <w:rFonts w:ascii="Arial" w:hAnsi="Arial" w:cs="Arial"/>
                <w:sz w:val="24"/>
                <w:szCs w:val="24"/>
              </w:rPr>
            </w:pPr>
            <w:r w:rsidRPr="00493F23">
              <w:rPr>
                <w:rFonts w:ascii="Arial" w:hAnsi="Arial" w:cs="Arial"/>
                <w:sz w:val="24"/>
                <w:szCs w:val="24"/>
              </w:rPr>
              <w:t>Rubalcava</w:t>
            </w:r>
          </w:p>
        </w:tc>
        <w:tc>
          <w:tcPr>
            <w:tcW w:w="1080" w:type="dxa"/>
          </w:tcPr>
          <w:p w14:paraId="096B6D22" w14:textId="30362490" w:rsidR="00D81E54" w:rsidRDefault="002B66D8" w:rsidP="00995214">
            <w:pPr>
              <w:tabs>
                <w:tab w:val="left" w:pos="3330"/>
              </w:tabs>
              <w:rPr>
                <w:rFonts w:asciiTheme="minorBidi" w:hAnsiTheme="minorBidi"/>
                <w:sz w:val="24"/>
                <w:szCs w:val="24"/>
              </w:rPr>
            </w:pPr>
            <w:r>
              <w:rPr>
                <w:rFonts w:asciiTheme="minorBidi" w:hAnsiTheme="minorBidi"/>
                <w:sz w:val="24"/>
                <w:szCs w:val="24"/>
              </w:rPr>
              <w:t>20-23</w:t>
            </w:r>
          </w:p>
        </w:tc>
        <w:tc>
          <w:tcPr>
            <w:tcW w:w="7830" w:type="dxa"/>
          </w:tcPr>
          <w:p w14:paraId="7946613A" w14:textId="4B6A583C" w:rsidR="00D81E54" w:rsidRDefault="00D81E54" w:rsidP="00995214">
            <w:pPr>
              <w:tabs>
                <w:tab w:val="left" w:pos="3330"/>
              </w:tabs>
              <w:rPr>
                <w:rFonts w:asciiTheme="minorBidi" w:hAnsiTheme="minorBidi"/>
                <w:sz w:val="24"/>
                <w:szCs w:val="24"/>
              </w:rPr>
            </w:pPr>
            <w:r w:rsidRPr="00D81E54">
              <w:rPr>
                <w:rFonts w:asciiTheme="minorBidi" w:hAnsiTheme="minorBidi"/>
                <w:sz w:val="24"/>
                <w:szCs w:val="24"/>
              </w:rPr>
              <w:t>Line 531-588 Vignette : Followed by a Whale is not grade level appropriate. Include a vignette that is from grades 6-8 with grade level appropriate material.</w:t>
            </w:r>
          </w:p>
        </w:tc>
        <w:tc>
          <w:tcPr>
            <w:tcW w:w="1890" w:type="dxa"/>
          </w:tcPr>
          <w:p w14:paraId="1C0CF0E6" w14:textId="6B232BE5" w:rsidR="00D81E54" w:rsidRPr="00114236" w:rsidRDefault="00865819"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D81E54" w14:paraId="0FDAEF14" w14:textId="77777777" w:rsidTr="00995214">
        <w:trPr>
          <w:cantSplit/>
        </w:trPr>
        <w:tc>
          <w:tcPr>
            <w:tcW w:w="810" w:type="dxa"/>
          </w:tcPr>
          <w:p w14:paraId="36D577C5" w14:textId="1EAC5208" w:rsidR="00D81E54" w:rsidRDefault="00014D33" w:rsidP="00995214">
            <w:pPr>
              <w:tabs>
                <w:tab w:val="left" w:pos="3330"/>
              </w:tabs>
              <w:rPr>
                <w:rFonts w:ascii="Arial" w:hAnsi="Arial" w:cs="Arial"/>
                <w:sz w:val="24"/>
                <w:szCs w:val="24"/>
              </w:rPr>
            </w:pPr>
            <w:r>
              <w:rPr>
                <w:rFonts w:ascii="Arial" w:hAnsi="Arial" w:cs="Arial"/>
                <w:sz w:val="24"/>
                <w:szCs w:val="24"/>
              </w:rPr>
              <w:t>1168</w:t>
            </w:r>
          </w:p>
        </w:tc>
        <w:tc>
          <w:tcPr>
            <w:tcW w:w="1530" w:type="dxa"/>
          </w:tcPr>
          <w:p w14:paraId="36607EAF" w14:textId="35C291E2" w:rsidR="00D81E54" w:rsidRDefault="00C94C0E" w:rsidP="00995214">
            <w:pPr>
              <w:tabs>
                <w:tab w:val="left" w:pos="3330"/>
              </w:tabs>
              <w:rPr>
                <w:rFonts w:ascii="Arial" w:hAnsi="Arial" w:cs="Arial"/>
                <w:sz w:val="24"/>
                <w:szCs w:val="24"/>
              </w:rPr>
            </w:pPr>
            <w:r>
              <w:rPr>
                <w:rFonts w:ascii="Arial" w:hAnsi="Arial" w:cs="Arial"/>
                <w:sz w:val="24"/>
                <w:szCs w:val="24"/>
              </w:rPr>
              <w:t>Lieberman</w:t>
            </w:r>
          </w:p>
        </w:tc>
        <w:tc>
          <w:tcPr>
            <w:tcW w:w="1080" w:type="dxa"/>
          </w:tcPr>
          <w:p w14:paraId="2EE8C94E" w14:textId="282587A0" w:rsidR="00D81E54" w:rsidRDefault="002B66D8"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17233322"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Page 3, line 48</w:t>
            </w:r>
          </w:p>
          <w:p w14:paraId="3C6D6496"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4BB8A209" w14:textId="77777777" w:rsidR="00C94C0E" w:rsidRPr="00C94C0E" w:rsidRDefault="00C94C0E" w:rsidP="008D3736">
            <w:pPr>
              <w:tabs>
                <w:tab w:val="left" w:pos="3330"/>
              </w:tabs>
              <w:spacing w:after="240"/>
              <w:rPr>
                <w:rFonts w:asciiTheme="minorBidi" w:hAnsiTheme="minorBidi"/>
                <w:sz w:val="24"/>
                <w:szCs w:val="24"/>
              </w:rPr>
            </w:pPr>
            <w:r w:rsidRPr="00C94C0E">
              <w:rPr>
                <w:rFonts w:asciiTheme="minorBidi" w:hAnsiTheme="minorBidi"/>
                <w:sz w:val="24"/>
                <w:szCs w:val="24"/>
              </w:rPr>
              <w:t>Lesson design should be built to elicit that wondering.</w:t>
            </w:r>
          </w:p>
          <w:p w14:paraId="2F67B9CC"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Rationale</w:t>
            </w:r>
          </w:p>
          <w:p w14:paraId="394F9C3B" w14:textId="77777777" w:rsidR="00C94C0E" w:rsidRPr="00C94C0E" w:rsidRDefault="00C94C0E" w:rsidP="008D3736">
            <w:pPr>
              <w:tabs>
                <w:tab w:val="left" w:pos="3330"/>
              </w:tabs>
              <w:spacing w:after="240"/>
              <w:rPr>
                <w:rFonts w:asciiTheme="minorBidi" w:hAnsiTheme="minorBidi"/>
                <w:sz w:val="24"/>
                <w:szCs w:val="24"/>
              </w:rPr>
            </w:pPr>
            <w:r w:rsidRPr="00C94C0E">
              <w:rPr>
                <w:rFonts w:asciiTheme="minorBidi" w:hAnsiTheme="minorBidi"/>
                <w:sz w:val="24"/>
                <w:szCs w:val="24"/>
              </w:rPr>
              <w:t>To have conformity of definitions among various chapters</w:t>
            </w:r>
          </w:p>
          <w:p w14:paraId="5026438E"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Request</w:t>
            </w:r>
          </w:p>
          <w:p w14:paraId="66FA7B92" w14:textId="77777777" w:rsidR="00C94C0E" w:rsidRPr="00C94C0E" w:rsidRDefault="00C94C0E" w:rsidP="008D3736">
            <w:pPr>
              <w:tabs>
                <w:tab w:val="left" w:pos="3330"/>
              </w:tabs>
              <w:spacing w:after="240"/>
              <w:rPr>
                <w:rFonts w:asciiTheme="minorBidi" w:hAnsiTheme="minorBidi"/>
                <w:sz w:val="24"/>
                <w:szCs w:val="24"/>
              </w:rPr>
            </w:pPr>
            <w:r w:rsidRPr="00C94C0E">
              <w:rPr>
                <w:rFonts w:asciiTheme="minorBidi" w:hAnsiTheme="minorBidi"/>
                <w:sz w:val="24"/>
                <w:szCs w:val="24"/>
              </w:rPr>
              <w:t>Add the following sentence after existing text:</w:t>
            </w:r>
          </w:p>
          <w:p w14:paraId="337F84FC" w14:textId="2D45F2DD" w:rsidR="00D81E54" w:rsidRDefault="00C94C0E" w:rsidP="00995214">
            <w:pPr>
              <w:tabs>
                <w:tab w:val="left" w:pos="3330"/>
              </w:tabs>
              <w:rPr>
                <w:rFonts w:asciiTheme="minorBidi" w:hAnsiTheme="minorBidi"/>
                <w:sz w:val="24"/>
                <w:szCs w:val="24"/>
              </w:rPr>
            </w:pPr>
            <w:r w:rsidRPr="00C94C0E">
              <w:rPr>
                <w:rFonts w:asciiTheme="minorBidi" w:hAnsiTheme="minorBidi"/>
                <w:sz w:val="24"/>
                <w:szCs w:val="24"/>
              </w:rPr>
              <w:t>Lesson design should be built to elicit that wondering. 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890" w:type="dxa"/>
          </w:tcPr>
          <w:p w14:paraId="3E1D949C" w14:textId="75E76EA3" w:rsidR="00D81E54" w:rsidRPr="00114236" w:rsidRDefault="007C4884"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94C0E" w14:paraId="218CA9BC" w14:textId="77777777" w:rsidTr="00995214">
        <w:trPr>
          <w:cantSplit/>
        </w:trPr>
        <w:tc>
          <w:tcPr>
            <w:tcW w:w="810" w:type="dxa"/>
          </w:tcPr>
          <w:p w14:paraId="3A5F9317" w14:textId="0D155E09" w:rsidR="00C94C0E" w:rsidRDefault="00014D33" w:rsidP="00995214">
            <w:pPr>
              <w:tabs>
                <w:tab w:val="left" w:pos="3330"/>
              </w:tabs>
              <w:rPr>
                <w:rFonts w:ascii="Arial" w:hAnsi="Arial" w:cs="Arial"/>
                <w:sz w:val="24"/>
                <w:szCs w:val="24"/>
              </w:rPr>
            </w:pPr>
            <w:r>
              <w:rPr>
                <w:rFonts w:ascii="Arial" w:hAnsi="Arial" w:cs="Arial"/>
                <w:sz w:val="24"/>
                <w:szCs w:val="24"/>
              </w:rPr>
              <w:lastRenderedPageBreak/>
              <w:t>1169</w:t>
            </w:r>
          </w:p>
        </w:tc>
        <w:tc>
          <w:tcPr>
            <w:tcW w:w="1530" w:type="dxa"/>
          </w:tcPr>
          <w:p w14:paraId="7F9ABEE1" w14:textId="4778FF7E" w:rsidR="00C94C0E" w:rsidRDefault="00C94C0E" w:rsidP="00995214">
            <w:pPr>
              <w:tabs>
                <w:tab w:val="left" w:pos="3330"/>
              </w:tabs>
              <w:rPr>
                <w:rFonts w:ascii="Arial" w:hAnsi="Arial" w:cs="Arial"/>
                <w:sz w:val="24"/>
                <w:szCs w:val="24"/>
              </w:rPr>
            </w:pPr>
            <w:r w:rsidRPr="00956EDF">
              <w:rPr>
                <w:rFonts w:ascii="Arial" w:hAnsi="Arial" w:cs="Arial"/>
                <w:sz w:val="24"/>
                <w:szCs w:val="24"/>
              </w:rPr>
              <w:t>Lieberman</w:t>
            </w:r>
          </w:p>
        </w:tc>
        <w:tc>
          <w:tcPr>
            <w:tcW w:w="1080" w:type="dxa"/>
          </w:tcPr>
          <w:p w14:paraId="6E99C2A9" w14:textId="5C8BBA83" w:rsidR="00C94C0E" w:rsidRDefault="002B66D8"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5111EE2E"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Page 20, line 534</w:t>
            </w:r>
          </w:p>
          <w:p w14:paraId="37EB4AF4"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58A7503A"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 Scientists are not sure why whales breach,</w:t>
            </w:r>
          </w:p>
          <w:p w14:paraId="25BD95E4"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Request</w:t>
            </w:r>
          </w:p>
          <w:p w14:paraId="752C16FA" w14:textId="77777777" w:rsidR="00C94C0E" w:rsidRPr="00C94C0E" w:rsidRDefault="00C94C0E" w:rsidP="008D3736">
            <w:pPr>
              <w:tabs>
                <w:tab w:val="left" w:pos="3330"/>
              </w:tabs>
              <w:spacing w:after="240"/>
              <w:rPr>
                <w:rFonts w:asciiTheme="minorBidi" w:hAnsiTheme="minorBidi"/>
                <w:sz w:val="24"/>
                <w:szCs w:val="24"/>
              </w:rPr>
            </w:pPr>
            <w:r w:rsidRPr="00C94C0E">
              <w:rPr>
                <w:rFonts w:asciiTheme="minorBidi" w:hAnsiTheme="minorBidi"/>
                <w:sz w:val="24"/>
                <w:szCs w:val="24"/>
              </w:rPr>
              <w:t>Correct word</w:t>
            </w:r>
          </w:p>
          <w:p w14:paraId="1BCDB03A" w14:textId="70F94CB6" w:rsid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 Scientists are not sure why whales beach,</w:t>
            </w:r>
          </w:p>
        </w:tc>
        <w:tc>
          <w:tcPr>
            <w:tcW w:w="1890" w:type="dxa"/>
          </w:tcPr>
          <w:p w14:paraId="3CEE6B06" w14:textId="2FFD5590" w:rsidR="00C94C0E" w:rsidRPr="00114236" w:rsidRDefault="007C4884"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94C0E" w14:paraId="7154397D" w14:textId="77777777" w:rsidTr="00995214">
        <w:trPr>
          <w:cantSplit/>
        </w:trPr>
        <w:tc>
          <w:tcPr>
            <w:tcW w:w="810" w:type="dxa"/>
          </w:tcPr>
          <w:p w14:paraId="0DF8B591" w14:textId="1684B4A2" w:rsidR="00C94C0E" w:rsidRDefault="00014D33" w:rsidP="00995214">
            <w:pPr>
              <w:tabs>
                <w:tab w:val="left" w:pos="3330"/>
              </w:tabs>
              <w:rPr>
                <w:rFonts w:ascii="Arial" w:hAnsi="Arial" w:cs="Arial"/>
                <w:sz w:val="24"/>
                <w:szCs w:val="24"/>
              </w:rPr>
            </w:pPr>
            <w:r>
              <w:rPr>
                <w:rFonts w:ascii="Arial" w:hAnsi="Arial" w:cs="Arial"/>
                <w:sz w:val="24"/>
                <w:szCs w:val="24"/>
              </w:rPr>
              <w:t>1170</w:t>
            </w:r>
          </w:p>
        </w:tc>
        <w:tc>
          <w:tcPr>
            <w:tcW w:w="1530" w:type="dxa"/>
          </w:tcPr>
          <w:p w14:paraId="195A2FC1" w14:textId="07EE6B0E" w:rsidR="00C94C0E" w:rsidRDefault="00C94C0E" w:rsidP="00995214">
            <w:pPr>
              <w:tabs>
                <w:tab w:val="left" w:pos="3330"/>
              </w:tabs>
              <w:rPr>
                <w:rFonts w:ascii="Arial" w:hAnsi="Arial" w:cs="Arial"/>
                <w:sz w:val="24"/>
                <w:szCs w:val="24"/>
              </w:rPr>
            </w:pPr>
            <w:r w:rsidRPr="00956EDF">
              <w:rPr>
                <w:rFonts w:ascii="Arial" w:hAnsi="Arial" w:cs="Arial"/>
                <w:sz w:val="24"/>
                <w:szCs w:val="24"/>
              </w:rPr>
              <w:t>Lieberman</w:t>
            </w:r>
          </w:p>
        </w:tc>
        <w:tc>
          <w:tcPr>
            <w:tcW w:w="1080" w:type="dxa"/>
          </w:tcPr>
          <w:p w14:paraId="33E6BBCE" w14:textId="628EAB79" w:rsidR="00C94C0E" w:rsidRDefault="002B66D8" w:rsidP="00995214">
            <w:pPr>
              <w:tabs>
                <w:tab w:val="left" w:pos="3330"/>
              </w:tabs>
              <w:rPr>
                <w:rFonts w:asciiTheme="minorBidi" w:hAnsiTheme="minorBidi"/>
                <w:sz w:val="24"/>
                <w:szCs w:val="24"/>
              </w:rPr>
            </w:pPr>
            <w:r>
              <w:rPr>
                <w:rFonts w:asciiTheme="minorBidi" w:hAnsiTheme="minorBidi"/>
                <w:sz w:val="24"/>
                <w:szCs w:val="24"/>
              </w:rPr>
              <w:t>26</w:t>
            </w:r>
          </w:p>
        </w:tc>
        <w:tc>
          <w:tcPr>
            <w:tcW w:w="7830" w:type="dxa"/>
          </w:tcPr>
          <w:p w14:paraId="6F923E99"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Page 26, after line 692</w:t>
            </w:r>
          </w:p>
          <w:p w14:paraId="5878786E"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20B0EFC0" w14:textId="77777777" w:rsidR="00C94C0E" w:rsidRPr="00C94C0E" w:rsidRDefault="00C94C0E" w:rsidP="008D3736">
            <w:pPr>
              <w:tabs>
                <w:tab w:val="left" w:pos="3330"/>
              </w:tabs>
              <w:spacing w:after="240"/>
              <w:rPr>
                <w:rFonts w:asciiTheme="minorBidi" w:hAnsiTheme="minorBidi"/>
                <w:sz w:val="24"/>
                <w:szCs w:val="24"/>
              </w:rPr>
            </w:pPr>
            <w:r w:rsidRPr="00C94C0E">
              <w:rPr>
                <w:rFonts w:asciiTheme="minorBidi" w:hAnsiTheme="minorBidi"/>
                <w:sz w:val="24"/>
                <w:szCs w:val="24"/>
              </w:rPr>
              <w:t>solutions to other students, the school administration, and the facilities staff.</w:t>
            </w:r>
          </w:p>
          <w:p w14:paraId="40695CFD"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Request</w:t>
            </w:r>
          </w:p>
          <w:p w14:paraId="25212DE1" w14:textId="77777777" w:rsidR="00C94C0E" w:rsidRPr="00C94C0E" w:rsidRDefault="00C94C0E" w:rsidP="008D3736">
            <w:pPr>
              <w:tabs>
                <w:tab w:val="left" w:pos="3330"/>
              </w:tabs>
              <w:spacing w:after="240"/>
              <w:rPr>
                <w:rFonts w:asciiTheme="minorBidi" w:hAnsiTheme="minorBidi"/>
                <w:sz w:val="24"/>
                <w:szCs w:val="24"/>
              </w:rPr>
            </w:pPr>
            <w:r w:rsidRPr="00C94C0E">
              <w:rPr>
                <w:rFonts w:asciiTheme="minorBidi" w:hAnsiTheme="minorBidi"/>
                <w:sz w:val="24"/>
                <w:szCs w:val="24"/>
              </w:rPr>
              <w:t>Add the following paragraph</w:t>
            </w:r>
          </w:p>
          <w:p w14:paraId="35BFAC9F" w14:textId="1883735C" w:rsid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This sample activity demonstrates a lesson design that gives students opportunities to generate questions and elicits their wonderings. It also shows how an authentic activity can tie together the Drivers of Investigation and allow students to communicate stories with data in a way that helps them make sense of the world, predict what could happen, and impact the future.</w:t>
            </w:r>
          </w:p>
        </w:tc>
        <w:tc>
          <w:tcPr>
            <w:tcW w:w="1890" w:type="dxa"/>
          </w:tcPr>
          <w:p w14:paraId="154E20FD" w14:textId="24C84BB5" w:rsidR="00C94C0E" w:rsidRPr="00114236" w:rsidRDefault="007C4884"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D81E54" w14:paraId="408D840C" w14:textId="77777777" w:rsidTr="00995214">
        <w:trPr>
          <w:cantSplit/>
        </w:trPr>
        <w:tc>
          <w:tcPr>
            <w:tcW w:w="810" w:type="dxa"/>
          </w:tcPr>
          <w:p w14:paraId="0469FD7F" w14:textId="7CC70D7C" w:rsidR="00D81E54" w:rsidRDefault="00014D33" w:rsidP="00995214">
            <w:pPr>
              <w:tabs>
                <w:tab w:val="left" w:pos="3330"/>
              </w:tabs>
              <w:rPr>
                <w:rFonts w:ascii="Arial" w:hAnsi="Arial" w:cs="Arial"/>
                <w:sz w:val="24"/>
                <w:szCs w:val="24"/>
              </w:rPr>
            </w:pPr>
            <w:r>
              <w:rPr>
                <w:rFonts w:ascii="Arial" w:hAnsi="Arial" w:cs="Arial"/>
                <w:sz w:val="24"/>
                <w:szCs w:val="24"/>
              </w:rPr>
              <w:t>1171</w:t>
            </w:r>
          </w:p>
        </w:tc>
        <w:tc>
          <w:tcPr>
            <w:tcW w:w="1530" w:type="dxa"/>
          </w:tcPr>
          <w:p w14:paraId="712E933A" w14:textId="7B1D8EC6" w:rsidR="00D81E54" w:rsidRDefault="004A2CD0" w:rsidP="00995214">
            <w:pPr>
              <w:tabs>
                <w:tab w:val="left" w:pos="3330"/>
              </w:tabs>
              <w:rPr>
                <w:rFonts w:ascii="Arial" w:hAnsi="Arial" w:cs="Arial"/>
                <w:sz w:val="24"/>
                <w:szCs w:val="24"/>
              </w:rPr>
            </w:pPr>
            <w:r>
              <w:rPr>
                <w:rFonts w:ascii="Arial" w:hAnsi="Arial" w:cs="Arial"/>
                <w:sz w:val="24"/>
                <w:szCs w:val="24"/>
              </w:rPr>
              <w:t>Rodgers</w:t>
            </w:r>
          </w:p>
        </w:tc>
        <w:tc>
          <w:tcPr>
            <w:tcW w:w="1080" w:type="dxa"/>
          </w:tcPr>
          <w:p w14:paraId="22D30AB6" w14:textId="2434F194" w:rsidR="00D81E54"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2120C0" w14:textId="77777777" w:rsidR="004A2CD0" w:rsidRP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Noteworthy features:</w:t>
            </w:r>
          </w:p>
          <w:p w14:paraId="154EBEAA" w14:textId="63C12B5F" w:rsidR="00D81E54" w:rsidRDefault="004A2CD0" w:rsidP="00995214">
            <w:pPr>
              <w:tabs>
                <w:tab w:val="left" w:pos="3330"/>
              </w:tabs>
              <w:rPr>
                <w:rFonts w:asciiTheme="minorBidi" w:hAnsiTheme="minorBidi"/>
                <w:sz w:val="24"/>
                <w:szCs w:val="24"/>
              </w:rPr>
            </w:pPr>
            <w:r w:rsidRPr="004A2CD0">
              <w:rPr>
                <w:rFonts w:asciiTheme="minorBidi" w:hAnsiTheme="minorBidi"/>
                <w:sz w:val="24"/>
                <w:szCs w:val="24"/>
              </w:rPr>
              <w:t>Side bar: Definitions</w:t>
            </w:r>
          </w:p>
        </w:tc>
        <w:tc>
          <w:tcPr>
            <w:tcW w:w="1890" w:type="dxa"/>
          </w:tcPr>
          <w:p w14:paraId="08F52B5F" w14:textId="047AA225" w:rsidR="00D81E54"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402A9499" w14:textId="77777777" w:rsidTr="00995214">
        <w:trPr>
          <w:cantSplit/>
        </w:trPr>
        <w:tc>
          <w:tcPr>
            <w:tcW w:w="810" w:type="dxa"/>
          </w:tcPr>
          <w:p w14:paraId="316EF867" w14:textId="4F098FE4" w:rsidR="004A2CD0" w:rsidRDefault="00014D33" w:rsidP="00995214">
            <w:pPr>
              <w:tabs>
                <w:tab w:val="left" w:pos="3330"/>
              </w:tabs>
              <w:rPr>
                <w:rFonts w:ascii="Arial" w:hAnsi="Arial" w:cs="Arial"/>
                <w:sz w:val="24"/>
                <w:szCs w:val="24"/>
              </w:rPr>
            </w:pPr>
            <w:r>
              <w:rPr>
                <w:rFonts w:ascii="Arial" w:hAnsi="Arial" w:cs="Arial"/>
                <w:sz w:val="24"/>
                <w:szCs w:val="24"/>
              </w:rPr>
              <w:t>1172</w:t>
            </w:r>
          </w:p>
        </w:tc>
        <w:tc>
          <w:tcPr>
            <w:tcW w:w="1530" w:type="dxa"/>
          </w:tcPr>
          <w:p w14:paraId="093C5C64" w14:textId="57086E63"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BB11B0D" w14:textId="63C27747" w:rsidR="004A2CD0" w:rsidRDefault="002B66D8"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0467C0CE" w14:textId="4D8B2508"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Line 169: list of strategies (information gap cards?)</w:t>
            </w:r>
          </w:p>
        </w:tc>
        <w:tc>
          <w:tcPr>
            <w:tcW w:w="1890" w:type="dxa"/>
          </w:tcPr>
          <w:p w14:paraId="1B5C54B6" w14:textId="6FAB2940"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15E3DE5B" w14:textId="77777777" w:rsidTr="00995214">
        <w:trPr>
          <w:cantSplit/>
        </w:trPr>
        <w:tc>
          <w:tcPr>
            <w:tcW w:w="810" w:type="dxa"/>
          </w:tcPr>
          <w:p w14:paraId="719707B8" w14:textId="6BDFE456" w:rsidR="004A2CD0" w:rsidRDefault="00014D33" w:rsidP="00995214">
            <w:pPr>
              <w:tabs>
                <w:tab w:val="left" w:pos="3330"/>
              </w:tabs>
              <w:rPr>
                <w:rFonts w:ascii="Arial" w:hAnsi="Arial" w:cs="Arial"/>
                <w:sz w:val="24"/>
                <w:szCs w:val="24"/>
              </w:rPr>
            </w:pPr>
            <w:r>
              <w:rPr>
                <w:rFonts w:ascii="Arial" w:hAnsi="Arial" w:cs="Arial"/>
                <w:sz w:val="24"/>
                <w:szCs w:val="24"/>
              </w:rPr>
              <w:t>1173</w:t>
            </w:r>
          </w:p>
        </w:tc>
        <w:tc>
          <w:tcPr>
            <w:tcW w:w="1530" w:type="dxa"/>
          </w:tcPr>
          <w:p w14:paraId="4A100B8A" w14:textId="797FB563"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49783F9" w14:textId="1E247B48"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3AED54E" w14:textId="10C50DC7"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Table 7X (Intervention chart)</w:t>
            </w:r>
          </w:p>
        </w:tc>
        <w:tc>
          <w:tcPr>
            <w:tcW w:w="1890" w:type="dxa"/>
          </w:tcPr>
          <w:p w14:paraId="0539CFC1" w14:textId="145A64DA"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5C3DB15F" w14:textId="77777777" w:rsidTr="00995214">
        <w:trPr>
          <w:cantSplit/>
        </w:trPr>
        <w:tc>
          <w:tcPr>
            <w:tcW w:w="810" w:type="dxa"/>
          </w:tcPr>
          <w:p w14:paraId="10A36B02" w14:textId="2C50372E" w:rsidR="004A2CD0" w:rsidRDefault="00014D33" w:rsidP="00995214">
            <w:pPr>
              <w:tabs>
                <w:tab w:val="left" w:pos="3330"/>
              </w:tabs>
              <w:rPr>
                <w:rFonts w:ascii="Arial" w:hAnsi="Arial" w:cs="Arial"/>
                <w:sz w:val="24"/>
                <w:szCs w:val="24"/>
              </w:rPr>
            </w:pPr>
            <w:r>
              <w:rPr>
                <w:rFonts w:ascii="Arial" w:hAnsi="Arial" w:cs="Arial"/>
                <w:sz w:val="24"/>
                <w:szCs w:val="24"/>
              </w:rPr>
              <w:t>1174</w:t>
            </w:r>
          </w:p>
        </w:tc>
        <w:tc>
          <w:tcPr>
            <w:tcW w:w="1530" w:type="dxa"/>
          </w:tcPr>
          <w:p w14:paraId="684CE173" w14:textId="335E869C"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871DBAE" w14:textId="789A3BB0"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305996B" w14:textId="6B417440"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Integration vs Tracking (Learn critical thinking skills necessary to solve problems)</w:t>
            </w:r>
          </w:p>
        </w:tc>
        <w:tc>
          <w:tcPr>
            <w:tcW w:w="1890" w:type="dxa"/>
          </w:tcPr>
          <w:p w14:paraId="38DB9DB3" w14:textId="6ADBC88C"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31F5A767" w14:textId="77777777" w:rsidTr="00995214">
        <w:trPr>
          <w:cantSplit/>
        </w:trPr>
        <w:tc>
          <w:tcPr>
            <w:tcW w:w="810" w:type="dxa"/>
          </w:tcPr>
          <w:p w14:paraId="5D1721A8" w14:textId="3D48DB98" w:rsidR="004A2CD0" w:rsidRDefault="00014D33" w:rsidP="00995214">
            <w:pPr>
              <w:tabs>
                <w:tab w:val="left" w:pos="3330"/>
              </w:tabs>
              <w:rPr>
                <w:rFonts w:ascii="Arial" w:hAnsi="Arial" w:cs="Arial"/>
                <w:sz w:val="24"/>
                <w:szCs w:val="24"/>
              </w:rPr>
            </w:pPr>
            <w:r>
              <w:rPr>
                <w:rFonts w:ascii="Arial" w:hAnsi="Arial" w:cs="Arial"/>
                <w:sz w:val="24"/>
                <w:szCs w:val="24"/>
              </w:rPr>
              <w:t>1175</w:t>
            </w:r>
          </w:p>
        </w:tc>
        <w:tc>
          <w:tcPr>
            <w:tcW w:w="1530" w:type="dxa"/>
          </w:tcPr>
          <w:p w14:paraId="5B73133B" w14:textId="4C5EDB06"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8B5992B" w14:textId="4FF0DA87"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9C2058D" w14:textId="2428ABC1"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Tools for supporting learners</w:t>
            </w:r>
          </w:p>
        </w:tc>
        <w:tc>
          <w:tcPr>
            <w:tcW w:w="1890" w:type="dxa"/>
          </w:tcPr>
          <w:p w14:paraId="435BC086" w14:textId="0CA99C66"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7949AE6E" w14:textId="77777777" w:rsidTr="00995214">
        <w:trPr>
          <w:cantSplit/>
        </w:trPr>
        <w:tc>
          <w:tcPr>
            <w:tcW w:w="810" w:type="dxa"/>
          </w:tcPr>
          <w:p w14:paraId="2502D490" w14:textId="44AF9220" w:rsidR="004A2CD0" w:rsidRDefault="00014D33" w:rsidP="00995214">
            <w:pPr>
              <w:tabs>
                <w:tab w:val="left" w:pos="3330"/>
              </w:tabs>
              <w:rPr>
                <w:rFonts w:ascii="Arial" w:hAnsi="Arial" w:cs="Arial"/>
                <w:sz w:val="24"/>
                <w:szCs w:val="24"/>
              </w:rPr>
            </w:pPr>
            <w:r>
              <w:rPr>
                <w:rFonts w:ascii="Arial" w:hAnsi="Arial" w:cs="Arial"/>
                <w:sz w:val="24"/>
                <w:szCs w:val="24"/>
              </w:rPr>
              <w:lastRenderedPageBreak/>
              <w:t>1176</w:t>
            </w:r>
          </w:p>
        </w:tc>
        <w:tc>
          <w:tcPr>
            <w:tcW w:w="1530" w:type="dxa"/>
          </w:tcPr>
          <w:p w14:paraId="78A15D9E" w14:textId="6E05528A"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1917746" w14:textId="65FC562A"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499A275" w14:textId="39A1B4A0"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Offering time to teachers to develop problems</w:t>
            </w:r>
          </w:p>
        </w:tc>
        <w:tc>
          <w:tcPr>
            <w:tcW w:w="1890" w:type="dxa"/>
          </w:tcPr>
          <w:p w14:paraId="34FA16CE" w14:textId="61E19A24"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6F5BD074" w14:textId="77777777" w:rsidTr="00995214">
        <w:trPr>
          <w:cantSplit/>
        </w:trPr>
        <w:tc>
          <w:tcPr>
            <w:tcW w:w="810" w:type="dxa"/>
          </w:tcPr>
          <w:p w14:paraId="4968DE26" w14:textId="7E5E4F22" w:rsidR="004A2CD0" w:rsidRDefault="00014D33" w:rsidP="00995214">
            <w:pPr>
              <w:tabs>
                <w:tab w:val="left" w:pos="3330"/>
              </w:tabs>
              <w:rPr>
                <w:rFonts w:ascii="Arial" w:hAnsi="Arial" w:cs="Arial"/>
                <w:sz w:val="24"/>
                <w:szCs w:val="24"/>
              </w:rPr>
            </w:pPr>
            <w:r>
              <w:rPr>
                <w:rFonts w:ascii="Arial" w:hAnsi="Arial" w:cs="Arial"/>
                <w:sz w:val="24"/>
                <w:szCs w:val="24"/>
              </w:rPr>
              <w:t>1177</w:t>
            </w:r>
          </w:p>
        </w:tc>
        <w:tc>
          <w:tcPr>
            <w:tcW w:w="1530" w:type="dxa"/>
          </w:tcPr>
          <w:p w14:paraId="571F3F0E" w14:textId="5D3C5E69"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4C2E176" w14:textId="1C828365"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35062DB" w14:textId="3841BB4A"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Data Science part is great!</w:t>
            </w:r>
          </w:p>
        </w:tc>
        <w:tc>
          <w:tcPr>
            <w:tcW w:w="1890" w:type="dxa"/>
          </w:tcPr>
          <w:p w14:paraId="5DED301E" w14:textId="26E353E9"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42AF2EBE" w14:textId="77777777" w:rsidTr="00995214">
        <w:trPr>
          <w:cantSplit/>
        </w:trPr>
        <w:tc>
          <w:tcPr>
            <w:tcW w:w="810" w:type="dxa"/>
          </w:tcPr>
          <w:p w14:paraId="1A16F683" w14:textId="0456C355" w:rsidR="004A2CD0" w:rsidRDefault="00014D33" w:rsidP="00995214">
            <w:pPr>
              <w:tabs>
                <w:tab w:val="left" w:pos="3330"/>
              </w:tabs>
              <w:rPr>
                <w:rFonts w:ascii="Arial" w:hAnsi="Arial" w:cs="Arial"/>
                <w:sz w:val="24"/>
                <w:szCs w:val="24"/>
              </w:rPr>
            </w:pPr>
            <w:r>
              <w:rPr>
                <w:rFonts w:ascii="Arial" w:hAnsi="Arial" w:cs="Arial"/>
                <w:sz w:val="24"/>
                <w:szCs w:val="24"/>
              </w:rPr>
              <w:t>1178</w:t>
            </w:r>
          </w:p>
        </w:tc>
        <w:tc>
          <w:tcPr>
            <w:tcW w:w="1530" w:type="dxa"/>
          </w:tcPr>
          <w:p w14:paraId="7DFBB65C" w14:textId="6FFEB9BC"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3C8FDF28" w14:textId="55F77003"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670E58F" w14:textId="385F91D4"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Sidebars - gave more clarity or definitions</w:t>
            </w:r>
          </w:p>
        </w:tc>
        <w:tc>
          <w:tcPr>
            <w:tcW w:w="1890" w:type="dxa"/>
          </w:tcPr>
          <w:p w14:paraId="64238B98" w14:textId="7A16DCA5"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0E3BE4C8" w14:textId="77777777" w:rsidTr="00995214">
        <w:trPr>
          <w:cantSplit/>
        </w:trPr>
        <w:tc>
          <w:tcPr>
            <w:tcW w:w="810" w:type="dxa"/>
          </w:tcPr>
          <w:p w14:paraId="50A777FC" w14:textId="1A29CBC6" w:rsidR="004A2CD0" w:rsidRDefault="00014D33" w:rsidP="00995214">
            <w:pPr>
              <w:tabs>
                <w:tab w:val="left" w:pos="3330"/>
              </w:tabs>
              <w:rPr>
                <w:rFonts w:ascii="Arial" w:hAnsi="Arial" w:cs="Arial"/>
                <w:sz w:val="24"/>
                <w:szCs w:val="24"/>
              </w:rPr>
            </w:pPr>
            <w:r>
              <w:rPr>
                <w:rFonts w:ascii="Arial" w:hAnsi="Arial" w:cs="Arial"/>
                <w:sz w:val="24"/>
                <w:szCs w:val="24"/>
              </w:rPr>
              <w:t>1179</w:t>
            </w:r>
          </w:p>
        </w:tc>
        <w:tc>
          <w:tcPr>
            <w:tcW w:w="1530" w:type="dxa"/>
          </w:tcPr>
          <w:p w14:paraId="43B2D491" w14:textId="1A28481A"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3E91863C" w14:textId="0AB4965A" w:rsidR="004A2CD0" w:rsidRDefault="002B66D8"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6FD7712E" w14:textId="66CA94E2"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Table on line 285 is AMAZING</w:t>
            </w:r>
          </w:p>
        </w:tc>
        <w:tc>
          <w:tcPr>
            <w:tcW w:w="1890" w:type="dxa"/>
          </w:tcPr>
          <w:p w14:paraId="371DD332" w14:textId="5A1B9F53"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7FE90473" w14:textId="77777777" w:rsidTr="00995214">
        <w:trPr>
          <w:cantSplit/>
        </w:trPr>
        <w:tc>
          <w:tcPr>
            <w:tcW w:w="810" w:type="dxa"/>
          </w:tcPr>
          <w:p w14:paraId="50060948" w14:textId="65D281C9" w:rsidR="004A2CD0" w:rsidRDefault="00014D33" w:rsidP="00995214">
            <w:pPr>
              <w:tabs>
                <w:tab w:val="left" w:pos="3330"/>
              </w:tabs>
              <w:rPr>
                <w:rFonts w:ascii="Arial" w:hAnsi="Arial" w:cs="Arial"/>
                <w:sz w:val="24"/>
                <w:szCs w:val="24"/>
              </w:rPr>
            </w:pPr>
            <w:r>
              <w:rPr>
                <w:rFonts w:ascii="Arial" w:hAnsi="Arial" w:cs="Arial"/>
                <w:sz w:val="24"/>
                <w:szCs w:val="24"/>
              </w:rPr>
              <w:t>1180</w:t>
            </w:r>
          </w:p>
        </w:tc>
        <w:tc>
          <w:tcPr>
            <w:tcW w:w="1530" w:type="dxa"/>
          </w:tcPr>
          <w:p w14:paraId="129EFC68" w14:textId="1662C904"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7845CECF" w14:textId="10911762"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91BE1C6" w14:textId="2E863905"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Giving them tools - calculator and online tools to function at the current level and content</w:t>
            </w:r>
          </w:p>
        </w:tc>
        <w:tc>
          <w:tcPr>
            <w:tcW w:w="1890" w:type="dxa"/>
          </w:tcPr>
          <w:p w14:paraId="2DB12519" w14:textId="70BC16E1"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54AD3A25" w14:textId="77777777" w:rsidTr="00995214">
        <w:trPr>
          <w:cantSplit/>
        </w:trPr>
        <w:tc>
          <w:tcPr>
            <w:tcW w:w="810" w:type="dxa"/>
          </w:tcPr>
          <w:p w14:paraId="26F6CC63" w14:textId="010852C8" w:rsidR="004A2CD0" w:rsidRDefault="00014D33" w:rsidP="00995214">
            <w:pPr>
              <w:tabs>
                <w:tab w:val="left" w:pos="3330"/>
              </w:tabs>
              <w:rPr>
                <w:rFonts w:ascii="Arial" w:hAnsi="Arial" w:cs="Arial"/>
                <w:sz w:val="24"/>
                <w:szCs w:val="24"/>
              </w:rPr>
            </w:pPr>
            <w:r>
              <w:rPr>
                <w:rFonts w:ascii="Arial" w:hAnsi="Arial" w:cs="Arial"/>
                <w:sz w:val="24"/>
                <w:szCs w:val="24"/>
              </w:rPr>
              <w:t>1181</w:t>
            </w:r>
          </w:p>
        </w:tc>
        <w:tc>
          <w:tcPr>
            <w:tcW w:w="1530" w:type="dxa"/>
          </w:tcPr>
          <w:p w14:paraId="650BC55C" w14:textId="66C66170"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0F9F3AA2" w14:textId="293ABA7C"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A991504" w14:textId="6A4301F0"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Clear picture of Big Ideas - was nice to see this play out in the examples given, even though</w:t>
            </w:r>
            <w:r>
              <w:rPr>
                <w:rFonts w:asciiTheme="minorBidi" w:hAnsiTheme="minorBidi"/>
                <w:sz w:val="24"/>
                <w:szCs w:val="24"/>
              </w:rPr>
              <w:t xml:space="preserve"> </w:t>
            </w:r>
            <w:r w:rsidRPr="004A2CD0">
              <w:rPr>
                <w:rFonts w:asciiTheme="minorBidi" w:hAnsiTheme="minorBidi"/>
                <w:sz w:val="24"/>
                <w:szCs w:val="24"/>
              </w:rPr>
              <w:t>it was scary</w:t>
            </w:r>
          </w:p>
        </w:tc>
        <w:tc>
          <w:tcPr>
            <w:tcW w:w="1890" w:type="dxa"/>
          </w:tcPr>
          <w:p w14:paraId="0DC83530" w14:textId="7AC6ACDF"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496B1B74" w14:textId="77777777" w:rsidTr="00995214">
        <w:trPr>
          <w:cantSplit/>
        </w:trPr>
        <w:tc>
          <w:tcPr>
            <w:tcW w:w="810" w:type="dxa"/>
          </w:tcPr>
          <w:p w14:paraId="1A0165AD" w14:textId="466C703F" w:rsidR="004A2CD0" w:rsidRDefault="00014D33" w:rsidP="00995214">
            <w:pPr>
              <w:tabs>
                <w:tab w:val="left" w:pos="3330"/>
              </w:tabs>
              <w:rPr>
                <w:rFonts w:ascii="Arial" w:hAnsi="Arial" w:cs="Arial"/>
                <w:sz w:val="24"/>
                <w:szCs w:val="24"/>
              </w:rPr>
            </w:pPr>
            <w:r>
              <w:rPr>
                <w:rFonts w:ascii="Arial" w:hAnsi="Arial" w:cs="Arial"/>
                <w:sz w:val="24"/>
                <w:szCs w:val="24"/>
              </w:rPr>
              <w:t>1182</w:t>
            </w:r>
          </w:p>
        </w:tc>
        <w:tc>
          <w:tcPr>
            <w:tcW w:w="1530" w:type="dxa"/>
          </w:tcPr>
          <w:p w14:paraId="42A64ABB" w14:textId="6394EE5C"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008DBA36" w14:textId="56A592F1" w:rsidR="004A2CD0" w:rsidRDefault="002B66D8"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582D47AA" w14:textId="195786FB"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Chart on line 320 helps us remember that we need to focus on DIs, CCs, SMPs, as well as</w:t>
            </w:r>
            <w:r>
              <w:rPr>
                <w:rFonts w:asciiTheme="minorBidi" w:hAnsiTheme="minorBidi"/>
                <w:sz w:val="24"/>
                <w:szCs w:val="24"/>
              </w:rPr>
              <w:t xml:space="preserve"> </w:t>
            </w:r>
            <w:r w:rsidRPr="004A2CD0">
              <w:rPr>
                <w:rFonts w:asciiTheme="minorBidi" w:hAnsiTheme="minorBidi"/>
                <w:sz w:val="24"/>
                <w:szCs w:val="24"/>
              </w:rPr>
              <w:t>content standards</w:t>
            </w:r>
          </w:p>
        </w:tc>
        <w:tc>
          <w:tcPr>
            <w:tcW w:w="1890" w:type="dxa"/>
          </w:tcPr>
          <w:p w14:paraId="5C231861" w14:textId="32E2E006"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7982CFD3" w14:textId="77777777" w:rsidTr="00995214">
        <w:trPr>
          <w:cantSplit/>
        </w:trPr>
        <w:tc>
          <w:tcPr>
            <w:tcW w:w="810" w:type="dxa"/>
          </w:tcPr>
          <w:p w14:paraId="4614ADF9" w14:textId="1BB57F0B" w:rsidR="004A2CD0" w:rsidRDefault="00014D33" w:rsidP="00995214">
            <w:pPr>
              <w:tabs>
                <w:tab w:val="left" w:pos="3330"/>
              </w:tabs>
              <w:rPr>
                <w:rFonts w:ascii="Arial" w:hAnsi="Arial" w:cs="Arial"/>
                <w:sz w:val="24"/>
                <w:szCs w:val="24"/>
              </w:rPr>
            </w:pPr>
            <w:r>
              <w:rPr>
                <w:rFonts w:ascii="Arial" w:hAnsi="Arial" w:cs="Arial"/>
                <w:sz w:val="24"/>
                <w:szCs w:val="24"/>
              </w:rPr>
              <w:t>1183</w:t>
            </w:r>
          </w:p>
        </w:tc>
        <w:tc>
          <w:tcPr>
            <w:tcW w:w="1530" w:type="dxa"/>
          </w:tcPr>
          <w:p w14:paraId="2262F2AA" w14:textId="6389361B"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490428FE" w14:textId="4D10DD25"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FA56BD2" w14:textId="05A3E3C7"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Great links to resources</w:t>
            </w:r>
          </w:p>
        </w:tc>
        <w:tc>
          <w:tcPr>
            <w:tcW w:w="1890" w:type="dxa"/>
          </w:tcPr>
          <w:p w14:paraId="48261F12" w14:textId="44B90724"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1789176E" w14:textId="77777777" w:rsidTr="00995214">
        <w:trPr>
          <w:cantSplit/>
        </w:trPr>
        <w:tc>
          <w:tcPr>
            <w:tcW w:w="810" w:type="dxa"/>
          </w:tcPr>
          <w:p w14:paraId="3DFC7984" w14:textId="6D86705B" w:rsidR="004A2CD0" w:rsidRDefault="00014D33" w:rsidP="00995214">
            <w:pPr>
              <w:tabs>
                <w:tab w:val="left" w:pos="3330"/>
              </w:tabs>
              <w:rPr>
                <w:rFonts w:ascii="Arial" w:hAnsi="Arial" w:cs="Arial"/>
                <w:sz w:val="24"/>
                <w:szCs w:val="24"/>
              </w:rPr>
            </w:pPr>
            <w:r>
              <w:rPr>
                <w:rFonts w:ascii="Arial" w:hAnsi="Arial" w:cs="Arial"/>
                <w:sz w:val="24"/>
                <w:szCs w:val="24"/>
              </w:rPr>
              <w:t>1184</w:t>
            </w:r>
          </w:p>
        </w:tc>
        <w:tc>
          <w:tcPr>
            <w:tcW w:w="1530" w:type="dxa"/>
          </w:tcPr>
          <w:p w14:paraId="19CE96CB" w14:textId="21ED9F39"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257BBB6B" w14:textId="1B00B3D4"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2CD2223" w14:textId="77777777" w:rsidR="004A2CD0" w:rsidRP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Needs clarity or improvement:</w:t>
            </w:r>
          </w:p>
          <w:p w14:paraId="16D1D143" w14:textId="04CADC51"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All tables and figures are all labeled 7</w:t>
            </w:r>
            <w:r>
              <w:rPr>
                <w:rFonts w:asciiTheme="minorBidi" w:hAnsiTheme="minorBidi"/>
                <w:sz w:val="24"/>
                <w:szCs w:val="24"/>
              </w:rPr>
              <w:t>X</w:t>
            </w:r>
          </w:p>
        </w:tc>
        <w:tc>
          <w:tcPr>
            <w:tcW w:w="1890" w:type="dxa"/>
          </w:tcPr>
          <w:p w14:paraId="0A55C592" w14:textId="1D234148" w:rsidR="004A2CD0" w:rsidRPr="00114236" w:rsidRDefault="00F26EE5" w:rsidP="00995214">
            <w:pPr>
              <w:tabs>
                <w:tab w:val="left" w:pos="3330"/>
              </w:tabs>
              <w:rPr>
                <w:rFonts w:asciiTheme="minorBidi" w:hAnsiTheme="minorBidi"/>
                <w:sz w:val="24"/>
                <w:szCs w:val="24"/>
              </w:rPr>
            </w:pPr>
            <w:r w:rsidRPr="00114236">
              <w:rPr>
                <w:rFonts w:asciiTheme="minorBidi" w:hAnsiTheme="minorBidi"/>
                <w:sz w:val="24"/>
                <w:szCs w:val="24"/>
              </w:rPr>
              <w:t>No Motion Recommended</w:t>
            </w:r>
          </w:p>
        </w:tc>
      </w:tr>
      <w:tr w:rsidR="004A2CD0" w14:paraId="62E864EE" w14:textId="77777777" w:rsidTr="00995214">
        <w:trPr>
          <w:cantSplit/>
        </w:trPr>
        <w:tc>
          <w:tcPr>
            <w:tcW w:w="810" w:type="dxa"/>
          </w:tcPr>
          <w:p w14:paraId="5042535A" w14:textId="026C83A8" w:rsidR="004A2CD0" w:rsidRDefault="00014D33" w:rsidP="00995214">
            <w:pPr>
              <w:tabs>
                <w:tab w:val="left" w:pos="3330"/>
              </w:tabs>
              <w:rPr>
                <w:rFonts w:ascii="Arial" w:hAnsi="Arial" w:cs="Arial"/>
                <w:sz w:val="24"/>
                <w:szCs w:val="24"/>
              </w:rPr>
            </w:pPr>
            <w:r>
              <w:rPr>
                <w:rFonts w:ascii="Arial" w:hAnsi="Arial" w:cs="Arial"/>
                <w:sz w:val="24"/>
                <w:szCs w:val="24"/>
              </w:rPr>
              <w:t>1185</w:t>
            </w:r>
          </w:p>
        </w:tc>
        <w:tc>
          <w:tcPr>
            <w:tcW w:w="1530" w:type="dxa"/>
          </w:tcPr>
          <w:p w14:paraId="1B8486C1" w14:textId="34021963"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46325289" w14:textId="04FF8843"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39522FF" w14:textId="5F3E2C20"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Vignettes are overwhelming. Can we realistically expect teachers to create units/lessons on</w:t>
            </w:r>
            <w:r>
              <w:rPr>
                <w:rFonts w:asciiTheme="minorBidi" w:hAnsiTheme="minorBidi"/>
                <w:sz w:val="24"/>
                <w:szCs w:val="24"/>
              </w:rPr>
              <w:t xml:space="preserve"> </w:t>
            </w:r>
            <w:r w:rsidRPr="004A2CD0">
              <w:rPr>
                <w:rFonts w:asciiTheme="minorBidi" w:hAnsiTheme="minorBidi"/>
                <w:sz w:val="24"/>
                <w:szCs w:val="24"/>
              </w:rPr>
              <w:t>their own?</w:t>
            </w:r>
          </w:p>
        </w:tc>
        <w:tc>
          <w:tcPr>
            <w:tcW w:w="1890" w:type="dxa"/>
          </w:tcPr>
          <w:p w14:paraId="5B6C4037" w14:textId="2901CDAD"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03F79422" w14:textId="77777777" w:rsidTr="00995214">
        <w:trPr>
          <w:cantSplit/>
        </w:trPr>
        <w:tc>
          <w:tcPr>
            <w:tcW w:w="810" w:type="dxa"/>
          </w:tcPr>
          <w:p w14:paraId="372796DC" w14:textId="2E4681F9" w:rsidR="004A2CD0" w:rsidRDefault="00014D33" w:rsidP="00995214">
            <w:pPr>
              <w:tabs>
                <w:tab w:val="left" w:pos="3330"/>
              </w:tabs>
              <w:rPr>
                <w:rFonts w:ascii="Arial" w:hAnsi="Arial" w:cs="Arial"/>
                <w:sz w:val="24"/>
                <w:szCs w:val="24"/>
              </w:rPr>
            </w:pPr>
            <w:r>
              <w:rPr>
                <w:rFonts w:ascii="Arial" w:hAnsi="Arial" w:cs="Arial"/>
                <w:sz w:val="24"/>
                <w:szCs w:val="24"/>
              </w:rPr>
              <w:t>1186</w:t>
            </w:r>
          </w:p>
        </w:tc>
        <w:tc>
          <w:tcPr>
            <w:tcW w:w="1530" w:type="dxa"/>
          </w:tcPr>
          <w:p w14:paraId="04D3450D" w14:textId="4F94AFF9"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380CB002" w14:textId="5A1B2750"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9C8FD9D" w14:textId="766405AA"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Guiding questions on What’s a Fair Living Wage? Were not neutral, maybe more on both</w:t>
            </w:r>
            <w:r>
              <w:rPr>
                <w:rFonts w:asciiTheme="minorBidi" w:hAnsiTheme="minorBidi"/>
                <w:sz w:val="24"/>
                <w:szCs w:val="24"/>
              </w:rPr>
              <w:t xml:space="preserve"> </w:t>
            </w:r>
            <w:r w:rsidRPr="004A2CD0">
              <w:rPr>
                <w:rFonts w:asciiTheme="minorBidi" w:hAnsiTheme="minorBidi"/>
                <w:sz w:val="24"/>
                <w:szCs w:val="24"/>
              </w:rPr>
              <w:t>sides. As teachers we need to be unbiased and this feels biased.</w:t>
            </w:r>
          </w:p>
        </w:tc>
        <w:tc>
          <w:tcPr>
            <w:tcW w:w="1890" w:type="dxa"/>
          </w:tcPr>
          <w:p w14:paraId="0EB6556B" w14:textId="45D80D95" w:rsidR="00F26EE5" w:rsidRPr="00114236" w:rsidRDefault="005B2F2E"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4A2CD0" w14:paraId="6F3676FD" w14:textId="77777777" w:rsidTr="00995214">
        <w:trPr>
          <w:cantSplit/>
        </w:trPr>
        <w:tc>
          <w:tcPr>
            <w:tcW w:w="810" w:type="dxa"/>
          </w:tcPr>
          <w:p w14:paraId="471E6303" w14:textId="4425110B" w:rsidR="004A2CD0" w:rsidRDefault="00014D33" w:rsidP="00995214">
            <w:pPr>
              <w:tabs>
                <w:tab w:val="left" w:pos="3330"/>
              </w:tabs>
              <w:rPr>
                <w:rFonts w:ascii="Arial" w:hAnsi="Arial" w:cs="Arial"/>
                <w:sz w:val="24"/>
                <w:szCs w:val="24"/>
              </w:rPr>
            </w:pPr>
            <w:r>
              <w:rPr>
                <w:rFonts w:ascii="Arial" w:hAnsi="Arial" w:cs="Arial"/>
                <w:sz w:val="24"/>
                <w:szCs w:val="24"/>
              </w:rPr>
              <w:t>1187</w:t>
            </w:r>
          </w:p>
        </w:tc>
        <w:tc>
          <w:tcPr>
            <w:tcW w:w="1530" w:type="dxa"/>
          </w:tcPr>
          <w:p w14:paraId="73C95708" w14:textId="162FC877"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0E1CD228" w14:textId="5EC01202"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2B712F0" w14:textId="2AA133F6"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 xml:space="preserve">Lots of PiPs, STiPs, Interns with no math background or no education background </w:t>
            </w:r>
            <w:r>
              <w:rPr>
                <w:rFonts w:asciiTheme="minorBidi" w:hAnsiTheme="minorBidi"/>
                <w:sz w:val="24"/>
                <w:szCs w:val="24"/>
              </w:rPr>
              <w:t>–</w:t>
            </w:r>
            <w:r w:rsidRPr="004A2CD0">
              <w:rPr>
                <w:rFonts w:asciiTheme="minorBidi" w:hAnsiTheme="minorBidi"/>
                <w:sz w:val="24"/>
                <w:szCs w:val="24"/>
              </w:rPr>
              <w:t xml:space="preserve"> this</w:t>
            </w:r>
            <w:r>
              <w:rPr>
                <w:rFonts w:asciiTheme="minorBidi" w:hAnsiTheme="minorBidi"/>
                <w:sz w:val="24"/>
                <w:szCs w:val="24"/>
              </w:rPr>
              <w:t xml:space="preserve"> </w:t>
            </w:r>
            <w:r w:rsidRPr="004A2CD0">
              <w:rPr>
                <w:rFonts w:asciiTheme="minorBidi" w:hAnsiTheme="minorBidi"/>
                <w:sz w:val="24"/>
                <w:szCs w:val="24"/>
              </w:rPr>
              <w:t>framework will be overwhelming</w:t>
            </w:r>
          </w:p>
        </w:tc>
        <w:tc>
          <w:tcPr>
            <w:tcW w:w="1890" w:type="dxa"/>
          </w:tcPr>
          <w:p w14:paraId="445E42D3" w14:textId="462CFFAC"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6FAA71F5" w14:textId="77777777" w:rsidTr="00995214">
        <w:trPr>
          <w:cantSplit/>
        </w:trPr>
        <w:tc>
          <w:tcPr>
            <w:tcW w:w="810" w:type="dxa"/>
          </w:tcPr>
          <w:p w14:paraId="5AC0B376" w14:textId="4C15847B" w:rsidR="004A2CD0" w:rsidRDefault="00014D33" w:rsidP="00995214">
            <w:pPr>
              <w:tabs>
                <w:tab w:val="left" w:pos="3330"/>
              </w:tabs>
              <w:rPr>
                <w:rFonts w:ascii="Arial" w:hAnsi="Arial" w:cs="Arial"/>
                <w:sz w:val="24"/>
                <w:szCs w:val="24"/>
              </w:rPr>
            </w:pPr>
            <w:r>
              <w:rPr>
                <w:rFonts w:ascii="Arial" w:hAnsi="Arial" w:cs="Arial"/>
                <w:sz w:val="24"/>
                <w:szCs w:val="24"/>
              </w:rPr>
              <w:t>1188</w:t>
            </w:r>
          </w:p>
        </w:tc>
        <w:tc>
          <w:tcPr>
            <w:tcW w:w="1530" w:type="dxa"/>
          </w:tcPr>
          <w:p w14:paraId="2DB1AD74" w14:textId="422A2B03"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14581116" w14:textId="097FD0CA"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1943995" w14:textId="6EE2C9E5"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 xml:space="preserve">Curriculum needs to be based on the framework and not rushed </w:t>
            </w:r>
          </w:p>
        </w:tc>
        <w:tc>
          <w:tcPr>
            <w:tcW w:w="1890" w:type="dxa"/>
          </w:tcPr>
          <w:p w14:paraId="7E71D2A1" w14:textId="475933AA"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439DF3DA" w14:textId="77777777" w:rsidTr="00995214">
        <w:trPr>
          <w:cantSplit/>
        </w:trPr>
        <w:tc>
          <w:tcPr>
            <w:tcW w:w="810" w:type="dxa"/>
          </w:tcPr>
          <w:p w14:paraId="30E63A16" w14:textId="390CD379" w:rsidR="004A2CD0" w:rsidRDefault="00014D33" w:rsidP="00995214">
            <w:pPr>
              <w:tabs>
                <w:tab w:val="left" w:pos="3330"/>
              </w:tabs>
              <w:rPr>
                <w:rFonts w:ascii="Arial" w:hAnsi="Arial" w:cs="Arial"/>
                <w:sz w:val="24"/>
                <w:szCs w:val="24"/>
              </w:rPr>
            </w:pPr>
            <w:r>
              <w:rPr>
                <w:rFonts w:ascii="Arial" w:hAnsi="Arial" w:cs="Arial"/>
                <w:sz w:val="24"/>
                <w:szCs w:val="24"/>
              </w:rPr>
              <w:t>1189</w:t>
            </w:r>
          </w:p>
        </w:tc>
        <w:tc>
          <w:tcPr>
            <w:tcW w:w="1530" w:type="dxa"/>
          </w:tcPr>
          <w:p w14:paraId="0B4F2CBF" w14:textId="66C0EB41"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77744B30" w14:textId="077984BE"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3756C4B" w14:textId="0C640A00"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Lots of acronyms to remember</w:t>
            </w:r>
          </w:p>
        </w:tc>
        <w:tc>
          <w:tcPr>
            <w:tcW w:w="1890" w:type="dxa"/>
          </w:tcPr>
          <w:p w14:paraId="0AC85CD4" w14:textId="441FD3DA"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1003B19B" w14:textId="77777777" w:rsidTr="00995214">
        <w:trPr>
          <w:cantSplit/>
        </w:trPr>
        <w:tc>
          <w:tcPr>
            <w:tcW w:w="810" w:type="dxa"/>
          </w:tcPr>
          <w:p w14:paraId="3CF89837" w14:textId="07A166AD" w:rsidR="004A2CD0" w:rsidRDefault="00014D33" w:rsidP="00995214">
            <w:pPr>
              <w:tabs>
                <w:tab w:val="left" w:pos="3330"/>
              </w:tabs>
              <w:rPr>
                <w:rFonts w:ascii="Arial" w:hAnsi="Arial" w:cs="Arial"/>
                <w:sz w:val="24"/>
                <w:szCs w:val="24"/>
              </w:rPr>
            </w:pPr>
            <w:r>
              <w:rPr>
                <w:rFonts w:ascii="Arial" w:hAnsi="Arial" w:cs="Arial"/>
                <w:sz w:val="24"/>
                <w:szCs w:val="24"/>
              </w:rPr>
              <w:t>1190</w:t>
            </w:r>
          </w:p>
        </w:tc>
        <w:tc>
          <w:tcPr>
            <w:tcW w:w="1530" w:type="dxa"/>
          </w:tcPr>
          <w:p w14:paraId="27F446FB" w14:textId="120DFC4D" w:rsidR="004A2CD0" w:rsidRDefault="004A2CD0" w:rsidP="00995214">
            <w:pPr>
              <w:tabs>
                <w:tab w:val="left" w:pos="3330"/>
              </w:tabs>
              <w:rPr>
                <w:rFonts w:ascii="Arial" w:hAnsi="Arial" w:cs="Arial"/>
                <w:sz w:val="24"/>
                <w:szCs w:val="24"/>
              </w:rPr>
            </w:pPr>
            <w:r w:rsidRPr="00C14F99">
              <w:rPr>
                <w:rFonts w:ascii="Arial" w:hAnsi="Arial" w:cs="Arial"/>
                <w:sz w:val="24"/>
                <w:szCs w:val="24"/>
              </w:rPr>
              <w:t>Rodgers</w:t>
            </w:r>
          </w:p>
        </w:tc>
        <w:tc>
          <w:tcPr>
            <w:tcW w:w="1080" w:type="dxa"/>
          </w:tcPr>
          <w:p w14:paraId="6153CC38" w14:textId="5BE618B5"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6CE73A8" w14:textId="2A0E526C"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Is there already a place, a District, a County Office, somewhere with connections to lessons</w:t>
            </w:r>
            <w:r>
              <w:rPr>
                <w:rFonts w:asciiTheme="minorBidi" w:hAnsiTheme="minorBidi"/>
                <w:sz w:val="24"/>
                <w:szCs w:val="24"/>
              </w:rPr>
              <w:t xml:space="preserve"> </w:t>
            </w:r>
            <w:r w:rsidRPr="004A2CD0">
              <w:rPr>
                <w:rFonts w:asciiTheme="minorBidi" w:hAnsiTheme="minorBidi"/>
                <w:sz w:val="24"/>
                <w:szCs w:val="24"/>
              </w:rPr>
              <w:t>or activities that are already aligned to Content Standards ~ Statewide Professional Learning</w:t>
            </w:r>
            <w:r>
              <w:rPr>
                <w:rFonts w:asciiTheme="minorBidi" w:hAnsiTheme="minorBidi"/>
                <w:sz w:val="24"/>
                <w:szCs w:val="24"/>
              </w:rPr>
              <w:t xml:space="preserve"> </w:t>
            </w:r>
            <w:r w:rsidRPr="004A2CD0">
              <w:rPr>
                <w:rFonts w:asciiTheme="minorBidi" w:hAnsiTheme="minorBidi"/>
                <w:sz w:val="24"/>
                <w:szCs w:val="24"/>
              </w:rPr>
              <w:t>curriculum</w:t>
            </w:r>
          </w:p>
        </w:tc>
        <w:tc>
          <w:tcPr>
            <w:tcW w:w="1890" w:type="dxa"/>
          </w:tcPr>
          <w:p w14:paraId="1937E2C7" w14:textId="140F3CE5" w:rsidR="004A2CD0" w:rsidRPr="00114236" w:rsidRDefault="005B2F2E"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5460994F" w14:textId="77777777" w:rsidTr="00995214">
        <w:trPr>
          <w:cantSplit/>
        </w:trPr>
        <w:tc>
          <w:tcPr>
            <w:tcW w:w="810" w:type="dxa"/>
          </w:tcPr>
          <w:p w14:paraId="1BF36731" w14:textId="48AB0FCB" w:rsidR="004A2CD0" w:rsidRDefault="00D50112" w:rsidP="00995214">
            <w:pPr>
              <w:tabs>
                <w:tab w:val="left" w:pos="3330"/>
              </w:tabs>
              <w:rPr>
                <w:rFonts w:ascii="Arial" w:hAnsi="Arial" w:cs="Arial"/>
                <w:sz w:val="24"/>
                <w:szCs w:val="24"/>
              </w:rPr>
            </w:pPr>
            <w:r>
              <w:rPr>
                <w:rFonts w:ascii="Arial" w:hAnsi="Arial" w:cs="Arial"/>
                <w:sz w:val="24"/>
                <w:szCs w:val="24"/>
              </w:rPr>
              <w:t>1191</w:t>
            </w:r>
          </w:p>
        </w:tc>
        <w:tc>
          <w:tcPr>
            <w:tcW w:w="1530" w:type="dxa"/>
          </w:tcPr>
          <w:p w14:paraId="63CA826A" w14:textId="35249763"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6AF9FE83" w14:textId="413CF85D" w:rsidR="004A2CD0" w:rsidRDefault="002B66D8" w:rsidP="00995214">
            <w:pPr>
              <w:tabs>
                <w:tab w:val="left" w:pos="3330"/>
              </w:tabs>
              <w:rPr>
                <w:rFonts w:asciiTheme="minorBidi" w:hAnsiTheme="minorBidi"/>
                <w:sz w:val="24"/>
                <w:szCs w:val="24"/>
              </w:rPr>
            </w:pPr>
            <w:r>
              <w:rPr>
                <w:rFonts w:asciiTheme="minorBidi" w:hAnsiTheme="minorBidi"/>
                <w:sz w:val="24"/>
                <w:szCs w:val="24"/>
              </w:rPr>
              <w:t>66</w:t>
            </w:r>
          </w:p>
        </w:tc>
        <w:tc>
          <w:tcPr>
            <w:tcW w:w="7830" w:type="dxa"/>
          </w:tcPr>
          <w:p w14:paraId="13A5D7E9" w14:textId="0A3C198B"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Line 1736 - use of the word “provocative” to describe problems that develop curiosity was a</w:t>
            </w:r>
            <w:r>
              <w:rPr>
                <w:rFonts w:asciiTheme="minorBidi" w:hAnsiTheme="minorBidi"/>
                <w:sz w:val="24"/>
                <w:szCs w:val="24"/>
              </w:rPr>
              <w:t xml:space="preserve"> </w:t>
            </w:r>
            <w:r w:rsidRPr="004A2CD0">
              <w:rPr>
                <w:rFonts w:asciiTheme="minorBidi" w:hAnsiTheme="minorBidi"/>
                <w:sz w:val="24"/>
                <w:szCs w:val="24"/>
              </w:rPr>
              <w:t>weird word choice</w:t>
            </w:r>
          </w:p>
        </w:tc>
        <w:tc>
          <w:tcPr>
            <w:tcW w:w="1890" w:type="dxa"/>
          </w:tcPr>
          <w:p w14:paraId="5C58C3E9" w14:textId="397E7B47" w:rsidR="00F26EE5" w:rsidRPr="00114236" w:rsidRDefault="00D269DC"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4A2CD0" w14:paraId="1B184C0D" w14:textId="77777777" w:rsidTr="00995214">
        <w:trPr>
          <w:cantSplit/>
        </w:trPr>
        <w:tc>
          <w:tcPr>
            <w:tcW w:w="810" w:type="dxa"/>
          </w:tcPr>
          <w:p w14:paraId="5694D5DD" w14:textId="13A9264C" w:rsidR="004A2CD0" w:rsidRDefault="00D50112" w:rsidP="00995214">
            <w:pPr>
              <w:tabs>
                <w:tab w:val="left" w:pos="3330"/>
              </w:tabs>
              <w:rPr>
                <w:rFonts w:ascii="Arial" w:hAnsi="Arial" w:cs="Arial"/>
                <w:sz w:val="24"/>
                <w:szCs w:val="24"/>
              </w:rPr>
            </w:pPr>
            <w:r>
              <w:rPr>
                <w:rFonts w:ascii="Arial" w:hAnsi="Arial" w:cs="Arial"/>
                <w:sz w:val="24"/>
                <w:szCs w:val="24"/>
              </w:rPr>
              <w:lastRenderedPageBreak/>
              <w:t>1192</w:t>
            </w:r>
          </w:p>
        </w:tc>
        <w:tc>
          <w:tcPr>
            <w:tcW w:w="1530" w:type="dxa"/>
          </w:tcPr>
          <w:p w14:paraId="26DD6903" w14:textId="57D08735"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171256E2" w14:textId="254EADA0"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59BD7D2" w14:textId="0C012FA7"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Conclusion would benefit from chart on line 320 being explained with details</w:t>
            </w:r>
          </w:p>
        </w:tc>
        <w:tc>
          <w:tcPr>
            <w:tcW w:w="1890" w:type="dxa"/>
          </w:tcPr>
          <w:p w14:paraId="36B36436" w14:textId="3A6FE7FB" w:rsidR="00F26EE5" w:rsidRPr="00114236" w:rsidRDefault="005565D6"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0851302F" w14:textId="77777777" w:rsidTr="00995214">
        <w:trPr>
          <w:cantSplit/>
        </w:trPr>
        <w:tc>
          <w:tcPr>
            <w:tcW w:w="810" w:type="dxa"/>
          </w:tcPr>
          <w:p w14:paraId="2A8BEE44" w14:textId="202B4D88" w:rsidR="004A2CD0" w:rsidRDefault="00D50112" w:rsidP="00995214">
            <w:pPr>
              <w:tabs>
                <w:tab w:val="left" w:pos="3330"/>
              </w:tabs>
              <w:rPr>
                <w:rFonts w:ascii="Arial" w:hAnsi="Arial" w:cs="Arial"/>
                <w:sz w:val="24"/>
                <w:szCs w:val="24"/>
              </w:rPr>
            </w:pPr>
            <w:r>
              <w:rPr>
                <w:rFonts w:ascii="Arial" w:hAnsi="Arial" w:cs="Arial"/>
                <w:sz w:val="24"/>
                <w:szCs w:val="24"/>
              </w:rPr>
              <w:t>1193</w:t>
            </w:r>
          </w:p>
        </w:tc>
        <w:tc>
          <w:tcPr>
            <w:tcW w:w="1530" w:type="dxa"/>
          </w:tcPr>
          <w:p w14:paraId="55406C3C" w14:textId="75DFD8B6"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23852938" w14:textId="4E55AAC1" w:rsidR="004A2CD0" w:rsidRDefault="002B66D8"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468B00A4" w14:textId="12A3C7D3"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Line 99 typo (that,that)</w:t>
            </w:r>
          </w:p>
        </w:tc>
        <w:tc>
          <w:tcPr>
            <w:tcW w:w="1890" w:type="dxa"/>
          </w:tcPr>
          <w:p w14:paraId="5DA46F5D" w14:textId="2D6A44F8" w:rsidR="004A2CD0" w:rsidRPr="00114236" w:rsidRDefault="005B2F2E"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4A2CD0" w14:paraId="7BAEFE48" w14:textId="77777777" w:rsidTr="00995214">
        <w:trPr>
          <w:cantSplit/>
        </w:trPr>
        <w:tc>
          <w:tcPr>
            <w:tcW w:w="810" w:type="dxa"/>
          </w:tcPr>
          <w:p w14:paraId="3E48BC2F" w14:textId="08831443" w:rsidR="004A2CD0" w:rsidRDefault="00D50112" w:rsidP="00995214">
            <w:pPr>
              <w:tabs>
                <w:tab w:val="left" w:pos="3330"/>
              </w:tabs>
              <w:rPr>
                <w:rFonts w:ascii="Arial" w:hAnsi="Arial" w:cs="Arial"/>
                <w:sz w:val="24"/>
                <w:szCs w:val="24"/>
              </w:rPr>
            </w:pPr>
            <w:r>
              <w:rPr>
                <w:rFonts w:ascii="Arial" w:hAnsi="Arial" w:cs="Arial"/>
                <w:sz w:val="24"/>
                <w:szCs w:val="24"/>
              </w:rPr>
              <w:t>1194</w:t>
            </w:r>
          </w:p>
        </w:tc>
        <w:tc>
          <w:tcPr>
            <w:tcW w:w="1530" w:type="dxa"/>
          </w:tcPr>
          <w:p w14:paraId="07683377" w14:textId="2789C3DE"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438B0E48" w14:textId="56678CBE"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8AFC6E2" w14:textId="41F00527"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More information than a “how to chapter” (examples, what does it look like, examples per</w:t>
            </w:r>
            <w:r>
              <w:rPr>
                <w:rFonts w:asciiTheme="minorBidi" w:hAnsiTheme="minorBidi"/>
                <w:sz w:val="24"/>
                <w:szCs w:val="24"/>
              </w:rPr>
              <w:t xml:space="preserve"> </w:t>
            </w:r>
            <w:r w:rsidRPr="004A2CD0">
              <w:rPr>
                <w:rFonts w:asciiTheme="minorBidi" w:hAnsiTheme="minorBidi"/>
                <w:sz w:val="24"/>
                <w:szCs w:val="24"/>
              </w:rPr>
              <w:t>standard, seems like there was more in the old framework)</w:t>
            </w:r>
          </w:p>
        </w:tc>
        <w:tc>
          <w:tcPr>
            <w:tcW w:w="1890" w:type="dxa"/>
          </w:tcPr>
          <w:p w14:paraId="1A6DA711" w14:textId="4FF90E6F" w:rsidR="00F26EE5" w:rsidRPr="00114236" w:rsidRDefault="005565D6"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29636B9D" w14:textId="77777777" w:rsidTr="00995214">
        <w:trPr>
          <w:cantSplit/>
        </w:trPr>
        <w:tc>
          <w:tcPr>
            <w:tcW w:w="810" w:type="dxa"/>
          </w:tcPr>
          <w:p w14:paraId="528F4B05" w14:textId="2646DDB7" w:rsidR="004A2CD0" w:rsidRDefault="00D50112" w:rsidP="00995214">
            <w:pPr>
              <w:tabs>
                <w:tab w:val="left" w:pos="3330"/>
              </w:tabs>
              <w:rPr>
                <w:rFonts w:ascii="Arial" w:hAnsi="Arial" w:cs="Arial"/>
                <w:sz w:val="24"/>
                <w:szCs w:val="24"/>
              </w:rPr>
            </w:pPr>
            <w:r>
              <w:rPr>
                <w:rFonts w:ascii="Arial" w:hAnsi="Arial" w:cs="Arial"/>
                <w:sz w:val="24"/>
                <w:szCs w:val="24"/>
              </w:rPr>
              <w:t>1195</w:t>
            </w:r>
          </w:p>
        </w:tc>
        <w:tc>
          <w:tcPr>
            <w:tcW w:w="1530" w:type="dxa"/>
          </w:tcPr>
          <w:p w14:paraId="5E3DEFF5" w14:textId="6B2BD7F7"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092B6E7D" w14:textId="5D8F4903"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23A54C6" w14:textId="239F668C"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Role of the Teacher and how can teachers engage with the document (after school teachers</w:t>
            </w:r>
            <w:r>
              <w:rPr>
                <w:rFonts w:asciiTheme="minorBidi" w:hAnsiTheme="minorBidi"/>
                <w:sz w:val="24"/>
                <w:szCs w:val="24"/>
              </w:rPr>
              <w:t xml:space="preserve"> </w:t>
            </w:r>
            <w:r w:rsidRPr="004A2CD0">
              <w:rPr>
                <w:rFonts w:asciiTheme="minorBidi" w:hAnsiTheme="minorBidi"/>
                <w:sz w:val="24"/>
                <w:szCs w:val="24"/>
              </w:rPr>
              <w:t>are tired, can already see cliff note versions</w:t>
            </w:r>
          </w:p>
        </w:tc>
        <w:tc>
          <w:tcPr>
            <w:tcW w:w="1890" w:type="dxa"/>
          </w:tcPr>
          <w:p w14:paraId="72D325F0" w14:textId="6F8678C6" w:rsidR="00F26EE5" w:rsidRPr="00114236" w:rsidRDefault="00F26EE5"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7A383075" w14:textId="77777777" w:rsidTr="00995214">
        <w:trPr>
          <w:cantSplit/>
        </w:trPr>
        <w:tc>
          <w:tcPr>
            <w:tcW w:w="810" w:type="dxa"/>
          </w:tcPr>
          <w:p w14:paraId="24964678" w14:textId="048667AB" w:rsidR="004A2CD0" w:rsidRDefault="00D50112" w:rsidP="00995214">
            <w:pPr>
              <w:tabs>
                <w:tab w:val="left" w:pos="3330"/>
              </w:tabs>
              <w:rPr>
                <w:rFonts w:ascii="Arial" w:hAnsi="Arial" w:cs="Arial"/>
                <w:sz w:val="24"/>
                <w:szCs w:val="24"/>
              </w:rPr>
            </w:pPr>
            <w:r>
              <w:rPr>
                <w:rFonts w:ascii="Arial" w:hAnsi="Arial" w:cs="Arial"/>
                <w:sz w:val="24"/>
                <w:szCs w:val="24"/>
              </w:rPr>
              <w:t>1196</w:t>
            </w:r>
          </w:p>
        </w:tc>
        <w:tc>
          <w:tcPr>
            <w:tcW w:w="1530" w:type="dxa"/>
          </w:tcPr>
          <w:p w14:paraId="341A259D" w14:textId="0C09010A"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6A21BE77" w14:textId="5CF0D8D2"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B94D18B" w14:textId="5EE0B664"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More of a balance of resources/CPM problems (paint/frames)/Other resources? Voice seems</w:t>
            </w:r>
            <w:r>
              <w:rPr>
                <w:rFonts w:asciiTheme="minorBidi" w:hAnsiTheme="minorBidi"/>
                <w:sz w:val="24"/>
                <w:szCs w:val="24"/>
              </w:rPr>
              <w:t xml:space="preserve"> </w:t>
            </w:r>
            <w:r w:rsidRPr="004A2CD0">
              <w:rPr>
                <w:rFonts w:asciiTheme="minorBidi" w:hAnsiTheme="minorBidi"/>
                <w:sz w:val="24"/>
                <w:szCs w:val="24"/>
              </w:rPr>
              <w:t>heavy from a few source (youcubed)</w:t>
            </w:r>
          </w:p>
        </w:tc>
        <w:tc>
          <w:tcPr>
            <w:tcW w:w="1890" w:type="dxa"/>
          </w:tcPr>
          <w:p w14:paraId="07379412" w14:textId="2D32AA84" w:rsidR="004A2CD0" w:rsidRPr="00114236" w:rsidRDefault="00F26EE5"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534DC34A" w14:textId="77777777" w:rsidTr="00995214">
        <w:trPr>
          <w:cantSplit/>
        </w:trPr>
        <w:tc>
          <w:tcPr>
            <w:tcW w:w="810" w:type="dxa"/>
          </w:tcPr>
          <w:p w14:paraId="1A7EEFEC" w14:textId="6CAAFBB8" w:rsidR="004A2CD0" w:rsidRDefault="00D50112" w:rsidP="00995214">
            <w:pPr>
              <w:tabs>
                <w:tab w:val="left" w:pos="3330"/>
              </w:tabs>
              <w:rPr>
                <w:rFonts w:ascii="Arial" w:hAnsi="Arial" w:cs="Arial"/>
                <w:sz w:val="24"/>
                <w:szCs w:val="24"/>
              </w:rPr>
            </w:pPr>
            <w:r>
              <w:rPr>
                <w:rFonts w:ascii="Arial" w:hAnsi="Arial" w:cs="Arial"/>
                <w:sz w:val="24"/>
                <w:szCs w:val="24"/>
              </w:rPr>
              <w:t>1197</w:t>
            </w:r>
          </w:p>
        </w:tc>
        <w:tc>
          <w:tcPr>
            <w:tcW w:w="1530" w:type="dxa"/>
          </w:tcPr>
          <w:p w14:paraId="12C6F320" w14:textId="50799C19"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7569C38D" w14:textId="031C45DF" w:rsidR="004A2CD0" w:rsidRDefault="002B66D8"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757FE983" w14:textId="2774C77B"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Line 593 does line CC1 a CPM term/Content Connections/</w:t>
            </w:r>
          </w:p>
        </w:tc>
        <w:tc>
          <w:tcPr>
            <w:tcW w:w="1890" w:type="dxa"/>
          </w:tcPr>
          <w:p w14:paraId="472E3901" w14:textId="053B76B1" w:rsidR="004A2CD0" w:rsidRPr="00114236" w:rsidRDefault="00F26EE5"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5BB45783" w14:textId="77777777" w:rsidTr="00995214">
        <w:trPr>
          <w:cantSplit/>
        </w:trPr>
        <w:tc>
          <w:tcPr>
            <w:tcW w:w="810" w:type="dxa"/>
          </w:tcPr>
          <w:p w14:paraId="68E5175C" w14:textId="0BA3D675" w:rsidR="004A2CD0" w:rsidRDefault="00D50112" w:rsidP="00995214">
            <w:pPr>
              <w:tabs>
                <w:tab w:val="left" w:pos="3330"/>
              </w:tabs>
              <w:rPr>
                <w:rFonts w:ascii="Arial" w:hAnsi="Arial" w:cs="Arial"/>
                <w:sz w:val="24"/>
                <w:szCs w:val="24"/>
              </w:rPr>
            </w:pPr>
            <w:r>
              <w:rPr>
                <w:rFonts w:ascii="Arial" w:hAnsi="Arial" w:cs="Arial"/>
                <w:sz w:val="24"/>
                <w:szCs w:val="24"/>
              </w:rPr>
              <w:t>1198</w:t>
            </w:r>
          </w:p>
        </w:tc>
        <w:tc>
          <w:tcPr>
            <w:tcW w:w="1530" w:type="dxa"/>
          </w:tcPr>
          <w:p w14:paraId="37BE1437" w14:textId="64663F26"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121A5C1F" w14:textId="77B234D2" w:rsidR="004A2CD0" w:rsidRDefault="002B66D8" w:rsidP="00995214">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184CD872" w14:textId="406B228D"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Line 720 Resource is a chapter book, need more examples and less reading, possible</w:t>
            </w:r>
            <w:r>
              <w:rPr>
                <w:rFonts w:asciiTheme="minorBidi" w:hAnsiTheme="minorBidi"/>
                <w:sz w:val="24"/>
                <w:szCs w:val="24"/>
              </w:rPr>
              <w:t xml:space="preserve"> </w:t>
            </w:r>
            <w:r w:rsidRPr="004A2CD0">
              <w:rPr>
                <w:rFonts w:asciiTheme="minorBidi" w:hAnsiTheme="minorBidi"/>
                <w:sz w:val="24"/>
                <w:szCs w:val="24"/>
              </w:rPr>
              <w:t xml:space="preserve">charts/matrix </w:t>
            </w:r>
          </w:p>
        </w:tc>
        <w:tc>
          <w:tcPr>
            <w:tcW w:w="1890" w:type="dxa"/>
          </w:tcPr>
          <w:p w14:paraId="57185651" w14:textId="594BC0D5" w:rsidR="004A2CD0" w:rsidRPr="00114236" w:rsidRDefault="00F26EE5"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6CCC30C9" w14:textId="77777777" w:rsidTr="00995214">
        <w:trPr>
          <w:cantSplit/>
        </w:trPr>
        <w:tc>
          <w:tcPr>
            <w:tcW w:w="810" w:type="dxa"/>
          </w:tcPr>
          <w:p w14:paraId="4C770C1E" w14:textId="51D80CFC" w:rsidR="004A2CD0" w:rsidRDefault="00D50112" w:rsidP="00995214">
            <w:pPr>
              <w:tabs>
                <w:tab w:val="left" w:pos="3330"/>
              </w:tabs>
              <w:rPr>
                <w:rFonts w:ascii="Arial" w:hAnsi="Arial" w:cs="Arial"/>
                <w:sz w:val="24"/>
                <w:szCs w:val="24"/>
              </w:rPr>
            </w:pPr>
            <w:r>
              <w:rPr>
                <w:rFonts w:ascii="Arial" w:hAnsi="Arial" w:cs="Arial"/>
                <w:sz w:val="24"/>
                <w:szCs w:val="24"/>
              </w:rPr>
              <w:t>1199</w:t>
            </w:r>
          </w:p>
        </w:tc>
        <w:tc>
          <w:tcPr>
            <w:tcW w:w="1530" w:type="dxa"/>
          </w:tcPr>
          <w:p w14:paraId="0E18ADFF" w14:textId="41918D5D"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63D7D3F8" w14:textId="6B3CEE01" w:rsidR="004A2CD0" w:rsidRDefault="002B66D8" w:rsidP="00995214">
            <w:pPr>
              <w:tabs>
                <w:tab w:val="left" w:pos="3330"/>
              </w:tabs>
              <w:rPr>
                <w:rFonts w:asciiTheme="minorBidi" w:hAnsiTheme="minorBidi"/>
                <w:sz w:val="24"/>
                <w:szCs w:val="24"/>
              </w:rPr>
            </w:pPr>
            <w:r>
              <w:rPr>
                <w:rFonts w:asciiTheme="minorBidi" w:hAnsiTheme="minorBidi"/>
                <w:sz w:val="24"/>
                <w:szCs w:val="24"/>
              </w:rPr>
              <w:t>30</w:t>
            </w:r>
          </w:p>
        </w:tc>
        <w:tc>
          <w:tcPr>
            <w:tcW w:w="7830" w:type="dxa"/>
          </w:tcPr>
          <w:p w14:paraId="69EBC41B" w14:textId="1AC5B76E"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Line 801: Resource Not a direct source (main sales page type of link)</w:t>
            </w:r>
          </w:p>
        </w:tc>
        <w:tc>
          <w:tcPr>
            <w:tcW w:w="1890" w:type="dxa"/>
          </w:tcPr>
          <w:p w14:paraId="14CF390C" w14:textId="689429BB" w:rsidR="004A2CD0" w:rsidRPr="00114236" w:rsidRDefault="00D269DC"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4A2CD0" w14:paraId="200936F3" w14:textId="77777777" w:rsidTr="00995214">
        <w:trPr>
          <w:cantSplit/>
        </w:trPr>
        <w:tc>
          <w:tcPr>
            <w:tcW w:w="810" w:type="dxa"/>
          </w:tcPr>
          <w:p w14:paraId="3ECBD902" w14:textId="3C74C53A" w:rsidR="004A2CD0" w:rsidRDefault="00D50112" w:rsidP="00995214">
            <w:pPr>
              <w:tabs>
                <w:tab w:val="left" w:pos="3330"/>
              </w:tabs>
              <w:rPr>
                <w:rFonts w:ascii="Arial" w:hAnsi="Arial" w:cs="Arial"/>
                <w:sz w:val="24"/>
                <w:szCs w:val="24"/>
              </w:rPr>
            </w:pPr>
            <w:r>
              <w:rPr>
                <w:rFonts w:ascii="Arial" w:hAnsi="Arial" w:cs="Arial"/>
                <w:sz w:val="24"/>
                <w:szCs w:val="24"/>
              </w:rPr>
              <w:t>1200</w:t>
            </w:r>
          </w:p>
        </w:tc>
        <w:tc>
          <w:tcPr>
            <w:tcW w:w="1530" w:type="dxa"/>
          </w:tcPr>
          <w:p w14:paraId="2D50EA7C" w14:textId="07E90C98"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144058D6" w14:textId="5975923A" w:rsidR="004A2CD0" w:rsidRDefault="002B66D8" w:rsidP="00995214">
            <w:pPr>
              <w:tabs>
                <w:tab w:val="left" w:pos="3330"/>
              </w:tabs>
              <w:rPr>
                <w:rFonts w:asciiTheme="minorBidi" w:hAnsiTheme="minorBidi"/>
                <w:sz w:val="24"/>
                <w:szCs w:val="24"/>
              </w:rPr>
            </w:pPr>
            <w:r>
              <w:rPr>
                <w:rFonts w:asciiTheme="minorBidi" w:hAnsiTheme="minorBidi"/>
                <w:sz w:val="24"/>
                <w:szCs w:val="24"/>
              </w:rPr>
              <w:t>39</w:t>
            </w:r>
          </w:p>
        </w:tc>
        <w:tc>
          <w:tcPr>
            <w:tcW w:w="7830" w:type="dxa"/>
          </w:tcPr>
          <w:p w14:paraId="039CCFA8" w14:textId="3936FDBD"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1009: A little info about what they should know and where they are going(Old framework had</w:t>
            </w:r>
            <w:r>
              <w:rPr>
                <w:rFonts w:asciiTheme="minorBidi" w:hAnsiTheme="minorBidi"/>
                <w:sz w:val="24"/>
                <w:szCs w:val="24"/>
              </w:rPr>
              <w:t xml:space="preserve"> </w:t>
            </w:r>
            <w:r w:rsidRPr="004A2CD0">
              <w:rPr>
                <w:rFonts w:asciiTheme="minorBidi" w:hAnsiTheme="minorBidi"/>
                <w:sz w:val="24"/>
                <w:szCs w:val="24"/>
              </w:rPr>
              <w:t>more)</w:t>
            </w:r>
          </w:p>
        </w:tc>
        <w:tc>
          <w:tcPr>
            <w:tcW w:w="1890" w:type="dxa"/>
          </w:tcPr>
          <w:p w14:paraId="31D6FF34" w14:textId="211E0170" w:rsidR="004A2CD0" w:rsidRPr="00114236" w:rsidRDefault="00F26EE5"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4B16A55A" w14:textId="77777777" w:rsidTr="00995214">
        <w:trPr>
          <w:cantSplit/>
        </w:trPr>
        <w:tc>
          <w:tcPr>
            <w:tcW w:w="810" w:type="dxa"/>
          </w:tcPr>
          <w:p w14:paraId="6D01D6E8" w14:textId="7C770E4D" w:rsidR="004A2CD0" w:rsidRDefault="00D50112" w:rsidP="00995214">
            <w:pPr>
              <w:tabs>
                <w:tab w:val="left" w:pos="3330"/>
              </w:tabs>
              <w:rPr>
                <w:rFonts w:ascii="Arial" w:hAnsi="Arial" w:cs="Arial"/>
                <w:sz w:val="24"/>
                <w:szCs w:val="24"/>
              </w:rPr>
            </w:pPr>
            <w:r>
              <w:rPr>
                <w:rFonts w:ascii="Arial" w:hAnsi="Arial" w:cs="Arial"/>
                <w:sz w:val="24"/>
                <w:szCs w:val="24"/>
              </w:rPr>
              <w:t>1201</w:t>
            </w:r>
          </w:p>
        </w:tc>
        <w:tc>
          <w:tcPr>
            <w:tcW w:w="1530" w:type="dxa"/>
          </w:tcPr>
          <w:p w14:paraId="7A9E75F8" w14:textId="1294D499"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2C209651" w14:textId="1EBADD3D"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9337890" w14:textId="20FB1C1A"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Helpful for creating curriculum but not for teacher implementation</w:t>
            </w:r>
          </w:p>
        </w:tc>
        <w:tc>
          <w:tcPr>
            <w:tcW w:w="1890" w:type="dxa"/>
          </w:tcPr>
          <w:p w14:paraId="46A53608" w14:textId="7F6EA9C7" w:rsidR="004A2CD0" w:rsidRPr="00114236" w:rsidRDefault="00EF5ACF"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523EDF1D" w14:textId="77777777" w:rsidTr="00995214">
        <w:trPr>
          <w:cantSplit/>
        </w:trPr>
        <w:tc>
          <w:tcPr>
            <w:tcW w:w="810" w:type="dxa"/>
          </w:tcPr>
          <w:p w14:paraId="3729D9C7" w14:textId="75183ABC" w:rsidR="004A2CD0" w:rsidRDefault="00D50112" w:rsidP="00995214">
            <w:pPr>
              <w:tabs>
                <w:tab w:val="left" w:pos="3330"/>
              </w:tabs>
              <w:rPr>
                <w:rFonts w:ascii="Arial" w:hAnsi="Arial" w:cs="Arial"/>
                <w:sz w:val="24"/>
                <w:szCs w:val="24"/>
              </w:rPr>
            </w:pPr>
            <w:r>
              <w:rPr>
                <w:rFonts w:ascii="Arial" w:hAnsi="Arial" w:cs="Arial"/>
                <w:sz w:val="24"/>
                <w:szCs w:val="24"/>
              </w:rPr>
              <w:t>1202</w:t>
            </w:r>
          </w:p>
        </w:tc>
        <w:tc>
          <w:tcPr>
            <w:tcW w:w="1530" w:type="dxa"/>
          </w:tcPr>
          <w:p w14:paraId="5B947D9C" w14:textId="72ACBFF4"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6AA3AD19" w14:textId="01C624B0"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43499B6" w14:textId="3752AB1A"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Separate out information from examples/vignettes</w:t>
            </w:r>
          </w:p>
        </w:tc>
        <w:tc>
          <w:tcPr>
            <w:tcW w:w="1890" w:type="dxa"/>
          </w:tcPr>
          <w:p w14:paraId="10F997BD" w14:textId="6BA46FFC" w:rsidR="004A2CD0" w:rsidRPr="00114236" w:rsidRDefault="00EF5ACF"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5D6E2194" w14:textId="77777777" w:rsidTr="00995214">
        <w:trPr>
          <w:cantSplit/>
        </w:trPr>
        <w:tc>
          <w:tcPr>
            <w:tcW w:w="810" w:type="dxa"/>
          </w:tcPr>
          <w:p w14:paraId="2AE2307F" w14:textId="7AA637E7" w:rsidR="004A2CD0" w:rsidRDefault="00D50112" w:rsidP="00995214">
            <w:pPr>
              <w:tabs>
                <w:tab w:val="left" w:pos="3330"/>
              </w:tabs>
              <w:rPr>
                <w:rFonts w:ascii="Arial" w:hAnsi="Arial" w:cs="Arial"/>
                <w:sz w:val="24"/>
                <w:szCs w:val="24"/>
              </w:rPr>
            </w:pPr>
            <w:r>
              <w:rPr>
                <w:rFonts w:ascii="Arial" w:hAnsi="Arial" w:cs="Arial"/>
                <w:sz w:val="24"/>
                <w:szCs w:val="24"/>
              </w:rPr>
              <w:t>1203</w:t>
            </w:r>
          </w:p>
        </w:tc>
        <w:tc>
          <w:tcPr>
            <w:tcW w:w="1530" w:type="dxa"/>
          </w:tcPr>
          <w:p w14:paraId="426B3581" w14:textId="684CF3B1"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25F066A3" w14:textId="297A17E8"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29E4DB7" w14:textId="1F0386B9"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More focus needs to be placed on giving teachers ideas, examples, (too much info to sift</w:t>
            </w:r>
            <w:r>
              <w:rPr>
                <w:rFonts w:asciiTheme="minorBidi" w:hAnsiTheme="minorBidi"/>
                <w:sz w:val="24"/>
                <w:szCs w:val="24"/>
              </w:rPr>
              <w:t xml:space="preserve"> </w:t>
            </w:r>
            <w:r w:rsidRPr="004A2CD0">
              <w:rPr>
                <w:rFonts w:asciiTheme="minorBidi" w:hAnsiTheme="minorBidi"/>
                <w:sz w:val="24"/>
                <w:szCs w:val="24"/>
              </w:rPr>
              <w:t>through to find the specific info.)</w:t>
            </w:r>
          </w:p>
        </w:tc>
        <w:tc>
          <w:tcPr>
            <w:tcW w:w="1890" w:type="dxa"/>
          </w:tcPr>
          <w:p w14:paraId="5E18186E" w14:textId="5B54B5C0" w:rsidR="004A2CD0" w:rsidRPr="00114236" w:rsidRDefault="00F26EE5"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559414BD" w14:textId="77777777" w:rsidTr="00995214">
        <w:trPr>
          <w:cantSplit/>
        </w:trPr>
        <w:tc>
          <w:tcPr>
            <w:tcW w:w="810" w:type="dxa"/>
          </w:tcPr>
          <w:p w14:paraId="2BB01A0B" w14:textId="26C590BF" w:rsidR="004A2CD0" w:rsidRDefault="00D50112" w:rsidP="00995214">
            <w:pPr>
              <w:tabs>
                <w:tab w:val="left" w:pos="3330"/>
              </w:tabs>
              <w:rPr>
                <w:rFonts w:ascii="Arial" w:hAnsi="Arial" w:cs="Arial"/>
                <w:sz w:val="24"/>
                <w:szCs w:val="24"/>
              </w:rPr>
            </w:pPr>
            <w:r>
              <w:rPr>
                <w:rFonts w:ascii="Arial" w:hAnsi="Arial" w:cs="Arial"/>
                <w:sz w:val="24"/>
                <w:szCs w:val="24"/>
              </w:rPr>
              <w:t>1204</w:t>
            </w:r>
          </w:p>
        </w:tc>
        <w:tc>
          <w:tcPr>
            <w:tcW w:w="1530" w:type="dxa"/>
          </w:tcPr>
          <w:p w14:paraId="1DE3E5ED" w14:textId="6B2DB779"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4AF864FA" w14:textId="4BF3D9F4"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646A748" w14:textId="45E36639"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Changes won’t happen if information is difficult for teachers to access</w:t>
            </w:r>
          </w:p>
        </w:tc>
        <w:tc>
          <w:tcPr>
            <w:tcW w:w="1890" w:type="dxa"/>
          </w:tcPr>
          <w:p w14:paraId="4F8C548A" w14:textId="780EC129" w:rsidR="004A2CD0" w:rsidRPr="00114236" w:rsidRDefault="008017F1"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1469E376" w14:textId="77777777" w:rsidTr="00995214">
        <w:trPr>
          <w:cantSplit/>
        </w:trPr>
        <w:tc>
          <w:tcPr>
            <w:tcW w:w="810" w:type="dxa"/>
          </w:tcPr>
          <w:p w14:paraId="35DB55A2" w14:textId="46039B30" w:rsidR="004A2CD0" w:rsidRDefault="00D50112" w:rsidP="00995214">
            <w:pPr>
              <w:tabs>
                <w:tab w:val="left" w:pos="3330"/>
              </w:tabs>
              <w:rPr>
                <w:rFonts w:ascii="Arial" w:hAnsi="Arial" w:cs="Arial"/>
                <w:sz w:val="24"/>
                <w:szCs w:val="24"/>
              </w:rPr>
            </w:pPr>
            <w:r>
              <w:rPr>
                <w:rFonts w:ascii="Arial" w:hAnsi="Arial" w:cs="Arial"/>
                <w:sz w:val="24"/>
                <w:szCs w:val="24"/>
              </w:rPr>
              <w:t>1205</w:t>
            </w:r>
          </w:p>
        </w:tc>
        <w:tc>
          <w:tcPr>
            <w:tcW w:w="1530" w:type="dxa"/>
          </w:tcPr>
          <w:p w14:paraId="3A7107D6" w14:textId="53E4858E"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1D466A5F" w14:textId="64FD38BC"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16B78E2" w14:textId="099BBE0D"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Communicating changes to parents about growth mindset</w:t>
            </w:r>
          </w:p>
        </w:tc>
        <w:tc>
          <w:tcPr>
            <w:tcW w:w="1890" w:type="dxa"/>
          </w:tcPr>
          <w:p w14:paraId="03093CB0" w14:textId="69153C07" w:rsidR="004A2CD0" w:rsidRPr="00114236" w:rsidRDefault="008017F1"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15B0BFD1" w14:textId="77777777" w:rsidTr="00995214">
        <w:trPr>
          <w:cantSplit/>
        </w:trPr>
        <w:tc>
          <w:tcPr>
            <w:tcW w:w="810" w:type="dxa"/>
          </w:tcPr>
          <w:p w14:paraId="2304C839" w14:textId="5E0719E1" w:rsidR="004A2CD0" w:rsidRDefault="00D50112" w:rsidP="00995214">
            <w:pPr>
              <w:tabs>
                <w:tab w:val="left" w:pos="3330"/>
              </w:tabs>
              <w:rPr>
                <w:rFonts w:ascii="Arial" w:hAnsi="Arial" w:cs="Arial"/>
                <w:sz w:val="24"/>
                <w:szCs w:val="24"/>
              </w:rPr>
            </w:pPr>
            <w:r>
              <w:rPr>
                <w:rFonts w:ascii="Arial" w:hAnsi="Arial" w:cs="Arial"/>
                <w:sz w:val="24"/>
                <w:szCs w:val="24"/>
              </w:rPr>
              <w:t>1206</w:t>
            </w:r>
          </w:p>
        </w:tc>
        <w:tc>
          <w:tcPr>
            <w:tcW w:w="1530" w:type="dxa"/>
          </w:tcPr>
          <w:p w14:paraId="0981ED3B" w14:textId="00E4884F"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5876AA17" w14:textId="61766EFE" w:rsidR="004A2CD0" w:rsidRDefault="008D373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B6818A5" w14:textId="4F03E636" w:rsid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If standards are staying the same, State test stays the same, what does all of this good</w:t>
            </w:r>
            <w:r>
              <w:rPr>
                <w:rFonts w:asciiTheme="minorBidi" w:hAnsiTheme="minorBidi"/>
                <w:sz w:val="24"/>
                <w:szCs w:val="24"/>
              </w:rPr>
              <w:t xml:space="preserve"> </w:t>
            </w:r>
            <w:r w:rsidRPr="004A2CD0">
              <w:rPr>
                <w:rFonts w:asciiTheme="minorBidi" w:hAnsiTheme="minorBidi"/>
                <w:sz w:val="24"/>
                <w:szCs w:val="24"/>
              </w:rPr>
              <w:t>information change?</w:t>
            </w:r>
          </w:p>
        </w:tc>
        <w:tc>
          <w:tcPr>
            <w:tcW w:w="1890" w:type="dxa"/>
          </w:tcPr>
          <w:p w14:paraId="438663D5" w14:textId="6EACB560" w:rsidR="004A2CD0" w:rsidRPr="00114236" w:rsidRDefault="008017F1" w:rsidP="00995214">
            <w:pPr>
              <w:tabs>
                <w:tab w:val="left" w:pos="3330"/>
              </w:tabs>
              <w:rPr>
                <w:rFonts w:asciiTheme="minorBidi" w:hAnsiTheme="minorBidi"/>
                <w:sz w:val="24"/>
                <w:szCs w:val="24"/>
              </w:rPr>
            </w:pPr>
            <w:r w:rsidRPr="00114236">
              <w:rPr>
                <w:rFonts w:ascii="Arial" w:hAnsi="Arial"/>
                <w:sz w:val="24"/>
                <w:szCs w:val="24"/>
              </w:rPr>
              <w:t>Non-Actionable</w:t>
            </w:r>
          </w:p>
        </w:tc>
      </w:tr>
      <w:tr w:rsidR="004A2CD0" w14:paraId="0A74200F" w14:textId="77777777" w:rsidTr="00995214">
        <w:trPr>
          <w:cantSplit/>
        </w:trPr>
        <w:tc>
          <w:tcPr>
            <w:tcW w:w="810" w:type="dxa"/>
          </w:tcPr>
          <w:p w14:paraId="23CDC8D7" w14:textId="62040CAC" w:rsidR="004A2CD0" w:rsidRDefault="00D50112" w:rsidP="00995214">
            <w:pPr>
              <w:tabs>
                <w:tab w:val="left" w:pos="3330"/>
              </w:tabs>
              <w:rPr>
                <w:rFonts w:ascii="Arial" w:hAnsi="Arial" w:cs="Arial"/>
                <w:sz w:val="24"/>
                <w:szCs w:val="24"/>
              </w:rPr>
            </w:pPr>
            <w:r>
              <w:rPr>
                <w:rFonts w:ascii="Arial" w:hAnsi="Arial" w:cs="Arial"/>
                <w:sz w:val="24"/>
                <w:szCs w:val="24"/>
              </w:rPr>
              <w:lastRenderedPageBreak/>
              <w:t>1207</w:t>
            </w:r>
          </w:p>
        </w:tc>
        <w:tc>
          <w:tcPr>
            <w:tcW w:w="1530" w:type="dxa"/>
          </w:tcPr>
          <w:p w14:paraId="289E972E" w14:textId="5A4DEB81" w:rsidR="004A2CD0" w:rsidRDefault="004A2CD0" w:rsidP="00995214">
            <w:pPr>
              <w:tabs>
                <w:tab w:val="left" w:pos="3330"/>
              </w:tabs>
              <w:rPr>
                <w:rFonts w:ascii="Arial" w:hAnsi="Arial" w:cs="Arial"/>
                <w:sz w:val="24"/>
                <w:szCs w:val="24"/>
              </w:rPr>
            </w:pPr>
            <w:r w:rsidRPr="00E807D5">
              <w:rPr>
                <w:rFonts w:ascii="Arial" w:hAnsi="Arial" w:cs="Arial"/>
                <w:sz w:val="24"/>
                <w:szCs w:val="24"/>
              </w:rPr>
              <w:t>Rodgers</w:t>
            </w:r>
          </w:p>
        </w:tc>
        <w:tc>
          <w:tcPr>
            <w:tcW w:w="1080" w:type="dxa"/>
          </w:tcPr>
          <w:p w14:paraId="671A8697" w14:textId="2947CE25" w:rsidR="004A2CD0" w:rsidRDefault="007C6000"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FAA489C" w14:textId="5C667B95" w:rsidR="004A2CD0" w:rsidRP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6-8 vignettes used a 5th grade classroom and then the 8th grade was from a high school</w:t>
            </w:r>
            <w:r>
              <w:rPr>
                <w:rFonts w:asciiTheme="minorBidi" w:hAnsiTheme="minorBidi"/>
                <w:sz w:val="24"/>
                <w:szCs w:val="24"/>
              </w:rPr>
              <w:t xml:space="preserve"> </w:t>
            </w:r>
            <w:r w:rsidRPr="004A2CD0">
              <w:rPr>
                <w:rFonts w:asciiTheme="minorBidi" w:hAnsiTheme="minorBidi"/>
                <w:sz w:val="24"/>
                <w:szCs w:val="24"/>
              </w:rPr>
              <w:t>source. Need Middle School examples!</w:t>
            </w:r>
          </w:p>
        </w:tc>
        <w:tc>
          <w:tcPr>
            <w:tcW w:w="1890" w:type="dxa"/>
          </w:tcPr>
          <w:p w14:paraId="42B08F3E" w14:textId="3EB5ECD0" w:rsidR="004A2CD0" w:rsidRPr="00114236" w:rsidRDefault="00F26EE5"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4A2CD0" w14:paraId="3F982398" w14:textId="77777777" w:rsidTr="00995214">
        <w:trPr>
          <w:cantSplit/>
        </w:trPr>
        <w:tc>
          <w:tcPr>
            <w:tcW w:w="810" w:type="dxa"/>
          </w:tcPr>
          <w:p w14:paraId="08DCF240" w14:textId="15728EFE" w:rsidR="004A2CD0" w:rsidRDefault="00D50112" w:rsidP="00995214">
            <w:pPr>
              <w:tabs>
                <w:tab w:val="left" w:pos="3330"/>
              </w:tabs>
              <w:rPr>
                <w:rFonts w:ascii="Arial" w:hAnsi="Arial" w:cs="Arial"/>
                <w:sz w:val="24"/>
                <w:szCs w:val="24"/>
              </w:rPr>
            </w:pPr>
            <w:r>
              <w:rPr>
                <w:rFonts w:ascii="Arial" w:hAnsi="Arial" w:cs="Arial"/>
                <w:sz w:val="24"/>
                <w:szCs w:val="24"/>
              </w:rPr>
              <w:t>1208</w:t>
            </w:r>
          </w:p>
        </w:tc>
        <w:tc>
          <w:tcPr>
            <w:tcW w:w="1530" w:type="dxa"/>
          </w:tcPr>
          <w:p w14:paraId="1F46261E" w14:textId="418189D0" w:rsidR="004A2CD0" w:rsidRDefault="005B108C" w:rsidP="00995214">
            <w:pPr>
              <w:tabs>
                <w:tab w:val="left" w:pos="3330"/>
              </w:tabs>
              <w:rPr>
                <w:rFonts w:ascii="Arial" w:hAnsi="Arial" w:cs="Arial"/>
                <w:sz w:val="24"/>
                <w:szCs w:val="24"/>
              </w:rPr>
            </w:pPr>
            <w:r>
              <w:rPr>
                <w:rFonts w:ascii="Arial" w:hAnsi="Arial" w:cs="Arial"/>
                <w:sz w:val="24"/>
                <w:szCs w:val="24"/>
              </w:rPr>
              <w:t>Kempster</w:t>
            </w:r>
          </w:p>
        </w:tc>
        <w:tc>
          <w:tcPr>
            <w:tcW w:w="1080" w:type="dxa"/>
          </w:tcPr>
          <w:p w14:paraId="61310E76" w14:textId="0C9AEEDF" w:rsidR="004A2CD0" w:rsidRDefault="002B66D8" w:rsidP="00995214">
            <w:pPr>
              <w:tabs>
                <w:tab w:val="left" w:pos="3330"/>
              </w:tabs>
              <w:rPr>
                <w:rFonts w:asciiTheme="minorBidi" w:hAnsiTheme="minorBidi"/>
                <w:sz w:val="24"/>
                <w:szCs w:val="24"/>
              </w:rPr>
            </w:pPr>
            <w:r>
              <w:rPr>
                <w:rFonts w:asciiTheme="minorBidi" w:hAnsiTheme="minorBidi"/>
                <w:sz w:val="24"/>
                <w:szCs w:val="24"/>
              </w:rPr>
              <w:t>2</w:t>
            </w:r>
          </w:p>
        </w:tc>
        <w:tc>
          <w:tcPr>
            <w:tcW w:w="7830" w:type="dxa"/>
          </w:tcPr>
          <w:p w14:paraId="32049C3C" w14:textId="16FD5BFB" w:rsidR="004A2CD0"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34-35 Δ ” Studies of students in grades 6–8 have found children to perceive mathematics as</w:t>
            </w:r>
            <w:r>
              <w:rPr>
                <w:rFonts w:asciiTheme="minorBidi" w:hAnsiTheme="minorBidi"/>
                <w:sz w:val="24"/>
                <w:szCs w:val="24"/>
              </w:rPr>
              <w:t xml:space="preserve"> </w:t>
            </w:r>
            <w:r w:rsidRPr="005B108C">
              <w:rPr>
                <w:rFonts w:asciiTheme="minorBidi" w:hAnsiTheme="minorBidi"/>
                <w:sz w:val="24"/>
                <w:szCs w:val="24"/>
              </w:rPr>
              <w:t>less valuable,” Less valuable than what?</w:t>
            </w:r>
          </w:p>
        </w:tc>
        <w:tc>
          <w:tcPr>
            <w:tcW w:w="1890" w:type="dxa"/>
          </w:tcPr>
          <w:p w14:paraId="75EA7BB1" w14:textId="63F22CF2" w:rsidR="004A2CD0"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5B108C" w14:paraId="5FF2672B" w14:textId="77777777" w:rsidTr="00995214">
        <w:trPr>
          <w:cantSplit/>
        </w:trPr>
        <w:tc>
          <w:tcPr>
            <w:tcW w:w="810" w:type="dxa"/>
          </w:tcPr>
          <w:p w14:paraId="3CCEACEE" w14:textId="75140F0F" w:rsidR="005B108C" w:rsidRDefault="00D50112" w:rsidP="00995214">
            <w:pPr>
              <w:tabs>
                <w:tab w:val="left" w:pos="3330"/>
              </w:tabs>
              <w:rPr>
                <w:rFonts w:ascii="Arial" w:hAnsi="Arial" w:cs="Arial"/>
                <w:sz w:val="24"/>
                <w:szCs w:val="24"/>
              </w:rPr>
            </w:pPr>
            <w:r>
              <w:rPr>
                <w:rFonts w:ascii="Arial" w:hAnsi="Arial" w:cs="Arial"/>
                <w:sz w:val="24"/>
                <w:szCs w:val="24"/>
              </w:rPr>
              <w:t>1209</w:t>
            </w:r>
          </w:p>
        </w:tc>
        <w:tc>
          <w:tcPr>
            <w:tcW w:w="1530" w:type="dxa"/>
          </w:tcPr>
          <w:p w14:paraId="5FCCEF5D" w14:textId="4368910F"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5407B8DF" w14:textId="045C7EA1" w:rsidR="005B108C" w:rsidRDefault="002B66D8"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474C270A" w14:textId="7E65E6F7"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56-65 + Powerful and clear description of how important curiosity, joy, and identity are to</w:t>
            </w:r>
            <w:r>
              <w:rPr>
                <w:rFonts w:asciiTheme="minorBidi" w:hAnsiTheme="minorBidi"/>
                <w:sz w:val="24"/>
                <w:szCs w:val="24"/>
              </w:rPr>
              <w:t xml:space="preserve"> </w:t>
            </w:r>
            <w:r w:rsidRPr="005B108C">
              <w:rPr>
                <w:rFonts w:asciiTheme="minorBidi" w:hAnsiTheme="minorBidi"/>
                <w:sz w:val="24"/>
                <w:szCs w:val="24"/>
              </w:rPr>
              <w:t>learning mathematics. Lines 66-75: Inspiring vision of a mathematically powerful</w:t>
            </w:r>
            <w:r>
              <w:rPr>
                <w:rFonts w:asciiTheme="minorBidi" w:hAnsiTheme="minorBidi"/>
                <w:sz w:val="24"/>
                <w:szCs w:val="24"/>
              </w:rPr>
              <w:t xml:space="preserve"> </w:t>
            </w:r>
            <w:r w:rsidRPr="005B108C">
              <w:rPr>
                <w:rFonts w:asciiTheme="minorBidi" w:hAnsiTheme="minorBidi"/>
                <w:sz w:val="24"/>
                <w:szCs w:val="24"/>
              </w:rPr>
              <w:t>classroom.</w:t>
            </w:r>
          </w:p>
        </w:tc>
        <w:tc>
          <w:tcPr>
            <w:tcW w:w="1890" w:type="dxa"/>
          </w:tcPr>
          <w:p w14:paraId="4F829747" w14:textId="68010D5D" w:rsidR="005B108C" w:rsidRPr="00114236" w:rsidRDefault="008017F1" w:rsidP="00995214">
            <w:pPr>
              <w:tabs>
                <w:tab w:val="left" w:pos="3330"/>
              </w:tabs>
              <w:rPr>
                <w:rFonts w:asciiTheme="minorBidi" w:hAnsiTheme="minorBidi"/>
                <w:sz w:val="24"/>
                <w:szCs w:val="24"/>
              </w:rPr>
            </w:pPr>
            <w:r w:rsidRPr="00114236">
              <w:rPr>
                <w:rFonts w:ascii="Arial" w:hAnsi="Arial"/>
                <w:sz w:val="24"/>
                <w:szCs w:val="24"/>
              </w:rPr>
              <w:t>Non-Actionable</w:t>
            </w:r>
          </w:p>
        </w:tc>
      </w:tr>
      <w:tr w:rsidR="005B108C" w14:paraId="438D5E7F" w14:textId="77777777" w:rsidTr="00995214">
        <w:trPr>
          <w:cantSplit/>
        </w:trPr>
        <w:tc>
          <w:tcPr>
            <w:tcW w:w="810" w:type="dxa"/>
          </w:tcPr>
          <w:p w14:paraId="136BC96E" w14:textId="598305DB" w:rsidR="005B108C" w:rsidRDefault="00D50112" w:rsidP="00995214">
            <w:pPr>
              <w:tabs>
                <w:tab w:val="left" w:pos="3330"/>
              </w:tabs>
              <w:rPr>
                <w:rFonts w:ascii="Arial" w:hAnsi="Arial" w:cs="Arial"/>
                <w:sz w:val="24"/>
                <w:szCs w:val="24"/>
              </w:rPr>
            </w:pPr>
            <w:r>
              <w:rPr>
                <w:rFonts w:ascii="Arial" w:hAnsi="Arial" w:cs="Arial"/>
                <w:sz w:val="24"/>
                <w:szCs w:val="24"/>
              </w:rPr>
              <w:t>1210</w:t>
            </w:r>
          </w:p>
        </w:tc>
        <w:tc>
          <w:tcPr>
            <w:tcW w:w="1530" w:type="dxa"/>
          </w:tcPr>
          <w:p w14:paraId="291B2CCC" w14:textId="1D91D1E8"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12924B8E" w14:textId="2023630C" w:rsidR="005B108C" w:rsidRDefault="002B66D8"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116937F8" w14:textId="71F79F95"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128 Δ “ Mathematics is considered by many to be a universal language:” How does this</w:t>
            </w:r>
            <w:r>
              <w:rPr>
                <w:rFonts w:asciiTheme="minorBidi" w:hAnsiTheme="minorBidi"/>
                <w:sz w:val="24"/>
                <w:szCs w:val="24"/>
              </w:rPr>
              <w:t xml:space="preserve"> </w:t>
            </w:r>
            <w:r w:rsidRPr="005B108C">
              <w:rPr>
                <w:rFonts w:asciiTheme="minorBidi" w:hAnsiTheme="minorBidi"/>
                <w:sz w:val="24"/>
                <w:szCs w:val="24"/>
              </w:rPr>
              <w:t>interact with the problematic idea of mathematics as “culturally neutral”?</w:t>
            </w:r>
          </w:p>
        </w:tc>
        <w:tc>
          <w:tcPr>
            <w:tcW w:w="1890" w:type="dxa"/>
          </w:tcPr>
          <w:p w14:paraId="0C94CD1C" w14:textId="0B6A890E" w:rsidR="005B108C" w:rsidRPr="00114236" w:rsidRDefault="008017F1" w:rsidP="00995214">
            <w:pPr>
              <w:tabs>
                <w:tab w:val="left" w:pos="3330"/>
              </w:tabs>
              <w:rPr>
                <w:rFonts w:asciiTheme="minorBidi" w:hAnsiTheme="minorBidi"/>
                <w:sz w:val="24"/>
                <w:szCs w:val="24"/>
              </w:rPr>
            </w:pPr>
            <w:r w:rsidRPr="00114236">
              <w:rPr>
                <w:rFonts w:ascii="Arial" w:hAnsi="Arial"/>
                <w:sz w:val="24"/>
                <w:szCs w:val="24"/>
              </w:rPr>
              <w:t>Non-Actionable</w:t>
            </w:r>
          </w:p>
        </w:tc>
      </w:tr>
      <w:tr w:rsidR="005B108C" w14:paraId="24B667B7" w14:textId="77777777" w:rsidTr="00995214">
        <w:trPr>
          <w:cantSplit/>
        </w:trPr>
        <w:tc>
          <w:tcPr>
            <w:tcW w:w="810" w:type="dxa"/>
          </w:tcPr>
          <w:p w14:paraId="1F9CA626" w14:textId="511E1616" w:rsidR="005B108C" w:rsidRDefault="00D50112" w:rsidP="00995214">
            <w:pPr>
              <w:tabs>
                <w:tab w:val="left" w:pos="3330"/>
              </w:tabs>
              <w:rPr>
                <w:rFonts w:ascii="Arial" w:hAnsi="Arial" w:cs="Arial"/>
                <w:sz w:val="24"/>
                <w:szCs w:val="24"/>
              </w:rPr>
            </w:pPr>
            <w:r>
              <w:rPr>
                <w:rFonts w:ascii="Arial" w:hAnsi="Arial" w:cs="Arial"/>
                <w:sz w:val="24"/>
                <w:szCs w:val="24"/>
              </w:rPr>
              <w:lastRenderedPageBreak/>
              <w:t>1211</w:t>
            </w:r>
          </w:p>
        </w:tc>
        <w:tc>
          <w:tcPr>
            <w:tcW w:w="1530" w:type="dxa"/>
          </w:tcPr>
          <w:p w14:paraId="579ED12D" w14:textId="7E2E6281"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02CB8F3B" w14:textId="0212F4A9" w:rsidR="005B108C" w:rsidRDefault="002B66D8" w:rsidP="00995214">
            <w:pPr>
              <w:tabs>
                <w:tab w:val="left" w:pos="3330"/>
              </w:tabs>
              <w:rPr>
                <w:rFonts w:asciiTheme="minorBidi" w:hAnsiTheme="minorBidi"/>
                <w:sz w:val="24"/>
                <w:szCs w:val="24"/>
              </w:rPr>
            </w:pPr>
            <w:r>
              <w:rPr>
                <w:rFonts w:asciiTheme="minorBidi" w:hAnsiTheme="minorBidi"/>
                <w:sz w:val="24"/>
                <w:szCs w:val="24"/>
              </w:rPr>
              <w:t>6, 16</w:t>
            </w:r>
          </w:p>
        </w:tc>
        <w:tc>
          <w:tcPr>
            <w:tcW w:w="7830" w:type="dxa"/>
          </w:tcPr>
          <w:p w14:paraId="72D8884A" w14:textId="77777777" w:rsidR="005B108C" w:rsidRDefault="005B108C" w:rsidP="007C6000">
            <w:pPr>
              <w:tabs>
                <w:tab w:val="left" w:pos="3330"/>
              </w:tabs>
              <w:spacing w:after="240"/>
              <w:rPr>
                <w:rFonts w:asciiTheme="minorBidi" w:hAnsiTheme="minorBidi"/>
                <w:sz w:val="24"/>
                <w:szCs w:val="24"/>
              </w:rPr>
            </w:pPr>
            <w:r w:rsidRPr="005B108C">
              <w:rPr>
                <w:rFonts w:asciiTheme="minorBidi" w:hAnsiTheme="minorBidi"/>
                <w:sz w:val="24"/>
                <w:szCs w:val="24"/>
              </w:rPr>
              <w:t>+ Δ This chapter goes back and forth between framing English Learners as in need of</w:t>
            </w:r>
            <w:r>
              <w:rPr>
                <w:rFonts w:asciiTheme="minorBidi" w:hAnsiTheme="minorBidi"/>
                <w:sz w:val="24"/>
                <w:szCs w:val="24"/>
              </w:rPr>
              <w:t xml:space="preserve"> </w:t>
            </w:r>
            <w:r w:rsidRPr="005B108C">
              <w:rPr>
                <w:rFonts w:asciiTheme="minorBidi" w:hAnsiTheme="minorBidi"/>
                <w:sz w:val="24"/>
                <w:szCs w:val="24"/>
              </w:rPr>
              <w:t>support and as enriching the mathematical community. How can we lean on this second,</w:t>
            </w:r>
            <w:r>
              <w:rPr>
                <w:rFonts w:asciiTheme="minorBidi" w:hAnsiTheme="minorBidi"/>
                <w:sz w:val="24"/>
                <w:szCs w:val="24"/>
              </w:rPr>
              <w:t xml:space="preserve"> </w:t>
            </w:r>
            <w:r w:rsidRPr="005B108C">
              <w:rPr>
                <w:rFonts w:asciiTheme="minorBidi" w:hAnsiTheme="minorBidi"/>
                <w:sz w:val="24"/>
                <w:szCs w:val="24"/>
              </w:rPr>
              <w:t>asset-based framing?</w:t>
            </w:r>
          </w:p>
          <w:p w14:paraId="65C4FE8A" w14:textId="7DD2D1F7" w:rsidR="005B108C" w:rsidRDefault="005B108C" w:rsidP="007C6000">
            <w:pPr>
              <w:tabs>
                <w:tab w:val="left" w:pos="3330"/>
              </w:tabs>
              <w:spacing w:after="240"/>
              <w:rPr>
                <w:rFonts w:asciiTheme="minorBidi" w:hAnsiTheme="minorBidi"/>
                <w:sz w:val="24"/>
                <w:szCs w:val="24"/>
              </w:rPr>
            </w:pPr>
            <w:r w:rsidRPr="005B108C">
              <w:rPr>
                <w:rFonts w:asciiTheme="minorBidi" w:hAnsiTheme="minorBidi"/>
                <w:sz w:val="24"/>
                <w:szCs w:val="24"/>
              </w:rPr>
              <w:t>131-135</w:t>
            </w:r>
            <w:r>
              <w:rPr>
                <w:rFonts w:asciiTheme="minorBidi" w:hAnsiTheme="minorBidi"/>
                <w:sz w:val="24"/>
                <w:szCs w:val="24"/>
              </w:rPr>
              <w:t xml:space="preserve"> &lt;bs&gt;</w:t>
            </w:r>
            <w:r w:rsidRPr="005B108C">
              <w:rPr>
                <w:rFonts w:asciiTheme="minorBidi" w:hAnsiTheme="minorBidi"/>
                <w:sz w:val="24"/>
                <w:szCs w:val="24"/>
              </w:rPr>
              <w:t>“</w:t>
            </w:r>
            <w:r w:rsidRPr="005B108C">
              <w:rPr>
                <w:rFonts w:asciiTheme="minorBidi" w:hAnsiTheme="minorBidi"/>
                <w:strike/>
                <w:sz w:val="24"/>
                <w:szCs w:val="24"/>
              </w:rPr>
              <w:t>Support for</w:t>
            </w:r>
            <w:r>
              <w:rPr>
                <w:rFonts w:asciiTheme="minorBidi" w:hAnsiTheme="minorBidi"/>
                <w:sz w:val="24"/>
                <w:szCs w:val="24"/>
              </w:rPr>
              <w:t xml:space="preserve">&lt;es&gt; </w:t>
            </w:r>
            <w:r w:rsidRPr="005B108C">
              <w:rPr>
                <w:rFonts w:asciiTheme="minorBidi" w:hAnsiTheme="minorBidi"/>
                <w:sz w:val="24"/>
                <w:szCs w:val="24"/>
              </w:rPr>
              <w:t>Students who are linguistically and culturally diverse enrich the classroom</w:t>
            </w:r>
            <w:r>
              <w:rPr>
                <w:rFonts w:asciiTheme="minorBidi" w:hAnsiTheme="minorBidi"/>
                <w:sz w:val="24"/>
                <w:szCs w:val="24"/>
              </w:rPr>
              <w:t xml:space="preserve"> </w:t>
            </w:r>
            <w:r w:rsidRPr="005B108C">
              <w:rPr>
                <w:rFonts w:asciiTheme="minorBidi" w:hAnsiTheme="minorBidi"/>
                <w:sz w:val="24"/>
                <w:szCs w:val="24"/>
              </w:rPr>
              <w:t>for all,</w:t>
            </w:r>
            <w:r>
              <w:rPr>
                <w:rFonts w:asciiTheme="minorBidi" w:hAnsiTheme="minorBidi"/>
                <w:sz w:val="24"/>
                <w:szCs w:val="24"/>
              </w:rPr>
              <w:t xml:space="preserve"> &lt;bs&gt;</w:t>
            </w:r>
            <w:r w:rsidRPr="005B108C">
              <w:rPr>
                <w:rFonts w:asciiTheme="minorBidi" w:hAnsiTheme="minorBidi"/>
                <w:strike/>
                <w:sz w:val="24"/>
                <w:szCs w:val="24"/>
              </w:rPr>
              <w:t>learners of English, implemented through</w:t>
            </w:r>
            <w:r>
              <w:rPr>
                <w:rFonts w:asciiTheme="minorBidi" w:hAnsiTheme="minorBidi"/>
                <w:sz w:val="24"/>
                <w:szCs w:val="24"/>
              </w:rPr>
              <w:t xml:space="preserve">&lt;es&gt; </w:t>
            </w:r>
            <w:r w:rsidRPr="005B108C">
              <w:rPr>
                <w:rFonts w:asciiTheme="minorBidi" w:hAnsiTheme="minorBidi"/>
                <w:sz w:val="24"/>
                <w:szCs w:val="24"/>
              </w:rPr>
              <w:t>and targeted instructional strategies</w:t>
            </w:r>
            <w:r>
              <w:rPr>
                <w:rFonts w:asciiTheme="minorBidi" w:hAnsiTheme="minorBidi"/>
                <w:sz w:val="24"/>
                <w:szCs w:val="24"/>
              </w:rPr>
              <w:t xml:space="preserve"> </w:t>
            </w:r>
            <w:r w:rsidRPr="005B108C">
              <w:rPr>
                <w:rFonts w:asciiTheme="minorBidi" w:hAnsiTheme="minorBidi"/>
                <w:sz w:val="24"/>
                <w:szCs w:val="24"/>
              </w:rPr>
              <w:t>aligned with the California English Language Development Standards (CA ELD</w:t>
            </w:r>
            <w:r>
              <w:rPr>
                <w:rFonts w:asciiTheme="minorBidi" w:hAnsiTheme="minorBidi"/>
                <w:sz w:val="24"/>
                <w:szCs w:val="24"/>
              </w:rPr>
              <w:t xml:space="preserve"> </w:t>
            </w:r>
            <w:r w:rsidRPr="005B108C">
              <w:rPr>
                <w:rFonts w:asciiTheme="minorBidi" w:hAnsiTheme="minorBidi"/>
                <w:sz w:val="24"/>
                <w:szCs w:val="24"/>
              </w:rPr>
              <w:t>Standards), when integrated with mathematics instruction, also supports mathematical</w:t>
            </w:r>
            <w:r>
              <w:rPr>
                <w:rFonts w:asciiTheme="minorBidi" w:hAnsiTheme="minorBidi"/>
                <w:sz w:val="24"/>
                <w:szCs w:val="24"/>
              </w:rPr>
              <w:t xml:space="preserve"> </w:t>
            </w:r>
            <w:r w:rsidRPr="005B108C">
              <w:rPr>
                <w:rFonts w:asciiTheme="minorBidi" w:hAnsiTheme="minorBidi"/>
                <w:sz w:val="24"/>
                <w:szCs w:val="24"/>
              </w:rPr>
              <w:t>development for all.”</w:t>
            </w:r>
          </w:p>
          <w:p w14:paraId="564282C7" w14:textId="4C4F849C"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409-413</w:t>
            </w:r>
            <w:r>
              <w:rPr>
                <w:rFonts w:asciiTheme="minorBidi" w:hAnsiTheme="minorBidi"/>
                <w:sz w:val="24"/>
                <w:szCs w:val="24"/>
              </w:rPr>
              <w:t xml:space="preserve"> </w:t>
            </w:r>
            <w:r w:rsidRPr="005B108C">
              <w:rPr>
                <w:rFonts w:asciiTheme="minorBidi" w:hAnsiTheme="minorBidi"/>
                <w:sz w:val="24"/>
                <w:szCs w:val="24"/>
              </w:rPr>
              <w:t>The first sentence positions English Learners as assets, but the second sentence</w:t>
            </w:r>
            <w:r>
              <w:rPr>
                <w:rFonts w:asciiTheme="minorBidi" w:hAnsiTheme="minorBidi"/>
                <w:sz w:val="24"/>
                <w:szCs w:val="24"/>
              </w:rPr>
              <w:t xml:space="preserve"> </w:t>
            </w:r>
            <w:r w:rsidRPr="005B108C">
              <w:rPr>
                <w:rFonts w:asciiTheme="minorBidi" w:hAnsiTheme="minorBidi"/>
                <w:sz w:val="24"/>
                <w:szCs w:val="24"/>
              </w:rPr>
              <w:t>positions them as having deficits. Suggest: “In the teaching environments this framework</w:t>
            </w:r>
            <w:r>
              <w:rPr>
                <w:rFonts w:asciiTheme="minorBidi" w:hAnsiTheme="minorBidi"/>
                <w:sz w:val="24"/>
                <w:szCs w:val="24"/>
              </w:rPr>
              <w:t xml:space="preserve"> </w:t>
            </w:r>
            <w:r w:rsidRPr="005B108C">
              <w:rPr>
                <w:rFonts w:asciiTheme="minorBidi" w:hAnsiTheme="minorBidi"/>
                <w:sz w:val="24"/>
                <w:szCs w:val="24"/>
              </w:rPr>
              <w:t xml:space="preserve">seeks to create and support, </w:t>
            </w:r>
            <w:r w:rsidRPr="005B108C">
              <w:rPr>
                <w:rFonts w:asciiTheme="minorBidi" w:hAnsiTheme="minorBidi"/>
                <w:b/>
                <w:sz w:val="24"/>
                <w:szCs w:val="24"/>
              </w:rPr>
              <w:t>the varied strengths brought by a diverse student body are seen as advantages</w:t>
            </w:r>
            <w:r w:rsidRPr="005B108C">
              <w:rPr>
                <w:rFonts w:asciiTheme="minorBidi" w:hAnsiTheme="minorBidi"/>
                <w:sz w:val="24"/>
                <w:szCs w:val="24"/>
              </w:rPr>
              <w:t>. Engaging in rich mathematical conversations in a diverse</w:t>
            </w:r>
            <w:r>
              <w:rPr>
                <w:rFonts w:asciiTheme="minorBidi" w:hAnsiTheme="minorBidi"/>
                <w:sz w:val="24"/>
                <w:szCs w:val="24"/>
              </w:rPr>
              <w:t xml:space="preserve"> </w:t>
            </w:r>
            <w:r w:rsidRPr="005B108C">
              <w:rPr>
                <w:rFonts w:asciiTheme="minorBidi" w:hAnsiTheme="minorBidi"/>
                <w:sz w:val="24"/>
                <w:szCs w:val="24"/>
              </w:rPr>
              <w:t>classroom can enrich the understanding of all students, while at the same time</w:t>
            </w:r>
            <w:r>
              <w:rPr>
                <w:rFonts w:asciiTheme="minorBidi" w:hAnsiTheme="minorBidi"/>
                <w:sz w:val="24"/>
                <w:szCs w:val="24"/>
              </w:rPr>
              <w:t xml:space="preserve"> </w:t>
            </w:r>
            <w:r w:rsidRPr="005B108C">
              <w:rPr>
                <w:rFonts w:asciiTheme="minorBidi" w:hAnsiTheme="minorBidi"/>
                <w:sz w:val="24"/>
                <w:szCs w:val="24"/>
              </w:rPr>
              <w:t>supporting students who are in the process of acquiring English by providing important</w:t>
            </w:r>
            <w:r>
              <w:rPr>
                <w:rFonts w:asciiTheme="minorBidi" w:hAnsiTheme="minorBidi"/>
                <w:sz w:val="24"/>
                <w:szCs w:val="24"/>
              </w:rPr>
              <w:t xml:space="preserve"> </w:t>
            </w:r>
            <w:r w:rsidRPr="005B108C">
              <w:rPr>
                <w:rFonts w:asciiTheme="minorBidi" w:hAnsiTheme="minorBidi"/>
                <w:sz w:val="24"/>
                <w:szCs w:val="24"/>
              </w:rPr>
              <w:t>opportunities to learn the language of mathematics and English. “</w:t>
            </w:r>
          </w:p>
        </w:tc>
        <w:tc>
          <w:tcPr>
            <w:tcW w:w="1890" w:type="dxa"/>
          </w:tcPr>
          <w:p w14:paraId="509FFCE9" w14:textId="630CC123" w:rsidR="005B108C" w:rsidRPr="00114236" w:rsidRDefault="00970119"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5B108C" w14:paraId="434BE1A0" w14:textId="77777777" w:rsidTr="00995214">
        <w:trPr>
          <w:cantSplit/>
        </w:trPr>
        <w:tc>
          <w:tcPr>
            <w:tcW w:w="810" w:type="dxa"/>
          </w:tcPr>
          <w:p w14:paraId="0E92543D" w14:textId="4DA3FF50" w:rsidR="005B108C" w:rsidRDefault="00D50112" w:rsidP="00995214">
            <w:pPr>
              <w:tabs>
                <w:tab w:val="left" w:pos="3330"/>
              </w:tabs>
              <w:rPr>
                <w:rFonts w:ascii="Arial" w:hAnsi="Arial" w:cs="Arial"/>
                <w:sz w:val="24"/>
                <w:szCs w:val="24"/>
              </w:rPr>
            </w:pPr>
            <w:r>
              <w:rPr>
                <w:rFonts w:ascii="Arial" w:hAnsi="Arial" w:cs="Arial"/>
                <w:sz w:val="24"/>
                <w:szCs w:val="24"/>
              </w:rPr>
              <w:t>1212</w:t>
            </w:r>
          </w:p>
        </w:tc>
        <w:tc>
          <w:tcPr>
            <w:tcW w:w="1530" w:type="dxa"/>
          </w:tcPr>
          <w:p w14:paraId="1EB671BE" w14:textId="5485FC07"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583647BC" w14:textId="5D4BBC41" w:rsidR="005B108C" w:rsidRDefault="002B66D8"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356ADC9A" w14:textId="07D12BDB"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 xml:space="preserve">141-144 + Δ This </w:t>
            </w:r>
            <w:r>
              <w:rPr>
                <w:rFonts w:asciiTheme="minorBidi" w:hAnsiTheme="minorBidi"/>
                <w:sz w:val="24"/>
                <w:szCs w:val="24"/>
              </w:rPr>
              <w:t>i</w:t>
            </w:r>
            <w:r w:rsidRPr="005B108C">
              <w:rPr>
                <w:rFonts w:asciiTheme="minorBidi" w:hAnsiTheme="minorBidi"/>
                <w:sz w:val="24"/>
                <w:szCs w:val="24"/>
              </w:rPr>
              <w:t>s a powerful framing of using language to support reasoning. Consider</w:t>
            </w:r>
            <w:r>
              <w:rPr>
                <w:rFonts w:asciiTheme="minorBidi" w:hAnsiTheme="minorBidi"/>
                <w:sz w:val="24"/>
                <w:szCs w:val="24"/>
              </w:rPr>
              <w:t xml:space="preserve"> </w:t>
            </w:r>
            <w:r w:rsidRPr="005B108C">
              <w:rPr>
                <w:rFonts w:asciiTheme="minorBidi" w:hAnsiTheme="minorBidi"/>
                <w:sz w:val="24"/>
                <w:szCs w:val="24"/>
              </w:rPr>
              <w:t>referencing this idea when listing or mentioning strategies that include using sentence</w:t>
            </w:r>
            <w:r>
              <w:rPr>
                <w:rFonts w:asciiTheme="minorBidi" w:hAnsiTheme="minorBidi"/>
                <w:sz w:val="24"/>
                <w:szCs w:val="24"/>
              </w:rPr>
              <w:t xml:space="preserve"> </w:t>
            </w:r>
            <w:r w:rsidRPr="005B108C">
              <w:rPr>
                <w:rFonts w:asciiTheme="minorBidi" w:hAnsiTheme="minorBidi"/>
                <w:sz w:val="24"/>
                <w:szCs w:val="24"/>
              </w:rPr>
              <w:t>frames.</w:t>
            </w:r>
          </w:p>
        </w:tc>
        <w:tc>
          <w:tcPr>
            <w:tcW w:w="1890" w:type="dxa"/>
          </w:tcPr>
          <w:p w14:paraId="5F9DC999" w14:textId="5EB909BB" w:rsidR="005B108C"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5B108C" w14:paraId="70DC47BF" w14:textId="77777777" w:rsidTr="00995214">
        <w:trPr>
          <w:cantSplit/>
        </w:trPr>
        <w:tc>
          <w:tcPr>
            <w:tcW w:w="810" w:type="dxa"/>
          </w:tcPr>
          <w:p w14:paraId="285E2A81" w14:textId="462AF193" w:rsidR="005B108C" w:rsidRDefault="00D50112" w:rsidP="00995214">
            <w:pPr>
              <w:tabs>
                <w:tab w:val="left" w:pos="3330"/>
              </w:tabs>
              <w:rPr>
                <w:rFonts w:ascii="Arial" w:hAnsi="Arial" w:cs="Arial"/>
                <w:sz w:val="24"/>
                <w:szCs w:val="24"/>
              </w:rPr>
            </w:pPr>
            <w:r>
              <w:rPr>
                <w:rFonts w:ascii="Arial" w:hAnsi="Arial" w:cs="Arial"/>
                <w:sz w:val="24"/>
                <w:szCs w:val="24"/>
              </w:rPr>
              <w:t>1213</w:t>
            </w:r>
          </w:p>
        </w:tc>
        <w:tc>
          <w:tcPr>
            <w:tcW w:w="1530" w:type="dxa"/>
          </w:tcPr>
          <w:p w14:paraId="3F916F81" w14:textId="33227A7A"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496F7D22" w14:textId="145E6BF8" w:rsidR="005B108C" w:rsidRDefault="002B66D8"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114A5D0B" w14:textId="77777777" w:rsidR="005B108C" w:rsidRPr="005B108C" w:rsidRDefault="005B108C" w:rsidP="00995214">
            <w:pPr>
              <w:tabs>
                <w:tab w:val="left" w:pos="3330"/>
              </w:tabs>
              <w:rPr>
                <w:rFonts w:asciiTheme="minorBidi" w:hAnsiTheme="minorBidi"/>
                <w:sz w:val="24"/>
                <w:szCs w:val="24"/>
              </w:rPr>
            </w:pPr>
            <w:r w:rsidRPr="005B108C">
              <w:rPr>
                <w:rFonts w:asciiTheme="minorBidi" w:hAnsiTheme="minorBidi"/>
                <w:sz w:val="24"/>
                <w:szCs w:val="24"/>
              </w:rPr>
              <w:t>131-141</w:t>
            </w:r>
          </w:p>
          <w:p w14:paraId="6CE02E4F" w14:textId="77777777" w:rsidR="005B108C" w:rsidRPr="005B108C" w:rsidRDefault="005B108C" w:rsidP="00995214">
            <w:pPr>
              <w:tabs>
                <w:tab w:val="left" w:pos="3330"/>
              </w:tabs>
              <w:rPr>
                <w:rFonts w:asciiTheme="minorBidi" w:hAnsiTheme="minorBidi"/>
                <w:sz w:val="24"/>
                <w:szCs w:val="24"/>
              </w:rPr>
            </w:pPr>
            <w:r w:rsidRPr="005B108C">
              <w:rPr>
                <w:rFonts w:asciiTheme="minorBidi" w:hAnsiTheme="minorBidi"/>
                <w:sz w:val="24"/>
                <w:szCs w:val="24"/>
              </w:rPr>
              <w:t>157-158</w:t>
            </w:r>
          </w:p>
          <w:p w14:paraId="55204FF3" w14:textId="7F8478DA"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 xml:space="preserve">+ </w:t>
            </w:r>
            <w:r>
              <w:rPr>
                <w:rFonts w:asciiTheme="minorBidi" w:hAnsiTheme="minorBidi"/>
                <w:sz w:val="24"/>
                <w:szCs w:val="24"/>
              </w:rPr>
              <w:t>L</w:t>
            </w:r>
            <w:r w:rsidRPr="005B108C">
              <w:rPr>
                <w:rFonts w:asciiTheme="minorBidi" w:hAnsiTheme="minorBidi"/>
                <w:sz w:val="24"/>
                <w:szCs w:val="24"/>
              </w:rPr>
              <w:t>ove the UDL framing here. Support for English Learners makes the math classroom</w:t>
            </w:r>
            <w:r>
              <w:rPr>
                <w:rFonts w:asciiTheme="minorBidi" w:hAnsiTheme="minorBidi"/>
                <w:sz w:val="24"/>
                <w:szCs w:val="24"/>
              </w:rPr>
              <w:t xml:space="preserve"> </w:t>
            </w:r>
            <w:r w:rsidRPr="005B108C">
              <w:rPr>
                <w:rFonts w:asciiTheme="minorBidi" w:hAnsiTheme="minorBidi"/>
                <w:sz w:val="24"/>
                <w:szCs w:val="24"/>
              </w:rPr>
              <w:t>a better place to learn for all.</w:t>
            </w:r>
          </w:p>
        </w:tc>
        <w:tc>
          <w:tcPr>
            <w:tcW w:w="1890" w:type="dxa"/>
          </w:tcPr>
          <w:p w14:paraId="53A80BDF" w14:textId="7E8DF0ED" w:rsidR="005B108C" w:rsidRPr="00114236" w:rsidRDefault="008017F1" w:rsidP="00995214">
            <w:pPr>
              <w:tabs>
                <w:tab w:val="left" w:pos="3330"/>
              </w:tabs>
              <w:rPr>
                <w:rFonts w:asciiTheme="minorBidi" w:hAnsiTheme="minorBidi"/>
                <w:sz w:val="24"/>
                <w:szCs w:val="24"/>
              </w:rPr>
            </w:pPr>
            <w:r w:rsidRPr="00114236">
              <w:rPr>
                <w:rFonts w:ascii="Arial" w:hAnsi="Arial"/>
                <w:sz w:val="24"/>
                <w:szCs w:val="24"/>
              </w:rPr>
              <w:t>Non-Actionable</w:t>
            </w:r>
          </w:p>
        </w:tc>
      </w:tr>
      <w:tr w:rsidR="005B108C" w14:paraId="55E4505E" w14:textId="77777777" w:rsidTr="00995214">
        <w:trPr>
          <w:cantSplit/>
        </w:trPr>
        <w:tc>
          <w:tcPr>
            <w:tcW w:w="810" w:type="dxa"/>
          </w:tcPr>
          <w:p w14:paraId="2E345F40" w14:textId="4926D248" w:rsidR="005B108C" w:rsidRDefault="00D50112" w:rsidP="00995214">
            <w:pPr>
              <w:tabs>
                <w:tab w:val="left" w:pos="3330"/>
              </w:tabs>
              <w:rPr>
                <w:rFonts w:ascii="Arial" w:hAnsi="Arial" w:cs="Arial"/>
                <w:sz w:val="24"/>
                <w:szCs w:val="24"/>
              </w:rPr>
            </w:pPr>
            <w:r>
              <w:rPr>
                <w:rFonts w:ascii="Arial" w:hAnsi="Arial" w:cs="Arial"/>
                <w:sz w:val="24"/>
                <w:szCs w:val="24"/>
              </w:rPr>
              <w:lastRenderedPageBreak/>
              <w:t>1214</w:t>
            </w:r>
          </w:p>
        </w:tc>
        <w:tc>
          <w:tcPr>
            <w:tcW w:w="1530" w:type="dxa"/>
          </w:tcPr>
          <w:p w14:paraId="2A36F3DE" w14:textId="4CC15D4E"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1936486B" w14:textId="23845AC2" w:rsidR="005B108C" w:rsidRDefault="002B66D8"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5284F042" w14:textId="0CC163C8"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208-210 Δ We think this sentence is asking schools to consider placing Newcomer students in</w:t>
            </w:r>
            <w:r>
              <w:rPr>
                <w:rFonts w:asciiTheme="minorBidi" w:hAnsiTheme="minorBidi"/>
                <w:sz w:val="24"/>
                <w:szCs w:val="24"/>
              </w:rPr>
              <w:t xml:space="preserve"> </w:t>
            </w:r>
            <w:r w:rsidRPr="005B108C">
              <w:rPr>
                <w:rFonts w:asciiTheme="minorBidi" w:hAnsiTheme="minorBidi"/>
                <w:sz w:val="24"/>
                <w:szCs w:val="24"/>
              </w:rPr>
              <w:t>sheltered English classrooms as appropriate. However, taken out of context, it could be</w:t>
            </w:r>
            <w:r>
              <w:rPr>
                <w:rFonts w:asciiTheme="minorBidi" w:hAnsiTheme="minorBidi"/>
                <w:sz w:val="24"/>
                <w:szCs w:val="24"/>
              </w:rPr>
              <w:t xml:space="preserve"> </w:t>
            </w:r>
            <w:r w:rsidRPr="005B108C">
              <w:rPr>
                <w:rFonts w:asciiTheme="minorBidi" w:hAnsiTheme="minorBidi"/>
                <w:sz w:val="24"/>
                <w:szCs w:val="24"/>
              </w:rPr>
              <w:t>read as support of tracking. Consider referencing again the research supporting</w:t>
            </w:r>
            <w:r>
              <w:rPr>
                <w:rFonts w:asciiTheme="minorBidi" w:hAnsiTheme="minorBidi"/>
                <w:sz w:val="24"/>
                <w:szCs w:val="24"/>
              </w:rPr>
              <w:t xml:space="preserve"> </w:t>
            </w:r>
            <w:r w:rsidRPr="005B108C">
              <w:rPr>
                <w:rFonts w:asciiTheme="minorBidi" w:hAnsiTheme="minorBidi"/>
                <w:sz w:val="24"/>
                <w:szCs w:val="24"/>
              </w:rPr>
              <w:t>detracking and calling this out as a temporary exception.</w:t>
            </w:r>
          </w:p>
        </w:tc>
        <w:tc>
          <w:tcPr>
            <w:tcW w:w="1890" w:type="dxa"/>
          </w:tcPr>
          <w:p w14:paraId="51020771" w14:textId="3EBC7290" w:rsidR="005B108C"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5B108C" w14:paraId="3650F165" w14:textId="77777777" w:rsidTr="00995214">
        <w:trPr>
          <w:cantSplit/>
        </w:trPr>
        <w:tc>
          <w:tcPr>
            <w:tcW w:w="810" w:type="dxa"/>
          </w:tcPr>
          <w:p w14:paraId="3FED3241" w14:textId="5B4C5E30" w:rsidR="005B108C" w:rsidRDefault="00D50112" w:rsidP="00995214">
            <w:pPr>
              <w:tabs>
                <w:tab w:val="left" w:pos="3330"/>
              </w:tabs>
              <w:rPr>
                <w:rFonts w:ascii="Arial" w:hAnsi="Arial" w:cs="Arial"/>
                <w:sz w:val="24"/>
                <w:szCs w:val="24"/>
              </w:rPr>
            </w:pPr>
            <w:r>
              <w:rPr>
                <w:rFonts w:ascii="Arial" w:hAnsi="Arial" w:cs="Arial"/>
                <w:sz w:val="24"/>
                <w:szCs w:val="24"/>
              </w:rPr>
              <w:t>1215</w:t>
            </w:r>
          </w:p>
        </w:tc>
        <w:tc>
          <w:tcPr>
            <w:tcW w:w="1530" w:type="dxa"/>
          </w:tcPr>
          <w:p w14:paraId="09ADABBA" w14:textId="31256203"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66A1B651" w14:textId="74B76D3D" w:rsidR="005B108C" w:rsidRDefault="002B66D8"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64DC20A8" w14:textId="3F5DEC0D"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230-239 Δ Again, proponents of tracking may see this as support for tracking. Explicitly call out</w:t>
            </w:r>
            <w:r>
              <w:rPr>
                <w:rFonts w:asciiTheme="minorBidi" w:hAnsiTheme="minorBidi"/>
                <w:sz w:val="24"/>
                <w:szCs w:val="24"/>
              </w:rPr>
              <w:t xml:space="preserve"> </w:t>
            </w:r>
            <w:r w:rsidRPr="005B108C">
              <w:rPr>
                <w:rFonts w:asciiTheme="minorBidi" w:hAnsiTheme="minorBidi"/>
                <w:sz w:val="24"/>
                <w:szCs w:val="24"/>
              </w:rPr>
              <w:t>how long-term ELs’ needs can be met i</w:t>
            </w:r>
            <w:r>
              <w:rPr>
                <w:rFonts w:asciiTheme="minorBidi" w:hAnsiTheme="minorBidi"/>
                <w:sz w:val="24"/>
                <w:szCs w:val="24"/>
              </w:rPr>
              <w:t>n</w:t>
            </w:r>
            <w:r w:rsidRPr="005B108C">
              <w:rPr>
                <w:rFonts w:asciiTheme="minorBidi" w:hAnsiTheme="minorBidi"/>
                <w:sz w:val="24"/>
                <w:szCs w:val="24"/>
              </w:rPr>
              <w:t xml:space="preserve"> a heterogeneous, untracked classroom.</w:t>
            </w:r>
            <w:r>
              <w:rPr>
                <w:rFonts w:asciiTheme="minorBidi" w:hAnsiTheme="minorBidi"/>
                <w:sz w:val="24"/>
                <w:szCs w:val="24"/>
              </w:rPr>
              <w:t xml:space="preserve"> </w:t>
            </w:r>
            <w:r w:rsidRPr="005B108C">
              <w:rPr>
                <w:rFonts w:asciiTheme="minorBidi" w:hAnsiTheme="minorBidi"/>
                <w:sz w:val="24"/>
                <w:szCs w:val="24"/>
              </w:rPr>
              <w:t>Framing question: How can we attend to the needs of Newcomer and Long-term Els</w:t>
            </w:r>
            <w:r>
              <w:rPr>
                <w:rFonts w:asciiTheme="minorBidi" w:hAnsiTheme="minorBidi"/>
                <w:sz w:val="24"/>
                <w:szCs w:val="24"/>
              </w:rPr>
              <w:t xml:space="preserve"> </w:t>
            </w:r>
            <w:r w:rsidRPr="005B108C">
              <w:rPr>
                <w:rFonts w:asciiTheme="minorBidi" w:hAnsiTheme="minorBidi"/>
                <w:sz w:val="24"/>
                <w:szCs w:val="24"/>
              </w:rPr>
              <w:t>within the heterogeneous classroom, designing supports that also help the whole class</w:t>
            </w:r>
            <w:r>
              <w:rPr>
                <w:rFonts w:asciiTheme="minorBidi" w:hAnsiTheme="minorBidi"/>
                <w:sz w:val="24"/>
                <w:szCs w:val="24"/>
              </w:rPr>
              <w:t xml:space="preserve"> </w:t>
            </w:r>
            <w:r w:rsidRPr="005B108C">
              <w:rPr>
                <w:rFonts w:asciiTheme="minorBidi" w:hAnsiTheme="minorBidi"/>
                <w:sz w:val="24"/>
                <w:szCs w:val="24"/>
              </w:rPr>
              <w:t>(UDL)?</w:t>
            </w:r>
          </w:p>
        </w:tc>
        <w:tc>
          <w:tcPr>
            <w:tcW w:w="1890" w:type="dxa"/>
          </w:tcPr>
          <w:p w14:paraId="6BDDC810" w14:textId="043E93E0" w:rsidR="005B108C"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5B108C" w14:paraId="312E3854" w14:textId="77777777" w:rsidTr="00995214">
        <w:trPr>
          <w:cantSplit/>
        </w:trPr>
        <w:tc>
          <w:tcPr>
            <w:tcW w:w="810" w:type="dxa"/>
          </w:tcPr>
          <w:p w14:paraId="6CA9EE47" w14:textId="13DB204B" w:rsidR="005B108C" w:rsidRDefault="00D50112" w:rsidP="00995214">
            <w:pPr>
              <w:tabs>
                <w:tab w:val="left" w:pos="3330"/>
              </w:tabs>
              <w:rPr>
                <w:rFonts w:ascii="Arial" w:hAnsi="Arial" w:cs="Arial"/>
                <w:sz w:val="24"/>
                <w:szCs w:val="24"/>
              </w:rPr>
            </w:pPr>
            <w:r>
              <w:rPr>
                <w:rFonts w:ascii="Arial" w:hAnsi="Arial" w:cs="Arial"/>
                <w:sz w:val="24"/>
                <w:szCs w:val="24"/>
              </w:rPr>
              <w:t>1216</w:t>
            </w:r>
          </w:p>
        </w:tc>
        <w:tc>
          <w:tcPr>
            <w:tcW w:w="1530" w:type="dxa"/>
          </w:tcPr>
          <w:p w14:paraId="4E271B0B" w14:textId="022DDD6B" w:rsidR="005B108C" w:rsidRDefault="005B108C"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4D455B93" w14:textId="416BC122" w:rsidR="005B108C" w:rsidRDefault="002B66D8" w:rsidP="00995214">
            <w:pPr>
              <w:tabs>
                <w:tab w:val="left" w:pos="3330"/>
              </w:tabs>
              <w:rPr>
                <w:rFonts w:asciiTheme="minorBidi" w:hAnsiTheme="minorBidi"/>
                <w:sz w:val="24"/>
                <w:szCs w:val="24"/>
              </w:rPr>
            </w:pPr>
            <w:r>
              <w:rPr>
                <w:rFonts w:asciiTheme="minorBidi" w:hAnsiTheme="minorBidi"/>
                <w:sz w:val="24"/>
                <w:szCs w:val="24"/>
              </w:rPr>
              <w:t>9, 60</w:t>
            </w:r>
          </w:p>
        </w:tc>
        <w:tc>
          <w:tcPr>
            <w:tcW w:w="7830" w:type="dxa"/>
          </w:tcPr>
          <w:p w14:paraId="0EAF42C0" w14:textId="77777777" w:rsidR="005B108C" w:rsidRPr="005B108C" w:rsidRDefault="005B108C" w:rsidP="00995214">
            <w:pPr>
              <w:tabs>
                <w:tab w:val="left" w:pos="3330"/>
              </w:tabs>
              <w:rPr>
                <w:rFonts w:asciiTheme="minorBidi" w:hAnsiTheme="minorBidi"/>
                <w:sz w:val="24"/>
                <w:szCs w:val="24"/>
              </w:rPr>
            </w:pPr>
            <w:r w:rsidRPr="005B108C">
              <w:rPr>
                <w:rFonts w:asciiTheme="minorBidi" w:hAnsiTheme="minorBidi"/>
                <w:sz w:val="24"/>
                <w:szCs w:val="24"/>
              </w:rPr>
              <w:t>253-254</w:t>
            </w:r>
          </w:p>
          <w:p w14:paraId="49D1C0EB" w14:textId="3C5BEE4B" w:rsidR="005B108C" w:rsidRPr="005B108C" w:rsidRDefault="005B108C" w:rsidP="00995214">
            <w:pPr>
              <w:tabs>
                <w:tab w:val="left" w:pos="3330"/>
              </w:tabs>
              <w:rPr>
                <w:rFonts w:asciiTheme="minorBidi" w:hAnsiTheme="minorBidi"/>
                <w:sz w:val="24"/>
                <w:szCs w:val="24"/>
              </w:rPr>
            </w:pPr>
            <w:r w:rsidRPr="005B108C">
              <w:rPr>
                <w:rFonts w:asciiTheme="minorBidi" w:hAnsiTheme="minorBidi"/>
                <w:sz w:val="24"/>
                <w:szCs w:val="24"/>
              </w:rPr>
              <w:t>1590-1593</w:t>
            </w:r>
          </w:p>
          <w:p w14:paraId="78D6E36D" w14:textId="65E4FED7" w:rsidR="005B108C" w:rsidRPr="004A2CD0" w:rsidRDefault="005B108C" w:rsidP="00995214">
            <w:pPr>
              <w:tabs>
                <w:tab w:val="left" w:pos="3330"/>
              </w:tabs>
              <w:rPr>
                <w:rFonts w:asciiTheme="minorBidi" w:hAnsiTheme="minorBidi"/>
                <w:sz w:val="24"/>
                <w:szCs w:val="24"/>
              </w:rPr>
            </w:pPr>
            <w:r w:rsidRPr="005B108C">
              <w:rPr>
                <w:rFonts w:asciiTheme="minorBidi" w:hAnsiTheme="minorBidi"/>
                <w:sz w:val="24"/>
                <w:szCs w:val="24"/>
              </w:rPr>
              <w:t>Δ We have never understood why division of fractions is such an emphasis. It is</w:t>
            </w:r>
            <w:r>
              <w:rPr>
                <w:rFonts w:asciiTheme="minorBidi" w:hAnsiTheme="minorBidi"/>
                <w:sz w:val="24"/>
                <w:szCs w:val="24"/>
              </w:rPr>
              <w:t xml:space="preserve"> </w:t>
            </w:r>
            <w:r w:rsidRPr="005B108C">
              <w:rPr>
                <w:rFonts w:asciiTheme="minorBidi" w:hAnsiTheme="minorBidi"/>
                <w:sz w:val="24"/>
                <w:szCs w:val="24"/>
              </w:rPr>
              <w:t>conceptually interesting but difficult, with multiple methods for representing,</w:t>
            </w:r>
            <w:r>
              <w:rPr>
                <w:rFonts w:asciiTheme="minorBidi" w:hAnsiTheme="minorBidi"/>
                <w:sz w:val="24"/>
                <w:szCs w:val="24"/>
              </w:rPr>
              <w:t xml:space="preserve"> </w:t>
            </w:r>
            <w:r w:rsidRPr="005B108C">
              <w:rPr>
                <w:rFonts w:asciiTheme="minorBidi" w:hAnsiTheme="minorBidi"/>
                <w:sz w:val="24"/>
                <w:szCs w:val="24"/>
              </w:rPr>
              <w:t>understanding, and explaining; but it takes a lot of time to deeply understand and is not</w:t>
            </w:r>
            <w:r>
              <w:rPr>
                <w:rFonts w:asciiTheme="minorBidi" w:hAnsiTheme="minorBidi"/>
                <w:sz w:val="24"/>
                <w:szCs w:val="24"/>
              </w:rPr>
              <w:t xml:space="preserve"> </w:t>
            </w:r>
            <w:r w:rsidRPr="005B108C">
              <w:rPr>
                <w:rFonts w:asciiTheme="minorBidi" w:hAnsiTheme="minorBidi"/>
                <w:sz w:val="24"/>
                <w:szCs w:val="24"/>
              </w:rPr>
              <w:t>particularly applicable to students’ everyday lives. Why the emphasis? Also, it is only an</w:t>
            </w:r>
            <w:r>
              <w:rPr>
                <w:rFonts w:asciiTheme="minorBidi" w:hAnsiTheme="minorBidi"/>
                <w:sz w:val="24"/>
                <w:szCs w:val="24"/>
              </w:rPr>
              <w:t xml:space="preserve"> </w:t>
            </w:r>
            <w:r w:rsidRPr="005B108C">
              <w:rPr>
                <w:rFonts w:asciiTheme="minorBidi" w:hAnsiTheme="minorBidi"/>
                <w:sz w:val="24"/>
                <w:szCs w:val="24"/>
              </w:rPr>
              <w:t>emphasis in Grade 6, not in the rest of the grade band.</w:t>
            </w:r>
          </w:p>
        </w:tc>
        <w:tc>
          <w:tcPr>
            <w:tcW w:w="1890" w:type="dxa"/>
          </w:tcPr>
          <w:p w14:paraId="66DFC24F" w14:textId="533863F0" w:rsidR="005B108C" w:rsidRPr="00114236" w:rsidRDefault="00C43897"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3217390" w14:textId="77777777" w:rsidTr="00995214">
        <w:trPr>
          <w:cantSplit/>
        </w:trPr>
        <w:tc>
          <w:tcPr>
            <w:tcW w:w="810" w:type="dxa"/>
          </w:tcPr>
          <w:p w14:paraId="04816C25" w14:textId="0F439961" w:rsidR="00C43897" w:rsidRDefault="00D50112" w:rsidP="00995214">
            <w:pPr>
              <w:tabs>
                <w:tab w:val="left" w:pos="3330"/>
              </w:tabs>
              <w:rPr>
                <w:rFonts w:ascii="Arial" w:hAnsi="Arial" w:cs="Arial"/>
                <w:sz w:val="24"/>
                <w:szCs w:val="24"/>
              </w:rPr>
            </w:pPr>
            <w:r>
              <w:rPr>
                <w:rFonts w:ascii="Arial" w:hAnsi="Arial" w:cs="Arial"/>
                <w:sz w:val="24"/>
                <w:szCs w:val="24"/>
              </w:rPr>
              <w:t>1217</w:t>
            </w:r>
          </w:p>
        </w:tc>
        <w:tc>
          <w:tcPr>
            <w:tcW w:w="1530" w:type="dxa"/>
          </w:tcPr>
          <w:p w14:paraId="741E8A93" w14:textId="3493FA8F" w:rsidR="00C43897" w:rsidRDefault="00C43897"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52B72003" w14:textId="55EAED63" w:rsidR="00C43897" w:rsidRDefault="002B66D8"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26AF006D" w14:textId="7777777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266-268</w:t>
            </w:r>
          </w:p>
          <w:p w14:paraId="22B02925" w14:textId="7777777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278-280</w:t>
            </w:r>
          </w:p>
          <w:p w14:paraId="5654019C" w14:textId="0AA1BDCD"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 This is an important framing for supporting students with access to grade-level</w:t>
            </w:r>
            <w:r>
              <w:rPr>
                <w:rFonts w:asciiTheme="minorBidi" w:hAnsiTheme="minorBidi"/>
                <w:sz w:val="24"/>
                <w:szCs w:val="24"/>
              </w:rPr>
              <w:t xml:space="preserve"> </w:t>
            </w:r>
            <w:r w:rsidRPr="005B108C">
              <w:rPr>
                <w:rFonts w:asciiTheme="minorBidi" w:hAnsiTheme="minorBidi"/>
                <w:sz w:val="24"/>
                <w:szCs w:val="24"/>
              </w:rPr>
              <w:t>mathematics. Thank you for including it.</w:t>
            </w:r>
          </w:p>
        </w:tc>
        <w:tc>
          <w:tcPr>
            <w:tcW w:w="1890" w:type="dxa"/>
          </w:tcPr>
          <w:p w14:paraId="6FCE9470" w14:textId="280FF1E5" w:rsidR="00C43897" w:rsidRPr="00114236" w:rsidRDefault="00C43897" w:rsidP="00995214">
            <w:pPr>
              <w:tabs>
                <w:tab w:val="left" w:pos="3330"/>
              </w:tabs>
              <w:rPr>
                <w:rFonts w:asciiTheme="minorBidi" w:hAnsiTheme="minorBidi"/>
                <w:sz w:val="24"/>
                <w:szCs w:val="24"/>
              </w:rPr>
            </w:pPr>
            <w:r w:rsidRPr="00114236">
              <w:rPr>
                <w:rFonts w:ascii="Arial" w:hAnsi="Arial"/>
                <w:sz w:val="24"/>
                <w:szCs w:val="24"/>
              </w:rPr>
              <w:t>Non-Actionable</w:t>
            </w:r>
          </w:p>
        </w:tc>
      </w:tr>
      <w:tr w:rsidR="00C43897" w14:paraId="112C5814" w14:textId="77777777" w:rsidTr="00995214">
        <w:trPr>
          <w:cantSplit/>
        </w:trPr>
        <w:tc>
          <w:tcPr>
            <w:tcW w:w="810" w:type="dxa"/>
          </w:tcPr>
          <w:p w14:paraId="46079936" w14:textId="1AFEC424" w:rsidR="00C43897" w:rsidRDefault="00D50112" w:rsidP="00995214">
            <w:pPr>
              <w:tabs>
                <w:tab w:val="left" w:pos="3330"/>
              </w:tabs>
              <w:rPr>
                <w:rFonts w:ascii="Arial" w:hAnsi="Arial" w:cs="Arial"/>
                <w:sz w:val="24"/>
                <w:szCs w:val="24"/>
              </w:rPr>
            </w:pPr>
            <w:r>
              <w:rPr>
                <w:rFonts w:ascii="Arial" w:hAnsi="Arial" w:cs="Arial"/>
                <w:sz w:val="24"/>
                <w:szCs w:val="24"/>
              </w:rPr>
              <w:t>1218</w:t>
            </w:r>
          </w:p>
        </w:tc>
        <w:tc>
          <w:tcPr>
            <w:tcW w:w="1530" w:type="dxa"/>
          </w:tcPr>
          <w:p w14:paraId="2C8D8842" w14:textId="2C000BA1" w:rsidR="00C43897" w:rsidRDefault="00C43897" w:rsidP="00995214">
            <w:pPr>
              <w:tabs>
                <w:tab w:val="left" w:pos="3330"/>
              </w:tabs>
              <w:rPr>
                <w:rFonts w:ascii="Arial" w:hAnsi="Arial" w:cs="Arial"/>
                <w:sz w:val="24"/>
                <w:szCs w:val="24"/>
              </w:rPr>
            </w:pPr>
            <w:r w:rsidRPr="006608BD">
              <w:rPr>
                <w:rFonts w:ascii="Arial" w:hAnsi="Arial" w:cs="Arial"/>
                <w:sz w:val="24"/>
                <w:szCs w:val="24"/>
              </w:rPr>
              <w:t>Kempster</w:t>
            </w:r>
          </w:p>
        </w:tc>
        <w:tc>
          <w:tcPr>
            <w:tcW w:w="1080" w:type="dxa"/>
          </w:tcPr>
          <w:p w14:paraId="4CB10512" w14:textId="4937144C" w:rsidR="00C43897" w:rsidRDefault="002B66D8"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3E1C6D1D" w14:textId="3BC3BA9E"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275-276 Δ “ These tools do not replace the fact that reinforcement or continued development of</w:t>
            </w:r>
            <w:r>
              <w:rPr>
                <w:rFonts w:asciiTheme="minorBidi" w:hAnsiTheme="minorBidi"/>
                <w:sz w:val="24"/>
                <w:szCs w:val="24"/>
              </w:rPr>
              <w:t xml:space="preserve"> </w:t>
            </w:r>
            <w:r w:rsidRPr="005B108C">
              <w:rPr>
                <w:rFonts w:asciiTheme="minorBidi" w:hAnsiTheme="minorBidi"/>
                <w:sz w:val="24"/>
                <w:szCs w:val="24"/>
              </w:rPr>
              <w:t>earlier grade-level understanding should not be included”: This sentence is quite</w:t>
            </w:r>
            <w:r>
              <w:rPr>
                <w:rFonts w:asciiTheme="minorBidi" w:hAnsiTheme="minorBidi"/>
                <w:sz w:val="24"/>
                <w:szCs w:val="24"/>
              </w:rPr>
              <w:t xml:space="preserve"> c</w:t>
            </w:r>
            <w:r w:rsidRPr="005B108C">
              <w:rPr>
                <w:rFonts w:asciiTheme="minorBidi" w:hAnsiTheme="minorBidi"/>
                <w:sz w:val="24"/>
                <w:szCs w:val="24"/>
              </w:rPr>
              <w:t>onfusing.</w:t>
            </w:r>
          </w:p>
        </w:tc>
        <w:tc>
          <w:tcPr>
            <w:tcW w:w="1890" w:type="dxa"/>
          </w:tcPr>
          <w:p w14:paraId="6392C8C0" w14:textId="22141B6D" w:rsidR="00C43897" w:rsidRPr="00114236" w:rsidRDefault="001B4DD4"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414D1B29" w14:textId="77777777" w:rsidTr="00995214">
        <w:trPr>
          <w:cantSplit/>
        </w:trPr>
        <w:tc>
          <w:tcPr>
            <w:tcW w:w="810" w:type="dxa"/>
          </w:tcPr>
          <w:p w14:paraId="21E5282D" w14:textId="65EA4931" w:rsidR="00C43897" w:rsidRDefault="00D50112" w:rsidP="00995214">
            <w:pPr>
              <w:tabs>
                <w:tab w:val="left" w:pos="3330"/>
              </w:tabs>
              <w:rPr>
                <w:rFonts w:ascii="Arial" w:hAnsi="Arial" w:cs="Arial"/>
                <w:sz w:val="24"/>
                <w:szCs w:val="24"/>
              </w:rPr>
            </w:pPr>
            <w:r>
              <w:rPr>
                <w:rFonts w:ascii="Arial" w:hAnsi="Arial" w:cs="Arial"/>
                <w:sz w:val="24"/>
                <w:szCs w:val="24"/>
              </w:rPr>
              <w:lastRenderedPageBreak/>
              <w:t>1219</w:t>
            </w:r>
          </w:p>
        </w:tc>
        <w:tc>
          <w:tcPr>
            <w:tcW w:w="1530" w:type="dxa"/>
          </w:tcPr>
          <w:p w14:paraId="6F431864" w14:textId="49940142" w:rsidR="00C43897" w:rsidRDefault="00C43897" w:rsidP="00995214">
            <w:pPr>
              <w:tabs>
                <w:tab w:val="left" w:pos="3330"/>
              </w:tabs>
              <w:rPr>
                <w:rFonts w:ascii="Arial" w:hAnsi="Arial" w:cs="Arial"/>
                <w:sz w:val="24"/>
                <w:szCs w:val="24"/>
              </w:rPr>
            </w:pPr>
            <w:r w:rsidRPr="00895BAC">
              <w:rPr>
                <w:rFonts w:ascii="Arial" w:hAnsi="Arial" w:cs="Arial"/>
                <w:sz w:val="24"/>
                <w:szCs w:val="24"/>
              </w:rPr>
              <w:t>Kempster</w:t>
            </w:r>
          </w:p>
        </w:tc>
        <w:tc>
          <w:tcPr>
            <w:tcW w:w="1080" w:type="dxa"/>
          </w:tcPr>
          <w:p w14:paraId="7C0BB08E" w14:textId="1C6A7C8F" w:rsidR="00C43897" w:rsidRDefault="002B66D8"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03EDC8BC" w14:textId="39A7A6D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281-283 Δ How can we move away from deficit-based language here? Suggest “When students</w:t>
            </w:r>
            <w:r>
              <w:rPr>
                <w:rFonts w:asciiTheme="minorBidi" w:hAnsiTheme="minorBidi"/>
                <w:sz w:val="24"/>
                <w:szCs w:val="24"/>
              </w:rPr>
              <w:t xml:space="preserve"> </w:t>
            </w:r>
            <w:r w:rsidRPr="005B108C">
              <w:rPr>
                <w:rFonts w:asciiTheme="minorBidi" w:hAnsiTheme="minorBidi"/>
                <w:sz w:val="24"/>
                <w:szCs w:val="24"/>
              </w:rPr>
              <w:t xml:space="preserve">show that they have </w:t>
            </w:r>
            <w:r>
              <w:rPr>
                <w:rFonts w:asciiTheme="minorBidi" w:hAnsiTheme="minorBidi"/>
                <w:sz w:val="24"/>
                <w:szCs w:val="24"/>
              </w:rPr>
              <w:t>&lt;bs&gt;</w:t>
            </w:r>
            <w:r w:rsidRPr="005B108C">
              <w:rPr>
                <w:rFonts w:asciiTheme="minorBidi" w:hAnsiTheme="minorBidi"/>
                <w:strike/>
                <w:sz w:val="24"/>
                <w:szCs w:val="24"/>
              </w:rPr>
              <w:t>gaps in their understanding or</w:t>
            </w:r>
            <w:r>
              <w:rPr>
                <w:rFonts w:asciiTheme="minorBidi" w:hAnsiTheme="minorBidi"/>
                <w:sz w:val="24"/>
                <w:szCs w:val="24"/>
              </w:rPr>
              <w:t xml:space="preserve">&lt;es&gt; </w:t>
            </w:r>
            <w:r w:rsidRPr="005B108C">
              <w:rPr>
                <w:rFonts w:asciiTheme="minorBidi" w:hAnsiTheme="minorBidi"/>
                <w:sz w:val="24"/>
                <w:szCs w:val="24"/>
              </w:rPr>
              <w:t>unfinished learning from previous</w:t>
            </w:r>
            <w:r>
              <w:rPr>
                <w:rFonts w:asciiTheme="minorBidi" w:hAnsiTheme="minorBidi"/>
                <w:sz w:val="24"/>
                <w:szCs w:val="24"/>
              </w:rPr>
              <w:t xml:space="preserve"> </w:t>
            </w:r>
            <w:r w:rsidRPr="005B108C">
              <w:rPr>
                <w:rFonts w:asciiTheme="minorBidi" w:hAnsiTheme="minorBidi"/>
                <w:sz w:val="24"/>
                <w:szCs w:val="24"/>
              </w:rPr>
              <w:t>grades”</w:t>
            </w:r>
          </w:p>
          <w:p w14:paraId="67813E15" w14:textId="560B97E4"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 We agree with the concept of teachers making decisions for intervention based on</w:t>
            </w:r>
            <w:r>
              <w:rPr>
                <w:rFonts w:asciiTheme="minorBidi" w:hAnsiTheme="minorBidi"/>
                <w:sz w:val="24"/>
                <w:szCs w:val="24"/>
              </w:rPr>
              <w:t xml:space="preserve"> </w:t>
            </w:r>
            <w:r w:rsidRPr="005B108C">
              <w:rPr>
                <w:rFonts w:asciiTheme="minorBidi" w:hAnsiTheme="minorBidi"/>
                <w:sz w:val="24"/>
                <w:szCs w:val="24"/>
              </w:rPr>
              <w:t>“premature determinations” especially intervention that amounts to tracking within a</w:t>
            </w:r>
            <w:r>
              <w:rPr>
                <w:rFonts w:asciiTheme="minorBidi" w:hAnsiTheme="minorBidi"/>
                <w:sz w:val="24"/>
                <w:szCs w:val="24"/>
              </w:rPr>
              <w:t xml:space="preserve"> </w:t>
            </w:r>
            <w:r w:rsidRPr="005B108C">
              <w:rPr>
                <w:rFonts w:asciiTheme="minorBidi" w:hAnsiTheme="minorBidi"/>
                <w:sz w:val="24"/>
                <w:szCs w:val="24"/>
              </w:rPr>
              <w:t>class (“placed in a group learning different grade-level standards”)</w:t>
            </w:r>
          </w:p>
        </w:tc>
        <w:tc>
          <w:tcPr>
            <w:tcW w:w="1890" w:type="dxa"/>
          </w:tcPr>
          <w:p w14:paraId="64378744" w14:textId="3EBAD067" w:rsidR="00C43897" w:rsidRPr="00114236" w:rsidRDefault="007551B1"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6872041B" w14:textId="77777777" w:rsidTr="00995214">
        <w:trPr>
          <w:cantSplit/>
        </w:trPr>
        <w:tc>
          <w:tcPr>
            <w:tcW w:w="810" w:type="dxa"/>
          </w:tcPr>
          <w:p w14:paraId="32265E68" w14:textId="51E7F35D" w:rsidR="00C43897" w:rsidRDefault="00D50112" w:rsidP="00995214">
            <w:pPr>
              <w:tabs>
                <w:tab w:val="left" w:pos="3330"/>
              </w:tabs>
              <w:rPr>
                <w:rFonts w:ascii="Arial" w:hAnsi="Arial" w:cs="Arial"/>
                <w:sz w:val="24"/>
                <w:szCs w:val="24"/>
              </w:rPr>
            </w:pPr>
            <w:r>
              <w:rPr>
                <w:rFonts w:ascii="Arial" w:hAnsi="Arial" w:cs="Arial"/>
                <w:sz w:val="24"/>
                <w:szCs w:val="24"/>
              </w:rPr>
              <w:t>1220</w:t>
            </w:r>
          </w:p>
        </w:tc>
        <w:tc>
          <w:tcPr>
            <w:tcW w:w="1530" w:type="dxa"/>
          </w:tcPr>
          <w:p w14:paraId="0500800B" w14:textId="4E012FDF" w:rsidR="00C43897" w:rsidRDefault="00C43897" w:rsidP="00995214">
            <w:pPr>
              <w:tabs>
                <w:tab w:val="left" w:pos="3330"/>
              </w:tabs>
              <w:rPr>
                <w:rFonts w:ascii="Arial" w:hAnsi="Arial" w:cs="Arial"/>
                <w:sz w:val="24"/>
                <w:szCs w:val="24"/>
              </w:rPr>
            </w:pPr>
            <w:r w:rsidRPr="00895BAC">
              <w:rPr>
                <w:rFonts w:ascii="Arial" w:hAnsi="Arial" w:cs="Arial"/>
                <w:sz w:val="24"/>
                <w:szCs w:val="24"/>
              </w:rPr>
              <w:t>Kempster</w:t>
            </w:r>
          </w:p>
        </w:tc>
        <w:tc>
          <w:tcPr>
            <w:tcW w:w="1080" w:type="dxa"/>
          </w:tcPr>
          <w:p w14:paraId="7F3CEBAD" w14:textId="78B8BE75" w:rsidR="00C43897" w:rsidRDefault="002B66D8"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5F2A4933" w14:textId="4546B6C5"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286 Δ Table 7X, “Provide a new experience for students to re-engage, where appropriate”:</w:t>
            </w:r>
            <w:r>
              <w:rPr>
                <w:rFonts w:asciiTheme="minorBidi" w:hAnsiTheme="minorBidi"/>
                <w:sz w:val="24"/>
                <w:szCs w:val="24"/>
              </w:rPr>
              <w:t xml:space="preserve"> </w:t>
            </w:r>
            <w:r w:rsidRPr="005B108C">
              <w:rPr>
                <w:rFonts w:asciiTheme="minorBidi" w:hAnsiTheme="minorBidi"/>
                <w:sz w:val="24"/>
                <w:szCs w:val="24"/>
              </w:rPr>
              <w:t>Teachers may need a reference here to understand how re-engagement differs from</w:t>
            </w:r>
            <w:r>
              <w:rPr>
                <w:rFonts w:asciiTheme="minorBidi" w:hAnsiTheme="minorBidi"/>
                <w:sz w:val="24"/>
                <w:szCs w:val="24"/>
              </w:rPr>
              <w:t xml:space="preserve"> </w:t>
            </w:r>
            <w:r w:rsidRPr="005B108C">
              <w:rPr>
                <w:rFonts w:asciiTheme="minorBidi" w:hAnsiTheme="minorBidi"/>
                <w:sz w:val="24"/>
                <w:szCs w:val="24"/>
              </w:rPr>
              <w:t>re-teaching. For example: https://www.sfusdmath.org/reengagement.html</w:t>
            </w:r>
          </w:p>
        </w:tc>
        <w:tc>
          <w:tcPr>
            <w:tcW w:w="1890" w:type="dxa"/>
          </w:tcPr>
          <w:p w14:paraId="74472562" w14:textId="1FBDE29B" w:rsidR="007551B1" w:rsidRPr="00114236" w:rsidRDefault="002C3E65" w:rsidP="00995214">
            <w:pPr>
              <w:tabs>
                <w:tab w:val="left" w:pos="3330"/>
              </w:tabs>
              <w:rPr>
                <w:rFonts w:asciiTheme="minorBidi" w:hAnsiTheme="minorBidi"/>
                <w:sz w:val="24"/>
                <w:szCs w:val="24"/>
              </w:rPr>
            </w:pPr>
            <w:r>
              <w:rPr>
                <w:rFonts w:asciiTheme="minorBidi" w:hAnsiTheme="minorBidi"/>
                <w:sz w:val="24"/>
                <w:szCs w:val="24"/>
              </w:rPr>
              <w:t>Writers’ Discretion</w:t>
            </w:r>
          </w:p>
        </w:tc>
      </w:tr>
      <w:tr w:rsidR="00C43897" w14:paraId="5CC6A5A3" w14:textId="77777777" w:rsidTr="00995214">
        <w:trPr>
          <w:cantSplit/>
        </w:trPr>
        <w:tc>
          <w:tcPr>
            <w:tcW w:w="810" w:type="dxa"/>
          </w:tcPr>
          <w:p w14:paraId="5CA7764D" w14:textId="1428D61A" w:rsidR="00C43897" w:rsidRDefault="00D50112" w:rsidP="00995214">
            <w:pPr>
              <w:tabs>
                <w:tab w:val="left" w:pos="3330"/>
              </w:tabs>
              <w:rPr>
                <w:rFonts w:ascii="Arial" w:hAnsi="Arial" w:cs="Arial"/>
                <w:sz w:val="24"/>
                <w:szCs w:val="24"/>
              </w:rPr>
            </w:pPr>
            <w:r>
              <w:rPr>
                <w:rFonts w:ascii="Arial" w:hAnsi="Arial" w:cs="Arial"/>
                <w:sz w:val="24"/>
                <w:szCs w:val="24"/>
              </w:rPr>
              <w:t>1221</w:t>
            </w:r>
          </w:p>
        </w:tc>
        <w:tc>
          <w:tcPr>
            <w:tcW w:w="1530" w:type="dxa"/>
          </w:tcPr>
          <w:p w14:paraId="1F7248EF" w14:textId="1E965142" w:rsidR="00C43897" w:rsidRDefault="00C43897" w:rsidP="00995214">
            <w:pPr>
              <w:tabs>
                <w:tab w:val="left" w:pos="3330"/>
              </w:tabs>
              <w:rPr>
                <w:rFonts w:ascii="Arial" w:hAnsi="Arial" w:cs="Arial"/>
                <w:sz w:val="24"/>
                <w:szCs w:val="24"/>
              </w:rPr>
            </w:pPr>
            <w:r w:rsidRPr="00895BAC">
              <w:rPr>
                <w:rFonts w:ascii="Arial" w:hAnsi="Arial" w:cs="Arial"/>
                <w:sz w:val="24"/>
                <w:szCs w:val="24"/>
              </w:rPr>
              <w:t>Kempster</w:t>
            </w:r>
          </w:p>
        </w:tc>
        <w:tc>
          <w:tcPr>
            <w:tcW w:w="1080" w:type="dxa"/>
          </w:tcPr>
          <w:p w14:paraId="7E64ADF2" w14:textId="23AB048C" w:rsidR="00C43897" w:rsidRDefault="002B66D8"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777214CC" w14:textId="49E4F5D9"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338-339 Δ Take out “misconceptions” in order to be more humanizing. Suggested: “As students</w:t>
            </w:r>
            <w:r>
              <w:rPr>
                <w:rFonts w:asciiTheme="minorBidi" w:hAnsiTheme="minorBidi"/>
                <w:sz w:val="24"/>
                <w:szCs w:val="24"/>
              </w:rPr>
              <w:t xml:space="preserve"> </w:t>
            </w:r>
            <w:r w:rsidRPr="005B108C">
              <w:rPr>
                <w:rFonts w:asciiTheme="minorBidi" w:hAnsiTheme="minorBidi"/>
                <w:sz w:val="24"/>
                <w:szCs w:val="24"/>
              </w:rPr>
              <w:t>discuss mathematical ideas, students’ current understandings may provide opportunities</w:t>
            </w:r>
            <w:r>
              <w:rPr>
                <w:rFonts w:asciiTheme="minorBidi" w:hAnsiTheme="minorBidi"/>
                <w:sz w:val="24"/>
                <w:szCs w:val="24"/>
              </w:rPr>
              <w:t xml:space="preserve"> </w:t>
            </w:r>
            <w:r w:rsidRPr="005B108C">
              <w:rPr>
                <w:rFonts w:asciiTheme="minorBidi" w:hAnsiTheme="minorBidi"/>
                <w:sz w:val="24"/>
                <w:szCs w:val="24"/>
              </w:rPr>
              <w:t>for rich discussion.</w:t>
            </w:r>
          </w:p>
        </w:tc>
        <w:tc>
          <w:tcPr>
            <w:tcW w:w="1890" w:type="dxa"/>
          </w:tcPr>
          <w:p w14:paraId="6E94C7EC" w14:textId="25B9D85C" w:rsidR="00C43897" w:rsidRPr="00114236" w:rsidRDefault="001B4DD4"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116C1BD3" w14:textId="77777777" w:rsidTr="00995214">
        <w:trPr>
          <w:cantSplit/>
        </w:trPr>
        <w:tc>
          <w:tcPr>
            <w:tcW w:w="810" w:type="dxa"/>
          </w:tcPr>
          <w:p w14:paraId="4A01C3CB" w14:textId="2FD66F35" w:rsidR="00C43897" w:rsidRDefault="00D50112" w:rsidP="00995214">
            <w:pPr>
              <w:tabs>
                <w:tab w:val="left" w:pos="3330"/>
              </w:tabs>
              <w:rPr>
                <w:rFonts w:ascii="Arial" w:hAnsi="Arial" w:cs="Arial"/>
                <w:sz w:val="24"/>
                <w:szCs w:val="24"/>
              </w:rPr>
            </w:pPr>
            <w:r>
              <w:rPr>
                <w:rFonts w:ascii="Arial" w:hAnsi="Arial" w:cs="Arial"/>
                <w:sz w:val="24"/>
                <w:szCs w:val="24"/>
              </w:rPr>
              <w:t>1222</w:t>
            </w:r>
          </w:p>
        </w:tc>
        <w:tc>
          <w:tcPr>
            <w:tcW w:w="1530" w:type="dxa"/>
          </w:tcPr>
          <w:p w14:paraId="40C120C8" w14:textId="07B82340" w:rsidR="00C43897" w:rsidRDefault="00C43897" w:rsidP="00995214">
            <w:pPr>
              <w:tabs>
                <w:tab w:val="left" w:pos="3330"/>
              </w:tabs>
              <w:rPr>
                <w:rFonts w:ascii="Arial" w:hAnsi="Arial" w:cs="Arial"/>
                <w:sz w:val="24"/>
                <w:szCs w:val="24"/>
              </w:rPr>
            </w:pPr>
            <w:r w:rsidRPr="00895BAC">
              <w:rPr>
                <w:rFonts w:ascii="Arial" w:hAnsi="Arial" w:cs="Arial"/>
                <w:sz w:val="24"/>
                <w:szCs w:val="24"/>
              </w:rPr>
              <w:t>Kempster</w:t>
            </w:r>
          </w:p>
        </w:tc>
        <w:tc>
          <w:tcPr>
            <w:tcW w:w="1080" w:type="dxa"/>
          </w:tcPr>
          <w:p w14:paraId="4C1370EC" w14:textId="4F4B9074" w:rsidR="00C43897" w:rsidRDefault="002B66D8"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20DFE687" w14:textId="692929E5"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369-360 Δ “ Acceleration for all, e.g., California’s eighth-grade algebra for all mandate beginning</w:t>
            </w:r>
            <w:r>
              <w:rPr>
                <w:rFonts w:asciiTheme="minorBidi" w:hAnsiTheme="minorBidi"/>
                <w:sz w:val="24"/>
                <w:szCs w:val="24"/>
              </w:rPr>
              <w:t xml:space="preserve"> i</w:t>
            </w:r>
            <w:r w:rsidRPr="005B108C">
              <w:rPr>
                <w:rFonts w:asciiTheme="minorBidi" w:hAnsiTheme="minorBidi"/>
                <w:sz w:val="24"/>
                <w:szCs w:val="24"/>
              </w:rPr>
              <w:t>n 2008, with its overall negative impact on student achievement”: This is the only line</w:t>
            </w:r>
            <w:r>
              <w:rPr>
                <w:rFonts w:asciiTheme="minorBidi" w:hAnsiTheme="minorBidi"/>
                <w:sz w:val="24"/>
                <w:szCs w:val="24"/>
              </w:rPr>
              <w:t xml:space="preserve"> </w:t>
            </w:r>
            <w:r w:rsidRPr="005B108C">
              <w:rPr>
                <w:rFonts w:asciiTheme="minorBidi" w:hAnsiTheme="minorBidi"/>
                <w:sz w:val="24"/>
                <w:szCs w:val="24"/>
              </w:rPr>
              <w:t>item that gets an evaluation. Does this imply that the other line items did not have a</w:t>
            </w:r>
            <w:r>
              <w:rPr>
                <w:rFonts w:asciiTheme="minorBidi" w:hAnsiTheme="minorBidi"/>
                <w:sz w:val="24"/>
                <w:szCs w:val="24"/>
              </w:rPr>
              <w:t xml:space="preserve"> </w:t>
            </w:r>
            <w:r w:rsidRPr="005B108C">
              <w:rPr>
                <w:rFonts w:asciiTheme="minorBidi" w:hAnsiTheme="minorBidi"/>
                <w:sz w:val="24"/>
                <w:szCs w:val="24"/>
              </w:rPr>
              <w:t>negative impact? Recommend taking out “with its overall negative impact on student</w:t>
            </w:r>
            <w:r>
              <w:rPr>
                <w:rFonts w:asciiTheme="minorBidi" w:hAnsiTheme="minorBidi"/>
                <w:sz w:val="24"/>
                <w:szCs w:val="24"/>
              </w:rPr>
              <w:t xml:space="preserve"> </w:t>
            </w:r>
            <w:r w:rsidRPr="005B108C">
              <w:rPr>
                <w:rFonts w:asciiTheme="minorBidi" w:hAnsiTheme="minorBidi"/>
                <w:sz w:val="24"/>
                <w:szCs w:val="24"/>
              </w:rPr>
              <w:t>achievement”, and referencing the research from Chapter 1 that addresses all the forms</w:t>
            </w:r>
            <w:r>
              <w:rPr>
                <w:rFonts w:asciiTheme="minorBidi" w:hAnsiTheme="minorBidi"/>
                <w:sz w:val="24"/>
                <w:szCs w:val="24"/>
              </w:rPr>
              <w:t xml:space="preserve"> </w:t>
            </w:r>
            <w:r w:rsidRPr="005B108C">
              <w:rPr>
                <w:rFonts w:asciiTheme="minorBidi" w:hAnsiTheme="minorBidi"/>
                <w:sz w:val="24"/>
                <w:szCs w:val="24"/>
              </w:rPr>
              <w:t>of tracking or ability grouping.</w:t>
            </w:r>
          </w:p>
        </w:tc>
        <w:tc>
          <w:tcPr>
            <w:tcW w:w="1890" w:type="dxa"/>
          </w:tcPr>
          <w:p w14:paraId="489B85E2" w14:textId="1B021BCE" w:rsidR="00C43897" w:rsidRPr="00114236" w:rsidRDefault="007551B1"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083CE2F0" w14:textId="77777777" w:rsidTr="00995214">
        <w:trPr>
          <w:cantSplit/>
        </w:trPr>
        <w:tc>
          <w:tcPr>
            <w:tcW w:w="810" w:type="dxa"/>
          </w:tcPr>
          <w:p w14:paraId="03922EE9" w14:textId="35FEFD77" w:rsidR="00C43897" w:rsidRDefault="00D50112" w:rsidP="00995214">
            <w:pPr>
              <w:tabs>
                <w:tab w:val="left" w:pos="3330"/>
              </w:tabs>
              <w:rPr>
                <w:rFonts w:ascii="Arial" w:hAnsi="Arial" w:cs="Arial"/>
                <w:sz w:val="24"/>
                <w:szCs w:val="24"/>
              </w:rPr>
            </w:pPr>
            <w:r>
              <w:rPr>
                <w:rFonts w:ascii="Arial" w:hAnsi="Arial" w:cs="Arial"/>
                <w:sz w:val="24"/>
                <w:szCs w:val="24"/>
              </w:rPr>
              <w:t>1223</w:t>
            </w:r>
          </w:p>
        </w:tc>
        <w:tc>
          <w:tcPr>
            <w:tcW w:w="1530" w:type="dxa"/>
          </w:tcPr>
          <w:p w14:paraId="1A1E582B" w14:textId="3E2D12A9" w:rsidR="00C43897" w:rsidRDefault="00C43897" w:rsidP="00995214">
            <w:pPr>
              <w:tabs>
                <w:tab w:val="left" w:pos="3330"/>
              </w:tabs>
              <w:rPr>
                <w:rFonts w:ascii="Arial" w:hAnsi="Arial" w:cs="Arial"/>
                <w:sz w:val="24"/>
                <w:szCs w:val="24"/>
              </w:rPr>
            </w:pPr>
            <w:r w:rsidRPr="00895BAC">
              <w:rPr>
                <w:rFonts w:ascii="Arial" w:hAnsi="Arial" w:cs="Arial"/>
                <w:sz w:val="24"/>
                <w:szCs w:val="24"/>
              </w:rPr>
              <w:t>Kempster</w:t>
            </w:r>
          </w:p>
        </w:tc>
        <w:tc>
          <w:tcPr>
            <w:tcW w:w="1080" w:type="dxa"/>
          </w:tcPr>
          <w:p w14:paraId="192933F4" w14:textId="53D5EE29" w:rsidR="00C43897" w:rsidRDefault="002B66D8" w:rsidP="00995214">
            <w:pPr>
              <w:tabs>
                <w:tab w:val="left" w:pos="3330"/>
              </w:tabs>
              <w:rPr>
                <w:rFonts w:asciiTheme="minorBidi" w:hAnsiTheme="minorBidi"/>
                <w:sz w:val="24"/>
                <w:szCs w:val="24"/>
              </w:rPr>
            </w:pPr>
            <w:r>
              <w:rPr>
                <w:rFonts w:asciiTheme="minorBidi" w:hAnsiTheme="minorBidi"/>
                <w:sz w:val="24"/>
                <w:szCs w:val="24"/>
              </w:rPr>
              <w:t>14</w:t>
            </w:r>
            <w:r w:rsidR="005B13C3">
              <w:rPr>
                <w:rFonts w:asciiTheme="minorBidi" w:hAnsiTheme="minorBidi"/>
                <w:sz w:val="24"/>
                <w:szCs w:val="24"/>
              </w:rPr>
              <w:t>-15</w:t>
            </w:r>
          </w:p>
        </w:tc>
        <w:tc>
          <w:tcPr>
            <w:tcW w:w="7830" w:type="dxa"/>
          </w:tcPr>
          <w:p w14:paraId="5CBAD24F" w14:textId="698426C7"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363-367 + Clear and persuasive statement against acceleration. Thank you.</w:t>
            </w:r>
          </w:p>
        </w:tc>
        <w:tc>
          <w:tcPr>
            <w:tcW w:w="1890" w:type="dxa"/>
          </w:tcPr>
          <w:p w14:paraId="06230329" w14:textId="49EA2653" w:rsidR="00C43897" w:rsidRPr="00114236" w:rsidRDefault="001B4DD4" w:rsidP="00995214">
            <w:pPr>
              <w:tabs>
                <w:tab w:val="left" w:pos="3330"/>
              </w:tabs>
              <w:rPr>
                <w:rFonts w:asciiTheme="minorBidi" w:hAnsiTheme="minorBidi"/>
                <w:sz w:val="24"/>
                <w:szCs w:val="24"/>
              </w:rPr>
            </w:pPr>
            <w:r w:rsidRPr="00114236">
              <w:rPr>
                <w:rFonts w:ascii="Arial" w:hAnsi="Arial"/>
                <w:sz w:val="24"/>
                <w:szCs w:val="24"/>
              </w:rPr>
              <w:t>Non-Actionable</w:t>
            </w:r>
          </w:p>
        </w:tc>
      </w:tr>
      <w:tr w:rsidR="00C43897" w14:paraId="79794E69" w14:textId="77777777" w:rsidTr="00995214">
        <w:trPr>
          <w:cantSplit/>
        </w:trPr>
        <w:tc>
          <w:tcPr>
            <w:tcW w:w="810" w:type="dxa"/>
          </w:tcPr>
          <w:p w14:paraId="3D29FEE2" w14:textId="1D1A694D" w:rsidR="00C43897" w:rsidRDefault="00D50112" w:rsidP="00995214">
            <w:pPr>
              <w:tabs>
                <w:tab w:val="left" w:pos="3330"/>
              </w:tabs>
              <w:rPr>
                <w:rFonts w:ascii="Arial" w:hAnsi="Arial" w:cs="Arial"/>
                <w:sz w:val="24"/>
                <w:szCs w:val="24"/>
              </w:rPr>
            </w:pPr>
            <w:r>
              <w:rPr>
                <w:rFonts w:ascii="Arial" w:hAnsi="Arial" w:cs="Arial"/>
                <w:sz w:val="24"/>
                <w:szCs w:val="24"/>
              </w:rPr>
              <w:lastRenderedPageBreak/>
              <w:t>1224</w:t>
            </w:r>
          </w:p>
        </w:tc>
        <w:tc>
          <w:tcPr>
            <w:tcW w:w="1530" w:type="dxa"/>
          </w:tcPr>
          <w:p w14:paraId="0F23FFF8" w14:textId="7195E9EF"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731F74BA" w14:textId="1A682B57" w:rsidR="00C43897" w:rsidRDefault="005B13C3"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18CE0726" w14:textId="25C02F51"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385-391 To avoid language that “levels” students: The schools achieved success with</w:t>
            </w:r>
            <w:r>
              <w:rPr>
                <w:rFonts w:asciiTheme="minorBidi" w:hAnsiTheme="minorBidi"/>
                <w:sz w:val="24"/>
                <w:szCs w:val="24"/>
              </w:rPr>
              <w:t xml:space="preserve"> </w:t>
            </w:r>
            <w:r w:rsidRPr="005B108C">
              <w:rPr>
                <w:rFonts w:asciiTheme="minorBidi" w:hAnsiTheme="minorBidi"/>
                <w:sz w:val="24"/>
                <w:szCs w:val="24"/>
              </w:rPr>
              <w:t xml:space="preserve">heterogeneous grouping by using </w:t>
            </w:r>
            <w:r>
              <w:rPr>
                <w:rFonts w:asciiTheme="minorBidi" w:hAnsiTheme="minorBidi"/>
                <w:sz w:val="24"/>
                <w:szCs w:val="24"/>
              </w:rPr>
              <w:t>&lt;bs&gt;</w:t>
            </w:r>
            <w:r w:rsidRPr="005B108C">
              <w:rPr>
                <w:rFonts w:asciiTheme="minorBidi" w:hAnsiTheme="minorBidi"/>
                <w:strike/>
                <w:sz w:val="24"/>
                <w:szCs w:val="24"/>
              </w:rPr>
              <w:t>low floor high ceiling tasks that all students could access</w:t>
            </w:r>
            <w:r>
              <w:rPr>
                <w:rFonts w:asciiTheme="minorBidi" w:hAnsiTheme="minorBidi"/>
                <w:sz w:val="24"/>
                <w:szCs w:val="24"/>
              </w:rPr>
              <w:t xml:space="preserve">&lt;es&gt; </w:t>
            </w:r>
            <w:r w:rsidRPr="005B108C">
              <w:rPr>
                <w:rFonts w:asciiTheme="minorBidi" w:hAnsiTheme="minorBidi"/>
                <w:sz w:val="24"/>
                <w:szCs w:val="24"/>
              </w:rPr>
              <w:t>tasks that provided multiple l earning opportunities and access points and that</w:t>
            </w:r>
            <w:r>
              <w:rPr>
                <w:rFonts w:asciiTheme="minorBidi" w:hAnsiTheme="minorBidi"/>
                <w:sz w:val="24"/>
                <w:szCs w:val="24"/>
              </w:rPr>
              <w:t xml:space="preserve"> </w:t>
            </w:r>
            <w:r w:rsidRPr="005B108C">
              <w:rPr>
                <w:rFonts w:asciiTheme="minorBidi" w:hAnsiTheme="minorBidi"/>
                <w:sz w:val="24"/>
                <w:szCs w:val="24"/>
              </w:rPr>
              <w:t>students could take to very high levels (see Chapter 2) and by having high expectations</w:t>
            </w:r>
            <w:r>
              <w:rPr>
                <w:rFonts w:asciiTheme="minorBidi" w:hAnsiTheme="minorBidi"/>
                <w:sz w:val="24"/>
                <w:szCs w:val="24"/>
              </w:rPr>
              <w:t xml:space="preserve"> </w:t>
            </w:r>
            <w:r w:rsidRPr="005B108C">
              <w:rPr>
                <w:rFonts w:asciiTheme="minorBidi" w:hAnsiTheme="minorBidi"/>
                <w:sz w:val="24"/>
                <w:szCs w:val="24"/>
              </w:rPr>
              <w:t>for all students. This success held across different countries, cultures and schools</w:t>
            </w:r>
            <w:r>
              <w:rPr>
                <w:rFonts w:asciiTheme="minorBidi" w:hAnsiTheme="minorBidi"/>
                <w:sz w:val="24"/>
                <w:szCs w:val="24"/>
              </w:rPr>
              <w:t xml:space="preserve"> </w:t>
            </w:r>
            <w:r w:rsidRPr="005B108C">
              <w:rPr>
                <w:rFonts w:asciiTheme="minorBidi" w:hAnsiTheme="minorBidi"/>
                <w:sz w:val="24"/>
                <w:szCs w:val="24"/>
              </w:rPr>
              <w:t>(Boaler, 2011, 2015, 2016; Boaler &amp; Staples, 2008). Professional development designed</w:t>
            </w:r>
            <w:r>
              <w:rPr>
                <w:rFonts w:asciiTheme="minorBidi" w:hAnsiTheme="minorBidi"/>
                <w:sz w:val="24"/>
                <w:szCs w:val="24"/>
              </w:rPr>
              <w:t xml:space="preserve"> </w:t>
            </w:r>
            <w:r w:rsidRPr="005B108C">
              <w:rPr>
                <w:rFonts w:asciiTheme="minorBidi" w:hAnsiTheme="minorBidi"/>
                <w:sz w:val="24"/>
                <w:szCs w:val="24"/>
              </w:rPr>
              <w:t>to help teachers understand the value of</w:t>
            </w:r>
            <w:r>
              <w:rPr>
                <w:rFonts w:asciiTheme="minorBidi" w:hAnsiTheme="minorBidi"/>
                <w:sz w:val="24"/>
                <w:szCs w:val="24"/>
              </w:rPr>
              <w:t xml:space="preserve"> &lt;bs&gt;</w:t>
            </w:r>
            <w:r w:rsidRPr="005B108C">
              <w:rPr>
                <w:rFonts w:asciiTheme="minorBidi" w:hAnsiTheme="minorBidi"/>
                <w:strike/>
                <w:sz w:val="24"/>
                <w:szCs w:val="24"/>
              </w:rPr>
              <w:t>low-floor/high-ceiling</w:t>
            </w:r>
            <w:r>
              <w:rPr>
                <w:rFonts w:asciiTheme="minorBidi" w:hAnsiTheme="minorBidi"/>
                <w:sz w:val="24"/>
                <w:szCs w:val="24"/>
              </w:rPr>
              <w:t xml:space="preserve">&lt;es&gt; </w:t>
            </w:r>
            <w:r w:rsidRPr="005B108C">
              <w:rPr>
                <w:rFonts w:asciiTheme="minorBidi" w:hAnsiTheme="minorBidi"/>
                <w:sz w:val="24"/>
                <w:szCs w:val="24"/>
              </w:rPr>
              <w:t>multidimensional tasks</w:t>
            </w:r>
            <w:r>
              <w:rPr>
                <w:rFonts w:asciiTheme="minorBidi" w:hAnsiTheme="minorBidi"/>
                <w:sz w:val="24"/>
                <w:szCs w:val="24"/>
              </w:rPr>
              <w:t xml:space="preserve"> </w:t>
            </w:r>
            <w:r w:rsidRPr="005B108C">
              <w:rPr>
                <w:rFonts w:asciiTheme="minorBidi" w:hAnsiTheme="minorBidi"/>
                <w:sz w:val="24"/>
                <w:szCs w:val="24"/>
              </w:rPr>
              <w:t xml:space="preserve">and ways to teach with such tasks could embolden approaches to support students </w:t>
            </w:r>
            <w:r>
              <w:rPr>
                <w:rFonts w:asciiTheme="minorBidi" w:hAnsiTheme="minorBidi"/>
                <w:sz w:val="24"/>
                <w:szCs w:val="24"/>
              </w:rPr>
              <w:t>&lt;</w:t>
            </w:r>
            <w:r w:rsidR="004E5A53">
              <w:rPr>
                <w:rFonts w:asciiTheme="minorBidi" w:hAnsiTheme="minorBidi"/>
                <w:sz w:val="24"/>
                <w:szCs w:val="24"/>
              </w:rPr>
              <w:t>b</w:t>
            </w:r>
            <w:r>
              <w:rPr>
                <w:rFonts w:asciiTheme="minorBidi" w:hAnsiTheme="minorBidi"/>
                <w:sz w:val="24"/>
                <w:szCs w:val="24"/>
              </w:rPr>
              <w:t>s&gt;</w:t>
            </w:r>
            <w:r w:rsidRPr="005B108C">
              <w:rPr>
                <w:rFonts w:asciiTheme="minorBidi" w:hAnsiTheme="minorBidi"/>
                <w:strike/>
                <w:sz w:val="24"/>
                <w:szCs w:val="24"/>
              </w:rPr>
              <w:t>at different achievement levels</w:t>
            </w:r>
            <w:r>
              <w:rPr>
                <w:rFonts w:asciiTheme="minorBidi" w:hAnsiTheme="minorBidi"/>
                <w:sz w:val="24"/>
                <w:szCs w:val="24"/>
              </w:rPr>
              <w:t xml:space="preserve">&lt;es&gt; </w:t>
            </w:r>
            <w:r w:rsidRPr="005B108C">
              <w:rPr>
                <w:rFonts w:asciiTheme="minorBidi" w:hAnsiTheme="minorBidi"/>
                <w:sz w:val="24"/>
                <w:szCs w:val="24"/>
              </w:rPr>
              <w:t>with diverse understandings.</w:t>
            </w:r>
          </w:p>
        </w:tc>
        <w:tc>
          <w:tcPr>
            <w:tcW w:w="1890" w:type="dxa"/>
          </w:tcPr>
          <w:p w14:paraId="32F4EEC8" w14:textId="23D3339E" w:rsidR="00C43897" w:rsidRPr="00114236" w:rsidRDefault="007551B1"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8656F3F" w14:textId="77777777" w:rsidTr="00995214">
        <w:trPr>
          <w:cantSplit/>
        </w:trPr>
        <w:tc>
          <w:tcPr>
            <w:tcW w:w="810" w:type="dxa"/>
          </w:tcPr>
          <w:p w14:paraId="73957037" w14:textId="2C889C41" w:rsidR="00C43897" w:rsidRDefault="00D50112" w:rsidP="00995214">
            <w:pPr>
              <w:tabs>
                <w:tab w:val="left" w:pos="3330"/>
              </w:tabs>
              <w:rPr>
                <w:rFonts w:ascii="Arial" w:hAnsi="Arial" w:cs="Arial"/>
                <w:sz w:val="24"/>
                <w:szCs w:val="24"/>
              </w:rPr>
            </w:pPr>
            <w:r>
              <w:rPr>
                <w:rFonts w:ascii="Arial" w:hAnsi="Arial" w:cs="Arial"/>
                <w:sz w:val="24"/>
                <w:szCs w:val="24"/>
              </w:rPr>
              <w:t>1225</w:t>
            </w:r>
          </w:p>
        </w:tc>
        <w:tc>
          <w:tcPr>
            <w:tcW w:w="1530" w:type="dxa"/>
          </w:tcPr>
          <w:p w14:paraId="46FEF0A8" w14:textId="1F3C7415"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3D632E7B" w14:textId="6F864960" w:rsidR="00C43897" w:rsidRDefault="005B13C3" w:rsidP="00995214">
            <w:pPr>
              <w:tabs>
                <w:tab w:val="left" w:pos="3330"/>
              </w:tabs>
              <w:rPr>
                <w:rFonts w:asciiTheme="minorBidi" w:hAnsiTheme="minorBidi"/>
                <w:sz w:val="24"/>
                <w:szCs w:val="24"/>
              </w:rPr>
            </w:pPr>
            <w:r>
              <w:rPr>
                <w:rFonts w:asciiTheme="minorBidi" w:hAnsiTheme="minorBidi"/>
                <w:sz w:val="24"/>
                <w:szCs w:val="24"/>
              </w:rPr>
              <w:t>15-16</w:t>
            </w:r>
          </w:p>
        </w:tc>
        <w:tc>
          <w:tcPr>
            <w:tcW w:w="7830" w:type="dxa"/>
          </w:tcPr>
          <w:p w14:paraId="20FAE92C" w14:textId="770476F8"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 xml:space="preserve">395-397 + YES. Clear explanation of how “math worth doing” is better </w:t>
            </w:r>
            <w:r>
              <w:rPr>
                <w:rFonts w:asciiTheme="minorBidi" w:hAnsiTheme="minorBidi"/>
                <w:sz w:val="24"/>
                <w:szCs w:val="24"/>
              </w:rPr>
              <w:t>i</w:t>
            </w:r>
            <w:r w:rsidRPr="005B108C">
              <w:rPr>
                <w:rFonts w:asciiTheme="minorBidi" w:hAnsiTheme="minorBidi"/>
                <w:sz w:val="24"/>
                <w:szCs w:val="24"/>
              </w:rPr>
              <w:t>n a classroom with</w:t>
            </w:r>
            <w:r>
              <w:rPr>
                <w:rFonts w:asciiTheme="minorBidi" w:hAnsiTheme="minorBidi"/>
                <w:sz w:val="24"/>
                <w:szCs w:val="24"/>
              </w:rPr>
              <w:t xml:space="preserve"> </w:t>
            </w:r>
            <w:r w:rsidRPr="005B108C">
              <w:rPr>
                <w:rFonts w:asciiTheme="minorBidi" w:hAnsiTheme="minorBidi"/>
                <w:sz w:val="24"/>
                <w:szCs w:val="24"/>
              </w:rPr>
              <w:t>diverse students.</w:t>
            </w:r>
          </w:p>
        </w:tc>
        <w:tc>
          <w:tcPr>
            <w:tcW w:w="1890" w:type="dxa"/>
          </w:tcPr>
          <w:p w14:paraId="54CFF135" w14:textId="14B3BF1E" w:rsidR="00C43897" w:rsidRPr="00114236" w:rsidRDefault="008C1062" w:rsidP="00995214">
            <w:pPr>
              <w:tabs>
                <w:tab w:val="left" w:pos="3330"/>
              </w:tabs>
              <w:rPr>
                <w:rFonts w:asciiTheme="minorBidi" w:hAnsiTheme="minorBidi"/>
                <w:sz w:val="24"/>
                <w:szCs w:val="24"/>
              </w:rPr>
            </w:pPr>
            <w:r w:rsidRPr="00114236">
              <w:rPr>
                <w:rFonts w:ascii="Arial" w:hAnsi="Arial"/>
                <w:sz w:val="24"/>
                <w:szCs w:val="24"/>
              </w:rPr>
              <w:t>Non-Actionable</w:t>
            </w:r>
          </w:p>
        </w:tc>
      </w:tr>
      <w:tr w:rsidR="00C43897" w14:paraId="3F05E952" w14:textId="77777777" w:rsidTr="00995214">
        <w:trPr>
          <w:cantSplit/>
        </w:trPr>
        <w:tc>
          <w:tcPr>
            <w:tcW w:w="810" w:type="dxa"/>
          </w:tcPr>
          <w:p w14:paraId="1068B2BA" w14:textId="0000AC01" w:rsidR="00C43897" w:rsidRDefault="00D50112" w:rsidP="00995214">
            <w:pPr>
              <w:tabs>
                <w:tab w:val="left" w:pos="3330"/>
              </w:tabs>
              <w:rPr>
                <w:rFonts w:ascii="Arial" w:hAnsi="Arial" w:cs="Arial"/>
                <w:sz w:val="24"/>
                <w:szCs w:val="24"/>
              </w:rPr>
            </w:pPr>
            <w:r>
              <w:rPr>
                <w:rFonts w:ascii="Arial" w:hAnsi="Arial" w:cs="Arial"/>
                <w:sz w:val="24"/>
                <w:szCs w:val="24"/>
              </w:rPr>
              <w:t>1226</w:t>
            </w:r>
          </w:p>
        </w:tc>
        <w:tc>
          <w:tcPr>
            <w:tcW w:w="1530" w:type="dxa"/>
          </w:tcPr>
          <w:p w14:paraId="1B9D375B" w14:textId="6D3DFFA6"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796150DB" w14:textId="29BEB67E" w:rsidR="00C43897" w:rsidRDefault="005B13C3"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2567E79B" w14:textId="104B4B00"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420-421 Δ Can you elaborate on what the learning experience was in the “advanced” classes?</w:t>
            </w:r>
            <w:r>
              <w:rPr>
                <w:rFonts w:asciiTheme="minorBidi" w:hAnsiTheme="minorBidi"/>
                <w:sz w:val="24"/>
                <w:szCs w:val="24"/>
              </w:rPr>
              <w:t xml:space="preserve"> </w:t>
            </w:r>
            <w:r w:rsidRPr="005B108C">
              <w:rPr>
                <w:rFonts w:asciiTheme="minorBidi" w:hAnsiTheme="minorBidi"/>
                <w:sz w:val="24"/>
                <w:szCs w:val="24"/>
              </w:rPr>
              <w:t>Was it that they went at a faster pace, or that the content was above grade level, or were</w:t>
            </w:r>
            <w:r>
              <w:rPr>
                <w:rFonts w:asciiTheme="minorBidi" w:hAnsiTheme="minorBidi"/>
                <w:sz w:val="24"/>
                <w:szCs w:val="24"/>
              </w:rPr>
              <w:t xml:space="preserve"> </w:t>
            </w:r>
            <w:r w:rsidRPr="005B108C">
              <w:rPr>
                <w:rFonts w:asciiTheme="minorBidi" w:hAnsiTheme="minorBidi"/>
                <w:sz w:val="24"/>
                <w:szCs w:val="24"/>
              </w:rPr>
              <w:t>students doing the same math but asked to think more deeply?</w:t>
            </w:r>
          </w:p>
        </w:tc>
        <w:tc>
          <w:tcPr>
            <w:tcW w:w="1890" w:type="dxa"/>
          </w:tcPr>
          <w:p w14:paraId="1E2CFD80" w14:textId="0FF5C244"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659AFBEA" w14:textId="77777777" w:rsidTr="00995214">
        <w:trPr>
          <w:cantSplit/>
        </w:trPr>
        <w:tc>
          <w:tcPr>
            <w:tcW w:w="810" w:type="dxa"/>
          </w:tcPr>
          <w:p w14:paraId="6C04F936" w14:textId="2BFC8EAF" w:rsidR="00C43897" w:rsidRDefault="00D50112" w:rsidP="00995214">
            <w:pPr>
              <w:tabs>
                <w:tab w:val="left" w:pos="3330"/>
              </w:tabs>
              <w:rPr>
                <w:rFonts w:ascii="Arial" w:hAnsi="Arial" w:cs="Arial"/>
                <w:sz w:val="24"/>
                <w:szCs w:val="24"/>
              </w:rPr>
            </w:pPr>
            <w:r>
              <w:rPr>
                <w:rFonts w:ascii="Arial" w:hAnsi="Arial" w:cs="Arial"/>
                <w:sz w:val="24"/>
                <w:szCs w:val="24"/>
              </w:rPr>
              <w:t>1227</w:t>
            </w:r>
          </w:p>
        </w:tc>
        <w:tc>
          <w:tcPr>
            <w:tcW w:w="1530" w:type="dxa"/>
          </w:tcPr>
          <w:p w14:paraId="15D98BEC" w14:textId="7E858214"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55D9A796" w14:textId="06DEC0DA" w:rsidR="00C43897" w:rsidRDefault="005B13C3"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19FF10F1" w14:textId="0D77A1E0"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432 Δ “ The de-tracking particularly helped high-achieving students.” In what way?</w:t>
            </w:r>
          </w:p>
        </w:tc>
        <w:tc>
          <w:tcPr>
            <w:tcW w:w="1890" w:type="dxa"/>
          </w:tcPr>
          <w:p w14:paraId="6939B328" w14:textId="0CCDEF02"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752AB798" w14:textId="77777777" w:rsidTr="00995214">
        <w:trPr>
          <w:cantSplit/>
        </w:trPr>
        <w:tc>
          <w:tcPr>
            <w:tcW w:w="810" w:type="dxa"/>
          </w:tcPr>
          <w:p w14:paraId="172DB221" w14:textId="007A91AE" w:rsidR="00C43897" w:rsidRDefault="00D50112" w:rsidP="00995214">
            <w:pPr>
              <w:tabs>
                <w:tab w:val="left" w:pos="3330"/>
              </w:tabs>
              <w:rPr>
                <w:rFonts w:ascii="Arial" w:hAnsi="Arial" w:cs="Arial"/>
                <w:sz w:val="24"/>
                <w:szCs w:val="24"/>
              </w:rPr>
            </w:pPr>
            <w:r>
              <w:rPr>
                <w:rFonts w:ascii="Arial" w:hAnsi="Arial" w:cs="Arial"/>
                <w:sz w:val="24"/>
                <w:szCs w:val="24"/>
              </w:rPr>
              <w:t>1228</w:t>
            </w:r>
          </w:p>
        </w:tc>
        <w:tc>
          <w:tcPr>
            <w:tcW w:w="1530" w:type="dxa"/>
          </w:tcPr>
          <w:p w14:paraId="4F176558" w14:textId="62DC465B"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4F97B423" w14:textId="4E93C5A8" w:rsidR="00C43897" w:rsidRDefault="005B13C3"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09E69462" w14:textId="75AC6774"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442-443 Δ “ In grade eight, the CA CCSSM are significantly more rigorous than those from</w:t>
            </w:r>
            <w:r>
              <w:rPr>
                <w:rFonts w:asciiTheme="minorBidi" w:hAnsiTheme="minorBidi"/>
                <w:sz w:val="24"/>
                <w:szCs w:val="24"/>
              </w:rPr>
              <w:t xml:space="preserve"> </w:t>
            </w:r>
            <w:r w:rsidRPr="005B108C">
              <w:rPr>
                <w:rFonts w:asciiTheme="minorBidi" w:hAnsiTheme="minorBidi"/>
                <w:sz w:val="24"/>
                <w:szCs w:val="24"/>
              </w:rPr>
              <w:t>previous grade-eight content standards.” It was our understanding that pre-Common</w:t>
            </w:r>
            <w:r>
              <w:rPr>
                <w:rFonts w:asciiTheme="minorBidi" w:hAnsiTheme="minorBidi"/>
                <w:sz w:val="24"/>
                <w:szCs w:val="24"/>
              </w:rPr>
              <w:t xml:space="preserve"> </w:t>
            </w:r>
            <w:r w:rsidRPr="005B108C">
              <w:rPr>
                <w:rFonts w:asciiTheme="minorBidi" w:hAnsiTheme="minorBidi"/>
                <w:sz w:val="24"/>
                <w:szCs w:val="24"/>
              </w:rPr>
              <w:t>Core, the only math standards defined for Grade 8 were the Algebra 1 standards. Are</w:t>
            </w:r>
            <w:r>
              <w:rPr>
                <w:rFonts w:asciiTheme="minorBidi" w:hAnsiTheme="minorBidi"/>
                <w:sz w:val="24"/>
                <w:szCs w:val="24"/>
              </w:rPr>
              <w:t xml:space="preserve"> </w:t>
            </w:r>
            <w:r w:rsidRPr="005B108C">
              <w:rPr>
                <w:rFonts w:asciiTheme="minorBidi" w:hAnsiTheme="minorBidi"/>
                <w:sz w:val="24"/>
                <w:szCs w:val="24"/>
              </w:rPr>
              <w:t>those the standards this refers to? In what ways are the CCSS-M Grade 8 standards</w:t>
            </w:r>
            <w:r>
              <w:rPr>
                <w:rFonts w:asciiTheme="minorBidi" w:hAnsiTheme="minorBidi"/>
                <w:sz w:val="24"/>
                <w:szCs w:val="24"/>
              </w:rPr>
              <w:t xml:space="preserve"> </w:t>
            </w:r>
            <w:r w:rsidRPr="005B108C">
              <w:rPr>
                <w:rFonts w:asciiTheme="minorBidi" w:hAnsiTheme="minorBidi"/>
                <w:sz w:val="24"/>
                <w:szCs w:val="24"/>
              </w:rPr>
              <w:t>more rigorous than the previous Algebra 1 standards?</w:t>
            </w:r>
          </w:p>
        </w:tc>
        <w:tc>
          <w:tcPr>
            <w:tcW w:w="1890" w:type="dxa"/>
          </w:tcPr>
          <w:p w14:paraId="6DD73C21" w14:textId="4C05AEBA" w:rsidR="00C43897" w:rsidRPr="00114236" w:rsidRDefault="0076570B" w:rsidP="00995214">
            <w:pPr>
              <w:tabs>
                <w:tab w:val="left" w:pos="3330"/>
              </w:tabs>
              <w:rPr>
                <w:rFonts w:asciiTheme="minorBidi" w:hAnsiTheme="minorBidi"/>
                <w:sz w:val="24"/>
                <w:szCs w:val="24"/>
              </w:rPr>
            </w:pPr>
            <w:r w:rsidRPr="0076570B">
              <w:rPr>
                <w:rFonts w:asciiTheme="minorBidi" w:hAnsiTheme="minorBidi"/>
                <w:sz w:val="24"/>
                <w:szCs w:val="24"/>
              </w:rPr>
              <w:t>Writers’ Discretion</w:t>
            </w:r>
          </w:p>
        </w:tc>
      </w:tr>
      <w:tr w:rsidR="00C43897" w14:paraId="1C653CE4" w14:textId="77777777" w:rsidTr="00995214">
        <w:trPr>
          <w:cantSplit/>
        </w:trPr>
        <w:tc>
          <w:tcPr>
            <w:tcW w:w="810" w:type="dxa"/>
          </w:tcPr>
          <w:p w14:paraId="71527425" w14:textId="657748DE" w:rsidR="00C43897" w:rsidRDefault="00D50112" w:rsidP="00995214">
            <w:pPr>
              <w:tabs>
                <w:tab w:val="left" w:pos="3330"/>
              </w:tabs>
              <w:rPr>
                <w:rFonts w:ascii="Arial" w:hAnsi="Arial" w:cs="Arial"/>
                <w:sz w:val="24"/>
                <w:szCs w:val="24"/>
              </w:rPr>
            </w:pPr>
            <w:r>
              <w:rPr>
                <w:rFonts w:ascii="Arial" w:hAnsi="Arial" w:cs="Arial"/>
                <w:sz w:val="24"/>
                <w:szCs w:val="24"/>
              </w:rPr>
              <w:lastRenderedPageBreak/>
              <w:t>1229</w:t>
            </w:r>
          </w:p>
        </w:tc>
        <w:tc>
          <w:tcPr>
            <w:tcW w:w="1530" w:type="dxa"/>
          </w:tcPr>
          <w:p w14:paraId="033EA682" w14:textId="3783EC19"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15866E78" w14:textId="437442E7" w:rsidR="00C43897" w:rsidRDefault="005B13C3"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6148AFA3" w14:textId="774F552C"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496-503 Δ Intervention is well-addressed and better-integrated in a previous section (lines</w:t>
            </w:r>
            <w:r>
              <w:rPr>
                <w:rFonts w:asciiTheme="minorBidi" w:hAnsiTheme="minorBidi"/>
                <w:sz w:val="24"/>
                <w:szCs w:val="24"/>
              </w:rPr>
              <w:t xml:space="preserve"> </w:t>
            </w:r>
            <w:r w:rsidRPr="005B108C">
              <w:rPr>
                <w:rFonts w:asciiTheme="minorBidi" w:hAnsiTheme="minorBidi"/>
                <w:sz w:val="24"/>
                <w:szCs w:val="24"/>
              </w:rPr>
              <w:t>265-292). Recommend taking out this paragraph or integrating it after line 292.</w:t>
            </w:r>
          </w:p>
        </w:tc>
        <w:tc>
          <w:tcPr>
            <w:tcW w:w="1890" w:type="dxa"/>
          </w:tcPr>
          <w:p w14:paraId="3C86D9FB" w14:textId="6EB60E3F" w:rsidR="00C43897" w:rsidRPr="00114236" w:rsidRDefault="007551B1"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5F092DF2" w14:textId="77777777" w:rsidTr="00995214">
        <w:trPr>
          <w:cantSplit/>
        </w:trPr>
        <w:tc>
          <w:tcPr>
            <w:tcW w:w="810" w:type="dxa"/>
          </w:tcPr>
          <w:p w14:paraId="6B8705D5" w14:textId="2B55730C" w:rsidR="00C43897" w:rsidRDefault="00D50112" w:rsidP="00995214">
            <w:pPr>
              <w:tabs>
                <w:tab w:val="left" w:pos="3330"/>
              </w:tabs>
              <w:rPr>
                <w:rFonts w:ascii="Arial" w:hAnsi="Arial" w:cs="Arial"/>
                <w:sz w:val="24"/>
                <w:szCs w:val="24"/>
              </w:rPr>
            </w:pPr>
            <w:r>
              <w:rPr>
                <w:rFonts w:ascii="Arial" w:hAnsi="Arial" w:cs="Arial"/>
                <w:sz w:val="24"/>
                <w:szCs w:val="24"/>
              </w:rPr>
              <w:t>1230</w:t>
            </w:r>
          </w:p>
        </w:tc>
        <w:tc>
          <w:tcPr>
            <w:tcW w:w="1530" w:type="dxa"/>
          </w:tcPr>
          <w:p w14:paraId="35F7A8CD" w14:textId="5B054928"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79139404" w14:textId="54AF6E7D"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F224B98" w14:textId="35008AF6"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Δ Generally, the vignettes/snapshots/sample tasks are long. How can we</w:t>
            </w:r>
            <w:r>
              <w:rPr>
                <w:rFonts w:asciiTheme="minorBidi" w:hAnsiTheme="minorBidi"/>
                <w:sz w:val="24"/>
                <w:szCs w:val="24"/>
              </w:rPr>
              <w:t xml:space="preserve"> </w:t>
            </w:r>
            <w:r w:rsidRPr="005B108C">
              <w:rPr>
                <w:rFonts w:asciiTheme="minorBidi" w:hAnsiTheme="minorBidi"/>
                <w:sz w:val="24"/>
                <w:szCs w:val="24"/>
              </w:rPr>
              <w:t>summarize/take out parts? Maybe summarize the key points of each vignette, and then</w:t>
            </w:r>
            <w:r>
              <w:rPr>
                <w:rFonts w:asciiTheme="minorBidi" w:hAnsiTheme="minorBidi"/>
                <w:sz w:val="24"/>
                <w:szCs w:val="24"/>
              </w:rPr>
              <w:t xml:space="preserve"> </w:t>
            </w:r>
            <w:r w:rsidRPr="005B108C">
              <w:rPr>
                <w:rFonts w:asciiTheme="minorBidi" w:hAnsiTheme="minorBidi"/>
                <w:sz w:val="24"/>
                <w:szCs w:val="24"/>
              </w:rPr>
              <w:t>put the full description in an Appendix?</w:t>
            </w:r>
          </w:p>
        </w:tc>
        <w:tc>
          <w:tcPr>
            <w:tcW w:w="1890" w:type="dxa"/>
          </w:tcPr>
          <w:p w14:paraId="61BB0705" w14:textId="2ED976BC" w:rsidR="00C43897" w:rsidRPr="00114236" w:rsidRDefault="008C1062"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5B06B0F9" w14:textId="77777777" w:rsidTr="00995214">
        <w:trPr>
          <w:cantSplit/>
        </w:trPr>
        <w:tc>
          <w:tcPr>
            <w:tcW w:w="810" w:type="dxa"/>
          </w:tcPr>
          <w:p w14:paraId="6E218001" w14:textId="42ED84F8" w:rsidR="00C43897" w:rsidRDefault="00D50112" w:rsidP="00995214">
            <w:pPr>
              <w:tabs>
                <w:tab w:val="left" w:pos="3330"/>
              </w:tabs>
              <w:rPr>
                <w:rFonts w:ascii="Arial" w:hAnsi="Arial" w:cs="Arial"/>
                <w:sz w:val="24"/>
                <w:szCs w:val="24"/>
              </w:rPr>
            </w:pPr>
            <w:r>
              <w:rPr>
                <w:rFonts w:ascii="Arial" w:hAnsi="Arial" w:cs="Arial"/>
                <w:sz w:val="24"/>
                <w:szCs w:val="24"/>
              </w:rPr>
              <w:t>1231</w:t>
            </w:r>
          </w:p>
        </w:tc>
        <w:tc>
          <w:tcPr>
            <w:tcW w:w="1530" w:type="dxa"/>
          </w:tcPr>
          <w:p w14:paraId="1638A106" w14:textId="74D467B5" w:rsidR="00C43897" w:rsidRDefault="00C43897" w:rsidP="00995214">
            <w:pPr>
              <w:tabs>
                <w:tab w:val="left" w:pos="3330"/>
              </w:tabs>
              <w:rPr>
                <w:rFonts w:ascii="Arial" w:hAnsi="Arial" w:cs="Arial"/>
                <w:sz w:val="24"/>
                <w:szCs w:val="24"/>
              </w:rPr>
            </w:pPr>
            <w:r w:rsidRPr="00BF5E72">
              <w:rPr>
                <w:rFonts w:ascii="Arial" w:hAnsi="Arial" w:cs="Arial"/>
                <w:sz w:val="24"/>
                <w:szCs w:val="24"/>
              </w:rPr>
              <w:t>Kempster</w:t>
            </w:r>
          </w:p>
        </w:tc>
        <w:tc>
          <w:tcPr>
            <w:tcW w:w="1080" w:type="dxa"/>
          </w:tcPr>
          <w:p w14:paraId="158623FF" w14:textId="5A0A5496" w:rsidR="00C43897" w:rsidRDefault="005B13C3" w:rsidP="00995214">
            <w:pPr>
              <w:tabs>
                <w:tab w:val="left" w:pos="3330"/>
              </w:tabs>
              <w:rPr>
                <w:rFonts w:asciiTheme="minorBidi" w:hAnsiTheme="minorBidi"/>
                <w:sz w:val="24"/>
                <w:szCs w:val="24"/>
              </w:rPr>
            </w:pPr>
            <w:r>
              <w:rPr>
                <w:rFonts w:asciiTheme="minorBidi" w:hAnsiTheme="minorBidi"/>
                <w:sz w:val="24"/>
                <w:szCs w:val="24"/>
              </w:rPr>
              <w:t>20-23</w:t>
            </w:r>
          </w:p>
        </w:tc>
        <w:tc>
          <w:tcPr>
            <w:tcW w:w="7830" w:type="dxa"/>
          </w:tcPr>
          <w:p w14:paraId="19AB8697" w14:textId="132D7E02"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532-595 Δ Vignette, Followed by a Whale: We don’t find this vignette compelling for a few</w:t>
            </w:r>
            <w:r>
              <w:rPr>
                <w:rFonts w:asciiTheme="minorBidi" w:hAnsiTheme="minorBidi"/>
                <w:sz w:val="24"/>
                <w:szCs w:val="24"/>
              </w:rPr>
              <w:t xml:space="preserve"> </w:t>
            </w:r>
            <w:r w:rsidRPr="005B108C">
              <w:rPr>
                <w:rFonts w:asciiTheme="minorBidi" w:hAnsiTheme="minorBidi"/>
                <w:sz w:val="24"/>
                <w:szCs w:val="24"/>
              </w:rPr>
              <w:t>reasons.</w:t>
            </w:r>
          </w:p>
          <w:p w14:paraId="7A9C560E" w14:textId="17055326"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 The teaching style is very performative. Motivation should come from authenticity,</w:t>
            </w:r>
            <w:r>
              <w:rPr>
                <w:rFonts w:asciiTheme="minorBidi" w:hAnsiTheme="minorBidi"/>
                <w:sz w:val="24"/>
                <w:szCs w:val="24"/>
              </w:rPr>
              <w:t xml:space="preserve"> </w:t>
            </w:r>
            <w:r w:rsidRPr="005B108C">
              <w:rPr>
                <w:rFonts w:asciiTheme="minorBidi" w:hAnsiTheme="minorBidi"/>
                <w:sz w:val="24"/>
                <w:szCs w:val="24"/>
              </w:rPr>
              <w:t>agency, and authority, not from the teacher dressing up and putting on an act.</w:t>
            </w:r>
          </w:p>
          <w:p w14:paraId="5A9E48FA" w14:textId="7777777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See Lines 561-562, 586-7.</w:t>
            </w:r>
          </w:p>
          <w:p w14:paraId="292C50F9" w14:textId="408FF8C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2) Although lines 592-3 make the case that “The approach of investigating</w:t>
            </w:r>
            <w:r>
              <w:rPr>
                <w:rFonts w:asciiTheme="minorBidi" w:hAnsiTheme="minorBidi"/>
                <w:sz w:val="24"/>
                <w:szCs w:val="24"/>
              </w:rPr>
              <w:t xml:space="preserve"> </w:t>
            </w:r>
            <w:r w:rsidRPr="005B108C">
              <w:rPr>
                <w:rFonts w:asciiTheme="minorBidi" w:hAnsiTheme="minorBidi"/>
                <w:sz w:val="24"/>
                <w:szCs w:val="24"/>
              </w:rPr>
              <w:t>mathematical ideas to make sense of the world, to predict and to impact the</w:t>
            </w:r>
            <w:r>
              <w:rPr>
                <w:rFonts w:asciiTheme="minorBidi" w:hAnsiTheme="minorBidi"/>
                <w:sz w:val="24"/>
                <w:szCs w:val="24"/>
              </w:rPr>
              <w:t xml:space="preserve"> </w:t>
            </w:r>
            <w:r w:rsidRPr="005B108C">
              <w:rPr>
                <w:rFonts w:asciiTheme="minorBidi" w:hAnsiTheme="minorBidi"/>
                <w:sz w:val="24"/>
                <w:szCs w:val="24"/>
              </w:rPr>
              <w:t>future should be the goal for mathematics lessons,” We don’t see how this story</w:t>
            </w:r>
            <w:r>
              <w:rPr>
                <w:rFonts w:asciiTheme="minorBidi" w:hAnsiTheme="minorBidi"/>
                <w:sz w:val="24"/>
                <w:szCs w:val="24"/>
              </w:rPr>
              <w:t xml:space="preserve"> </w:t>
            </w:r>
            <w:r w:rsidRPr="005B108C">
              <w:rPr>
                <w:rFonts w:asciiTheme="minorBidi" w:hAnsiTheme="minorBidi"/>
                <w:sz w:val="24"/>
                <w:szCs w:val="24"/>
              </w:rPr>
              <w:t>of the long-distance swimmer and the baby whale is authentic to students’ lives</w:t>
            </w:r>
            <w:r>
              <w:rPr>
                <w:rFonts w:asciiTheme="minorBidi" w:hAnsiTheme="minorBidi"/>
                <w:sz w:val="24"/>
                <w:szCs w:val="24"/>
              </w:rPr>
              <w:t xml:space="preserve"> </w:t>
            </w:r>
            <w:r w:rsidRPr="005B108C">
              <w:rPr>
                <w:rFonts w:asciiTheme="minorBidi" w:hAnsiTheme="minorBidi"/>
                <w:sz w:val="24"/>
                <w:szCs w:val="24"/>
              </w:rPr>
              <w:t>or a real example of applying math to affect the future. The swimmer can’t do all</w:t>
            </w:r>
            <w:r>
              <w:rPr>
                <w:rFonts w:asciiTheme="minorBidi" w:hAnsiTheme="minorBidi"/>
                <w:sz w:val="24"/>
                <w:szCs w:val="24"/>
              </w:rPr>
              <w:t xml:space="preserve"> </w:t>
            </w:r>
            <w:r w:rsidRPr="005B108C">
              <w:rPr>
                <w:rFonts w:asciiTheme="minorBidi" w:hAnsiTheme="minorBidi"/>
                <w:sz w:val="24"/>
                <w:szCs w:val="24"/>
              </w:rPr>
              <w:t>those math explorations while she’s floating in the water.</w:t>
            </w:r>
          </w:p>
          <w:p w14:paraId="561FA5AF" w14:textId="3F77C2F2"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3) It’s a fifth-grade classroom. While the math could very well fit in grades 6–8, the</w:t>
            </w:r>
            <w:r>
              <w:rPr>
                <w:rFonts w:asciiTheme="minorBidi" w:hAnsiTheme="minorBidi"/>
                <w:sz w:val="24"/>
                <w:szCs w:val="24"/>
              </w:rPr>
              <w:t xml:space="preserve"> </w:t>
            </w:r>
            <w:r w:rsidRPr="005B108C">
              <w:rPr>
                <w:rFonts w:asciiTheme="minorBidi" w:hAnsiTheme="minorBidi"/>
                <w:sz w:val="24"/>
                <w:szCs w:val="24"/>
              </w:rPr>
              <w:t>majority of grades 6-8 teachers don’t teach in a self-contained classroom that</w:t>
            </w:r>
            <w:r>
              <w:rPr>
                <w:rFonts w:asciiTheme="minorBidi" w:hAnsiTheme="minorBidi"/>
                <w:sz w:val="24"/>
                <w:szCs w:val="24"/>
              </w:rPr>
              <w:t xml:space="preserve"> </w:t>
            </w:r>
            <w:r w:rsidRPr="005B108C">
              <w:rPr>
                <w:rFonts w:asciiTheme="minorBidi" w:hAnsiTheme="minorBidi"/>
                <w:sz w:val="24"/>
                <w:szCs w:val="24"/>
              </w:rPr>
              <w:t>makes this type of immersive exploration easier.</w:t>
            </w:r>
          </w:p>
        </w:tc>
        <w:tc>
          <w:tcPr>
            <w:tcW w:w="1890" w:type="dxa"/>
          </w:tcPr>
          <w:p w14:paraId="1723FF52" w14:textId="0DCE747C" w:rsidR="00C43897" w:rsidRPr="00114236" w:rsidRDefault="007551B1"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62A2225" w14:textId="77777777" w:rsidTr="00995214">
        <w:trPr>
          <w:cantSplit/>
        </w:trPr>
        <w:tc>
          <w:tcPr>
            <w:tcW w:w="810" w:type="dxa"/>
          </w:tcPr>
          <w:p w14:paraId="1C1D1126" w14:textId="46A602A0" w:rsidR="00C43897" w:rsidRDefault="00D50112" w:rsidP="00995214">
            <w:pPr>
              <w:tabs>
                <w:tab w:val="left" w:pos="3330"/>
              </w:tabs>
              <w:rPr>
                <w:rFonts w:ascii="Arial" w:hAnsi="Arial" w:cs="Arial"/>
                <w:sz w:val="24"/>
                <w:szCs w:val="24"/>
              </w:rPr>
            </w:pPr>
            <w:r>
              <w:rPr>
                <w:rFonts w:ascii="Arial" w:hAnsi="Arial" w:cs="Arial"/>
                <w:sz w:val="24"/>
                <w:szCs w:val="24"/>
              </w:rPr>
              <w:lastRenderedPageBreak/>
              <w:t>1232</w:t>
            </w:r>
          </w:p>
        </w:tc>
        <w:tc>
          <w:tcPr>
            <w:tcW w:w="1530" w:type="dxa"/>
          </w:tcPr>
          <w:p w14:paraId="2227A47D" w14:textId="2D0F0E04"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65DE2666" w14:textId="1B25B597" w:rsidR="00C43897" w:rsidRDefault="005B13C3" w:rsidP="00995214">
            <w:pPr>
              <w:tabs>
                <w:tab w:val="left" w:pos="3330"/>
              </w:tabs>
              <w:rPr>
                <w:rFonts w:asciiTheme="minorBidi" w:hAnsiTheme="minorBidi"/>
                <w:sz w:val="24"/>
                <w:szCs w:val="24"/>
              </w:rPr>
            </w:pPr>
            <w:r>
              <w:rPr>
                <w:rFonts w:asciiTheme="minorBidi" w:hAnsiTheme="minorBidi"/>
                <w:sz w:val="24"/>
                <w:szCs w:val="24"/>
              </w:rPr>
              <w:t>23-26</w:t>
            </w:r>
          </w:p>
        </w:tc>
        <w:tc>
          <w:tcPr>
            <w:tcW w:w="7830" w:type="dxa"/>
          </w:tcPr>
          <w:p w14:paraId="44BCAA6B" w14:textId="5E8ABB9A"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608-695 + Δ This snapshot is more compelling as an authentic context. However, we</w:t>
            </w:r>
            <w:r>
              <w:rPr>
                <w:rFonts w:asciiTheme="minorBidi" w:hAnsiTheme="minorBidi"/>
                <w:sz w:val="24"/>
                <w:szCs w:val="24"/>
              </w:rPr>
              <w:t xml:space="preserve"> </w:t>
            </w:r>
            <w:r w:rsidRPr="005B108C">
              <w:rPr>
                <w:rFonts w:asciiTheme="minorBidi" w:hAnsiTheme="minorBidi"/>
                <w:sz w:val="24"/>
                <w:szCs w:val="24"/>
              </w:rPr>
              <w:t>recommend focusing on the math teacher’s contributions and summarize/shorten</w:t>
            </w:r>
            <w:r>
              <w:rPr>
                <w:rFonts w:asciiTheme="minorBidi" w:hAnsiTheme="minorBidi"/>
                <w:sz w:val="24"/>
                <w:szCs w:val="24"/>
              </w:rPr>
              <w:t xml:space="preserve"> e</w:t>
            </w:r>
            <w:r w:rsidRPr="005B108C">
              <w:rPr>
                <w:rFonts w:asciiTheme="minorBidi" w:hAnsiTheme="minorBidi"/>
                <w:sz w:val="24"/>
                <w:szCs w:val="24"/>
              </w:rPr>
              <w:t>xplanations of the other teachers’ contributions.</w:t>
            </w:r>
          </w:p>
          <w:p w14:paraId="328B37F9" w14:textId="42D894A1"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Lines 627-644: The next three paragraphs are too detailed. We cannot lift up</w:t>
            </w:r>
            <w:r>
              <w:rPr>
                <w:rFonts w:asciiTheme="minorBidi" w:hAnsiTheme="minorBidi"/>
                <w:sz w:val="24"/>
                <w:szCs w:val="24"/>
              </w:rPr>
              <w:t xml:space="preserve"> </w:t>
            </w:r>
            <w:r w:rsidRPr="005B108C">
              <w:rPr>
                <w:rFonts w:asciiTheme="minorBidi" w:hAnsiTheme="minorBidi"/>
                <w:sz w:val="24"/>
                <w:szCs w:val="24"/>
              </w:rPr>
              <w:t>examples of teachers going to extraordinary lengths without supporting them with</w:t>
            </w:r>
            <w:r>
              <w:rPr>
                <w:rFonts w:asciiTheme="minorBidi" w:hAnsiTheme="minorBidi"/>
                <w:sz w:val="24"/>
                <w:szCs w:val="24"/>
              </w:rPr>
              <w:t xml:space="preserve"> </w:t>
            </w:r>
            <w:r w:rsidRPr="005B108C">
              <w:rPr>
                <w:rFonts w:asciiTheme="minorBidi" w:hAnsiTheme="minorBidi"/>
                <w:sz w:val="24"/>
                <w:szCs w:val="24"/>
              </w:rPr>
              <w:t>time, curriculum, PD, and collaboration.</w:t>
            </w:r>
          </w:p>
          <w:p w14:paraId="6E42E89B" w14:textId="7936BC3C"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Lines 644–675: Excellent example of authentic, student-centered investigation.</w:t>
            </w:r>
            <w:r>
              <w:rPr>
                <w:rFonts w:asciiTheme="minorBidi" w:hAnsiTheme="minorBidi"/>
                <w:sz w:val="24"/>
                <w:szCs w:val="24"/>
              </w:rPr>
              <w:t xml:space="preserve"> </w:t>
            </w:r>
            <w:r w:rsidRPr="005B108C">
              <w:rPr>
                <w:rFonts w:asciiTheme="minorBidi" w:hAnsiTheme="minorBidi"/>
                <w:sz w:val="24"/>
                <w:szCs w:val="24"/>
              </w:rPr>
              <w:t>Focus on the math teacher’s role.</w:t>
            </w:r>
          </w:p>
          <w:p w14:paraId="167412D7" w14:textId="10202513"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 Lines 677-695: Summarize these 3 paragraphs. Also name that this teacher was</w:t>
            </w:r>
            <w:r>
              <w:rPr>
                <w:rFonts w:asciiTheme="minorBidi" w:hAnsiTheme="minorBidi"/>
                <w:sz w:val="24"/>
                <w:szCs w:val="24"/>
              </w:rPr>
              <w:t xml:space="preserve"> </w:t>
            </w:r>
            <w:r w:rsidRPr="005B108C">
              <w:rPr>
                <w:rFonts w:asciiTheme="minorBidi" w:hAnsiTheme="minorBidi"/>
                <w:sz w:val="24"/>
                <w:szCs w:val="24"/>
              </w:rPr>
              <w:t>supported by Project Based Learning professional development and</w:t>
            </w:r>
            <w:r>
              <w:rPr>
                <w:rFonts w:asciiTheme="minorBidi" w:hAnsiTheme="minorBidi"/>
                <w:sz w:val="24"/>
                <w:szCs w:val="24"/>
              </w:rPr>
              <w:t xml:space="preserve"> </w:t>
            </w:r>
            <w:r w:rsidRPr="005B108C">
              <w:rPr>
                <w:rFonts w:asciiTheme="minorBidi" w:hAnsiTheme="minorBidi"/>
                <w:sz w:val="24"/>
                <w:szCs w:val="24"/>
              </w:rPr>
              <w:t>collaboration. If we are using examples of exemplary teaching, we should name</w:t>
            </w:r>
            <w:r>
              <w:rPr>
                <w:rFonts w:asciiTheme="minorBidi" w:hAnsiTheme="minorBidi"/>
                <w:sz w:val="24"/>
                <w:szCs w:val="24"/>
              </w:rPr>
              <w:t xml:space="preserve"> </w:t>
            </w:r>
            <w:r w:rsidRPr="005B108C">
              <w:rPr>
                <w:rFonts w:asciiTheme="minorBidi" w:hAnsiTheme="minorBidi"/>
                <w:sz w:val="24"/>
                <w:szCs w:val="24"/>
              </w:rPr>
              <w:t xml:space="preserve">the </w:t>
            </w:r>
            <w:r>
              <w:rPr>
                <w:rFonts w:asciiTheme="minorBidi" w:hAnsiTheme="minorBidi"/>
                <w:sz w:val="24"/>
                <w:szCs w:val="24"/>
              </w:rPr>
              <w:t>i</w:t>
            </w:r>
            <w:r w:rsidRPr="005B108C">
              <w:rPr>
                <w:rFonts w:asciiTheme="minorBidi" w:hAnsiTheme="minorBidi"/>
                <w:sz w:val="24"/>
                <w:szCs w:val="24"/>
              </w:rPr>
              <w:t>nstructional design that helped to make it possible (in this case PBL; in</w:t>
            </w:r>
            <w:r>
              <w:rPr>
                <w:rFonts w:asciiTheme="minorBidi" w:hAnsiTheme="minorBidi"/>
                <w:sz w:val="24"/>
                <w:szCs w:val="24"/>
              </w:rPr>
              <w:t xml:space="preserve"> </w:t>
            </w:r>
            <w:r w:rsidRPr="005B108C">
              <w:rPr>
                <w:rFonts w:asciiTheme="minorBidi" w:hAnsiTheme="minorBidi"/>
                <w:sz w:val="24"/>
                <w:szCs w:val="24"/>
              </w:rPr>
              <w:t>previous chapters Complex Instruction was named).</w:t>
            </w:r>
          </w:p>
        </w:tc>
        <w:tc>
          <w:tcPr>
            <w:tcW w:w="1890" w:type="dxa"/>
          </w:tcPr>
          <w:p w14:paraId="7E037846" w14:textId="6783D284" w:rsidR="00C43897" w:rsidRPr="00114236" w:rsidRDefault="007551B1"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8ABF723" w14:textId="77777777" w:rsidTr="00995214">
        <w:trPr>
          <w:cantSplit/>
        </w:trPr>
        <w:tc>
          <w:tcPr>
            <w:tcW w:w="810" w:type="dxa"/>
          </w:tcPr>
          <w:p w14:paraId="0E9B4515" w14:textId="59A2FC10" w:rsidR="00C43897" w:rsidRDefault="00D50112" w:rsidP="00995214">
            <w:pPr>
              <w:tabs>
                <w:tab w:val="left" w:pos="3330"/>
              </w:tabs>
              <w:rPr>
                <w:rFonts w:ascii="Arial" w:hAnsi="Arial" w:cs="Arial"/>
                <w:sz w:val="24"/>
                <w:szCs w:val="24"/>
              </w:rPr>
            </w:pPr>
            <w:r>
              <w:rPr>
                <w:rFonts w:ascii="Arial" w:hAnsi="Arial" w:cs="Arial"/>
                <w:sz w:val="24"/>
                <w:szCs w:val="24"/>
              </w:rPr>
              <w:t>1233</w:t>
            </w:r>
          </w:p>
        </w:tc>
        <w:tc>
          <w:tcPr>
            <w:tcW w:w="1530" w:type="dxa"/>
          </w:tcPr>
          <w:p w14:paraId="75B5EEE6" w14:textId="35998865"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5F9AD734" w14:textId="003EE6F2" w:rsidR="00C43897" w:rsidRDefault="005B13C3"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523EC439" w14:textId="5AF609A0" w:rsidR="00C43897" w:rsidRPr="004A2CD0" w:rsidRDefault="00C43897" w:rsidP="00995214">
            <w:pPr>
              <w:tabs>
                <w:tab w:val="left" w:pos="3330"/>
              </w:tabs>
              <w:rPr>
                <w:rFonts w:asciiTheme="minorBidi" w:hAnsiTheme="minorBidi"/>
                <w:sz w:val="24"/>
                <w:szCs w:val="24"/>
              </w:rPr>
            </w:pPr>
            <w:r w:rsidRPr="005B108C">
              <w:rPr>
                <w:rFonts w:asciiTheme="minorBidi" w:hAnsiTheme="minorBidi"/>
                <w:sz w:val="24"/>
                <w:szCs w:val="24"/>
              </w:rPr>
              <w:t>739-741 Δ We are not sure why personal data i s called out here as something students should</w:t>
            </w:r>
            <w:r>
              <w:rPr>
                <w:rFonts w:asciiTheme="minorBidi" w:hAnsiTheme="minorBidi"/>
                <w:sz w:val="24"/>
                <w:szCs w:val="24"/>
              </w:rPr>
              <w:t xml:space="preserve"> </w:t>
            </w:r>
            <w:r w:rsidRPr="005B108C">
              <w:rPr>
                <w:rFonts w:asciiTheme="minorBidi" w:hAnsiTheme="minorBidi"/>
                <w:sz w:val="24"/>
                <w:szCs w:val="24"/>
              </w:rPr>
              <w:t>learn from mathematical inquiry. It seems out of place or too detailed.</w:t>
            </w:r>
          </w:p>
        </w:tc>
        <w:tc>
          <w:tcPr>
            <w:tcW w:w="1890" w:type="dxa"/>
          </w:tcPr>
          <w:p w14:paraId="4CFAB2D8" w14:textId="7105AE06" w:rsidR="00C43897" w:rsidRPr="00114236" w:rsidRDefault="007551B1"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7AE33360" w14:textId="77777777" w:rsidTr="00995214">
        <w:trPr>
          <w:cantSplit/>
        </w:trPr>
        <w:tc>
          <w:tcPr>
            <w:tcW w:w="810" w:type="dxa"/>
          </w:tcPr>
          <w:p w14:paraId="0884641F" w14:textId="3D76EC42" w:rsidR="00C43897" w:rsidRDefault="00D50112" w:rsidP="00995214">
            <w:pPr>
              <w:tabs>
                <w:tab w:val="left" w:pos="3330"/>
              </w:tabs>
              <w:rPr>
                <w:rFonts w:ascii="Arial" w:hAnsi="Arial" w:cs="Arial"/>
                <w:sz w:val="24"/>
                <w:szCs w:val="24"/>
              </w:rPr>
            </w:pPr>
            <w:r>
              <w:rPr>
                <w:rFonts w:ascii="Arial" w:hAnsi="Arial" w:cs="Arial"/>
                <w:sz w:val="24"/>
                <w:szCs w:val="24"/>
              </w:rPr>
              <w:t>1234</w:t>
            </w:r>
          </w:p>
        </w:tc>
        <w:tc>
          <w:tcPr>
            <w:tcW w:w="1530" w:type="dxa"/>
          </w:tcPr>
          <w:p w14:paraId="5A01AE3C" w14:textId="5E125578"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0D861DC0" w14:textId="760F9406" w:rsidR="00C43897" w:rsidRDefault="005B13C3"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6D2FFC14" w14:textId="4317E92E"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777-778 + Love this asset-based definition of cultural competence, as it applies to students from</w:t>
            </w:r>
            <w:r>
              <w:rPr>
                <w:rFonts w:asciiTheme="minorBidi" w:hAnsiTheme="minorBidi"/>
                <w:sz w:val="24"/>
                <w:szCs w:val="24"/>
              </w:rPr>
              <w:t xml:space="preserve"> </w:t>
            </w:r>
            <w:r w:rsidRPr="005B108C">
              <w:rPr>
                <w:rFonts w:asciiTheme="minorBidi" w:hAnsiTheme="minorBidi"/>
                <w:sz w:val="24"/>
                <w:szCs w:val="24"/>
              </w:rPr>
              <w:t>all backgrounds.</w:t>
            </w:r>
          </w:p>
        </w:tc>
        <w:tc>
          <w:tcPr>
            <w:tcW w:w="1890" w:type="dxa"/>
          </w:tcPr>
          <w:p w14:paraId="64E68758" w14:textId="104F8296" w:rsidR="00C43897" w:rsidRPr="00114236" w:rsidRDefault="008066E2"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EAD5A77" w14:textId="77777777" w:rsidTr="00995214">
        <w:trPr>
          <w:cantSplit/>
        </w:trPr>
        <w:tc>
          <w:tcPr>
            <w:tcW w:w="810" w:type="dxa"/>
          </w:tcPr>
          <w:p w14:paraId="2A137E6C" w14:textId="2E1AB0ED" w:rsidR="00C43897" w:rsidRDefault="00D50112" w:rsidP="00995214">
            <w:pPr>
              <w:tabs>
                <w:tab w:val="left" w:pos="3330"/>
              </w:tabs>
              <w:rPr>
                <w:rFonts w:ascii="Arial" w:hAnsi="Arial" w:cs="Arial"/>
                <w:sz w:val="24"/>
                <w:szCs w:val="24"/>
              </w:rPr>
            </w:pPr>
            <w:r>
              <w:rPr>
                <w:rFonts w:ascii="Arial" w:hAnsi="Arial" w:cs="Arial"/>
                <w:sz w:val="24"/>
                <w:szCs w:val="24"/>
              </w:rPr>
              <w:t>1235</w:t>
            </w:r>
          </w:p>
        </w:tc>
        <w:tc>
          <w:tcPr>
            <w:tcW w:w="1530" w:type="dxa"/>
          </w:tcPr>
          <w:p w14:paraId="48E5B932" w14:textId="0065C114"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2FFE8357" w14:textId="1CD40E79" w:rsidR="00C43897" w:rsidRDefault="005B13C3"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520161B8" w14:textId="50696238"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781 Δ It’s not immediately obvious to me how the teacher survey about culturally responsive</w:t>
            </w:r>
            <w:r>
              <w:rPr>
                <w:rFonts w:asciiTheme="minorBidi" w:hAnsiTheme="minorBidi"/>
                <w:sz w:val="24"/>
                <w:szCs w:val="24"/>
              </w:rPr>
              <w:t xml:space="preserve"> </w:t>
            </w:r>
            <w:r w:rsidRPr="005B108C">
              <w:rPr>
                <w:rFonts w:asciiTheme="minorBidi" w:hAnsiTheme="minorBidi"/>
                <w:sz w:val="24"/>
                <w:szCs w:val="24"/>
              </w:rPr>
              <w:t>teaching is connected to the rest of the section on data talks. Connection can be more</w:t>
            </w:r>
            <w:r>
              <w:rPr>
                <w:rFonts w:asciiTheme="minorBidi" w:hAnsiTheme="minorBidi"/>
                <w:sz w:val="24"/>
                <w:szCs w:val="24"/>
              </w:rPr>
              <w:t xml:space="preserve"> </w:t>
            </w:r>
            <w:r w:rsidRPr="005B108C">
              <w:rPr>
                <w:rFonts w:asciiTheme="minorBidi" w:hAnsiTheme="minorBidi"/>
                <w:sz w:val="24"/>
                <w:szCs w:val="24"/>
              </w:rPr>
              <w:t>explicit.</w:t>
            </w:r>
          </w:p>
        </w:tc>
        <w:tc>
          <w:tcPr>
            <w:tcW w:w="1890" w:type="dxa"/>
          </w:tcPr>
          <w:p w14:paraId="1A0EA3C4" w14:textId="79C5DB08" w:rsidR="007551B1" w:rsidRPr="00114236" w:rsidRDefault="00D269DC"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673EAA91" w14:textId="77777777" w:rsidTr="00995214">
        <w:trPr>
          <w:cantSplit/>
        </w:trPr>
        <w:tc>
          <w:tcPr>
            <w:tcW w:w="810" w:type="dxa"/>
          </w:tcPr>
          <w:p w14:paraId="382ABCD6" w14:textId="2219094F" w:rsidR="00C43897" w:rsidRDefault="00D50112" w:rsidP="00995214">
            <w:pPr>
              <w:tabs>
                <w:tab w:val="left" w:pos="3330"/>
              </w:tabs>
              <w:rPr>
                <w:rFonts w:ascii="Arial" w:hAnsi="Arial" w:cs="Arial"/>
                <w:sz w:val="24"/>
                <w:szCs w:val="24"/>
              </w:rPr>
            </w:pPr>
            <w:r>
              <w:rPr>
                <w:rFonts w:ascii="Arial" w:hAnsi="Arial" w:cs="Arial"/>
                <w:sz w:val="24"/>
                <w:szCs w:val="24"/>
              </w:rPr>
              <w:lastRenderedPageBreak/>
              <w:t>1236</w:t>
            </w:r>
          </w:p>
        </w:tc>
        <w:tc>
          <w:tcPr>
            <w:tcW w:w="1530" w:type="dxa"/>
          </w:tcPr>
          <w:p w14:paraId="5A9B3974" w14:textId="5AACBFA1"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0FF7FD92" w14:textId="7BB3FA0D" w:rsidR="00C43897" w:rsidRDefault="005B13C3" w:rsidP="00995214">
            <w:pPr>
              <w:tabs>
                <w:tab w:val="left" w:pos="3330"/>
              </w:tabs>
              <w:rPr>
                <w:rFonts w:asciiTheme="minorBidi" w:hAnsiTheme="minorBidi"/>
                <w:sz w:val="24"/>
                <w:szCs w:val="24"/>
              </w:rPr>
            </w:pPr>
            <w:r>
              <w:rPr>
                <w:rFonts w:asciiTheme="minorBidi" w:hAnsiTheme="minorBidi"/>
                <w:sz w:val="24"/>
                <w:szCs w:val="24"/>
              </w:rPr>
              <w:t>29-36</w:t>
            </w:r>
          </w:p>
        </w:tc>
        <w:tc>
          <w:tcPr>
            <w:tcW w:w="7830" w:type="dxa"/>
          </w:tcPr>
          <w:p w14:paraId="7902F169" w14:textId="23F8318A"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788-950 + Hours at Minimum Wage Needed to Afford Rent task: Great context and social-justice</w:t>
            </w:r>
            <w:r>
              <w:rPr>
                <w:rFonts w:asciiTheme="minorBidi" w:hAnsiTheme="minorBidi"/>
                <w:sz w:val="24"/>
                <w:szCs w:val="24"/>
              </w:rPr>
              <w:t xml:space="preserve"> </w:t>
            </w:r>
            <w:r w:rsidRPr="005B108C">
              <w:rPr>
                <w:rFonts w:asciiTheme="minorBidi" w:hAnsiTheme="minorBidi"/>
                <w:sz w:val="24"/>
                <w:szCs w:val="24"/>
              </w:rPr>
              <w:t>orientation.</w:t>
            </w:r>
          </w:p>
          <w:p w14:paraId="2D738883" w14:textId="505F490D"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Δ Line 788: Name the book referenced here, and acknowledge that although the</w:t>
            </w:r>
            <w:r>
              <w:rPr>
                <w:rFonts w:asciiTheme="minorBidi" w:hAnsiTheme="minorBidi"/>
                <w:sz w:val="24"/>
                <w:szCs w:val="24"/>
              </w:rPr>
              <w:t xml:space="preserve"> </w:t>
            </w:r>
            <w:r w:rsidRPr="005B108C">
              <w:rPr>
                <w:rFonts w:asciiTheme="minorBidi" w:hAnsiTheme="minorBidi"/>
                <w:sz w:val="24"/>
                <w:szCs w:val="24"/>
              </w:rPr>
              <w:t>book is written for high school, there are many applications to middle grades</w:t>
            </w:r>
            <w:r>
              <w:rPr>
                <w:rFonts w:asciiTheme="minorBidi" w:hAnsiTheme="minorBidi"/>
                <w:sz w:val="24"/>
                <w:szCs w:val="24"/>
              </w:rPr>
              <w:t xml:space="preserve"> </w:t>
            </w:r>
            <w:r w:rsidRPr="005B108C">
              <w:rPr>
                <w:rFonts w:asciiTheme="minorBidi" w:hAnsiTheme="minorBidi"/>
                <w:sz w:val="24"/>
                <w:szCs w:val="24"/>
              </w:rPr>
              <w:t>math.</w:t>
            </w:r>
          </w:p>
          <w:p w14:paraId="4448E57D" w14:textId="0B6EBF46"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Δ Line 804: This link doesn’t work.</w:t>
            </w:r>
          </w:p>
          <w:p w14:paraId="37C78921" w14:textId="3920B369"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Δ Like the other tasks, suggest providing a summary in the chapter and moving</w:t>
            </w:r>
            <w:r>
              <w:rPr>
                <w:rFonts w:asciiTheme="minorBidi" w:hAnsiTheme="minorBidi"/>
                <w:sz w:val="24"/>
                <w:szCs w:val="24"/>
              </w:rPr>
              <w:t xml:space="preserve"> </w:t>
            </w:r>
            <w:r w:rsidRPr="005B108C">
              <w:rPr>
                <w:rFonts w:asciiTheme="minorBidi" w:hAnsiTheme="minorBidi"/>
                <w:sz w:val="24"/>
                <w:szCs w:val="24"/>
              </w:rPr>
              <w:t>the complete task to an appendix.</w:t>
            </w:r>
          </w:p>
        </w:tc>
        <w:tc>
          <w:tcPr>
            <w:tcW w:w="1890" w:type="dxa"/>
          </w:tcPr>
          <w:p w14:paraId="7CE48E93" w14:textId="09C944B9" w:rsidR="008066E2" w:rsidRPr="00114236" w:rsidRDefault="008066E2" w:rsidP="00E81C7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0E19FCA" w14:textId="77777777" w:rsidTr="00995214">
        <w:trPr>
          <w:cantSplit/>
        </w:trPr>
        <w:tc>
          <w:tcPr>
            <w:tcW w:w="810" w:type="dxa"/>
          </w:tcPr>
          <w:p w14:paraId="338B371B" w14:textId="0670D665" w:rsidR="00C43897" w:rsidRDefault="00D50112" w:rsidP="00995214">
            <w:pPr>
              <w:tabs>
                <w:tab w:val="left" w:pos="3330"/>
              </w:tabs>
              <w:rPr>
                <w:rFonts w:ascii="Arial" w:hAnsi="Arial" w:cs="Arial"/>
                <w:sz w:val="24"/>
                <w:szCs w:val="24"/>
              </w:rPr>
            </w:pPr>
            <w:r>
              <w:rPr>
                <w:rFonts w:ascii="Arial" w:hAnsi="Arial" w:cs="Arial"/>
                <w:sz w:val="24"/>
                <w:szCs w:val="24"/>
              </w:rPr>
              <w:t>1237</w:t>
            </w:r>
          </w:p>
        </w:tc>
        <w:tc>
          <w:tcPr>
            <w:tcW w:w="1530" w:type="dxa"/>
          </w:tcPr>
          <w:p w14:paraId="7ECDCBD0" w14:textId="30407981"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3810F5EE" w14:textId="1EF802CD" w:rsidR="00C43897" w:rsidRDefault="005B13C3" w:rsidP="00995214">
            <w:pPr>
              <w:tabs>
                <w:tab w:val="left" w:pos="3330"/>
              </w:tabs>
              <w:rPr>
                <w:rFonts w:asciiTheme="minorBidi" w:hAnsiTheme="minorBidi"/>
                <w:sz w:val="24"/>
                <w:szCs w:val="24"/>
              </w:rPr>
            </w:pPr>
            <w:r>
              <w:rPr>
                <w:rFonts w:asciiTheme="minorBidi" w:hAnsiTheme="minorBidi"/>
                <w:sz w:val="24"/>
                <w:szCs w:val="24"/>
              </w:rPr>
              <w:t>39</w:t>
            </w:r>
          </w:p>
        </w:tc>
        <w:tc>
          <w:tcPr>
            <w:tcW w:w="7830" w:type="dxa"/>
          </w:tcPr>
          <w:p w14:paraId="7DB77F9A" w14:textId="6079A4D8"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1013-1031</w:t>
            </w:r>
            <w:r>
              <w:rPr>
                <w:rFonts w:asciiTheme="minorBidi" w:hAnsiTheme="minorBidi"/>
                <w:sz w:val="24"/>
                <w:szCs w:val="24"/>
              </w:rPr>
              <w:t xml:space="preserve"> </w:t>
            </w:r>
            <w:r w:rsidRPr="005B108C">
              <w:rPr>
                <w:rFonts w:asciiTheme="minorBidi" w:hAnsiTheme="minorBidi"/>
                <w:sz w:val="24"/>
                <w:szCs w:val="24"/>
              </w:rPr>
              <w:t>+ Excellent summary of progressions and big ideas in grades 6–8.</w:t>
            </w:r>
          </w:p>
        </w:tc>
        <w:tc>
          <w:tcPr>
            <w:tcW w:w="1890" w:type="dxa"/>
          </w:tcPr>
          <w:p w14:paraId="03A7367A" w14:textId="48A22E0E" w:rsidR="00C43897" w:rsidRPr="00114236" w:rsidRDefault="008066E2"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1F8DB37" w14:textId="77777777" w:rsidTr="00995214">
        <w:trPr>
          <w:cantSplit/>
        </w:trPr>
        <w:tc>
          <w:tcPr>
            <w:tcW w:w="810" w:type="dxa"/>
          </w:tcPr>
          <w:p w14:paraId="3C48D986" w14:textId="45596368" w:rsidR="00C43897" w:rsidRDefault="00D50112" w:rsidP="00995214">
            <w:pPr>
              <w:tabs>
                <w:tab w:val="left" w:pos="3330"/>
              </w:tabs>
              <w:rPr>
                <w:rFonts w:ascii="Arial" w:hAnsi="Arial" w:cs="Arial"/>
                <w:sz w:val="24"/>
                <w:szCs w:val="24"/>
              </w:rPr>
            </w:pPr>
            <w:r>
              <w:rPr>
                <w:rFonts w:ascii="Arial" w:hAnsi="Arial" w:cs="Arial"/>
                <w:sz w:val="24"/>
                <w:szCs w:val="24"/>
              </w:rPr>
              <w:t>1238</w:t>
            </w:r>
          </w:p>
        </w:tc>
        <w:tc>
          <w:tcPr>
            <w:tcW w:w="1530" w:type="dxa"/>
          </w:tcPr>
          <w:p w14:paraId="51CDC8FD" w14:textId="34820EF3"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5EA46D8C" w14:textId="5922D25D" w:rsidR="00C43897" w:rsidRDefault="005B13C3" w:rsidP="00995214">
            <w:pPr>
              <w:tabs>
                <w:tab w:val="left" w:pos="3330"/>
              </w:tabs>
              <w:rPr>
                <w:rFonts w:asciiTheme="minorBidi" w:hAnsiTheme="minorBidi"/>
                <w:sz w:val="24"/>
                <w:szCs w:val="24"/>
              </w:rPr>
            </w:pPr>
            <w:r>
              <w:rPr>
                <w:rFonts w:asciiTheme="minorBidi" w:hAnsiTheme="minorBidi"/>
                <w:sz w:val="24"/>
                <w:szCs w:val="24"/>
              </w:rPr>
              <w:t>40</w:t>
            </w:r>
          </w:p>
        </w:tc>
        <w:tc>
          <w:tcPr>
            <w:tcW w:w="7830" w:type="dxa"/>
          </w:tcPr>
          <w:p w14:paraId="650B7351" w14:textId="14EDA4D9"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1037-1038</w:t>
            </w:r>
            <w:r>
              <w:rPr>
                <w:rFonts w:asciiTheme="minorBidi" w:hAnsiTheme="minorBidi"/>
                <w:sz w:val="24"/>
                <w:szCs w:val="24"/>
              </w:rPr>
              <w:t xml:space="preserve"> </w:t>
            </w:r>
            <w:r w:rsidRPr="005B108C">
              <w:rPr>
                <w:rFonts w:asciiTheme="minorBidi" w:hAnsiTheme="minorBidi"/>
                <w:sz w:val="24"/>
                <w:szCs w:val="24"/>
              </w:rPr>
              <w:t>Δ What is COI? Should it be CC2? Say more about quantities vs. numbers.</w:t>
            </w:r>
          </w:p>
        </w:tc>
        <w:tc>
          <w:tcPr>
            <w:tcW w:w="1890" w:type="dxa"/>
          </w:tcPr>
          <w:p w14:paraId="0353D401" w14:textId="15C38FA5" w:rsidR="00C43897" w:rsidRPr="00114236" w:rsidRDefault="00D269DC" w:rsidP="00E81C7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72D30AFE" w14:textId="77777777" w:rsidTr="00995214">
        <w:trPr>
          <w:cantSplit/>
        </w:trPr>
        <w:tc>
          <w:tcPr>
            <w:tcW w:w="810" w:type="dxa"/>
          </w:tcPr>
          <w:p w14:paraId="57082C7F" w14:textId="497B70DB" w:rsidR="00C43897" w:rsidRDefault="00D50112" w:rsidP="00995214">
            <w:pPr>
              <w:tabs>
                <w:tab w:val="left" w:pos="3330"/>
              </w:tabs>
              <w:rPr>
                <w:rFonts w:ascii="Arial" w:hAnsi="Arial" w:cs="Arial"/>
                <w:sz w:val="24"/>
                <w:szCs w:val="24"/>
              </w:rPr>
            </w:pPr>
            <w:r>
              <w:rPr>
                <w:rFonts w:ascii="Arial" w:hAnsi="Arial" w:cs="Arial"/>
                <w:sz w:val="24"/>
                <w:szCs w:val="24"/>
              </w:rPr>
              <w:lastRenderedPageBreak/>
              <w:t>1239</w:t>
            </w:r>
          </w:p>
        </w:tc>
        <w:tc>
          <w:tcPr>
            <w:tcW w:w="1530" w:type="dxa"/>
          </w:tcPr>
          <w:p w14:paraId="6F9FF1C1" w14:textId="7C8445E2"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2266A229" w14:textId="4B0711C5" w:rsidR="00C43897" w:rsidRPr="005B13C3" w:rsidRDefault="005B13C3" w:rsidP="00995214">
            <w:pPr>
              <w:tabs>
                <w:tab w:val="left" w:pos="3330"/>
              </w:tabs>
              <w:rPr>
                <w:rFonts w:asciiTheme="minorBidi" w:hAnsiTheme="minorBidi"/>
                <w:sz w:val="24"/>
                <w:szCs w:val="24"/>
              </w:rPr>
            </w:pPr>
            <w:r>
              <w:rPr>
                <w:rFonts w:asciiTheme="minorBidi" w:hAnsiTheme="minorBidi"/>
                <w:sz w:val="24"/>
                <w:szCs w:val="24"/>
              </w:rPr>
              <w:t>46-56</w:t>
            </w:r>
          </w:p>
        </w:tc>
        <w:tc>
          <w:tcPr>
            <w:tcW w:w="7830" w:type="dxa"/>
          </w:tcPr>
          <w:p w14:paraId="35498757" w14:textId="252373F0"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1193-1476</w:t>
            </w:r>
            <w:r>
              <w:rPr>
                <w:rFonts w:asciiTheme="minorBidi" w:hAnsiTheme="minorBidi"/>
                <w:sz w:val="24"/>
                <w:szCs w:val="24"/>
              </w:rPr>
              <w:t xml:space="preserve"> </w:t>
            </w:r>
            <w:r w:rsidRPr="005B108C">
              <w:rPr>
                <w:rFonts w:asciiTheme="minorBidi" w:hAnsiTheme="minorBidi"/>
                <w:sz w:val="24"/>
                <w:szCs w:val="24"/>
              </w:rPr>
              <w:t xml:space="preserve">+ </w:t>
            </w:r>
            <w:r>
              <w:rPr>
                <w:rFonts w:asciiTheme="minorBidi" w:hAnsiTheme="minorBidi"/>
                <w:sz w:val="24"/>
                <w:szCs w:val="24"/>
              </w:rPr>
              <w:t>V</w:t>
            </w:r>
            <w:r w:rsidRPr="005B108C">
              <w:rPr>
                <w:rFonts w:asciiTheme="minorBidi" w:hAnsiTheme="minorBidi"/>
                <w:sz w:val="24"/>
                <w:szCs w:val="24"/>
              </w:rPr>
              <w:t>ignette: Equivalent Expressions: This is my favorite vignette in the chapter because</w:t>
            </w:r>
            <w:r>
              <w:rPr>
                <w:rFonts w:asciiTheme="minorBidi" w:hAnsiTheme="minorBidi"/>
                <w:sz w:val="24"/>
                <w:szCs w:val="24"/>
              </w:rPr>
              <w:t xml:space="preserve"> </w:t>
            </w:r>
            <w:r w:rsidRPr="005B108C">
              <w:rPr>
                <w:rFonts w:asciiTheme="minorBidi" w:hAnsiTheme="minorBidi"/>
                <w:sz w:val="24"/>
                <w:szCs w:val="24"/>
              </w:rPr>
              <w:t>the teacher has such a strengths-based view of his students, and works so thoughtfully</w:t>
            </w:r>
            <w:r>
              <w:rPr>
                <w:rFonts w:asciiTheme="minorBidi" w:hAnsiTheme="minorBidi"/>
                <w:sz w:val="24"/>
                <w:szCs w:val="24"/>
              </w:rPr>
              <w:t xml:space="preserve"> </w:t>
            </w:r>
            <w:r w:rsidRPr="005B108C">
              <w:rPr>
                <w:rFonts w:asciiTheme="minorBidi" w:hAnsiTheme="minorBidi"/>
                <w:sz w:val="24"/>
                <w:szCs w:val="24"/>
              </w:rPr>
              <w:t>to include all voices in discussions. It shows the teacher carefully attending to what</w:t>
            </w:r>
            <w:r>
              <w:rPr>
                <w:rFonts w:asciiTheme="minorBidi" w:hAnsiTheme="minorBidi"/>
                <w:sz w:val="24"/>
                <w:szCs w:val="24"/>
              </w:rPr>
              <w:t xml:space="preserve"> </w:t>
            </w:r>
            <w:r w:rsidRPr="005B108C">
              <w:rPr>
                <w:rFonts w:asciiTheme="minorBidi" w:hAnsiTheme="minorBidi"/>
                <w:sz w:val="24"/>
                <w:szCs w:val="24"/>
              </w:rPr>
              <w:t>students understand, centering the mathematical ideas of his students, and bringing his</w:t>
            </w:r>
            <w:r>
              <w:rPr>
                <w:rFonts w:asciiTheme="minorBidi" w:hAnsiTheme="minorBidi"/>
                <w:sz w:val="24"/>
                <w:szCs w:val="24"/>
              </w:rPr>
              <w:t xml:space="preserve"> </w:t>
            </w:r>
            <w:r w:rsidRPr="005B108C">
              <w:rPr>
                <w:rFonts w:asciiTheme="minorBidi" w:hAnsiTheme="minorBidi"/>
                <w:sz w:val="24"/>
                <w:szCs w:val="24"/>
              </w:rPr>
              <w:t>EL students to the center of the conversation.</w:t>
            </w:r>
          </w:p>
          <w:p w14:paraId="47A1C481" w14:textId="0A4F1E13"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 Lines 1208-1220: This is well-written. A focus on finding the strengths of</w:t>
            </w:r>
            <w:r>
              <w:rPr>
                <w:rFonts w:asciiTheme="minorBidi" w:hAnsiTheme="minorBidi"/>
                <w:sz w:val="24"/>
                <w:szCs w:val="24"/>
              </w:rPr>
              <w:t xml:space="preserve"> </w:t>
            </w:r>
            <w:r w:rsidRPr="005B108C">
              <w:rPr>
                <w:rFonts w:asciiTheme="minorBidi" w:hAnsiTheme="minorBidi"/>
                <w:sz w:val="24"/>
                <w:szCs w:val="24"/>
              </w:rPr>
              <w:t>students, understanding that diversity enriches all, and understanding that</w:t>
            </w:r>
            <w:r>
              <w:rPr>
                <w:rFonts w:asciiTheme="minorBidi" w:hAnsiTheme="minorBidi"/>
                <w:sz w:val="24"/>
                <w:szCs w:val="24"/>
              </w:rPr>
              <w:t xml:space="preserve"> </w:t>
            </w:r>
            <w:r w:rsidRPr="005B108C">
              <w:rPr>
                <w:rFonts w:asciiTheme="minorBidi" w:hAnsiTheme="minorBidi"/>
                <w:sz w:val="24"/>
                <w:szCs w:val="24"/>
              </w:rPr>
              <w:t>focusing on supporting ELs can support all students.</w:t>
            </w:r>
          </w:p>
          <w:p w14:paraId="23FC6879" w14:textId="18418676"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+ 1272-1274: Love this strengths-based approach to creating groups.</w:t>
            </w:r>
          </w:p>
          <w:p w14:paraId="2540BB1B" w14:textId="5FBED2BB"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Δ 1454: Consider linking to resource about re-engagement such as</w:t>
            </w:r>
          </w:p>
          <w:p w14:paraId="3F56C9C9" w14:textId="7777777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https://www.sfusdmath.org/reengagement.html</w:t>
            </w:r>
          </w:p>
          <w:p w14:paraId="395E9B73" w14:textId="2AB35F24"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xml:space="preserve">● Δ 1 456: “Math Talks” </w:t>
            </w:r>
            <w:r>
              <w:rPr>
                <w:rFonts w:asciiTheme="minorBidi" w:hAnsiTheme="minorBidi"/>
                <w:sz w:val="24"/>
                <w:szCs w:val="24"/>
              </w:rPr>
              <w:t>i</w:t>
            </w:r>
            <w:r w:rsidRPr="005B108C">
              <w:rPr>
                <w:rFonts w:asciiTheme="minorBidi" w:hAnsiTheme="minorBidi"/>
                <w:sz w:val="24"/>
                <w:szCs w:val="24"/>
              </w:rPr>
              <w:t>s the broader term that is sometimes used for what others</w:t>
            </w:r>
            <w:r>
              <w:rPr>
                <w:rFonts w:asciiTheme="minorBidi" w:hAnsiTheme="minorBidi"/>
                <w:sz w:val="24"/>
                <w:szCs w:val="24"/>
              </w:rPr>
              <w:t xml:space="preserve"> </w:t>
            </w:r>
            <w:r w:rsidRPr="005B108C">
              <w:rPr>
                <w:rFonts w:asciiTheme="minorBidi" w:hAnsiTheme="minorBidi"/>
                <w:sz w:val="24"/>
                <w:szCs w:val="24"/>
              </w:rPr>
              <w:t>call “Number Talks;” other teachers use “math talks” to mean any kind of</w:t>
            </w:r>
            <w:r>
              <w:rPr>
                <w:rFonts w:asciiTheme="minorBidi" w:hAnsiTheme="minorBidi"/>
                <w:sz w:val="24"/>
                <w:szCs w:val="24"/>
              </w:rPr>
              <w:t xml:space="preserve"> </w:t>
            </w:r>
            <w:r w:rsidRPr="005B108C">
              <w:rPr>
                <w:rFonts w:asciiTheme="minorBidi" w:hAnsiTheme="minorBidi"/>
                <w:sz w:val="24"/>
                <w:szCs w:val="24"/>
              </w:rPr>
              <w:t>structured math discourse. Consider using the term “number talks” instead.</w:t>
            </w:r>
          </w:p>
        </w:tc>
        <w:tc>
          <w:tcPr>
            <w:tcW w:w="1890" w:type="dxa"/>
          </w:tcPr>
          <w:p w14:paraId="67E44F80" w14:textId="75BD3772" w:rsidR="00C43897" w:rsidRPr="00114236" w:rsidRDefault="008066E2" w:rsidP="007641FE">
            <w:pPr>
              <w:tabs>
                <w:tab w:val="left" w:pos="3330"/>
              </w:tabs>
              <w:spacing w:after="240"/>
              <w:rPr>
                <w:rFonts w:asciiTheme="minorBidi" w:hAnsiTheme="minorBidi"/>
                <w:sz w:val="24"/>
                <w:szCs w:val="24"/>
              </w:rPr>
            </w:pPr>
            <w:r w:rsidRPr="00114236">
              <w:rPr>
                <w:rFonts w:asciiTheme="minorBidi" w:hAnsiTheme="minorBidi"/>
                <w:sz w:val="24"/>
                <w:szCs w:val="24"/>
              </w:rPr>
              <w:t xml:space="preserve">Non-Actionable (first </w:t>
            </w:r>
            <w:r w:rsidR="009A3B2F" w:rsidRPr="00114236">
              <w:rPr>
                <w:rFonts w:asciiTheme="minorBidi" w:hAnsiTheme="minorBidi"/>
                <w:sz w:val="24"/>
                <w:szCs w:val="24"/>
              </w:rPr>
              <w:t>four</w:t>
            </w:r>
            <w:r w:rsidRPr="00114236">
              <w:rPr>
                <w:rFonts w:asciiTheme="minorBidi" w:hAnsiTheme="minorBidi"/>
                <w:sz w:val="24"/>
                <w:szCs w:val="24"/>
              </w:rPr>
              <w:t xml:space="preserve"> comments)</w:t>
            </w:r>
          </w:p>
          <w:p w14:paraId="7D7E56C0" w14:textId="3FEA2BF7" w:rsidR="008066E2" w:rsidRPr="00114236" w:rsidRDefault="009A3B2F" w:rsidP="00114236">
            <w:pPr>
              <w:tabs>
                <w:tab w:val="left" w:pos="3330"/>
              </w:tabs>
              <w:rPr>
                <w:rFonts w:asciiTheme="minorBidi" w:hAnsiTheme="minorBidi"/>
                <w:sz w:val="24"/>
                <w:szCs w:val="24"/>
              </w:rPr>
            </w:pPr>
            <w:r w:rsidRPr="00114236">
              <w:rPr>
                <w:rFonts w:asciiTheme="minorBidi" w:hAnsiTheme="minorBidi"/>
                <w:sz w:val="24"/>
                <w:szCs w:val="24"/>
              </w:rPr>
              <w:t>Recommended (last comment)</w:t>
            </w:r>
          </w:p>
        </w:tc>
      </w:tr>
      <w:tr w:rsidR="00C43897" w14:paraId="7DE548BB" w14:textId="77777777" w:rsidTr="00995214">
        <w:trPr>
          <w:cantSplit/>
        </w:trPr>
        <w:tc>
          <w:tcPr>
            <w:tcW w:w="810" w:type="dxa"/>
          </w:tcPr>
          <w:p w14:paraId="540E5404" w14:textId="4181EC80" w:rsidR="00C43897" w:rsidRDefault="00D50112" w:rsidP="00995214">
            <w:pPr>
              <w:tabs>
                <w:tab w:val="left" w:pos="3330"/>
              </w:tabs>
              <w:rPr>
                <w:rFonts w:ascii="Arial" w:hAnsi="Arial" w:cs="Arial"/>
                <w:sz w:val="24"/>
                <w:szCs w:val="24"/>
              </w:rPr>
            </w:pPr>
            <w:r>
              <w:rPr>
                <w:rFonts w:ascii="Arial" w:hAnsi="Arial" w:cs="Arial"/>
                <w:sz w:val="24"/>
                <w:szCs w:val="24"/>
              </w:rPr>
              <w:t>1240</w:t>
            </w:r>
          </w:p>
        </w:tc>
        <w:tc>
          <w:tcPr>
            <w:tcW w:w="1530" w:type="dxa"/>
          </w:tcPr>
          <w:p w14:paraId="44BA0DFF" w14:textId="7979E57C"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30B7C2BC" w14:textId="2A246DB2" w:rsidR="00C43897" w:rsidRDefault="005B13C3" w:rsidP="00995214">
            <w:pPr>
              <w:tabs>
                <w:tab w:val="left" w:pos="3330"/>
              </w:tabs>
              <w:rPr>
                <w:rFonts w:asciiTheme="minorBidi" w:hAnsiTheme="minorBidi"/>
                <w:sz w:val="24"/>
                <w:szCs w:val="24"/>
              </w:rPr>
            </w:pPr>
            <w:r>
              <w:rPr>
                <w:rFonts w:asciiTheme="minorBidi" w:hAnsiTheme="minorBidi"/>
                <w:sz w:val="24"/>
                <w:szCs w:val="24"/>
              </w:rPr>
              <w:t>57-61</w:t>
            </w:r>
          </w:p>
        </w:tc>
        <w:tc>
          <w:tcPr>
            <w:tcW w:w="7830" w:type="dxa"/>
          </w:tcPr>
          <w:p w14:paraId="14B66AA2" w14:textId="38B576C5"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1502-1608</w:t>
            </w:r>
            <w:r>
              <w:rPr>
                <w:rFonts w:asciiTheme="minorBidi" w:hAnsiTheme="minorBidi"/>
                <w:sz w:val="24"/>
                <w:szCs w:val="24"/>
              </w:rPr>
              <w:t xml:space="preserve"> </w:t>
            </w:r>
            <w:r w:rsidRPr="005B108C">
              <w:rPr>
                <w:rFonts w:asciiTheme="minorBidi" w:hAnsiTheme="minorBidi"/>
                <w:sz w:val="24"/>
                <w:szCs w:val="24"/>
              </w:rPr>
              <w:t>Δ CC3, Taking wholes apart, putting parts together: After reading this section, we still</w:t>
            </w:r>
            <w:r>
              <w:rPr>
                <w:rFonts w:asciiTheme="minorBidi" w:hAnsiTheme="minorBidi"/>
                <w:sz w:val="24"/>
                <w:szCs w:val="24"/>
              </w:rPr>
              <w:t xml:space="preserve"> </w:t>
            </w:r>
            <w:r w:rsidRPr="005B108C">
              <w:rPr>
                <w:rFonts w:asciiTheme="minorBidi" w:hAnsiTheme="minorBidi"/>
                <w:sz w:val="24"/>
                <w:szCs w:val="24"/>
              </w:rPr>
              <w:t>don’t feel like we understand well how this CC applies to grades 6–8. The examples feel</w:t>
            </w:r>
            <w:r>
              <w:rPr>
                <w:rFonts w:asciiTheme="minorBidi" w:hAnsiTheme="minorBidi"/>
                <w:sz w:val="24"/>
                <w:szCs w:val="24"/>
              </w:rPr>
              <w:t xml:space="preserve"> </w:t>
            </w:r>
            <w:r w:rsidRPr="005B108C">
              <w:rPr>
                <w:rFonts w:asciiTheme="minorBidi" w:hAnsiTheme="minorBidi"/>
                <w:sz w:val="24"/>
                <w:szCs w:val="24"/>
              </w:rPr>
              <w:t>like a stretch.</w:t>
            </w:r>
          </w:p>
        </w:tc>
        <w:tc>
          <w:tcPr>
            <w:tcW w:w="1890" w:type="dxa"/>
          </w:tcPr>
          <w:p w14:paraId="35259581" w14:textId="5B2DE9DB" w:rsidR="00C43897" w:rsidRPr="00114236" w:rsidRDefault="009A3B2F"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C147655" w14:textId="77777777" w:rsidTr="00995214">
        <w:trPr>
          <w:cantSplit/>
        </w:trPr>
        <w:tc>
          <w:tcPr>
            <w:tcW w:w="810" w:type="dxa"/>
          </w:tcPr>
          <w:p w14:paraId="709519D3" w14:textId="72187EC5" w:rsidR="00C43897" w:rsidRDefault="00D50112" w:rsidP="00995214">
            <w:pPr>
              <w:tabs>
                <w:tab w:val="left" w:pos="3330"/>
              </w:tabs>
              <w:rPr>
                <w:rFonts w:ascii="Arial" w:hAnsi="Arial" w:cs="Arial"/>
                <w:sz w:val="24"/>
                <w:szCs w:val="24"/>
              </w:rPr>
            </w:pPr>
            <w:r>
              <w:rPr>
                <w:rFonts w:ascii="Arial" w:hAnsi="Arial" w:cs="Arial"/>
                <w:sz w:val="24"/>
                <w:szCs w:val="24"/>
              </w:rPr>
              <w:t>1241</w:t>
            </w:r>
          </w:p>
        </w:tc>
        <w:tc>
          <w:tcPr>
            <w:tcW w:w="1530" w:type="dxa"/>
          </w:tcPr>
          <w:p w14:paraId="230CB43B" w14:textId="5465C5F3"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396B0996" w14:textId="65B19E1E" w:rsidR="00C43897" w:rsidRDefault="005B13C3"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5A5B8446" w14:textId="6D508AAB"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1522-1526</w:t>
            </w:r>
            <w:r>
              <w:rPr>
                <w:rFonts w:asciiTheme="minorBidi" w:hAnsiTheme="minorBidi"/>
                <w:sz w:val="24"/>
                <w:szCs w:val="24"/>
              </w:rPr>
              <w:t xml:space="preserve"> </w:t>
            </w:r>
            <w:r w:rsidRPr="005B108C">
              <w:rPr>
                <w:rFonts w:asciiTheme="minorBidi" w:hAnsiTheme="minorBidi"/>
                <w:sz w:val="24"/>
                <w:szCs w:val="24"/>
              </w:rPr>
              <w:t>+ It is important for teachers to hear what they are giving up when they break down</w:t>
            </w:r>
            <w:r>
              <w:rPr>
                <w:rFonts w:asciiTheme="minorBidi" w:hAnsiTheme="minorBidi"/>
                <w:sz w:val="24"/>
                <w:szCs w:val="24"/>
              </w:rPr>
              <w:t xml:space="preserve"> </w:t>
            </w:r>
            <w:r w:rsidRPr="005B108C">
              <w:rPr>
                <w:rFonts w:asciiTheme="minorBidi" w:hAnsiTheme="minorBidi"/>
                <w:sz w:val="24"/>
                <w:szCs w:val="24"/>
              </w:rPr>
              <w:t>tasks for students.</w:t>
            </w:r>
          </w:p>
        </w:tc>
        <w:tc>
          <w:tcPr>
            <w:tcW w:w="1890" w:type="dxa"/>
          </w:tcPr>
          <w:p w14:paraId="03EE67E5" w14:textId="4943C7FB" w:rsidR="00C43897" w:rsidRPr="00114236" w:rsidRDefault="008066E2"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1974715A" w14:textId="77777777" w:rsidTr="00995214">
        <w:trPr>
          <w:cantSplit/>
        </w:trPr>
        <w:tc>
          <w:tcPr>
            <w:tcW w:w="810" w:type="dxa"/>
          </w:tcPr>
          <w:p w14:paraId="6D3B850F" w14:textId="35AD3266" w:rsidR="00C43897" w:rsidRDefault="00D50112" w:rsidP="00995214">
            <w:pPr>
              <w:tabs>
                <w:tab w:val="left" w:pos="3330"/>
              </w:tabs>
              <w:rPr>
                <w:rFonts w:ascii="Arial" w:hAnsi="Arial" w:cs="Arial"/>
                <w:sz w:val="24"/>
                <w:szCs w:val="24"/>
              </w:rPr>
            </w:pPr>
            <w:r>
              <w:rPr>
                <w:rFonts w:ascii="Arial" w:hAnsi="Arial" w:cs="Arial"/>
                <w:sz w:val="24"/>
                <w:szCs w:val="24"/>
              </w:rPr>
              <w:lastRenderedPageBreak/>
              <w:t>1242</w:t>
            </w:r>
          </w:p>
        </w:tc>
        <w:tc>
          <w:tcPr>
            <w:tcW w:w="1530" w:type="dxa"/>
          </w:tcPr>
          <w:p w14:paraId="1F6C7C93" w14:textId="5F67D783"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1FF3CB14" w14:textId="1292FA90" w:rsidR="00C43897" w:rsidRDefault="005B13C3" w:rsidP="00995214">
            <w:pPr>
              <w:tabs>
                <w:tab w:val="left" w:pos="3330"/>
              </w:tabs>
              <w:rPr>
                <w:rFonts w:asciiTheme="minorBidi" w:hAnsiTheme="minorBidi"/>
                <w:sz w:val="24"/>
                <w:szCs w:val="24"/>
              </w:rPr>
            </w:pPr>
            <w:r>
              <w:rPr>
                <w:rFonts w:asciiTheme="minorBidi" w:hAnsiTheme="minorBidi"/>
                <w:sz w:val="24"/>
                <w:szCs w:val="24"/>
              </w:rPr>
              <w:t>59-61</w:t>
            </w:r>
          </w:p>
        </w:tc>
        <w:tc>
          <w:tcPr>
            <w:tcW w:w="7830" w:type="dxa"/>
          </w:tcPr>
          <w:p w14:paraId="10F352FF" w14:textId="79C97199"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1550-1608</w:t>
            </w:r>
            <w:r>
              <w:rPr>
                <w:rFonts w:asciiTheme="minorBidi" w:hAnsiTheme="minorBidi"/>
                <w:sz w:val="24"/>
                <w:szCs w:val="24"/>
              </w:rPr>
              <w:t xml:space="preserve"> </w:t>
            </w:r>
            <w:r w:rsidRPr="005B108C">
              <w:rPr>
                <w:rFonts w:asciiTheme="minorBidi" w:hAnsiTheme="minorBidi"/>
                <w:sz w:val="24"/>
                <w:szCs w:val="24"/>
              </w:rPr>
              <w:t>Δ Building Apartments Snapshot: we don’t see how the context of this problem is</w:t>
            </w:r>
            <w:r>
              <w:rPr>
                <w:rFonts w:asciiTheme="minorBidi" w:hAnsiTheme="minorBidi"/>
                <w:sz w:val="24"/>
                <w:szCs w:val="24"/>
              </w:rPr>
              <w:t xml:space="preserve"> </w:t>
            </w:r>
            <w:r w:rsidRPr="005B108C">
              <w:rPr>
                <w:rFonts w:asciiTheme="minorBidi" w:hAnsiTheme="minorBidi"/>
                <w:sz w:val="24"/>
                <w:szCs w:val="24"/>
              </w:rPr>
              <w:t>compelling for students. It doesn’t help us understand the idea of unitizing.</w:t>
            </w:r>
          </w:p>
          <w:p w14:paraId="66C2702A" w14:textId="385FAC48"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 Δ Line 1555-7, “She sees an opportunity to connect an understanding of</w:t>
            </w:r>
            <w:r>
              <w:rPr>
                <w:rFonts w:asciiTheme="minorBidi" w:hAnsiTheme="minorBidi"/>
                <w:sz w:val="24"/>
                <w:szCs w:val="24"/>
              </w:rPr>
              <w:t xml:space="preserve"> </w:t>
            </w:r>
            <w:r w:rsidRPr="005B108C">
              <w:rPr>
                <w:rFonts w:asciiTheme="minorBidi" w:hAnsiTheme="minorBidi"/>
                <w:sz w:val="24"/>
                <w:szCs w:val="24"/>
              </w:rPr>
              <w:t>ornithology with an understanding of the relevant mathematics for that week”: Do</w:t>
            </w:r>
            <w:r>
              <w:t xml:space="preserve"> </w:t>
            </w:r>
            <w:r w:rsidRPr="005B108C">
              <w:rPr>
                <w:rFonts w:asciiTheme="minorBidi" w:hAnsiTheme="minorBidi"/>
                <w:sz w:val="24"/>
                <w:szCs w:val="24"/>
              </w:rPr>
              <w:t>students usually come in with an understanding of ornithology as prior</w:t>
            </w:r>
            <w:r>
              <w:rPr>
                <w:rFonts w:asciiTheme="minorBidi" w:hAnsiTheme="minorBidi"/>
                <w:sz w:val="24"/>
                <w:szCs w:val="24"/>
              </w:rPr>
              <w:t xml:space="preserve"> </w:t>
            </w:r>
            <w:r w:rsidRPr="005B108C">
              <w:rPr>
                <w:rFonts w:asciiTheme="minorBidi" w:hAnsiTheme="minorBidi"/>
                <w:sz w:val="24"/>
                <w:szCs w:val="24"/>
              </w:rPr>
              <w:t>knowledge? Or is it part of the 6th grade science standards? Not sure why</w:t>
            </w:r>
            <w:r>
              <w:rPr>
                <w:rFonts w:asciiTheme="minorBidi" w:hAnsiTheme="minorBidi"/>
                <w:sz w:val="24"/>
                <w:szCs w:val="24"/>
              </w:rPr>
              <w:t xml:space="preserve"> </w:t>
            </w:r>
            <w:r w:rsidRPr="005B108C">
              <w:rPr>
                <w:rFonts w:asciiTheme="minorBidi" w:hAnsiTheme="minorBidi"/>
                <w:sz w:val="24"/>
                <w:szCs w:val="24"/>
              </w:rPr>
              <w:t>ornithology is relevant.</w:t>
            </w:r>
          </w:p>
        </w:tc>
        <w:tc>
          <w:tcPr>
            <w:tcW w:w="1890" w:type="dxa"/>
          </w:tcPr>
          <w:p w14:paraId="4C55FA69" w14:textId="7403C0BE" w:rsidR="00C43897" w:rsidRPr="00114236" w:rsidRDefault="009A3B2F"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252F722C" w14:textId="77777777" w:rsidTr="00995214">
        <w:trPr>
          <w:cantSplit/>
        </w:trPr>
        <w:tc>
          <w:tcPr>
            <w:tcW w:w="810" w:type="dxa"/>
          </w:tcPr>
          <w:p w14:paraId="2BBBC32A" w14:textId="0D7A0BD2" w:rsidR="00C43897" w:rsidRDefault="00D50112" w:rsidP="00995214">
            <w:pPr>
              <w:tabs>
                <w:tab w:val="left" w:pos="3330"/>
              </w:tabs>
              <w:rPr>
                <w:rFonts w:ascii="Arial" w:hAnsi="Arial" w:cs="Arial"/>
                <w:sz w:val="24"/>
                <w:szCs w:val="24"/>
              </w:rPr>
            </w:pPr>
            <w:r>
              <w:rPr>
                <w:rFonts w:ascii="Arial" w:hAnsi="Arial" w:cs="Arial"/>
                <w:sz w:val="24"/>
                <w:szCs w:val="24"/>
              </w:rPr>
              <w:t>1243</w:t>
            </w:r>
          </w:p>
        </w:tc>
        <w:tc>
          <w:tcPr>
            <w:tcW w:w="1530" w:type="dxa"/>
          </w:tcPr>
          <w:p w14:paraId="5D3AE89D" w14:textId="2DC3AD6F"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37FABE61" w14:textId="2D17A516" w:rsidR="00C43897" w:rsidRDefault="005B13C3" w:rsidP="00995214">
            <w:pPr>
              <w:tabs>
                <w:tab w:val="left" w:pos="3330"/>
              </w:tabs>
              <w:rPr>
                <w:rFonts w:asciiTheme="minorBidi" w:hAnsiTheme="minorBidi"/>
                <w:sz w:val="24"/>
                <w:szCs w:val="24"/>
              </w:rPr>
            </w:pPr>
            <w:r>
              <w:rPr>
                <w:rFonts w:asciiTheme="minorBidi" w:hAnsiTheme="minorBidi"/>
                <w:sz w:val="24"/>
                <w:szCs w:val="24"/>
              </w:rPr>
              <w:t>60</w:t>
            </w:r>
          </w:p>
        </w:tc>
        <w:tc>
          <w:tcPr>
            <w:tcW w:w="7830" w:type="dxa"/>
          </w:tcPr>
          <w:p w14:paraId="296665EF" w14:textId="1909DFB0"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1599 Δ Is 6.RP out of place here? Does it belong up higher with the other 6th grade clusters?</w:t>
            </w:r>
          </w:p>
        </w:tc>
        <w:tc>
          <w:tcPr>
            <w:tcW w:w="1890" w:type="dxa"/>
          </w:tcPr>
          <w:p w14:paraId="58613B5E" w14:textId="5313965D" w:rsidR="00C43897" w:rsidRPr="00114236" w:rsidRDefault="009A3B2F" w:rsidP="00114236">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24EBD637" w14:textId="77777777" w:rsidTr="00995214">
        <w:trPr>
          <w:cantSplit/>
        </w:trPr>
        <w:tc>
          <w:tcPr>
            <w:tcW w:w="810" w:type="dxa"/>
          </w:tcPr>
          <w:p w14:paraId="54D2067E" w14:textId="7EE7EFEF" w:rsidR="00C43897" w:rsidRDefault="00D50112" w:rsidP="00995214">
            <w:pPr>
              <w:tabs>
                <w:tab w:val="left" w:pos="3330"/>
              </w:tabs>
              <w:rPr>
                <w:rFonts w:ascii="Arial" w:hAnsi="Arial" w:cs="Arial"/>
                <w:sz w:val="24"/>
                <w:szCs w:val="24"/>
              </w:rPr>
            </w:pPr>
            <w:r>
              <w:rPr>
                <w:rFonts w:ascii="Arial" w:hAnsi="Arial" w:cs="Arial"/>
                <w:sz w:val="24"/>
                <w:szCs w:val="24"/>
              </w:rPr>
              <w:t>1244</w:t>
            </w:r>
          </w:p>
        </w:tc>
        <w:tc>
          <w:tcPr>
            <w:tcW w:w="1530" w:type="dxa"/>
          </w:tcPr>
          <w:p w14:paraId="184FF77A" w14:textId="46E143EE"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4ED5C5C8" w14:textId="4A8296BA" w:rsidR="00C43897" w:rsidRDefault="005B13C3" w:rsidP="00995214">
            <w:pPr>
              <w:tabs>
                <w:tab w:val="left" w:pos="3330"/>
              </w:tabs>
              <w:rPr>
                <w:rFonts w:asciiTheme="minorBidi" w:hAnsiTheme="minorBidi"/>
                <w:sz w:val="24"/>
                <w:szCs w:val="24"/>
              </w:rPr>
            </w:pPr>
            <w:r>
              <w:rPr>
                <w:rFonts w:asciiTheme="minorBidi" w:hAnsiTheme="minorBidi"/>
                <w:sz w:val="24"/>
                <w:szCs w:val="24"/>
              </w:rPr>
              <w:t>60</w:t>
            </w:r>
          </w:p>
        </w:tc>
        <w:tc>
          <w:tcPr>
            <w:tcW w:w="7830" w:type="dxa"/>
          </w:tcPr>
          <w:p w14:paraId="7A1167EA" w14:textId="75796E63"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1604 Δ Can you provide an explanation of why “know that there are numbers that are not</w:t>
            </w:r>
            <w:r>
              <w:rPr>
                <w:rFonts w:asciiTheme="minorBidi" w:hAnsiTheme="minorBidi"/>
                <w:sz w:val="24"/>
                <w:szCs w:val="24"/>
              </w:rPr>
              <w:t xml:space="preserve"> </w:t>
            </w:r>
            <w:r w:rsidRPr="005B108C">
              <w:rPr>
                <w:rFonts w:asciiTheme="minorBidi" w:hAnsiTheme="minorBidi"/>
                <w:sz w:val="24"/>
                <w:szCs w:val="24"/>
              </w:rPr>
              <w:t>rational, and approximate them by rational numbers” is an emphasized cluster? How</w:t>
            </w:r>
            <w:r>
              <w:rPr>
                <w:rFonts w:asciiTheme="minorBidi" w:hAnsiTheme="minorBidi"/>
                <w:sz w:val="24"/>
                <w:szCs w:val="24"/>
              </w:rPr>
              <w:t xml:space="preserve"> </w:t>
            </w:r>
            <w:r w:rsidRPr="005B108C">
              <w:rPr>
                <w:rFonts w:asciiTheme="minorBidi" w:hAnsiTheme="minorBidi"/>
                <w:sz w:val="24"/>
                <w:szCs w:val="24"/>
              </w:rPr>
              <w:t>does i</w:t>
            </w:r>
            <w:r>
              <w:rPr>
                <w:rFonts w:asciiTheme="minorBidi" w:hAnsiTheme="minorBidi"/>
                <w:sz w:val="24"/>
                <w:szCs w:val="24"/>
              </w:rPr>
              <w:t>t</w:t>
            </w:r>
            <w:r w:rsidRPr="005B108C">
              <w:rPr>
                <w:rFonts w:asciiTheme="minorBidi" w:hAnsiTheme="minorBidi"/>
                <w:sz w:val="24"/>
                <w:szCs w:val="24"/>
              </w:rPr>
              <w:t xml:space="preserve"> especially support 8th graders with future mathematics, with their everyday lives,</w:t>
            </w:r>
            <w:r>
              <w:rPr>
                <w:rFonts w:asciiTheme="minorBidi" w:hAnsiTheme="minorBidi"/>
                <w:sz w:val="24"/>
                <w:szCs w:val="24"/>
              </w:rPr>
              <w:t xml:space="preserve"> </w:t>
            </w:r>
            <w:r w:rsidRPr="005B108C">
              <w:rPr>
                <w:rFonts w:asciiTheme="minorBidi" w:hAnsiTheme="minorBidi"/>
                <w:sz w:val="24"/>
                <w:szCs w:val="24"/>
              </w:rPr>
              <w:t>or with their careers?</w:t>
            </w:r>
          </w:p>
        </w:tc>
        <w:tc>
          <w:tcPr>
            <w:tcW w:w="1890" w:type="dxa"/>
          </w:tcPr>
          <w:p w14:paraId="08CC692F" w14:textId="0A0DBD32" w:rsidR="009A3B2F" w:rsidRPr="00114236" w:rsidRDefault="009A3B2F" w:rsidP="00114236">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09735EB" w14:textId="77777777" w:rsidTr="00995214">
        <w:trPr>
          <w:cantSplit/>
        </w:trPr>
        <w:tc>
          <w:tcPr>
            <w:tcW w:w="810" w:type="dxa"/>
          </w:tcPr>
          <w:p w14:paraId="0CE22FE7" w14:textId="3E9AD028" w:rsidR="00C43897" w:rsidRDefault="00D50112" w:rsidP="00995214">
            <w:pPr>
              <w:tabs>
                <w:tab w:val="left" w:pos="3330"/>
              </w:tabs>
              <w:rPr>
                <w:rFonts w:ascii="Arial" w:hAnsi="Arial" w:cs="Arial"/>
                <w:sz w:val="24"/>
                <w:szCs w:val="24"/>
              </w:rPr>
            </w:pPr>
            <w:r>
              <w:rPr>
                <w:rFonts w:ascii="Arial" w:hAnsi="Arial" w:cs="Arial"/>
                <w:sz w:val="24"/>
                <w:szCs w:val="24"/>
              </w:rPr>
              <w:t>1245</w:t>
            </w:r>
          </w:p>
        </w:tc>
        <w:tc>
          <w:tcPr>
            <w:tcW w:w="1530" w:type="dxa"/>
          </w:tcPr>
          <w:p w14:paraId="5C546F1B" w14:textId="4AF7DBAD"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2E3755DF" w14:textId="57810A5E" w:rsidR="00C43897" w:rsidRDefault="005B13C3" w:rsidP="00995214">
            <w:pPr>
              <w:tabs>
                <w:tab w:val="left" w:pos="3330"/>
              </w:tabs>
              <w:rPr>
                <w:rFonts w:asciiTheme="minorBidi" w:hAnsiTheme="minorBidi"/>
                <w:sz w:val="24"/>
                <w:szCs w:val="24"/>
              </w:rPr>
            </w:pPr>
            <w:r>
              <w:rPr>
                <w:rFonts w:asciiTheme="minorBidi" w:hAnsiTheme="minorBidi"/>
                <w:sz w:val="24"/>
                <w:szCs w:val="24"/>
              </w:rPr>
              <w:t>61</w:t>
            </w:r>
          </w:p>
        </w:tc>
        <w:tc>
          <w:tcPr>
            <w:tcW w:w="7830" w:type="dxa"/>
          </w:tcPr>
          <w:p w14:paraId="1BE6178B" w14:textId="02FDA128"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1615-1618</w:t>
            </w:r>
            <w:r>
              <w:rPr>
                <w:rFonts w:asciiTheme="minorBidi" w:hAnsiTheme="minorBidi"/>
                <w:sz w:val="24"/>
                <w:szCs w:val="24"/>
              </w:rPr>
              <w:t xml:space="preserve"> </w:t>
            </w:r>
            <w:r w:rsidRPr="005B108C">
              <w:rPr>
                <w:rFonts w:asciiTheme="minorBidi" w:hAnsiTheme="minorBidi"/>
                <w:sz w:val="24"/>
                <w:szCs w:val="24"/>
              </w:rPr>
              <w:t>+ Important valuing of visual and geometric reasoning as legitimate and inclusive.</w:t>
            </w:r>
          </w:p>
        </w:tc>
        <w:tc>
          <w:tcPr>
            <w:tcW w:w="1890" w:type="dxa"/>
          </w:tcPr>
          <w:p w14:paraId="6521E691" w14:textId="739BF9BF" w:rsidR="00C43897" w:rsidRPr="00114236" w:rsidRDefault="008066E2"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15B37BE1" w14:textId="77777777" w:rsidTr="00995214">
        <w:trPr>
          <w:cantSplit/>
        </w:trPr>
        <w:tc>
          <w:tcPr>
            <w:tcW w:w="810" w:type="dxa"/>
          </w:tcPr>
          <w:p w14:paraId="0B330F38" w14:textId="1050D27E" w:rsidR="00C43897" w:rsidRDefault="00D50112" w:rsidP="00995214">
            <w:pPr>
              <w:tabs>
                <w:tab w:val="left" w:pos="3330"/>
              </w:tabs>
              <w:rPr>
                <w:rFonts w:ascii="Arial" w:hAnsi="Arial" w:cs="Arial"/>
                <w:sz w:val="24"/>
                <w:szCs w:val="24"/>
              </w:rPr>
            </w:pPr>
            <w:r>
              <w:rPr>
                <w:rFonts w:ascii="Arial" w:hAnsi="Arial" w:cs="Arial"/>
                <w:sz w:val="24"/>
                <w:szCs w:val="24"/>
              </w:rPr>
              <w:t>1246</w:t>
            </w:r>
          </w:p>
        </w:tc>
        <w:tc>
          <w:tcPr>
            <w:tcW w:w="1530" w:type="dxa"/>
          </w:tcPr>
          <w:p w14:paraId="40DB9143" w14:textId="21B34A00" w:rsidR="00C43897" w:rsidRDefault="00C43897" w:rsidP="00995214">
            <w:pPr>
              <w:tabs>
                <w:tab w:val="left" w:pos="3330"/>
              </w:tabs>
              <w:rPr>
                <w:rFonts w:ascii="Arial" w:hAnsi="Arial" w:cs="Arial"/>
                <w:sz w:val="24"/>
                <w:szCs w:val="24"/>
              </w:rPr>
            </w:pPr>
            <w:r w:rsidRPr="00C009D6">
              <w:rPr>
                <w:rFonts w:ascii="Arial" w:hAnsi="Arial" w:cs="Arial"/>
                <w:sz w:val="24"/>
                <w:szCs w:val="24"/>
              </w:rPr>
              <w:t>Kempster</w:t>
            </w:r>
          </w:p>
        </w:tc>
        <w:tc>
          <w:tcPr>
            <w:tcW w:w="1080" w:type="dxa"/>
          </w:tcPr>
          <w:p w14:paraId="4260A0D7" w14:textId="7A223B96" w:rsidR="00C43897" w:rsidRDefault="005B13C3" w:rsidP="00995214">
            <w:pPr>
              <w:tabs>
                <w:tab w:val="left" w:pos="3330"/>
              </w:tabs>
              <w:rPr>
                <w:rFonts w:asciiTheme="minorBidi" w:hAnsiTheme="minorBidi"/>
                <w:sz w:val="24"/>
                <w:szCs w:val="24"/>
              </w:rPr>
            </w:pPr>
            <w:r>
              <w:rPr>
                <w:rFonts w:asciiTheme="minorBidi" w:hAnsiTheme="minorBidi"/>
                <w:sz w:val="24"/>
                <w:szCs w:val="24"/>
              </w:rPr>
              <w:t>62-65</w:t>
            </w:r>
          </w:p>
        </w:tc>
        <w:tc>
          <w:tcPr>
            <w:tcW w:w="7830" w:type="dxa"/>
          </w:tcPr>
          <w:p w14:paraId="6580ED9C" w14:textId="76C2DE32"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1655-1735</w:t>
            </w:r>
            <w:r>
              <w:rPr>
                <w:rFonts w:asciiTheme="minorBidi" w:hAnsiTheme="minorBidi"/>
                <w:sz w:val="24"/>
                <w:szCs w:val="24"/>
              </w:rPr>
              <w:t xml:space="preserve"> </w:t>
            </w:r>
            <w:r w:rsidRPr="005B108C">
              <w:rPr>
                <w:rFonts w:asciiTheme="minorBidi" w:hAnsiTheme="minorBidi"/>
                <w:sz w:val="24"/>
                <w:szCs w:val="24"/>
              </w:rPr>
              <w:t>Δ Sponge Art vignette: While this seems like an interesting mathematical investigation</w:t>
            </w:r>
            <w:r>
              <w:rPr>
                <w:rFonts w:asciiTheme="minorBidi" w:hAnsiTheme="minorBidi"/>
                <w:sz w:val="24"/>
                <w:szCs w:val="24"/>
              </w:rPr>
              <w:t xml:space="preserve"> </w:t>
            </w:r>
            <w:r w:rsidRPr="005B108C">
              <w:rPr>
                <w:rFonts w:asciiTheme="minorBidi" w:hAnsiTheme="minorBidi"/>
                <w:sz w:val="24"/>
                <w:szCs w:val="24"/>
              </w:rPr>
              <w:t>for students, we have two concerns.</w:t>
            </w:r>
          </w:p>
          <w:p w14:paraId="1E285BE8" w14:textId="77777777"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1. The core math seems to be on a 7th grade standard (in a 6th grade class).</w:t>
            </w:r>
          </w:p>
          <w:p w14:paraId="1007285B" w14:textId="5241430F" w:rsidR="00C43897" w:rsidRPr="005B108C" w:rsidRDefault="00C43897" w:rsidP="00995214">
            <w:pPr>
              <w:tabs>
                <w:tab w:val="left" w:pos="3330"/>
              </w:tabs>
              <w:rPr>
                <w:rFonts w:asciiTheme="minorBidi" w:hAnsiTheme="minorBidi"/>
                <w:sz w:val="24"/>
                <w:szCs w:val="24"/>
              </w:rPr>
            </w:pPr>
            <w:r w:rsidRPr="005B108C">
              <w:rPr>
                <w:rFonts w:asciiTheme="minorBidi" w:hAnsiTheme="minorBidi"/>
                <w:sz w:val="24"/>
                <w:szCs w:val="24"/>
              </w:rPr>
              <w:t>2. It is unrealistic to think that most middle school teachers have access to clay and</w:t>
            </w:r>
            <w:r>
              <w:rPr>
                <w:rFonts w:asciiTheme="minorBidi" w:hAnsiTheme="minorBidi"/>
                <w:sz w:val="24"/>
                <w:szCs w:val="24"/>
              </w:rPr>
              <w:t xml:space="preserve"> </w:t>
            </w:r>
            <w:r w:rsidRPr="005B108C">
              <w:rPr>
                <w:rFonts w:asciiTheme="minorBidi" w:hAnsiTheme="minorBidi"/>
                <w:sz w:val="24"/>
                <w:szCs w:val="24"/>
              </w:rPr>
              <w:t>cutting tools for their classes. California classrooms are already underfunded.</w:t>
            </w:r>
          </w:p>
        </w:tc>
        <w:tc>
          <w:tcPr>
            <w:tcW w:w="1890" w:type="dxa"/>
          </w:tcPr>
          <w:p w14:paraId="7DA3F323" w14:textId="79239508" w:rsidR="00C43897" w:rsidRPr="00114236" w:rsidRDefault="009A3B2F"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1A0F4C82" w14:textId="77777777" w:rsidTr="00995214">
        <w:trPr>
          <w:cantSplit/>
        </w:trPr>
        <w:tc>
          <w:tcPr>
            <w:tcW w:w="810" w:type="dxa"/>
          </w:tcPr>
          <w:p w14:paraId="22580243" w14:textId="1979376E" w:rsidR="00C43897" w:rsidRDefault="00D50112" w:rsidP="00995214">
            <w:pPr>
              <w:tabs>
                <w:tab w:val="left" w:pos="3330"/>
              </w:tabs>
              <w:rPr>
                <w:rFonts w:ascii="Arial" w:hAnsi="Arial" w:cs="Arial"/>
                <w:sz w:val="24"/>
                <w:szCs w:val="24"/>
              </w:rPr>
            </w:pPr>
            <w:r>
              <w:rPr>
                <w:rFonts w:ascii="Arial" w:hAnsi="Arial" w:cs="Arial"/>
                <w:sz w:val="24"/>
                <w:szCs w:val="24"/>
              </w:rPr>
              <w:lastRenderedPageBreak/>
              <w:t>1247</w:t>
            </w:r>
          </w:p>
        </w:tc>
        <w:tc>
          <w:tcPr>
            <w:tcW w:w="1530" w:type="dxa"/>
          </w:tcPr>
          <w:p w14:paraId="255B884D" w14:textId="4127ABF6" w:rsidR="00C43897" w:rsidRPr="00C009D6" w:rsidRDefault="00C43897" w:rsidP="00995214">
            <w:pPr>
              <w:tabs>
                <w:tab w:val="left" w:pos="3330"/>
              </w:tabs>
              <w:rPr>
                <w:rFonts w:ascii="Arial" w:hAnsi="Arial" w:cs="Arial"/>
                <w:sz w:val="24"/>
                <w:szCs w:val="24"/>
              </w:rPr>
            </w:pPr>
            <w:r>
              <w:rPr>
                <w:rFonts w:ascii="Arial" w:hAnsi="Arial" w:cs="Arial"/>
                <w:sz w:val="24"/>
                <w:szCs w:val="24"/>
              </w:rPr>
              <w:t>Akins</w:t>
            </w:r>
          </w:p>
        </w:tc>
        <w:tc>
          <w:tcPr>
            <w:tcW w:w="1080" w:type="dxa"/>
          </w:tcPr>
          <w:p w14:paraId="4388C225" w14:textId="50D84BF2"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E635A87" w14:textId="159A6F73" w:rsidR="00C43897" w:rsidRDefault="00C43897" w:rsidP="007641FE">
            <w:pPr>
              <w:tabs>
                <w:tab w:val="left" w:pos="3330"/>
              </w:tabs>
              <w:spacing w:after="240"/>
              <w:rPr>
                <w:rFonts w:asciiTheme="minorBidi" w:hAnsiTheme="minorBidi"/>
                <w:sz w:val="24"/>
                <w:szCs w:val="24"/>
              </w:rPr>
            </w:pPr>
            <w:r w:rsidRPr="00346463">
              <w:rPr>
                <w:rFonts w:asciiTheme="minorBidi" w:hAnsiTheme="minorBidi"/>
                <w:sz w:val="24"/>
                <w:szCs w:val="24"/>
              </w:rPr>
              <w:t>There is a concern regarding whether this revision is a new framework or supplement to the 2013. This revision does not build on and</w:t>
            </w:r>
            <w:r>
              <w:rPr>
                <w:rFonts w:asciiTheme="minorBidi" w:hAnsiTheme="minorBidi"/>
                <w:sz w:val="24"/>
                <w:szCs w:val="24"/>
              </w:rPr>
              <w:t xml:space="preserve"> </w:t>
            </w:r>
            <w:r w:rsidRPr="00346463">
              <w:rPr>
                <w:rFonts w:asciiTheme="minorBidi" w:hAnsiTheme="minorBidi"/>
                <w:sz w:val="24"/>
                <w:szCs w:val="24"/>
              </w:rPr>
              <w:t>fill in the gaps that existed within standards in the 2013 framework. It doesn't improve the understanding of the SMP nor does it</w:t>
            </w:r>
            <w:r>
              <w:rPr>
                <w:rFonts w:asciiTheme="minorBidi" w:hAnsiTheme="minorBidi"/>
                <w:sz w:val="24"/>
                <w:szCs w:val="24"/>
              </w:rPr>
              <w:t xml:space="preserve"> </w:t>
            </w:r>
            <w:r w:rsidRPr="00346463">
              <w:rPr>
                <w:rFonts w:asciiTheme="minorBidi" w:hAnsiTheme="minorBidi"/>
                <w:sz w:val="24"/>
                <w:szCs w:val="24"/>
              </w:rPr>
              <w:t>preserve the dual intensity of the practice and content standards.</w:t>
            </w:r>
          </w:p>
          <w:p w14:paraId="708CECEA" w14:textId="7A1BBFCF"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This framework does not help the reader understand how the drivers and content connections support the practice and content</w:t>
            </w:r>
            <w:r>
              <w:rPr>
                <w:rFonts w:asciiTheme="minorBidi" w:hAnsiTheme="minorBidi"/>
                <w:sz w:val="24"/>
                <w:szCs w:val="24"/>
              </w:rPr>
              <w:t xml:space="preserve"> </w:t>
            </w:r>
            <w:r w:rsidRPr="00346463">
              <w:rPr>
                <w:rFonts w:asciiTheme="minorBidi" w:hAnsiTheme="minorBidi"/>
                <w:sz w:val="24"/>
                <w:szCs w:val="24"/>
              </w:rPr>
              <w:t>standards in ways that preserve the cognitive development of mathematics. Ignoring the way that math develops in a cognitive</w:t>
            </w:r>
            <w:r>
              <w:rPr>
                <w:rFonts w:asciiTheme="minorBidi" w:hAnsiTheme="minorBidi"/>
                <w:sz w:val="24"/>
                <w:szCs w:val="24"/>
              </w:rPr>
              <w:t xml:space="preserve"> </w:t>
            </w:r>
            <w:r w:rsidRPr="00346463">
              <w:rPr>
                <w:rFonts w:asciiTheme="minorBidi" w:hAnsiTheme="minorBidi"/>
                <w:sz w:val="24"/>
                <w:szCs w:val="24"/>
              </w:rPr>
              <w:t>personal way for students excludes them from the beginning, impacting the student’s identity.</w:t>
            </w:r>
          </w:p>
        </w:tc>
        <w:tc>
          <w:tcPr>
            <w:tcW w:w="1890" w:type="dxa"/>
          </w:tcPr>
          <w:p w14:paraId="6969C74A" w14:textId="7B75A9DF" w:rsidR="00C43897" w:rsidRPr="00114236" w:rsidRDefault="00267CE4" w:rsidP="00114236">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7AF2C5D" w14:textId="77777777" w:rsidTr="00995214">
        <w:trPr>
          <w:cantSplit/>
        </w:trPr>
        <w:tc>
          <w:tcPr>
            <w:tcW w:w="810" w:type="dxa"/>
          </w:tcPr>
          <w:p w14:paraId="3D1B4FEA" w14:textId="68A486E2" w:rsidR="00C43897" w:rsidRDefault="00D50112" w:rsidP="00995214">
            <w:pPr>
              <w:tabs>
                <w:tab w:val="left" w:pos="3330"/>
              </w:tabs>
              <w:rPr>
                <w:rFonts w:ascii="Arial" w:hAnsi="Arial" w:cs="Arial"/>
                <w:sz w:val="24"/>
                <w:szCs w:val="24"/>
              </w:rPr>
            </w:pPr>
            <w:r>
              <w:rPr>
                <w:rFonts w:ascii="Arial" w:hAnsi="Arial" w:cs="Arial"/>
                <w:sz w:val="24"/>
                <w:szCs w:val="24"/>
              </w:rPr>
              <w:t>1248</w:t>
            </w:r>
          </w:p>
        </w:tc>
        <w:tc>
          <w:tcPr>
            <w:tcW w:w="1530" w:type="dxa"/>
          </w:tcPr>
          <w:p w14:paraId="5BD587B9" w14:textId="0906E3AB"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29C4ADB5" w14:textId="14E66BD1"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948C900" w14:textId="6FBB28DE"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The intent of this revision is good. The ideals presented are good. The research to support the ideals is good. A framework should</w:t>
            </w:r>
            <w:r>
              <w:rPr>
                <w:rFonts w:asciiTheme="minorBidi" w:hAnsiTheme="minorBidi"/>
                <w:sz w:val="24"/>
                <w:szCs w:val="24"/>
              </w:rPr>
              <w:t xml:space="preserve"> </w:t>
            </w:r>
            <w:r w:rsidRPr="00346463">
              <w:rPr>
                <w:rFonts w:asciiTheme="minorBidi" w:hAnsiTheme="minorBidi"/>
                <w:sz w:val="24"/>
                <w:szCs w:val="24"/>
              </w:rPr>
              <w:t>bridge the research with the practical application of the theory. This chapter is missing the praxis and there are several</w:t>
            </w:r>
            <w:r>
              <w:rPr>
                <w:rFonts w:asciiTheme="minorBidi" w:hAnsiTheme="minorBidi"/>
                <w:sz w:val="24"/>
                <w:szCs w:val="24"/>
              </w:rPr>
              <w:t xml:space="preserve"> </w:t>
            </w:r>
            <w:r w:rsidRPr="00346463">
              <w:rPr>
                <w:rFonts w:asciiTheme="minorBidi" w:hAnsiTheme="minorBidi"/>
                <w:sz w:val="24"/>
                <w:szCs w:val="24"/>
              </w:rPr>
              <w:t>inconsistencies and questions. These concerns may be real or may appear to exist due to vagueness and incompleteness throughout</w:t>
            </w:r>
            <w:r>
              <w:rPr>
                <w:rFonts w:asciiTheme="minorBidi" w:hAnsiTheme="minorBidi"/>
                <w:sz w:val="24"/>
                <w:szCs w:val="24"/>
              </w:rPr>
              <w:t xml:space="preserve"> </w:t>
            </w:r>
            <w:r w:rsidRPr="00346463">
              <w:rPr>
                <w:rFonts w:asciiTheme="minorBidi" w:hAnsiTheme="minorBidi"/>
                <w:sz w:val="24"/>
                <w:szCs w:val="24"/>
              </w:rPr>
              <w:t>the document.</w:t>
            </w:r>
          </w:p>
        </w:tc>
        <w:tc>
          <w:tcPr>
            <w:tcW w:w="1890" w:type="dxa"/>
          </w:tcPr>
          <w:p w14:paraId="7853F371" w14:textId="3FDB83AE" w:rsidR="00C43897" w:rsidRPr="00114236" w:rsidRDefault="009A3B2F" w:rsidP="00114236">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5AD8879C" w14:textId="77777777" w:rsidTr="00995214">
        <w:trPr>
          <w:cantSplit/>
        </w:trPr>
        <w:tc>
          <w:tcPr>
            <w:tcW w:w="810" w:type="dxa"/>
          </w:tcPr>
          <w:p w14:paraId="557C531C" w14:textId="6AC0DCE6" w:rsidR="00C43897" w:rsidRDefault="00D50112" w:rsidP="00995214">
            <w:pPr>
              <w:tabs>
                <w:tab w:val="left" w:pos="3330"/>
              </w:tabs>
              <w:rPr>
                <w:rFonts w:ascii="Arial" w:hAnsi="Arial" w:cs="Arial"/>
                <w:sz w:val="24"/>
                <w:szCs w:val="24"/>
              </w:rPr>
            </w:pPr>
            <w:r>
              <w:rPr>
                <w:rFonts w:ascii="Arial" w:hAnsi="Arial" w:cs="Arial"/>
                <w:sz w:val="24"/>
                <w:szCs w:val="24"/>
              </w:rPr>
              <w:t>1249</w:t>
            </w:r>
          </w:p>
        </w:tc>
        <w:tc>
          <w:tcPr>
            <w:tcW w:w="1530" w:type="dxa"/>
          </w:tcPr>
          <w:p w14:paraId="1D8D4632" w14:textId="6858CB7E"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4FCAAAA7" w14:textId="66C2EFCA"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D01B53E" w14:textId="1DD4E054"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The opening sections of the chapter have woven in how to address the needs of language learners in a thoughtful and comprehensive</w:t>
            </w:r>
            <w:r>
              <w:rPr>
                <w:rFonts w:asciiTheme="minorBidi" w:hAnsiTheme="minorBidi"/>
                <w:sz w:val="24"/>
                <w:szCs w:val="24"/>
              </w:rPr>
              <w:t xml:space="preserve"> </w:t>
            </w:r>
            <w:r w:rsidRPr="00346463">
              <w:rPr>
                <w:rFonts w:asciiTheme="minorBidi" w:hAnsiTheme="minorBidi"/>
                <w:sz w:val="24"/>
                <w:szCs w:val="24"/>
              </w:rPr>
              <w:t>way. This is an excellent start to this chapter. The messaging about how to facilitate student curiosity and positive disposition</w:t>
            </w:r>
            <w:r>
              <w:rPr>
                <w:rFonts w:asciiTheme="minorBidi" w:hAnsiTheme="minorBidi"/>
                <w:sz w:val="24"/>
                <w:szCs w:val="24"/>
              </w:rPr>
              <w:t xml:space="preserve"> </w:t>
            </w:r>
            <w:r w:rsidRPr="00346463">
              <w:rPr>
                <w:rFonts w:asciiTheme="minorBidi" w:hAnsiTheme="minorBidi"/>
                <w:sz w:val="24"/>
                <w:szCs w:val="24"/>
              </w:rPr>
              <w:t>throughout the beginning of the chapter does an excellent job of helping the reader see what math education in middle grades should</w:t>
            </w:r>
            <w:r>
              <w:rPr>
                <w:rFonts w:asciiTheme="minorBidi" w:hAnsiTheme="minorBidi"/>
                <w:sz w:val="24"/>
                <w:szCs w:val="24"/>
              </w:rPr>
              <w:t xml:space="preserve"> </w:t>
            </w:r>
            <w:r w:rsidRPr="00346463">
              <w:rPr>
                <w:rFonts w:asciiTheme="minorBidi" w:hAnsiTheme="minorBidi"/>
                <w:sz w:val="24"/>
                <w:szCs w:val="24"/>
              </w:rPr>
              <w:t>focus on. Specifically the messaging from lines 65-75 could be in a call out box to make it more impactful.</w:t>
            </w:r>
          </w:p>
        </w:tc>
        <w:tc>
          <w:tcPr>
            <w:tcW w:w="1890" w:type="dxa"/>
          </w:tcPr>
          <w:p w14:paraId="3592C691" w14:textId="79AF461C" w:rsidR="00C43897" w:rsidRPr="00114236" w:rsidRDefault="00E04D6B" w:rsidP="00114236">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3390AD86" w14:textId="77777777" w:rsidTr="00995214">
        <w:trPr>
          <w:cantSplit/>
        </w:trPr>
        <w:tc>
          <w:tcPr>
            <w:tcW w:w="810" w:type="dxa"/>
          </w:tcPr>
          <w:p w14:paraId="251A11A4" w14:textId="51BB23A4" w:rsidR="00C43897" w:rsidRDefault="00D50112" w:rsidP="00995214">
            <w:pPr>
              <w:tabs>
                <w:tab w:val="left" w:pos="3330"/>
              </w:tabs>
              <w:rPr>
                <w:rFonts w:ascii="Arial" w:hAnsi="Arial" w:cs="Arial"/>
                <w:sz w:val="24"/>
                <w:szCs w:val="24"/>
              </w:rPr>
            </w:pPr>
            <w:r>
              <w:rPr>
                <w:rFonts w:ascii="Arial" w:hAnsi="Arial" w:cs="Arial"/>
                <w:sz w:val="24"/>
                <w:szCs w:val="24"/>
              </w:rPr>
              <w:lastRenderedPageBreak/>
              <w:t>1250</w:t>
            </w:r>
          </w:p>
        </w:tc>
        <w:tc>
          <w:tcPr>
            <w:tcW w:w="1530" w:type="dxa"/>
          </w:tcPr>
          <w:p w14:paraId="74238D14" w14:textId="31839FB4"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12E82391" w14:textId="5F76016E"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A7652BF" w14:textId="77777777" w:rsidR="00C43897" w:rsidRDefault="00C43897" w:rsidP="007641FE">
            <w:pPr>
              <w:tabs>
                <w:tab w:val="left" w:pos="3330"/>
              </w:tabs>
              <w:spacing w:after="240"/>
              <w:rPr>
                <w:rFonts w:asciiTheme="minorBidi" w:hAnsiTheme="minorBidi"/>
                <w:sz w:val="24"/>
                <w:szCs w:val="24"/>
              </w:rPr>
            </w:pPr>
            <w:r>
              <w:rPr>
                <w:rFonts w:asciiTheme="minorBidi" w:hAnsiTheme="minorBidi"/>
                <w:sz w:val="24"/>
                <w:szCs w:val="24"/>
              </w:rPr>
              <w:t>[The comment below included a hyperlink. See the Box link above for the original comment with hyperlinks.]</w:t>
            </w:r>
          </w:p>
          <w:p w14:paraId="6EA92958" w14:textId="34C6196E"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The discussion of the SMPs and how they relate to the DIs and CCs is clear in this chapter. We do worry that the creation of the Dis</w:t>
            </w:r>
            <w:r>
              <w:rPr>
                <w:rFonts w:asciiTheme="minorBidi" w:hAnsiTheme="minorBidi"/>
                <w:sz w:val="24"/>
                <w:szCs w:val="24"/>
              </w:rPr>
              <w:t xml:space="preserve"> </w:t>
            </w:r>
            <w:r w:rsidRPr="00346463">
              <w:rPr>
                <w:rFonts w:asciiTheme="minorBidi" w:hAnsiTheme="minorBidi"/>
                <w:sz w:val="24"/>
                <w:szCs w:val="24"/>
              </w:rPr>
              <w:t>and CCs will distract teachers from the importance of the SMPs. There are many teachers, schools, and districts that still do not have</w:t>
            </w:r>
            <w:r>
              <w:rPr>
                <w:rFonts w:asciiTheme="minorBidi" w:hAnsiTheme="minorBidi"/>
                <w:sz w:val="24"/>
                <w:szCs w:val="24"/>
              </w:rPr>
              <w:t xml:space="preserve"> </w:t>
            </w:r>
            <w:r w:rsidRPr="00346463">
              <w:rPr>
                <w:rFonts w:asciiTheme="minorBidi" w:hAnsiTheme="minorBidi"/>
                <w:sz w:val="24"/>
                <w:szCs w:val="24"/>
              </w:rPr>
              <w:t>a strong grasp or any grasp on the SMPs. They focus too much on the content standards. We would like to have an even greater</w:t>
            </w:r>
            <w:r>
              <w:rPr>
                <w:rFonts w:asciiTheme="minorBidi" w:hAnsiTheme="minorBidi"/>
                <w:sz w:val="24"/>
                <w:szCs w:val="24"/>
              </w:rPr>
              <w:t xml:space="preserve"> </w:t>
            </w:r>
            <w:r w:rsidRPr="00346463">
              <w:rPr>
                <w:rFonts w:asciiTheme="minorBidi" w:hAnsiTheme="minorBidi"/>
                <w:sz w:val="24"/>
                <w:szCs w:val="24"/>
              </w:rPr>
              <w:t>discussion of the importance of the SMPs. perhaps you could include as often as possible a reference to the UC, CSU, and</w:t>
            </w:r>
            <w:r>
              <w:rPr>
                <w:rFonts w:asciiTheme="minorBidi" w:hAnsiTheme="minorBidi"/>
                <w:sz w:val="24"/>
                <w:szCs w:val="24"/>
              </w:rPr>
              <w:t xml:space="preserve"> </w:t>
            </w:r>
            <w:r w:rsidRPr="00346463">
              <w:rPr>
                <w:rFonts w:asciiTheme="minorBidi" w:hAnsiTheme="minorBidi"/>
                <w:sz w:val="24"/>
                <w:szCs w:val="24"/>
              </w:rPr>
              <w:t>Community College joint statement on the importance of the SMPs for college level mathematics (linked here).</w:t>
            </w:r>
          </w:p>
        </w:tc>
        <w:tc>
          <w:tcPr>
            <w:tcW w:w="1890" w:type="dxa"/>
          </w:tcPr>
          <w:p w14:paraId="6AA41398" w14:textId="3F673519" w:rsidR="00C43897" w:rsidRPr="00114236" w:rsidRDefault="003619F0"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20C56B87" w14:textId="77777777" w:rsidTr="00995214">
        <w:trPr>
          <w:cantSplit/>
        </w:trPr>
        <w:tc>
          <w:tcPr>
            <w:tcW w:w="810" w:type="dxa"/>
          </w:tcPr>
          <w:p w14:paraId="2BCECEF1" w14:textId="7C756D64" w:rsidR="00C43897" w:rsidRDefault="00D50112" w:rsidP="00995214">
            <w:pPr>
              <w:tabs>
                <w:tab w:val="left" w:pos="3330"/>
              </w:tabs>
              <w:rPr>
                <w:rFonts w:ascii="Arial" w:hAnsi="Arial" w:cs="Arial"/>
                <w:sz w:val="24"/>
                <w:szCs w:val="24"/>
              </w:rPr>
            </w:pPr>
            <w:r>
              <w:rPr>
                <w:rFonts w:ascii="Arial" w:hAnsi="Arial" w:cs="Arial"/>
                <w:sz w:val="24"/>
                <w:szCs w:val="24"/>
              </w:rPr>
              <w:t>1251</w:t>
            </w:r>
          </w:p>
        </w:tc>
        <w:tc>
          <w:tcPr>
            <w:tcW w:w="1530" w:type="dxa"/>
          </w:tcPr>
          <w:p w14:paraId="37E5B544" w14:textId="21928AB1"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0267B0A6" w14:textId="4D21CC20"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FCC4269" w14:textId="77777777" w:rsidR="00C43897" w:rsidRDefault="00C43897" w:rsidP="007641FE">
            <w:pPr>
              <w:tabs>
                <w:tab w:val="left" w:pos="3330"/>
              </w:tabs>
              <w:spacing w:after="240"/>
              <w:rPr>
                <w:rFonts w:asciiTheme="minorBidi" w:hAnsiTheme="minorBidi"/>
                <w:sz w:val="24"/>
                <w:szCs w:val="24"/>
              </w:rPr>
            </w:pPr>
            <w:r>
              <w:rPr>
                <w:rFonts w:asciiTheme="minorBidi" w:hAnsiTheme="minorBidi"/>
                <w:sz w:val="24"/>
                <w:szCs w:val="24"/>
              </w:rPr>
              <w:t>[The comment below included a hyperlink. See the Box link above for the original comment with hyperlinks.]</w:t>
            </w:r>
          </w:p>
          <w:p w14:paraId="5EF07398" w14:textId="528E4720"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The section on Tracking and Acceleration is well thought out, supported by solid evidence, and takes a clear stance on what is best for</w:t>
            </w:r>
            <w:r>
              <w:rPr>
                <w:rFonts w:asciiTheme="minorBidi" w:hAnsiTheme="minorBidi"/>
                <w:sz w:val="24"/>
                <w:szCs w:val="24"/>
              </w:rPr>
              <w:t xml:space="preserve"> </w:t>
            </w:r>
            <w:r w:rsidRPr="00346463">
              <w:rPr>
                <w:rFonts w:asciiTheme="minorBidi" w:hAnsiTheme="minorBidi"/>
                <w:sz w:val="24"/>
                <w:szCs w:val="24"/>
              </w:rPr>
              <w:t>students and the educational system. This is a bold stance that the framework is taking and we applaud it. Consider including</w:t>
            </w:r>
            <w:r>
              <w:rPr>
                <w:rFonts w:asciiTheme="minorBidi" w:hAnsiTheme="minorBidi"/>
                <w:sz w:val="24"/>
                <w:szCs w:val="24"/>
              </w:rPr>
              <w:t xml:space="preserve"> </w:t>
            </w:r>
            <w:r w:rsidRPr="00346463">
              <w:rPr>
                <w:rFonts w:asciiTheme="minorBidi" w:hAnsiTheme="minorBidi"/>
                <w:sz w:val="24"/>
                <w:szCs w:val="24"/>
              </w:rPr>
              <w:t>references to the positive work that has been done in SFUSD. This link is to a press release from SFUSD in 2019 showing the</w:t>
            </w:r>
            <w:r>
              <w:rPr>
                <w:rFonts w:asciiTheme="minorBidi" w:hAnsiTheme="minorBidi"/>
                <w:sz w:val="24"/>
                <w:szCs w:val="24"/>
              </w:rPr>
              <w:t xml:space="preserve"> </w:t>
            </w:r>
            <w:r w:rsidRPr="00346463">
              <w:rPr>
                <w:rFonts w:asciiTheme="minorBidi" w:hAnsiTheme="minorBidi"/>
                <w:sz w:val="24"/>
                <w:szCs w:val="24"/>
              </w:rPr>
              <w:t>benefits of detracking middle school mathematics. There may be other more current data but this can serve as an example of what</w:t>
            </w:r>
            <w:r>
              <w:rPr>
                <w:rFonts w:asciiTheme="minorBidi" w:hAnsiTheme="minorBidi"/>
                <w:sz w:val="24"/>
                <w:szCs w:val="24"/>
              </w:rPr>
              <w:t xml:space="preserve"> </w:t>
            </w:r>
            <w:r w:rsidRPr="00346463">
              <w:rPr>
                <w:rFonts w:asciiTheme="minorBidi" w:hAnsiTheme="minorBidi"/>
                <w:sz w:val="24"/>
                <w:szCs w:val="24"/>
              </w:rPr>
              <w:t>could be included.</w:t>
            </w:r>
          </w:p>
        </w:tc>
        <w:tc>
          <w:tcPr>
            <w:tcW w:w="1890" w:type="dxa"/>
          </w:tcPr>
          <w:p w14:paraId="498F7D44" w14:textId="0D19BD25" w:rsidR="00C43897" w:rsidRPr="00114236" w:rsidRDefault="003C2B5A" w:rsidP="00995214">
            <w:pPr>
              <w:tabs>
                <w:tab w:val="left" w:pos="3330"/>
              </w:tabs>
              <w:rPr>
                <w:rFonts w:asciiTheme="minorBidi" w:hAnsiTheme="minorBidi"/>
                <w:sz w:val="24"/>
                <w:szCs w:val="24"/>
              </w:rPr>
            </w:pPr>
            <w:r w:rsidRPr="00114236">
              <w:rPr>
                <w:rFonts w:asciiTheme="minorBidi" w:hAnsiTheme="minorBidi"/>
                <w:sz w:val="24"/>
                <w:szCs w:val="24"/>
              </w:rPr>
              <w:t xml:space="preserve">Not Recommended </w:t>
            </w:r>
          </w:p>
        </w:tc>
      </w:tr>
      <w:tr w:rsidR="00C43897" w14:paraId="746C4A5D" w14:textId="77777777" w:rsidTr="00995214">
        <w:trPr>
          <w:cantSplit/>
        </w:trPr>
        <w:tc>
          <w:tcPr>
            <w:tcW w:w="810" w:type="dxa"/>
          </w:tcPr>
          <w:p w14:paraId="2686F04B" w14:textId="26AF28AB" w:rsidR="00C43897" w:rsidRDefault="00D50112" w:rsidP="00995214">
            <w:pPr>
              <w:tabs>
                <w:tab w:val="left" w:pos="3330"/>
              </w:tabs>
              <w:rPr>
                <w:rFonts w:ascii="Arial" w:hAnsi="Arial" w:cs="Arial"/>
                <w:sz w:val="24"/>
                <w:szCs w:val="24"/>
              </w:rPr>
            </w:pPr>
            <w:r>
              <w:rPr>
                <w:rFonts w:ascii="Arial" w:hAnsi="Arial" w:cs="Arial"/>
                <w:sz w:val="24"/>
                <w:szCs w:val="24"/>
              </w:rPr>
              <w:lastRenderedPageBreak/>
              <w:t>1252</w:t>
            </w:r>
          </w:p>
        </w:tc>
        <w:tc>
          <w:tcPr>
            <w:tcW w:w="1530" w:type="dxa"/>
          </w:tcPr>
          <w:p w14:paraId="21BD460A" w14:textId="0DDF7B06"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7534AA79" w14:textId="1C18196E" w:rsidR="00C43897" w:rsidRDefault="00C43897"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5B805D32" w14:textId="77777777" w:rsidR="00C43897" w:rsidRDefault="00C43897" w:rsidP="007641FE">
            <w:pPr>
              <w:tabs>
                <w:tab w:val="left" w:pos="3330"/>
              </w:tabs>
              <w:spacing w:after="240"/>
              <w:rPr>
                <w:rFonts w:asciiTheme="minorBidi" w:hAnsiTheme="minorBidi"/>
                <w:sz w:val="24"/>
                <w:szCs w:val="24"/>
              </w:rPr>
            </w:pPr>
            <w:r>
              <w:rPr>
                <w:rFonts w:asciiTheme="minorBidi" w:hAnsiTheme="minorBidi"/>
                <w:sz w:val="24"/>
                <w:szCs w:val="24"/>
              </w:rPr>
              <w:t>[The comments below were organized into a table. See the Box link above for the original table structure.]</w:t>
            </w:r>
          </w:p>
          <w:p w14:paraId="0EE48BC7" w14:textId="24A0C86F" w:rsidR="00C43897" w:rsidRDefault="00C43897" w:rsidP="00995214">
            <w:pPr>
              <w:tabs>
                <w:tab w:val="left" w:pos="3330"/>
              </w:tabs>
              <w:rPr>
                <w:rFonts w:asciiTheme="minorBidi" w:hAnsiTheme="minorBidi"/>
                <w:sz w:val="24"/>
                <w:szCs w:val="24"/>
              </w:rPr>
            </w:pPr>
            <w:r w:rsidRPr="00346463">
              <w:rPr>
                <w:rFonts w:asciiTheme="minorBidi" w:hAnsiTheme="minorBidi"/>
                <w:sz w:val="24"/>
                <w:szCs w:val="24"/>
              </w:rPr>
              <w:t>156 Can links for these sources be provided in the text</w:t>
            </w:r>
          </w:p>
          <w:p w14:paraId="007CD0AF" w14:textId="4AADF6DE"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These are great ideas being able to click directly on</w:t>
            </w:r>
            <w:r>
              <w:rPr>
                <w:rFonts w:asciiTheme="minorBidi" w:hAnsiTheme="minorBidi"/>
                <w:sz w:val="24"/>
                <w:szCs w:val="24"/>
              </w:rPr>
              <w:t xml:space="preserve"> </w:t>
            </w:r>
            <w:r w:rsidRPr="00346463">
              <w:rPr>
                <w:rFonts w:asciiTheme="minorBidi" w:hAnsiTheme="minorBidi"/>
                <w:sz w:val="24"/>
                <w:szCs w:val="24"/>
              </w:rPr>
              <w:t>the resources by Zwiers would be easier for users</w:t>
            </w:r>
            <w:r>
              <w:rPr>
                <w:rFonts w:asciiTheme="minorBidi" w:hAnsiTheme="minorBidi"/>
                <w:sz w:val="24"/>
                <w:szCs w:val="24"/>
              </w:rPr>
              <w:t xml:space="preserve"> </w:t>
            </w:r>
            <w:r w:rsidRPr="00346463">
              <w:rPr>
                <w:rFonts w:asciiTheme="minorBidi" w:hAnsiTheme="minorBidi"/>
                <w:sz w:val="24"/>
                <w:szCs w:val="24"/>
              </w:rPr>
              <w:t>than going to the references at the end</w:t>
            </w:r>
          </w:p>
        </w:tc>
        <w:tc>
          <w:tcPr>
            <w:tcW w:w="1890" w:type="dxa"/>
          </w:tcPr>
          <w:p w14:paraId="4F5E6C44" w14:textId="3D67546C" w:rsidR="00C43897" w:rsidRPr="00114236" w:rsidRDefault="008E29A1" w:rsidP="00995214">
            <w:pPr>
              <w:tabs>
                <w:tab w:val="left" w:pos="3330"/>
              </w:tabs>
              <w:rPr>
                <w:rFonts w:asciiTheme="minorBidi" w:hAnsiTheme="minorBidi"/>
                <w:sz w:val="24"/>
                <w:szCs w:val="24"/>
              </w:rPr>
            </w:pPr>
            <w:r w:rsidRPr="00114236">
              <w:rPr>
                <w:rFonts w:asciiTheme="minorBidi" w:hAnsiTheme="minorBidi"/>
                <w:sz w:val="24"/>
                <w:szCs w:val="24"/>
              </w:rPr>
              <w:t xml:space="preserve">Not Recommended </w:t>
            </w:r>
          </w:p>
        </w:tc>
      </w:tr>
      <w:tr w:rsidR="00C43897" w14:paraId="51E12860" w14:textId="77777777" w:rsidTr="00995214">
        <w:trPr>
          <w:cantSplit/>
        </w:trPr>
        <w:tc>
          <w:tcPr>
            <w:tcW w:w="810" w:type="dxa"/>
          </w:tcPr>
          <w:p w14:paraId="4A76CB69" w14:textId="2327A508" w:rsidR="00C43897" w:rsidRDefault="00D50112" w:rsidP="00995214">
            <w:pPr>
              <w:tabs>
                <w:tab w:val="left" w:pos="3330"/>
              </w:tabs>
              <w:rPr>
                <w:rFonts w:ascii="Arial" w:hAnsi="Arial" w:cs="Arial"/>
                <w:sz w:val="24"/>
                <w:szCs w:val="24"/>
              </w:rPr>
            </w:pPr>
            <w:r>
              <w:rPr>
                <w:rFonts w:ascii="Arial" w:hAnsi="Arial" w:cs="Arial"/>
                <w:sz w:val="24"/>
                <w:szCs w:val="24"/>
              </w:rPr>
              <w:t>1253</w:t>
            </w:r>
          </w:p>
        </w:tc>
        <w:tc>
          <w:tcPr>
            <w:tcW w:w="1530" w:type="dxa"/>
          </w:tcPr>
          <w:p w14:paraId="4A664DDD" w14:textId="517F5D09"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51C60581" w14:textId="6981F5B6" w:rsidR="00C43897" w:rsidRDefault="00C43897"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37977B8D" w14:textId="473617E0" w:rsidR="00C43897" w:rsidRDefault="00C43897" w:rsidP="00995214">
            <w:pPr>
              <w:tabs>
                <w:tab w:val="left" w:pos="3330"/>
              </w:tabs>
              <w:rPr>
                <w:rFonts w:asciiTheme="minorBidi" w:hAnsiTheme="minorBidi"/>
                <w:sz w:val="24"/>
                <w:szCs w:val="24"/>
              </w:rPr>
            </w:pPr>
            <w:r w:rsidRPr="00346463">
              <w:rPr>
                <w:rFonts w:asciiTheme="minorBidi" w:hAnsiTheme="minorBidi"/>
                <w:sz w:val="24"/>
                <w:szCs w:val="24"/>
              </w:rPr>
              <w:t>285 Put a header on Table 7X</w:t>
            </w:r>
          </w:p>
          <w:p w14:paraId="34CE071F" w14:textId="709855A2"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A header titled Helpful Guide for Intervention which</w:t>
            </w:r>
            <w:r>
              <w:rPr>
                <w:rFonts w:asciiTheme="minorBidi" w:hAnsiTheme="minorBidi"/>
                <w:sz w:val="24"/>
                <w:szCs w:val="24"/>
              </w:rPr>
              <w:t xml:space="preserve"> </w:t>
            </w:r>
            <w:r w:rsidRPr="00346463">
              <w:rPr>
                <w:rFonts w:asciiTheme="minorBidi" w:hAnsiTheme="minorBidi"/>
                <w:sz w:val="24"/>
                <w:szCs w:val="24"/>
              </w:rPr>
              <w:t>is in the preceding paragraph would be great to</w:t>
            </w:r>
            <w:r>
              <w:rPr>
                <w:rFonts w:asciiTheme="minorBidi" w:hAnsiTheme="minorBidi"/>
                <w:sz w:val="24"/>
                <w:szCs w:val="24"/>
              </w:rPr>
              <w:t xml:space="preserve"> </w:t>
            </w:r>
            <w:r w:rsidRPr="00346463">
              <w:rPr>
                <w:rFonts w:asciiTheme="minorBidi" w:hAnsiTheme="minorBidi"/>
                <w:sz w:val="24"/>
                <w:szCs w:val="24"/>
              </w:rPr>
              <w:t>catch the eye of the reader. This is a continuous</w:t>
            </w:r>
            <w:r>
              <w:rPr>
                <w:rFonts w:asciiTheme="minorBidi" w:hAnsiTheme="minorBidi"/>
                <w:sz w:val="24"/>
                <w:szCs w:val="24"/>
              </w:rPr>
              <w:t xml:space="preserve"> </w:t>
            </w:r>
            <w:r w:rsidRPr="00346463">
              <w:rPr>
                <w:rFonts w:asciiTheme="minorBidi" w:hAnsiTheme="minorBidi"/>
                <w:sz w:val="24"/>
                <w:szCs w:val="24"/>
              </w:rPr>
              <w:t>topic and this table can be crucial in helping to shift</w:t>
            </w:r>
            <w:r>
              <w:rPr>
                <w:rFonts w:asciiTheme="minorBidi" w:hAnsiTheme="minorBidi"/>
                <w:sz w:val="24"/>
                <w:szCs w:val="24"/>
              </w:rPr>
              <w:t xml:space="preserve"> </w:t>
            </w:r>
            <w:r w:rsidRPr="00346463">
              <w:rPr>
                <w:rFonts w:asciiTheme="minorBidi" w:hAnsiTheme="minorBidi"/>
                <w:sz w:val="24"/>
                <w:szCs w:val="24"/>
              </w:rPr>
              <w:t>intervention practices.</w:t>
            </w:r>
          </w:p>
        </w:tc>
        <w:tc>
          <w:tcPr>
            <w:tcW w:w="1890" w:type="dxa"/>
          </w:tcPr>
          <w:p w14:paraId="5EF40142" w14:textId="7ECE9FB2" w:rsidR="00E04D6B" w:rsidRPr="00114236" w:rsidRDefault="00E04D6B" w:rsidP="00114236">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761C6780" w14:textId="77777777" w:rsidTr="00995214">
        <w:trPr>
          <w:cantSplit/>
        </w:trPr>
        <w:tc>
          <w:tcPr>
            <w:tcW w:w="810" w:type="dxa"/>
          </w:tcPr>
          <w:p w14:paraId="10D9529E" w14:textId="399FF45E" w:rsidR="00C43897" w:rsidRDefault="00D50112" w:rsidP="00995214">
            <w:pPr>
              <w:tabs>
                <w:tab w:val="left" w:pos="3330"/>
              </w:tabs>
              <w:rPr>
                <w:rFonts w:ascii="Arial" w:hAnsi="Arial" w:cs="Arial"/>
                <w:sz w:val="24"/>
                <w:szCs w:val="24"/>
              </w:rPr>
            </w:pPr>
            <w:r>
              <w:rPr>
                <w:rFonts w:ascii="Arial" w:hAnsi="Arial" w:cs="Arial"/>
                <w:sz w:val="24"/>
                <w:szCs w:val="24"/>
              </w:rPr>
              <w:t>1254</w:t>
            </w:r>
          </w:p>
        </w:tc>
        <w:tc>
          <w:tcPr>
            <w:tcW w:w="1530" w:type="dxa"/>
          </w:tcPr>
          <w:p w14:paraId="7C4322C7" w14:textId="1E210387"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369A3304" w14:textId="45D09D40" w:rsidR="00C43897" w:rsidRDefault="00C43897"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5B5E4EC6" w14:textId="23D30506" w:rsidR="00C43897" w:rsidRPr="00346463" w:rsidRDefault="00C43897" w:rsidP="00995214">
            <w:pPr>
              <w:widowControl w:val="0"/>
              <w:tabs>
                <w:tab w:val="left" w:pos="3330"/>
              </w:tabs>
              <w:rPr>
                <w:rFonts w:asciiTheme="minorBidi" w:hAnsiTheme="minorBidi"/>
                <w:sz w:val="24"/>
                <w:szCs w:val="24"/>
              </w:rPr>
            </w:pPr>
            <w:r w:rsidRPr="00346463">
              <w:rPr>
                <w:rFonts w:asciiTheme="minorBidi" w:hAnsiTheme="minorBidi"/>
                <w:sz w:val="24"/>
                <w:szCs w:val="24"/>
              </w:rPr>
              <w:t>322-335</w:t>
            </w:r>
            <w:r>
              <w:rPr>
                <w:rFonts w:asciiTheme="minorBidi" w:hAnsiTheme="minorBidi"/>
                <w:sz w:val="24"/>
                <w:szCs w:val="24"/>
              </w:rPr>
              <w:t xml:space="preserve"> </w:t>
            </w:r>
            <w:r w:rsidRPr="00346463">
              <w:rPr>
                <w:rFonts w:asciiTheme="minorBidi" w:hAnsiTheme="minorBidi"/>
                <w:sz w:val="24"/>
                <w:szCs w:val="24"/>
              </w:rPr>
              <w:t>Suggest bulleting the DIs, CCs, and SMPs here to make the more user</w:t>
            </w:r>
            <w:r>
              <w:rPr>
                <w:rFonts w:asciiTheme="minorBidi" w:hAnsiTheme="minorBidi"/>
                <w:sz w:val="24"/>
                <w:szCs w:val="24"/>
              </w:rPr>
              <w:t xml:space="preserve"> </w:t>
            </w:r>
            <w:r w:rsidRPr="00346463">
              <w:rPr>
                <w:rFonts w:asciiTheme="minorBidi" w:hAnsiTheme="minorBidi"/>
                <w:sz w:val="24"/>
                <w:szCs w:val="24"/>
              </w:rPr>
              <w:t>friendly and readable to the user.</w:t>
            </w:r>
          </w:p>
          <w:p w14:paraId="54A3EAB5" w14:textId="6FDE89F3" w:rsidR="00C43897" w:rsidRPr="005B108C" w:rsidRDefault="00C43897" w:rsidP="00995214">
            <w:pPr>
              <w:widowControl w:val="0"/>
              <w:tabs>
                <w:tab w:val="left" w:pos="3330"/>
              </w:tabs>
              <w:rPr>
                <w:rFonts w:asciiTheme="minorBidi" w:hAnsiTheme="minorBidi"/>
                <w:sz w:val="24"/>
                <w:szCs w:val="24"/>
              </w:rPr>
            </w:pPr>
            <w:r w:rsidRPr="00346463">
              <w:rPr>
                <w:rFonts w:asciiTheme="minorBidi" w:hAnsiTheme="minorBidi"/>
                <w:sz w:val="24"/>
                <w:szCs w:val="24"/>
              </w:rPr>
              <w:t>The bulleted list will draw the attention of the user</w:t>
            </w:r>
            <w:r>
              <w:rPr>
                <w:rFonts w:asciiTheme="minorBidi" w:hAnsiTheme="minorBidi"/>
                <w:sz w:val="24"/>
                <w:szCs w:val="24"/>
              </w:rPr>
              <w:t xml:space="preserve"> </w:t>
            </w:r>
            <w:r w:rsidRPr="00346463">
              <w:rPr>
                <w:rFonts w:asciiTheme="minorBidi" w:hAnsiTheme="minorBidi"/>
                <w:sz w:val="24"/>
                <w:szCs w:val="24"/>
              </w:rPr>
              <w:t>more easily and bring these ideas to the forefront of</w:t>
            </w:r>
            <w:r>
              <w:rPr>
                <w:rFonts w:asciiTheme="minorBidi" w:hAnsiTheme="minorBidi"/>
                <w:sz w:val="24"/>
                <w:szCs w:val="24"/>
              </w:rPr>
              <w:t xml:space="preserve"> </w:t>
            </w:r>
            <w:r w:rsidRPr="00346463">
              <w:rPr>
                <w:rFonts w:asciiTheme="minorBidi" w:hAnsiTheme="minorBidi"/>
                <w:sz w:val="24"/>
                <w:szCs w:val="24"/>
              </w:rPr>
              <w:t>their thinking.</w:t>
            </w:r>
          </w:p>
        </w:tc>
        <w:tc>
          <w:tcPr>
            <w:tcW w:w="1890" w:type="dxa"/>
          </w:tcPr>
          <w:p w14:paraId="2F6FFBD2" w14:textId="6CB3EB8C" w:rsidR="00C43897" w:rsidRPr="00114236" w:rsidRDefault="00E04D6B" w:rsidP="00114236">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0989C0AE" w14:textId="77777777" w:rsidTr="00995214">
        <w:trPr>
          <w:cantSplit/>
        </w:trPr>
        <w:tc>
          <w:tcPr>
            <w:tcW w:w="810" w:type="dxa"/>
          </w:tcPr>
          <w:p w14:paraId="51F59F97" w14:textId="1D001F78" w:rsidR="00C43897" w:rsidRDefault="00D50112" w:rsidP="00995214">
            <w:pPr>
              <w:tabs>
                <w:tab w:val="left" w:pos="3330"/>
              </w:tabs>
              <w:rPr>
                <w:rFonts w:ascii="Arial" w:hAnsi="Arial" w:cs="Arial"/>
                <w:sz w:val="24"/>
                <w:szCs w:val="24"/>
              </w:rPr>
            </w:pPr>
            <w:r>
              <w:rPr>
                <w:rFonts w:ascii="Arial" w:hAnsi="Arial" w:cs="Arial"/>
                <w:sz w:val="24"/>
                <w:szCs w:val="24"/>
              </w:rPr>
              <w:t>1255</w:t>
            </w:r>
          </w:p>
        </w:tc>
        <w:tc>
          <w:tcPr>
            <w:tcW w:w="1530" w:type="dxa"/>
          </w:tcPr>
          <w:p w14:paraId="56F83A2C" w14:textId="7391230A"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0BDC8D6B" w14:textId="2626BC0A" w:rsidR="00C43897" w:rsidRDefault="00C43897"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74D2003F" w14:textId="003B35BA" w:rsidR="00C43897" w:rsidRPr="00346463" w:rsidRDefault="00C43897" w:rsidP="00995214">
            <w:pPr>
              <w:tabs>
                <w:tab w:val="left" w:pos="3330"/>
              </w:tabs>
              <w:rPr>
                <w:rFonts w:asciiTheme="minorBidi" w:hAnsiTheme="minorBidi"/>
                <w:sz w:val="24"/>
                <w:szCs w:val="24"/>
              </w:rPr>
            </w:pPr>
            <w:r w:rsidRPr="00346463">
              <w:rPr>
                <w:rFonts w:asciiTheme="minorBidi" w:hAnsiTheme="minorBidi"/>
                <w:sz w:val="24"/>
                <w:szCs w:val="24"/>
              </w:rPr>
              <w:t>495-502</w:t>
            </w:r>
            <w:r>
              <w:rPr>
                <w:rFonts w:asciiTheme="minorBidi" w:hAnsiTheme="minorBidi"/>
                <w:sz w:val="24"/>
                <w:szCs w:val="24"/>
              </w:rPr>
              <w:t xml:space="preserve"> </w:t>
            </w:r>
            <w:r w:rsidRPr="00346463">
              <w:rPr>
                <w:rFonts w:asciiTheme="minorBidi" w:hAnsiTheme="minorBidi"/>
                <w:sz w:val="24"/>
                <w:szCs w:val="24"/>
              </w:rPr>
              <w:t>Consider including a reference to the TRU Framework along with the</w:t>
            </w:r>
            <w:r>
              <w:rPr>
                <w:rFonts w:asciiTheme="minorBidi" w:hAnsiTheme="minorBidi"/>
                <w:sz w:val="24"/>
                <w:szCs w:val="24"/>
              </w:rPr>
              <w:t xml:space="preserve"> </w:t>
            </w:r>
            <w:r w:rsidRPr="00346463">
              <w:rPr>
                <w:rFonts w:asciiTheme="minorBidi" w:hAnsiTheme="minorBidi"/>
                <w:sz w:val="24"/>
                <w:szCs w:val="24"/>
              </w:rPr>
              <w:t>reference to UDL</w:t>
            </w:r>
          </w:p>
          <w:p w14:paraId="2729F6C6" w14:textId="6908A0A1"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The TRU framework emphasizes the need for robust</w:t>
            </w:r>
            <w:r>
              <w:rPr>
                <w:rFonts w:asciiTheme="minorBidi" w:hAnsiTheme="minorBidi"/>
                <w:sz w:val="24"/>
                <w:szCs w:val="24"/>
              </w:rPr>
              <w:t xml:space="preserve"> </w:t>
            </w:r>
            <w:r w:rsidRPr="00346463">
              <w:rPr>
                <w:rFonts w:asciiTheme="minorBidi" w:hAnsiTheme="minorBidi"/>
                <w:sz w:val="24"/>
                <w:szCs w:val="24"/>
              </w:rPr>
              <w:t>math learning environments that create space to</w:t>
            </w:r>
            <w:r>
              <w:rPr>
                <w:rFonts w:asciiTheme="minorBidi" w:hAnsiTheme="minorBidi"/>
                <w:sz w:val="24"/>
                <w:szCs w:val="24"/>
              </w:rPr>
              <w:t xml:space="preserve"> </w:t>
            </w:r>
            <w:r w:rsidRPr="00346463">
              <w:rPr>
                <w:rFonts w:asciiTheme="minorBidi" w:hAnsiTheme="minorBidi"/>
                <w:sz w:val="24"/>
                <w:szCs w:val="24"/>
              </w:rPr>
              <w:t>build student agency and identity in mathematics.</w:t>
            </w:r>
            <w:r>
              <w:rPr>
                <w:rFonts w:asciiTheme="minorBidi" w:hAnsiTheme="minorBidi"/>
                <w:sz w:val="24"/>
                <w:szCs w:val="24"/>
              </w:rPr>
              <w:t xml:space="preserve"> </w:t>
            </w:r>
            <w:r w:rsidRPr="00346463">
              <w:rPr>
                <w:rFonts w:asciiTheme="minorBidi" w:hAnsiTheme="minorBidi"/>
                <w:sz w:val="24"/>
                <w:szCs w:val="24"/>
              </w:rPr>
              <w:t>This is a very helpful tool for teachers to better</w:t>
            </w:r>
            <w:r>
              <w:rPr>
                <w:rFonts w:asciiTheme="minorBidi" w:hAnsiTheme="minorBidi"/>
                <w:sz w:val="24"/>
                <w:szCs w:val="24"/>
              </w:rPr>
              <w:t xml:space="preserve"> </w:t>
            </w:r>
            <w:r w:rsidRPr="00346463">
              <w:rPr>
                <w:rFonts w:asciiTheme="minorBidi" w:hAnsiTheme="minorBidi"/>
                <w:sz w:val="24"/>
                <w:szCs w:val="24"/>
              </w:rPr>
              <w:t>understand.</w:t>
            </w:r>
          </w:p>
        </w:tc>
        <w:tc>
          <w:tcPr>
            <w:tcW w:w="1890" w:type="dxa"/>
          </w:tcPr>
          <w:p w14:paraId="0FECC68D" w14:textId="3DDFF2DA" w:rsidR="00C43897" w:rsidRPr="00114236" w:rsidRDefault="00E04D6B"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594DAAA5" w14:textId="77777777" w:rsidTr="00995214">
        <w:trPr>
          <w:cantSplit/>
        </w:trPr>
        <w:tc>
          <w:tcPr>
            <w:tcW w:w="810" w:type="dxa"/>
          </w:tcPr>
          <w:p w14:paraId="5847378E" w14:textId="48F61106" w:rsidR="00C43897" w:rsidRDefault="00D50112" w:rsidP="00995214">
            <w:pPr>
              <w:tabs>
                <w:tab w:val="left" w:pos="3330"/>
              </w:tabs>
              <w:rPr>
                <w:rFonts w:ascii="Arial" w:hAnsi="Arial" w:cs="Arial"/>
                <w:sz w:val="24"/>
                <w:szCs w:val="24"/>
              </w:rPr>
            </w:pPr>
            <w:r>
              <w:rPr>
                <w:rFonts w:ascii="Arial" w:hAnsi="Arial" w:cs="Arial"/>
                <w:sz w:val="24"/>
                <w:szCs w:val="24"/>
              </w:rPr>
              <w:lastRenderedPageBreak/>
              <w:t>1256</w:t>
            </w:r>
          </w:p>
        </w:tc>
        <w:tc>
          <w:tcPr>
            <w:tcW w:w="1530" w:type="dxa"/>
          </w:tcPr>
          <w:p w14:paraId="3F2B262B" w14:textId="21FA1E09"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75641975" w14:textId="2C6424DA" w:rsidR="00C43897" w:rsidRDefault="00C43897"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10ECDEE7" w14:textId="18C2B8FF" w:rsidR="00C43897" w:rsidRPr="00346463" w:rsidRDefault="00C43897" w:rsidP="00995214">
            <w:pPr>
              <w:tabs>
                <w:tab w:val="left" w:pos="3330"/>
              </w:tabs>
              <w:rPr>
                <w:rFonts w:asciiTheme="minorBidi" w:hAnsiTheme="minorBidi"/>
                <w:sz w:val="24"/>
                <w:szCs w:val="24"/>
              </w:rPr>
            </w:pPr>
            <w:r w:rsidRPr="00346463">
              <w:rPr>
                <w:rFonts w:asciiTheme="minorBidi" w:hAnsiTheme="minorBidi"/>
                <w:sz w:val="24"/>
                <w:szCs w:val="24"/>
              </w:rPr>
              <w:t>532 Please consider including the 5th grade standards, SMPs, and ELD</w:t>
            </w:r>
            <w:r>
              <w:rPr>
                <w:rFonts w:asciiTheme="minorBidi" w:hAnsiTheme="minorBidi"/>
                <w:sz w:val="24"/>
                <w:szCs w:val="24"/>
              </w:rPr>
              <w:t xml:space="preserve"> </w:t>
            </w:r>
            <w:r w:rsidRPr="00346463">
              <w:rPr>
                <w:rFonts w:asciiTheme="minorBidi" w:hAnsiTheme="minorBidi"/>
                <w:sz w:val="24"/>
                <w:szCs w:val="24"/>
              </w:rPr>
              <w:t>standards addressed in a bulleted format at the beginning of the</w:t>
            </w:r>
            <w:r>
              <w:rPr>
                <w:rFonts w:asciiTheme="minorBidi" w:hAnsiTheme="minorBidi"/>
                <w:sz w:val="24"/>
                <w:szCs w:val="24"/>
              </w:rPr>
              <w:t xml:space="preserve"> </w:t>
            </w:r>
            <w:r w:rsidRPr="00346463">
              <w:rPr>
                <w:rFonts w:asciiTheme="minorBidi" w:hAnsiTheme="minorBidi"/>
                <w:sz w:val="24"/>
                <w:szCs w:val="24"/>
              </w:rPr>
              <w:t>vignette.</w:t>
            </w:r>
          </w:p>
          <w:p w14:paraId="1C31958B" w14:textId="5F3EB9B7"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This will allow users to see how these investigations</w:t>
            </w:r>
            <w:r>
              <w:rPr>
                <w:rFonts w:asciiTheme="minorBidi" w:hAnsiTheme="minorBidi"/>
                <w:sz w:val="24"/>
                <w:szCs w:val="24"/>
              </w:rPr>
              <w:t xml:space="preserve"> </w:t>
            </w:r>
            <w:r w:rsidRPr="00346463">
              <w:rPr>
                <w:rFonts w:asciiTheme="minorBidi" w:hAnsiTheme="minorBidi"/>
                <w:sz w:val="24"/>
                <w:szCs w:val="24"/>
              </w:rPr>
              <w:t>clearly address multiple standards, focus on the</w:t>
            </w:r>
            <w:r>
              <w:rPr>
                <w:rFonts w:asciiTheme="minorBidi" w:hAnsiTheme="minorBidi"/>
                <w:sz w:val="24"/>
                <w:szCs w:val="24"/>
              </w:rPr>
              <w:t xml:space="preserve"> </w:t>
            </w:r>
            <w:r w:rsidRPr="00346463">
              <w:rPr>
                <w:rFonts w:asciiTheme="minorBidi" w:hAnsiTheme="minorBidi"/>
                <w:sz w:val="24"/>
                <w:szCs w:val="24"/>
              </w:rPr>
              <w:t>SMPs, and provide opportunities for the infusion of</w:t>
            </w:r>
            <w:r>
              <w:rPr>
                <w:rFonts w:asciiTheme="minorBidi" w:hAnsiTheme="minorBidi"/>
                <w:sz w:val="24"/>
                <w:szCs w:val="24"/>
              </w:rPr>
              <w:t xml:space="preserve"> </w:t>
            </w:r>
            <w:r w:rsidRPr="00346463">
              <w:rPr>
                <w:rFonts w:asciiTheme="minorBidi" w:hAnsiTheme="minorBidi"/>
                <w:sz w:val="24"/>
                <w:szCs w:val="24"/>
              </w:rPr>
              <w:t>the ELD standards. This will help teachers to see the</w:t>
            </w:r>
            <w:r>
              <w:rPr>
                <w:rFonts w:asciiTheme="minorBidi" w:hAnsiTheme="minorBidi"/>
                <w:sz w:val="24"/>
                <w:szCs w:val="24"/>
              </w:rPr>
              <w:t xml:space="preserve"> </w:t>
            </w:r>
            <w:r w:rsidRPr="00346463">
              <w:rPr>
                <w:rFonts w:asciiTheme="minorBidi" w:hAnsiTheme="minorBidi"/>
                <w:sz w:val="24"/>
                <w:szCs w:val="24"/>
              </w:rPr>
              <w:t>benefit of these types of investigations.</w:t>
            </w:r>
          </w:p>
        </w:tc>
        <w:tc>
          <w:tcPr>
            <w:tcW w:w="1890" w:type="dxa"/>
          </w:tcPr>
          <w:p w14:paraId="3542A8AC" w14:textId="490F5DD2" w:rsidR="00C43897" w:rsidRPr="00114236" w:rsidRDefault="003619F0"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2E840963" w14:textId="77777777" w:rsidTr="00995214">
        <w:trPr>
          <w:cantSplit/>
        </w:trPr>
        <w:tc>
          <w:tcPr>
            <w:tcW w:w="810" w:type="dxa"/>
          </w:tcPr>
          <w:p w14:paraId="7BCE2D23" w14:textId="133290DE" w:rsidR="00C43897" w:rsidRDefault="00D50112" w:rsidP="00995214">
            <w:pPr>
              <w:tabs>
                <w:tab w:val="left" w:pos="3330"/>
              </w:tabs>
              <w:rPr>
                <w:rFonts w:ascii="Arial" w:hAnsi="Arial" w:cs="Arial"/>
                <w:sz w:val="24"/>
                <w:szCs w:val="24"/>
              </w:rPr>
            </w:pPr>
            <w:r>
              <w:rPr>
                <w:rFonts w:ascii="Arial" w:hAnsi="Arial" w:cs="Arial"/>
                <w:sz w:val="24"/>
                <w:szCs w:val="24"/>
              </w:rPr>
              <w:t>1257</w:t>
            </w:r>
          </w:p>
        </w:tc>
        <w:tc>
          <w:tcPr>
            <w:tcW w:w="1530" w:type="dxa"/>
          </w:tcPr>
          <w:p w14:paraId="2FA689D5" w14:textId="135F0C39" w:rsidR="00C43897" w:rsidRPr="00C009D6" w:rsidRDefault="00C43897" w:rsidP="00995214">
            <w:pPr>
              <w:tabs>
                <w:tab w:val="left" w:pos="3330"/>
              </w:tabs>
              <w:rPr>
                <w:rFonts w:ascii="Arial" w:hAnsi="Arial" w:cs="Arial"/>
                <w:sz w:val="24"/>
                <w:szCs w:val="24"/>
              </w:rPr>
            </w:pPr>
            <w:r w:rsidRPr="00D05B2B">
              <w:rPr>
                <w:rFonts w:ascii="Arial" w:hAnsi="Arial" w:cs="Arial"/>
                <w:sz w:val="24"/>
                <w:szCs w:val="24"/>
              </w:rPr>
              <w:t>Akins</w:t>
            </w:r>
          </w:p>
        </w:tc>
        <w:tc>
          <w:tcPr>
            <w:tcW w:w="1080" w:type="dxa"/>
          </w:tcPr>
          <w:p w14:paraId="23027C6F" w14:textId="11B081EE" w:rsidR="00C43897" w:rsidRDefault="00C43897" w:rsidP="00995214">
            <w:pPr>
              <w:tabs>
                <w:tab w:val="left" w:pos="3330"/>
              </w:tabs>
              <w:rPr>
                <w:rFonts w:asciiTheme="minorBidi" w:hAnsiTheme="minorBidi"/>
                <w:sz w:val="24"/>
                <w:szCs w:val="24"/>
              </w:rPr>
            </w:pPr>
            <w:r>
              <w:rPr>
                <w:rFonts w:asciiTheme="minorBidi" w:hAnsiTheme="minorBidi"/>
                <w:sz w:val="24"/>
                <w:szCs w:val="24"/>
              </w:rPr>
              <w:t>22</w:t>
            </w:r>
          </w:p>
        </w:tc>
        <w:tc>
          <w:tcPr>
            <w:tcW w:w="7830" w:type="dxa"/>
          </w:tcPr>
          <w:p w14:paraId="239F1D5C" w14:textId="207614F9" w:rsidR="00C43897" w:rsidRPr="00346463" w:rsidRDefault="00C43897" w:rsidP="00995214">
            <w:pPr>
              <w:tabs>
                <w:tab w:val="left" w:pos="3330"/>
              </w:tabs>
              <w:rPr>
                <w:rFonts w:asciiTheme="minorBidi" w:hAnsiTheme="minorBidi"/>
                <w:sz w:val="24"/>
                <w:szCs w:val="24"/>
              </w:rPr>
            </w:pPr>
            <w:r w:rsidRPr="00346463">
              <w:rPr>
                <w:rFonts w:asciiTheme="minorBidi" w:hAnsiTheme="minorBidi"/>
                <w:sz w:val="24"/>
                <w:szCs w:val="24"/>
              </w:rPr>
              <w:t>575 The framework references 2 SMPs at this point - Persevering (SMP1)</w:t>
            </w:r>
            <w:r>
              <w:rPr>
                <w:rFonts w:asciiTheme="minorBidi" w:hAnsiTheme="minorBidi"/>
                <w:sz w:val="24"/>
                <w:szCs w:val="24"/>
              </w:rPr>
              <w:t xml:space="preserve"> </w:t>
            </w:r>
            <w:r w:rsidRPr="00346463">
              <w:rPr>
                <w:rFonts w:asciiTheme="minorBidi" w:hAnsiTheme="minorBidi"/>
                <w:sz w:val="24"/>
                <w:szCs w:val="24"/>
              </w:rPr>
              <w:t>and Constructing viable arguments (SMP3). Please reference this</w:t>
            </w:r>
            <w:r>
              <w:rPr>
                <w:rFonts w:asciiTheme="minorBidi" w:hAnsiTheme="minorBidi"/>
                <w:sz w:val="24"/>
                <w:szCs w:val="24"/>
              </w:rPr>
              <w:t xml:space="preserve"> </w:t>
            </w:r>
            <w:r w:rsidRPr="00346463">
              <w:rPr>
                <w:rFonts w:asciiTheme="minorBidi" w:hAnsiTheme="minorBidi"/>
                <w:sz w:val="24"/>
                <w:szCs w:val="24"/>
              </w:rPr>
              <w:t>SMPs parenthetically.</w:t>
            </w:r>
          </w:p>
          <w:p w14:paraId="316C6FD0" w14:textId="17641085" w:rsidR="00C43897" w:rsidRPr="005B108C" w:rsidRDefault="00C43897" w:rsidP="00995214">
            <w:pPr>
              <w:tabs>
                <w:tab w:val="left" w:pos="3330"/>
              </w:tabs>
              <w:rPr>
                <w:rFonts w:asciiTheme="minorBidi" w:hAnsiTheme="minorBidi"/>
                <w:sz w:val="24"/>
                <w:szCs w:val="24"/>
              </w:rPr>
            </w:pPr>
            <w:r w:rsidRPr="00346463">
              <w:rPr>
                <w:rFonts w:asciiTheme="minorBidi" w:hAnsiTheme="minorBidi"/>
                <w:sz w:val="24"/>
                <w:szCs w:val="24"/>
              </w:rPr>
              <w:t>This will emphasis the importance of the SMPs for</w:t>
            </w:r>
            <w:r>
              <w:rPr>
                <w:rFonts w:asciiTheme="minorBidi" w:hAnsiTheme="minorBidi"/>
                <w:sz w:val="24"/>
                <w:szCs w:val="24"/>
              </w:rPr>
              <w:t xml:space="preserve"> </w:t>
            </w:r>
            <w:r w:rsidRPr="00346463">
              <w:rPr>
                <w:rFonts w:asciiTheme="minorBidi" w:hAnsiTheme="minorBidi"/>
                <w:sz w:val="24"/>
                <w:szCs w:val="24"/>
              </w:rPr>
              <w:t>the users of this document. The SMPs are still not</w:t>
            </w:r>
            <w:r>
              <w:rPr>
                <w:rFonts w:asciiTheme="minorBidi" w:hAnsiTheme="minorBidi"/>
                <w:sz w:val="24"/>
                <w:szCs w:val="24"/>
              </w:rPr>
              <w:t xml:space="preserve"> </w:t>
            </w:r>
            <w:r w:rsidRPr="00346463">
              <w:rPr>
                <w:rFonts w:asciiTheme="minorBidi" w:hAnsiTheme="minorBidi"/>
                <w:sz w:val="24"/>
                <w:szCs w:val="24"/>
              </w:rPr>
              <w:t>widely focused on. Please consider this in other</w:t>
            </w:r>
            <w:r>
              <w:rPr>
                <w:rFonts w:asciiTheme="minorBidi" w:hAnsiTheme="minorBidi"/>
                <w:sz w:val="24"/>
                <w:szCs w:val="24"/>
              </w:rPr>
              <w:t xml:space="preserve"> </w:t>
            </w:r>
            <w:r w:rsidRPr="00346463">
              <w:rPr>
                <w:rFonts w:asciiTheme="minorBidi" w:hAnsiTheme="minorBidi"/>
                <w:sz w:val="24"/>
                <w:szCs w:val="24"/>
              </w:rPr>
              <w:t>parts of the framework as well.</w:t>
            </w:r>
          </w:p>
        </w:tc>
        <w:tc>
          <w:tcPr>
            <w:tcW w:w="1890" w:type="dxa"/>
          </w:tcPr>
          <w:p w14:paraId="280A4EF6" w14:textId="74EE8C92" w:rsidR="00C43897" w:rsidRPr="00114236" w:rsidRDefault="000F0224"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116E67FC" w14:textId="77777777" w:rsidTr="00995214">
        <w:trPr>
          <w:cantSplit/>
        </w:trPr>
        <w:tc>
          <w:tcPr>
            <w:tcW w:w="810" w:type="dxa"/>
          </w:tcPr>
          <w:p w14:paraId="14DA1A8C" w14:textId="2197B134" w:rsidR="00C43897" w:rsidRDefault="00D50112" w:rsidP="00995214">
            <w:pPr>
              <w:tabs>
                <w:tab w:val="left" w:pos="3330"/>
              </w:tabs>
              <w:rPr>
                <w:rFonts w:ascii="Arial" w:hAnsi="Arial" w:cs="Arial"/>
                <w:sz w:val="24"/>
                <w:szCs w:val="24"/>
              </w:rPr>
            </w:pPr>
            <w:r>
              <w:rPr>
                <w:rFonts w:ascii="Arial" w:hAnsi="Arial" w:cs="Arial"/>
                <w:sz w:val="24"/>
                <w:szCs w:val="24"/>
              </w:rPr>
              <w:t>1258</w:t>
            </w:r>
          </w:p>
        </w:tc>
        <w:tc>
          <w:tcPr>
            <w:tcW w:w="1530" w:type="dxa"/>
          </w:tcPr>
          <w:p w14:paraId="0E392AAE" w14:textId="2E82B68F"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42270311" w14:textId="013EC625" w:rsidR="00C43897" w:rsidRDefault="007641F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933633A" w14:textId="77777777" w:rsidR="00C43897" w:rsidRPr="00AA0618" w:rsidRDefault="00C43897" w:rsidP="00995214">
            <w:pPr>
              <w:tabs>
                <w:tab w:val="left" w:pos="3330"/>
              </w:tabs>
              <w:rPr>
                <w:rFonts w:asciiTheme="minorBidi" w:hAnsiTheme="minorBidi"/>
                <w:sz w:val="24"/>
                <w:szCs w:val="24"/>
                <w:lang w:val="en"/>
              </w:rPr>
            </w:pPr>
            <w:r w:rsidRPr="00AA0618">
              <w:rPr>
                <w:rFonts w:asciiTheme="minorBidi" w:hAnsiTheme="minorBidi"/>
                <w:sz w:val="24"/>
                <w:szCs w:val="24"/>
                <w:lang w:val="en"/>
              </w:rPr>
              <w:t>We support</w:t>
            </w:r>
          </w:p>
          <w:p w14:paraId="037270D4" w14:textId="77777777" w:rsidR="00C43897" w:rsidRPr="00AA0618" w:rsidRDefault="00C43897" w:rsidP="00995214">
            <w:pPr>
              <w:numPr>
                <w:ilvl w:val="0"/>
                <w:numId w:val="33"/>
              </w:numPr>
              <w:tabs>
                <w:tab w:val="left" w:pos="3330"/>
              </w:tabs>
              <w:rPr>
                <w:rFonts w:asciiTheme="minorBidi" w:hAnsiTheme="minorBidi"/>
                <w:sz w:val="24"/>
                <w:szCs w:val="24"/>
                <w:lang w:val="en"/>
              </w:rPr>
            </w:pPr>
            <w:r w:rsidRPr="00AA0618">
              <w:rPr>
                <w:rFonts w:asciiTheme="minorBidi" w:hAnsiTheme="minorBidi"/>
                <w:sz w:val="24"/>
                <w:szCs w:val="24"/>
                <w:lang w:val="en"/>
              </w:rPr>
              <w:t>p.7 listing MLRs and referencing ELD standards</w:t>
            </w:r>
          </w:p>
          <w:p w14:paraId="585F36CD" w14:textId="77777777" w:rsidR="00C43897" w:rsidRPr="00AA0618" w:rsidRDefault="00C43897" w:rsidP="00995214">
            <w:pPr>
              <w:numPr>
                <w:ilvl w:val="0"/>
                <w:numId w:val="33"/>
              </w:numPr>
              <w:tabs>
                <w:tab w:val="left" w:pos="3330"/>
              </w:tabs>
              <w:rPr>
                <w:rFonts w:asciiTheme="minorBidi" w:hAnsiTheme="minorBidi"/>
                <w:sz w:val="24"/>
                <w:szCs w:val="24"/>
                <w:lang w:val="en"/>
              </w:rPr>
            </w:pPr>
            <w:r w:rsidRPr="00AA0618">
              <w:rPr>
                <w:rFonts w:asciiTheme="minorBidi" w:hAnsiTheme="minorBidi"/>
                <w:sz w:val="24"/>
                <w:szCs w:val="24"/>
                <w:lang w:val="en"/>
              </w:rPr>
              <w:t>265-267, 280-283, 287-291 how to provide access and address unfinished learning</w:t>
            </w:r>
          </w:p>
          <w:p w14:paraId="57C642BE" w14:textId="77777777" w:rsidR="00C43897" w:rsidRPr="00AA0618" w:rsidRDefault="00C43897" w:rsidP="00995214">
            <w:pPr>
              <w:numPr>
                <w:ilvl w:val="0"/>
                <w:numId w:val="33"/>
              </w:numPr>
              <w:tabs>
                <w:tab w:val="left" w:pos="3330"/>
              </w:tabs>
              <w:rPr>
                <w:rFonts w:asciiTheme="minorBidi" w:hAnsiTheme="minorBidi"/>
                <w:sz w:val="24"/>
                <w:szCs w:val="24"/>
                <w:lang w:val="en"/>
              </w:rPr>
            </w:pPr>
            <w:r w:rsidRPr="00AA0618">
              <w:rPr>
                <w:rFonts w:asciiTheme="minorBidi" w:hAnsiTheme="minorBidi"/>
                <w:sz w:val="24"/>
                <w:szCs w:val="24"/>
                <w:lang w:val="en"/>
              </w:rPr>
              <w:t>349 appreciate including this entire section in 6-8 and the research evidence to support detracking (we can use with parents and administrators)</w:t>
            </w:r>
          </w:p>
          <w:p w14:paraId="6BFB5EEB" w14:textId="77777777" w:rsidR="00C43897" w:rsidRPr="00AA0618" w:rsidRDefault="00C43897" w:rsidP="00995214">
            <w:pPr>
              <w:numPr>
                <w:ilvl w:val="0"/>
                <w:numId w:val="33"/>
              </w:numPr>
              <w:tabs>
                <w:tab w:val="left" w:pos="3330"/>
              </w:tabs>
              <w:rPr>
                <w:rFonts w:asciiTheme="minorBidi" w:hAnsiTheme="minorBidi"/>
                <w:sz w:val="24"/>
                <w:szCs w:val="24"/>
                <w:lang w:val="en"/>
              </w:rPr>
            </w:pPr>
            <w:r w:rsidRPr="00AA0618">
              <w:rPr>
                <w:rFonts w:asciiTheme="minorBidi" w:hAnsiTheme="minorBidi"/>
                <w:sz w:val="24"/>
                <w:szCs w:val="24"/>
                <w:lang w:val="en"/>
              </w:rPr>
              <w:t>763-777 meaning of relevance and culturally relevant pedagogy</w:t>
            </w:r>
          </w:p>
          <w:p w14:paraId="25754CCB" w14:textId="77777777" w:rsidR="00C43897" w:rsidRPr="00AA0618" w:rsidRDefault="00C43897" w:rsidP="00995214">
            <w:pPr>
              <w:numPr>
                <w:ilvl w:val="0"/>
                <w:numId w:val="33"/>
              </w:numPr>
              <w:tabs>
                <w:tab w:val="left" w:pos="3330"/>
              </w:tabs>
              <w:rPr>
                <w:rFonts w:asciiTheme="minorBidi" w:hAnsiTheme="minorBidi"/>
                <w:sz w:val="24"/>
                <w:szCs w:val="24"/>
                <w:lang w:val="en"/>
              </w:rPr>
            </w:pPr>
            <w:r w:rsidRPr="00AA0618">
              <w:rPr>
                <w:rFonts w:asciiTheme="minorBidi" w:hAnsiTheme="minorBidi"/>
                <w:sz w:val="24"/>
                <w:szCs w:val="24"/>
                <w:lang w:val="en"/>
              </w:rPr>
              <w:t>Multiple references to the non-grade-level chapters, esp. 1, 2, and 3 to encourage teachers to read those chapters as well.</w:t>
            </w:r>
          </w:p>
          <w:p w14:paraId="200FBF1F" w14:textId="77777777" w:rsidR="00C43897" w:rsidRPr="00AA0618" w:rsidRDefault="00C43897" w:rsidP="00995214">
            <w:pPr>
              <w:numPr>
                <w:ilvl w:val="0"/>
                <w:numId w:val="33"/>
              </w:numPr>
              <w:tabs>
                <w:tab w:val="left" w:pos="3330"/>
              </w:tabs>
              <w:rPr>
                <w:rFonts w:asciiTheme="minorBidi" w:hAnsiTheme="minorBidi"/>
                <w:sz w:val="24"/>
                <w:szCs w:val="24"/>
                <w:lang w:val="en"/>
              </w:rPr>
            </w:pPr>
            <w:r w:rsidRPr="00AA0618">
              <w:rPr>
                <w:rFonts w:asciiTheme="minorBidi" w:hAnsiTheme="minorBidi"/>
                <w:sz w:val="24"/>
                <w:szCs w:val="24"/>
                <w:lang w:val="en"/>
              </w:rPr>
              <w:t>1190 vignette integrating math and ELD--well done illustrating effective teacher moves</w:t>
            </w:r>
          </w:p>
          <w:p w14:paraId="6DAD834E" w14:textId="51144489" w:rsidR="00C43897" w:rsidRPr="005B108C" w:rsidRDefault="00C43897" w:rsidP="00995214">
            <w:pPr>
              <w:numPr>
                <w:ilvl w:val="0"/>
                <w:numId w:val="33"/>
              </w:numPr>
              <w:tabs>
                <w:tab w:val="left" w:pos="3330"/>
              </w:tabs>
              <w:rPr>
                <w:rFonts w:asciiTheme="minorBidi" w:hAnsiTheme="minorBidi"/>
                <w:sz w:val="24"/>
                <w:szCs w:val="24"/>
              </w:rPr>
            </w:pPr>
            <w:r w:rsidRPr="00AA0618">
              <w:rPr>
                <w:rFonts w:asciiTheme="minorBidi" w:hAnsiTheme="minorBidi"/>
                <w:sz w:val="24"/>
                <w:szCs w:val="24"/>
                <w:lang w:val="en"/>
              </w:rPr>
              <w:t>1445-1456 description of re-engagement lesson strategies</w:t>
            </w:r>
          </w:p>
        </w:tc>
        <w:tc>
          <w:tcPr>
            <w:tcW w:w="1890" w:type="dxa"/>
          </w:tcPr>
          <w:p w14:paraId="34934943" w14:textId="6AE79477" w:rsidR="00C43897" w:rsidRPr="00114236" w:rsidRDefault="000F0224"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77CE7BEB" w14:textId="77777777" w:rsidTr="00995214">
        <w:trPr>
          <w:cantSplit/>
        </w:trPr>
        <w:tc>
          <w:tcPr>
            <w:tcW w:w="810" w:type="dxa"/>
          </w:tcPr>
          <w:p w14:paraId="30AAAB45" w14:textId="047F3330" w:rsidR="00C43897" w:rsidRDefault="00D50112" w:rsidP="00995214">
            <w:pPr>
              <w:tabs>
                <w:tab w:val="left" w:pos="3330"/>
              </w:tabs>
              <w:rPr>
                <w:rFonts w:ascii="Arial" w:hAnsi="Arial" w:cs="Arial"/>
                <w:sz w:val="24"/>
                <w:szCs w:val="24"/>
              </w:rPr>
            </w:pPr>
            <w:r>
              <w:rPr>
                <w:rFonts w:ascii="Arial" w:hAnsi="Arial" w:cs="Arial"/>
                <w:sz w:val="24"/>
                <w:szCs w:val="24"/>
              </w:rPr>
              <w:lastRenderedPageBreak/>
              <w:t>1259</w:t>
            </w:r>
          </w:p>
        </w:tc>
        <w:tc>
          <w:tcPr>
            <w:tcW w:w="1530" w:type="dxa"/>
          </w:tcPr>
          <w:p w14:paraId="1E793169" w14:textId="67A24724"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2A695D97" w14:textId="308B82D6" w:rsidR="00C43897" w:rsidRDefault="005B13C3"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4AB96AD4" w14:textId="77777777" w:rsidR="00C43897" w:rsidRPr="00AA0618" w:rsidRDefault="00C43897" w:rsidP="00995214">
            <w:pPr>
              <w:tabs>
                <w:tab w:val="left" w:pos="3330"/>
              </w:tabs>
              <w:rPr>
                <w:rFonts w:asciiTheme="minorBidi" w:hAnsiTheme="minorBidi"/>
                <w:sz w:val="24"/>
                <w:szCs w:val="24"/>
              </w:rPr>
            </w:pPr>
            <w:r w:rsidRPr="00AA0618">
              <w:rPr>
                <w:rFonts w:asciiTheme="minorBidi" w:hAnsiTheme="minorBidi"/>
                <w:sz w:val="24"/>
                <w:szCs w:val="24"/>
              </w:rPr>
              <w:t>We wonder</w:t>
            </w:r>
          </w:p>
          <w:p w14:paraId="27383888" w14:textId="7E38488B"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In the first section, Integrated Math Practices and Content Connections, consider including the section on mathematical discourse from Ch 6 47-60.  This is an important message for all grade levels.</w:t>
            </w:r>
          </w:p>
        </w:tc>
        <w:tc>
          <w:tcPr>
            <w:tcW w:w="1890" w:type="dxa"/>
          </w:tcPr>
          <w:p w14:paraId="32DD889B" w14:textId="4C5EF599" w:rsidR="00C43897" w:rsidRPr="00114236" w:rsidRDefault="006A5D5D"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43DC2A1B" w14:textId="77777777" w:rsidTr="00995214">
        <w:trPr>
          <w:cantSplit/>
        </w:trPr>
        <w:tc>
          <w:tcPr>
            <w:tcW w:w="810" w:type="dxa"/>
          </w:tcPr>
          <w:p w14:paraId="5D8972A4" w14:textId="13BECBA7" w:rsidR="00C43897" w:rsidRDefault="00D50112" w:rsidP="00995214">
            <w:pPr>
              <w:tabs>
                <w:tab w:val="left" w:pos="3330"/>
              </w:tabs>
              <w:rPr>
                <w:rFonts w:ascii="Arial" w:hAnsi="Arial" w:cs="Arial"/>
                <w:sz w:val="24"/>
                <w:szCs w:val="24"/>
              </w:rPr>
            </w:pPr>
            <w:r>
              <w:rPr>
                <w:rFonts w:ascii="Arial" w:hAnsi="Arial" w:cs="Arial"/>
                <w:sz w:val="24"/>
                <w:szCs w:val="24"/>
              </w:rPr>
              <w:t>1260</w:t>
            </w:r>
          </w:p>
        </w:tc>
        <w:tc>
          <w:tcPr>
            <w:tcW w:w="1530" w:type="dxa"/>
          </w:tcPr>
          <w:p w14:paraId="7CFFF310" w14:textId="57901CF3"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021CA5D3" w14:textId="6FC7B69F" w:rsidR="00C43897" w:rsidRDefault="005B13C3"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2012509E" w14:textId="653F6073"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113 consider adding a section heading such as Developing Language Proficient in Mathematics</w:t>
            </w:r>
          </w:p>
        </w:tc>
        <w:tc>
          <w:tcPr>
            <w:tcW w:w="1890" w:type="dxa"/>
          </w:tcPr>
          <w:p w14:paraId="79AB8361" w14:textId="4BF4F604" w:rsidR="00C43897" w:rsidRPr="00114236" w:rsidRDefault="006A5D5D"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739EDC34" w14:textId="77777777" w:rsidTr="00995214">
        <w:trPr>
          <w:cantSplit/>
        </w:trPr>
        <w:tc>
          <w:tcPr>
            <w:tcW w:w="810" w:type="dxa"/>
          </w:tcPr>
          <w:p w14:paraId="1970779D" w14:textId="599AA1F3" w:rsidR="00C43897" w:rsidRDefault="00D50112" w:rsidP="00995214">
            <w:pPr>
              <w:tabs>
                <w:tab w:val="left" w:pos="3330"/>
              </w:tabs>
              <w:rPr>
                <w:rFonts w:ascii="Arial" w:hAnsi="Arial" w:cs="Arial"/>
                <w:sz w:val="24"/>
                <w:szCs w:val="24"/>
              </w:rPr>
            </w:pPr>
            <w:r>
              <w:rPr>
                <w:rFonts w:ascii="Arial" w:hAnsi="Arial" w:cs="Arial"/>
                <w:sz w:val="24"/>
                <w:szCs w:val="24"/>
              </w:rPr>
              <w:t>1261</w:t>
            </w:r>
          </w:p>
        </w:tc>
        <w:tc>
          <w:tcPr>
            <w:tcW w:w="1530" w:type="dxa"/>
          </w:tcPr>
          <w:p w14:paraId="0AA9877F" w14:textId="4EB36D32"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24BFD53A" w14:textId="07B970CB" w:rsidR="00C43897" w:rsidRDefault="005B13C3"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6E63CD7C" w14:textId="38857A77"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338-340 “If teachers work through investigations...” Can the importance of this idea be emphasized as in Chapter 6 1035-1037 “teachers as doers of math” too.  Too often the textbook and answer key are the focus which provide limited approaches.</w:t>
            </w:r>
          </w:p>
        </w:tc>
        <w:tc>
          <w:tcPr>
            <w:tcW w:w="1890" w:type="dxa"/>
          </w:tcPr>
          <w:p w14:paraId="05CF0FD4" w14:textId="6663386E" w:rsidR="00C43897" w:rsidRPr="00114236" w:rsidRDefault="006A5D5D"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5199FA28" w14:textId="77777777" w:rsidTr="00995214">
        <w:trPr>
          <w:cantSplit/>
        </w:trPr>
        <w:tc>
          <w:tcPr>
            <w:tcW w:w="810" w:type="dxa"/>
          </w:tcPr>
          <w:p w14:paraId="4EDCF6C7" w14:textId="577C87F8" w:rsidR="00C43897" w:rsidRDefault="00D50112" w:rsidP="00995214">
            <w:pPr>
              <w:tabs>
                <w:tab w:val="left" w:pos="3330"/>
              </w:tabs>
              <w:rPr>
                <w:rFonts w:ascii="Arial" w:hAnsi="Arial" w:cs="Arial"/>
                <w:sz w:val="24"/>
                <w:szCs w:val="24"/>
              </w:rPr>
            </w:pPr>
            <w:r>
              <w:rPr>
                <w:rFonts w:ascii="Arial" w:hAnsi="Arial" w:cs="Arial"/>
                <w:sz w:val="24"/>
                <w:szCs w:val="24"/>
              </w:rPr>
              <w:t>1262</w:t>
            </w:r>
          </w:p>
        </w:tc>
        <w:tc>
          <w:tcPr>
            <w:tcW w:w="1530" w:type="dxa"/>
          </w:tcPr>
          <w:p w14:paraId="0DF41A52" w14:textId="5470E59D"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68A27016" w14:textId="4DAC4C70" w:rsidR="00C43897" w:rsidRDefault="005B13C3"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3AB2F3F4" w14:textId="74E687C7"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537 the statement describes a 5th grade class working on 6th-7th grade content; not a good example of focusing on grade level work.  Could the statement about 5th grade be eliminated or a different task shared?</w:t>
            </w:r>
          </w:p>
        </w:tc>
        <w:tc>
          <w:tcPr>
            <w:tcW w:w="1890" w:type="dxa"/>
          </w:tcPr>
          <w:p w14:paraId="7E45AA0F" w14:textId="37B55A92" w:rsidR="00C43897" w:rsidRPr="00114236" w:rsidRDefault="003619F0"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29869AC5" w14:textId="77777777" w:rsidTr="00995214">
        <w:trPr>
          <w:cantSplit/>
        </w:trPr>
        <w:tc>
          <w:tcPr>
            <w:tcW w:w="810" w:type="dxa"/>
          </w:tcPr>
          <w:p w14:paraId="69431503" w14:textId="5E323986" w:rsidR="00C43897" w:rsidRDefault="00D50112" w:rsidP="00995214">
            <w:pPr>
              <w:tabs>
                <w:tab w:val="left" w:pos="3330"/>
              </w:tabs>
              <w:rPr>
                <w:rFonts w:ascii="Arial" w:hAnsi="Arial" w:cs="Arial"/>
                <w:sz w:val="24"/>
                <w:szCs w:val="24"/>
              </w:rPr>
            </w:pPr>
            <w:r>
              <w:rPr>
                <w:rFonts w:ascii="Arial" w:hAnsi="Arial" w:cs="Arial"/>
                <w:sz w:val="24"/>
                <w:szCs w:val="24"/>
              </w:rPr>
              <w:t>1263</w:t>
            </w:r>
          </w:p>
        </w:tc>
        <w:tc>
          <w:tcPr>
            <w:tcW w:w="1530" w:type="dxa"/>
          </w:tcPr>
          <w:p w14:paraId="4D8A0CF3" w14:textId="0A2598B2"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441F9F98" w14:textId="6E3A70A1" w:rsidR="00C43897" w:rsidRDefault="005B13C3"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0C3A517B" w14:textId="344FB9FD"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605 Snapshot references content standards for math and science, but only science practices.  Can you add the math practices?</w:t>
            </w:r>
          </w:p>
        </w:tc>
        <w:tc>
          <w:tcPr>
            <w:tcW w:w="1890" w:type="dxa"/>
          </w:tcPr>
          <w:p w14:paraId="34548532" w14:textId="7AF75F25" w:rsidR="00C43897" w:rsidRPr="00114236" w:rsidRDefault="003619F0"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03118F5F" w14:textId="77777777" w:rsidTr="00995214">
        <w:trPr>
          <w:cantSplit/>
        </w:trPr>
        <w:tc>
          <w:tcPr>
            <w:tcW w:w="810" w:type="dxa"/>
          </w:tcPr>
          <w:p w14:paraId="6368BBFF" w14:textId="5F9E6FFB" w:rsidR="00C43897" w:rsidRDefault="00D50112" w:rsidP="00995214">
            <w:pPr>
              <w:tabs>
                <w:tab w:val="left" w:pos="3330"/>
              </w:tabs>
              <w:rPr>
                <w:rFonts w:ascii="Arial" w:hAnsi="Arial" w:cs="Arial"/>
                <w:sz w:val="24"/>
                <w:szCs w:val="24"/>
              </w:rPr>
            </w:pPr>
            <w:r>
              <w:rPr>
                <w:rFonts w:ascii="Arial" w:hAnsi="Arial" w:cs="Arial"/>
                <w:sz w:val="24"/>
                <w:szCs w:val="24"/>
              </w:rPr>
              <w:t>1264</w:t>
            </w:r>
          </w:p>
        </w:tc>
        <w:tc>
          <w:tcPr>
            <w:tcW w:w="1530" w:type="dxa"/>
          </w:tcPr>
          <w:p w14:paraId="4401191A" w14:textId="5F5FA447"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792CD0C2" w14:textId="33A84867" w:rsidR="00C43897" w:rsidRDefault="005B13C3" w:rsidP="00995214">
            <w:pPr>
              <w:tabs>
                <w:tab w:val="left" w:pos="3330"/>
              </w:tabs>
              <w:rPr>
                <w:rFonts w:asciiTheme="minorBidi" w:hAnsiTheme="minorBidi"/>
                <w:sz w:val="24"/>
                <w:szCs w:val="24"/>
              </w:rPr>
            </w:pPr>
            <w:r>
              <w:rPr>
                <w:rFonts w:asciiTheme="minorBidi" w:hAnsiTheme="minorBidi"/>
                <w:sz w:val="24"/>
                <w:szCs w:val="24"/>
              </w:rPr>
              <w:t>29, 32, 33</w:t>
            </w:r>
          </w:p>
        </w:tc>
        <w:tc>
          <w:tcPr>
            <w:tcW w:w="7830" w:type="dxa"/>
          </w:tcPr>
          <w:p w14:paraId="4751AC45" w14:textId="6E1F79C6"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784, 831, 863 sample task is for high school.  Can you clarify how this task might differ in 8th grade vs high school?</w:t>
            </w:r>
          </w:p>
        </w:tc>
        <w:tc>
          <w:tcPr>
            <w:tcW w:w="1890" w:type="dxa"/>
          </w:tcPr>
          <w:p w14:paraId="234AAE68" w14:textId="7824D23D" w:rsidR="00C43897" w:rsidRPr="00114236" w:rsidRDefault="00E04D6B"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736FB940" w14:textId="77777777" w:rsidTr="00995214">
        <w:trPr>
          <w:cantSplit/>
        </w:trPr>
        <w:tc>
          <w:tcPr>
            <w:tcW w:w="810" w:type="dxa"/>
          </w:tcPr>
          <w:p w14:paraId="3B9C1D85" w14:textId="1CA4794C" w:rsidR="00C43897" w:rsidRDefault="00D50112" w:rsidP="00995214">
            <w:pPr>
              <w:tabs>
                <w:tab w:val="left" w:pos="3330"/>
              </w:tabs>
              <w:rPr>
                <w:rFonts w:ascii="Arial" w:hAnsi="Arial" w:cs="Arial"/>
                <w:sz w:val="24"/>
                <w:szCs w:val="24"/>
              </w:rPr>
            </w:pPr>
            <w:r>
              <w:rPr>
                <w:rFonts w:ascii="Arial" w:hAnsi="Arial" w:cs="Arial"/>
                <w:sz w:val="24"/>
                <w:szCs w:val="24"/>
              </w:rPr>
              <w:t>1265</w:t>
            </w:r>
          </w:p>
        </w:tc>
        <w:tc>
          <w:tcPr>
            <w:tcW w:w="1530" w:type="dxa"/>
          </w:tcPr>
          <w:p w14:paraId="6F2558DF" w14:textId="732E19CC"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06CF4FE3" w14:textId="1193E47C" w:rsidR="00C43897" w:rsidRDefault="005B13C3" w:rsidP="00995214">
            <w:pPr>
              <w:tabs>
                <w:tab w:val="left" w:pos="3330"/>
              </w:tabs>
              <w:rPr>
                <w:rFonts w:asciiTheme="minorBidi" w:hAnsiTheme="minorBidi"/>
                <w:sz w:val="24"/>
                <w:szCs w:val="24"/>
              </w:rPr>
            </w:pPr>
            <w:r>
              <w:rPr>
                <w:rFonts w:asciiTheme="minorBidi" w:hAnsiTheme="minorBidi"/>
                <w:sz w:val="24"/>
                <w:szCs w:val="24"/>
              </w:rPr>
              <w:t>38</w:t>
            </w:r>
          </w:p>
        </w:tc>
        <w:tc>
          <w:tcPr>
            <w:tcW w:w="7830" w:type="dxa"/>
          </w:tcPr>
          <w:p w14:paraId="5A386818" w14:textId="128D6F5C"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985 standard deviation is a high school standard.  Can you refer to measures of spread 6-8 students would study?</w:t>
            </w:r>
          </w:p>
        </w:tc>
        <w:tc>
          <w:tcPr>
            <w:tcW w:w="1890" w:type="dxa"/>
          </w:tcPr>
          <w:p w14:paraId="40FE3623" w14:textId="3D7C5D4F"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6BE05286" w14:textId="77777777" w:rsidTr="00995214">
        <w:trPr>
          <w:cantSplit/>
        </w:trPr>
        <w:tc>
          <w:tcPr>
            <w:tcW w:w="810" w:type="dxa"/>
          </w:tcPr>
          <w:p w14:paraId="6E91A410" w14:textId="6874372E" w:rsidR="00C43897" w:rsidRDefault="00D50112" w:rsidP="00995214">
            <w:pPr>
              <w:tabs>
                <w:tab w:val="left" w:pos="3330"/>
              </w:tabs>
              <w:rPr>
                <w:rFonts w:ascii="Arial" w:hAnsi="Arial" w:cs="Arial"/>
                <w:sz w:val="24"/>
                <w:szCs w:val="24"/>
              </w:rPr>
            </w:pPr>
            <w:r>
              <w:rPr>
                <w:rFonts w:ascii="Arial" w:hAnsi="Arial" w:cs="Arial"/>
                <w:sz w:val="24"/>
                <w:szCs w:val="24"/>
              </w:rPr>
              <w:t>1266</w:t>
            </w:r>
          </w:p>
        </w:tc>
        <w:tc>
          <w:tcPr>
            <w:tcW w:w="1530" w:type="dxa"/>
          </w:tcPr>
          <w:p w14:paraId="644FDA65" w14:textId="4AA0976D"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667A33C6" w14:textId="7D435CF7" w:rsidR="00C43897" w:rsidRDefault="005B13C3"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79212006" w14:textId="12236182"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1534-1535 “One important point-of-view…” The sentence is confusing.  Please revise.</w:t>
            </w:r>
          </w:p>
        </w:tc>
        <w:tc>
          <w:tcPr>
            <w:tcW w:w="1890" w:type="dxa"/>
          </w:tcPr>
          <w:p w14:paraId="06D67201" w14:textId="08B58480"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6E89018F" w14:textId="77777777" w:rsidTr="00995214">
        <w:trPr>
          <w:cantSplit/>
        </w:trPr>
        <w:tc>
          <w:tcPr>
            <w:tcW w:w="810" w:type="dxa"/>
          </w:tcPr>
          <w:p w14:paraId="47B02541" w14:textId="4705D12E" w:rsidR="00C43897" w:rsidRDefault="00D50112" w:rsidP="00995214">
            <w:pPr>
              <w:tabs>
                <w:tab w:val="left" w:pos="3330"/>
              </w:tabs>
              <w:rPr>
                <w:rFonts w:ascii="Arial" w:hAnsi="Arial" w:cs="Arial"/>
                <w:sz w:val="24"/>
                <w:szCs w:val="24"/>
              </w:rPr>
            </w:pPr>
            <w:r>
              <w:rPr>
                <w:rFonts w:ascii="Arial" w:hAnsi="Arial" w:cs="Arial"/>
                <w:sz w:val="24"/>
                <w:szCs w:val="24"/>
              </w:rPr>
              <w:t>1267</w:t>
            </w:r>
          </w:p>
        </w:tc>
        <w:tc>
          <w:tcPr>
            <w:tcW w:w="1530" w:type="dxa"/>
          </w:tcPr>
          <w:p w14:paraId="4B9201C9" w14:textId="0DDE153B" w:rsidR="00C43897" w:rsidRPr="00C009D6" w:rsidRDefault="00C43897" w:rsidP="00995214">
            <w:pPr>
              <w:tabs>
                <w:tab w:val="left" w:pos="3330"/>
              </w:tabs>
              <w:rPr>
                <w:rFonts w:ascii="Arial" w:hAnsi="Arial" w:cs="Arial"/>
                <w:sz w:val="24"/>
                <w:szCs w:val="24"/>
              </w:rPr>
            </w:pPr>
            <w:r w:rsidRPr="009D572D">
              <w:rPr>
                <w:rFonts w:ascii="Arial" w:hAnsi="Arial" w:cs="Arial"/>
                <w:sz w:val="24"/>
                <w:szCs w:val="24"/>
              </w:rPr>
              <w:t>Williams</w:t>
            </w:r>
          </w:p>
        </w:tc>
        <w:tc>
          <w:tcPr>
            <w:tcW w:w="1080" w:type="dxa"/>
          </w:tcPr>
          <w:p w14:paraId="3B5B4753" w14:textId="77696857" w:rsidR="00C43897" w:rsidRDefault="005B13C3" w:rsidP="00995214">
            <w:pPr>
              <w:tabs>
                <w:tab w:val="left" w:pos="3330"/>
              </w:tabs>
              <w:rPr>
                <w:rFonts w:asciiTheme="minorBidi" w:hAnsiTheme="minorBidi"/>
                <w:sz w:val="24"/>
                <w:szCs w:val="24"/>
              </w:rPr>
            </w:pPr>
            <w:r>
              <w:rPr>
                <w:rFonts w:asciiTheme="minorBidi" w:hAnsiTheme="minorBidi"/>
                <w:sz w:val="24"/>
                <w:szCs w:val="24"/>
              </w:rPr>
              <w:t>64</w:t>
            </w:r>
          </w:p>
        </w:tc>
        <w:tc>
          <w:tcPr>
            <w:tcW w:w="7830" w:type="dxa"/>
          </w:tcPr>
          <w:p w14:paraId="37CC03AF" w14:textId="6E4170A3" w:rsidR="00C43897" w:rsidRPr="005B108C" w:rsidRDefault="00C43897" w:rsidP="00995214">
            <w:pPr>
              <w:tabs>
                <w:tab w:val="left" w:pos="3330"/>
              </w:tabs>
              <w:rPr>
                <w:rFonts w:asciiTheme="minorBidi" w:hAnsiTheme="minorBidi"/>
                <w:sz w:val="24"/>
                <w:szCs w:val="24"/>
              </w:rPr>
            </w:pPr>
            <w:r w:rsidRPr="00AA0618">
              <w:rPr>
                <w:rFonts w:asciiTheme="minorBidi" w:hAnsiTheme="minorBidi"/>
                <w:sz w:val="24"/>
                <w:szCs w:val="24"/>
              </w:rPr>
              <w:t>1703-1709 6th grade teacher teaching 8th grade standards.  Could this portion be eliminated to give a consistent message of focusing on grade level content?</w:t>
            </w:r>
          </w:p>
        </w:tc>
        <w:tc>
          <w:tcPr>
            <w:tcW w:w="1890" w:type="dxa"/>
          </w:tcPr>
          <w:p w14:paraId="28B623D2" w14:textId="18E0654A" w:rsidR="00C43897" w:rsidRPr="00114236" w:rsidRDefault="00E04D6B"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13C7FF8E" w14:textId="77777777" w:rsidTr="00995214">
        <w:trPr>
          <w:cantSplit/>
        </w:trPr>
        <w:tc>
          <w:tcPr>
            <w:tcW w:w="810" w:type="dxa"/>
          </w:tcPr>
          <w:p w14:paraId="5035C43D" w14:textId="28319198" w:rsidR="00C43897" w:rsidRDefault="00D50112" w:rsidP="00995214">
            <w:pPr>
              <w:tabs>
                <w:tab w:val="left" w:pos="3330"/>
              </w:tabs>
              <w:rPr>
                <w:rFonts w:ascii="Arial" w:hAnsi="Arial" w:cs="Arial"/>
                <w:sz w:val="24"/>
                <w:szCs w:val="24"/>
              </w:rPr>
            </w:pPr>
            <w:r>
              <w:rPr>
                <w:rFonts w:ascii="Arial" w:hAnsi="Arial" w:cs="Arial"/>
                <w:sz w:val="24"/>
                <w:szCs w:val="24"/>
              </w:rPr>
              <w:lastRenderedPageBreak/>
              <w:t>1268</w:t>
            </w:r>
          </w:p>
        </w:tc>
        <w:tc>
          <w:tcPr>
            <w:tcW w:w="1530" w:type="dxa"/>
          </w:tcPr>
          <w:p w14:paraId="39B625C9" w14:textId="462E7FD5" w:rsidR="00C43897" w:rsidRPr="00C009D6" w:rsidRDefault="00C43897" w:rsidP="00995214">
            <w:pPr>
              <w:tabs>
                <w:tab w:val="left" w:pos="3330"/>
              </w:tabs>
              <w:rPr>
                <w:rFonts w:ascii="Arial" w:hAnsi="Arial" w:cs="Arial"/>
                <w:sz w:val="24"/>
                <w:szCs w:val="24"/>
              </w:rPr>
            </w:pPr>
            <w:r w:rsidRPr="00FC7399">
              <w:rPr>
                <w:rFonts w:ascii="Arial" w:hAnsi="Arial" w:cs="Arial"/>
                <w:sz w:val="24"/>
                <w:szCs w:val="24"/>
              </w:rPr>
              <w:t>Arrillaga</w:t>
            </w:r>
          </w:p>
        </w:tc>
        <w:tc>
          <w:tcPr>
            <w:tcW w:w="1080" w:type="dxa"/>
          </w:tcPr>
          <w:p w14:paraId="1BD470C1" w14:textId="7B317326" w:rsidR="00C43897" w:rsidRDefault="005B13C3"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3FF662B2" w14:textId="439AC71C"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The chapter includes good recommendations for teaching academic concepts through the various sections. We also appreciate the vignette on page 47 that is clearly an example of planning and teaching with EL considerations and the other considerations for ELs throughout the chapter. However, there needs to be more places where language development and EL centered strategies and scaffolds are identified in conjunction with the mathematics instruction recommendations. For example, an introduction or end phrase could be included within examples to signal the specific considerations needed for discussions and interacting with the language and concepts of the lesson for ELs. The connection to Chapter 2 can also be more explicit when it is referenced by including specific page numbers.</w:t>
            </w:r>
          </w:p>
        </w:tc>
        <w:tc>
          <w:tcPr>
            <w:tcW w:w="1890" w:type="dxa"/>
          </w:tcPr>
          <w:p w14:paraId="6A35248C" w14:textId="4718B129" w:rsidR="00C43897" w:rsidRPr="00114236" w:rsidRDefault="0076570B" w:rsidP="00995214">
            <w:pPr>
              <w:tabs>
                <w:tab w:val="left" w:pos="3330"/>
              </w:tabs>
              <w:rPr>
                <w:rFonts w:asciiTheme="minorBidi" w:hAnsiTheme="minorBidi"/>
                <w:sz w:val="24"/>
                <w:szCs w:val="24"/>
              </w:rPr>
            </w:pPr>
            <w:r w:rsidRPr="0076570B">
              <w:rPr>
                <w:rFonts w:asciiTheme="minorBidi" w:hAnsiTheme="minorBidi"/>
                <w:sz w:val="24"/>
                <w:szCs w:val="24"/>
              </w:rPr>
              <w:t>Writers’ Discretion</w:t>
            </w:r>
          </w:p>
        </w:tc>
      </w:tr>
      <w:tr w:rsidR="00C43897" w14:paraId="71532881" w14:textId="77777777" w:rsidTr="00995214">
        <w:trPr>
          <w:cantSplit/>
        </w:trPr>
        <w:tc>
          <w:tcPr>
            <w:tcW w:w="810" w:type="dxa"/>
          </w:tcPr>
          <w:p w14:paraId="29012B22" w14:textId="404F956F" w:rsidR="00C43897" w:rsidRDefault="00D50112" w:rsidP="00995214">
            <w:pPr>
              <w:tabs>
                <w:tab w:val="left" w:pos="3330"/>
              </w:tabs>
              <w:rPr>
                <w:rFonts w:ascii="Arial" w:hAnsi="Arial" w:cs="Arial"/>
                <w:sz w:val="24"/>
                <w:szCs w:val="24"/>
              </w:rPr>
            </w:pPr>
            <w:r>
              <w:rPr>
                <w:rFonts w:ascii="Arial" w:hAnsi="Arial" w:cs="Arial"/>
                <w:sz w:val="24"/>
                <w:szCs w:val="24"/>
              </w:rPr>
              <w:t>1269</w:t>
            </w:r>
          </w:p>
        </w:tc>
        <w:tc>
          <w:tcPr>
            <w:tcW w:w="1530" w:type="dxa"/>
          </w:tcPr>
          <w:p w14:paraId="2CE08594" w14:textId="1CF0283A"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3C714A85" w14:textId="21259233" w:rsidR="00C43897" w:rsidRDefault="005B13C3"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2A204D93"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50-54</w:t>
            </w:r>
          </w:p>
          <w:p w14:paraId="61449C4B" w14:textId="344CC02B"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Recommend including a description of who are the underrepresented students in STEAM fields.</w:t>
            </w:r>
          </w:p>
        </w:tc>
        <w:tc>
          <w:tcPr>
            <w:tcW w:w="1890" w:type="dxa"/>
          </w:tcPr>
          <w:p w14:paraId="202CCA21" w14:textId="4D998895" w:rsidR="00C43897" w:rsidRPr="00114236" w:rsidRDefault="006A5D5D"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27F9C7CA" w14:textId="77777777" w:rsidTr="00995214">
        <w:trPr>
          <w:cantSplit/>
        </w:trPr>
        <w:tc>
          <w:tcPr>
            <w:tcW w:w="810" w:type="dxa"/>
          </w:tcPr>
          <w:p w14:paraId="51BF2222" w14:textId="16D3F9BD" w:rsidR="00C43897" w:rsidRDefault="00D50112" w:rsidP="00995214">
            <w:pPr>
              <w:tabs>
                <w:tab w:val="left" w:pos="3330"/>
              </w:tabs>
              <w:rPr>
                <w:rFonts w:ascii="Arial" w:hAnsi="Arial" w:cs="Arial"/>
                <w:sz w:val="24"/>
                <w:szCs w:val="24"/>
              </w:rPr>
            </w:pPr>
            <w:r>
              <w:rPr>
                <w:rFonts w:ascii="Arial" w:hAnsi="Arial" w:cs="Arial"/>
                <w:sz w:val="24"/>
                <w:szCs w:val="24"/>
              </w:rPr>
              <w:t>1270</w:t>
            </w:r>
          </w:p>
        </w:tc>
        <w:tc>
          <w:tcPr>
            <w:tcW w:w="1530" w:type="dxa"/>
          </w:tcPr>
          <w:p w14:paraId="2C8D4992" w14:textId="4443F04B"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434C2A00" w14:textId="39667FD3" w:rsidR="00C43897" w:rsidRDefault="005B13C3"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2DB71C0F"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56-57</w:t>
            </w:r>
          </w:p>
          <w:p w14:paraId="5BF4122C" w14:textId="64BC4609"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Recommend Including: “And also connect to meaningful and relevant experiences.”</w:t>
            </w:r>
          </w:p>
        </w:tc>
        <w:tc>
          <w:tcPr>
            <w:tcW w:w="1890" w:type="dxa"/>
          </w:tcPr>
          <w:p w14:paraId="3D6A0976" w14:textId="4B704A66" w:rsidR="00C43897" w:rsidRPr="00114236" w:rsidRDefault="006A5D5D"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290DFD62" w14:textId="77777777" w:rsidTr="00995214">
        <w:trPr>
          <w:cantSplit/>
        </w:trPr>
        <w:tc>
          <w:tcPr>
            <w:tcW w:w="810" w:type="dxa"/>
          </w:tcPr>
          <w:p w14:paraId="0F1A26A4" w14:textId="45AA2563" w:rsidR="00C43897" w:rsidRDefault="00D50112" w:rsidP="00995214">
            <w:pPr>
              <w:tabs>
                <w:tab w:val="left" w:pos="3330"/>
              </w:tabs>
              <w:rPr>
                <w:rFonts w:ascii="Arial" w:hAnsi="Arial" w:cs="Arial"/>
                <w:sz w:val="24"/>
                <w:szCs w:val="24"/>
              </w:rPr>
            </w:pPr>
            <w:r>
              <w:rPr>
                <w:rFonts w:ascii="Arial" w:hAnsi="Arial" w:cs="Arial"/>
                <w:sz w:val="24"/>
                <w:szCs w:val="24"/>
              </w:rPr>
              <w:t>1271</w:t>
            </w:r>
          </w:p>
        </w:tc>
        <w:tc>
          <w:tcPr>
            <w:tcW w:w="1530" w:type="dxa"/>
          </w:tcPr>
          <w:p w14:paraId="79491BA5" w14:textId="7D664210"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04B68062" w14:textId="2C429E91" w:rsidR="00C43897" w:rsidRDefault="005B13C3"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7974168F"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68-70</w:t>
            </w:r>
          </w:p>
          <w:p w14:paraId="6867D164" w14:textId="75926E3F"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Recommend making a connection to the importance for teachers to acknowledge and leverage diverse identities and linguistically diverse students in their classrooms.</w:t>
            </w:r>
          </w:p>
        </w:tc>
        <w:tc>
          <w:tcPr>
            <w:tcW w:w="1890" w:type="dxa"/>
          </w:tcPr>
          <w:p w14:paraId="71D8E675" w14:textId="5181D8BE" w:rsidR="00C43897" w:rsidRPr="00114236" w:rsidRDefault="007F3468" w:rsidP="00995214">
            <w:pPr>
              <w:tabs>
                <w:tab w:val="left" w:pos="3330"/>
              </w:tabs>
              <w:rPr>
                <w:rFonts w:asciiTheme="minorBidi" w:hAnsiTheme="minorBidi"/>
                <w:sz w:val="24"/>
                <w:szCs w:val="24"/>
              </w:rPr>
            </w:pPr>
            <w:r w:rsidRPr="007F3468">
              <w:rPr>
                <w:rFonts w:asciiTheme="minorBidi" w:hAnsiTheme="minorBidi"/>
                <w:sz w:val="24"/>
                <w:szCs w:val="24"/>
              </w:rPr>
              <w:t>Writers’ Discretion</w:t>
            </w:r>
          </w:p>
        </w:tc>
      </w:tr>
      <w:tr w:rsidR="00C43897" w14:paraId="04C186CC" w14:textId="77777777" w:rsidTr="00995214">
        <w:trPr>
          <w:cantSplit/>
        </w:trPr>
        <w:tc>
          <w:tcPr>
            <w:tcW w:w="810" w:type="dxa"/>
          </w:tcPr>
          <w:p w14:paraId="6FB59E5C" w14:textId="057D20A9" w:rsidR="00C43897" w:rsidRDefault="00D50112" w:rsidP="00995214">
            <w:pPr>
              <w:tabs>
                <w:tab w:val="left" w:pos="3330"/>
              </w:tabs>
              <w:rPr>
                <w:rFonts w:ascii="Arial" w:hAnsi="Arial" w:cs="Arial"/>
                <w:sz w:val="24"/>
                <w:szCs w:val="24"/>
              </w:rPr>
            </w:pPr>
            <w:r>
              <w:rPr>
                <w:rFonts w:ascii="Arial" w:hAnsi="Arial" w:cs="Arial"/>
                <w:sz w:val="24"/>
                <w:szCs w:val="24"/>
              </w:rPr>
              <w:t>1272</w:t>
            </w:r>
          </w:p>
        </w:tc>
        <w:tc>
          <w:tcPr>
            <w:tcW w:w="1530" w:type="dxa"/>
          </w:tcPr>
          <w:p w14:paraId="2589292F" w14:textId="57015154"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19FDA9FF" w14:textId="12C9DD25" w:rsidR="00C43897" w:rsidRDefault="005B13C3"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48383BD3"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81-84</w:t>
            </w:r>
          </w:p>
          <w:p w14:paraId="336F5EC6" w14:textId="305BFA26"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This paragraph presents an “ideal” of what the classroom environment should be. Chapter 2 is mentioned, but recommend that asset base, culturally responsive, and linguistically responsive environments are explicitly mentioned.</w:t>
            </w:r>
          </w:p>
        </w:tc>
        <w:tc>
          <w:tcPr>
            <w:tcW w:w="1890" w:type="dxa"/>
          </w:tcPr>
          <w:p w14:paraId="5293A22D" w14:textId="6A4D2E88"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014E6BC5" w14:textId="77777777" w:rsidTr="00995214">
        <w:trPr>
          <w:cantSplit/>
        </w:trPr>
        <w:tc>
          <w:tcPr>
            <w:tcW w:w="810" w:type="dxa"/>
          </w:tcPr>
          <w:p w14:paraId="0801E32D" w14:textId="401B9183" w:rsidR="00C43897" w:rsidRDefault="00D50112" w:rsidP="00995214">
            <w:pPr>
              <w:tabs>
                <w:tab w:val="left" w:pos="3330"/>
              </w:tabs>
              <w:rPr>
                <w:rFonts w:ascii="Arial" w:hAnsi="Arial" w:cs="Arial"/>
                <w:sz w:val="24"/>
                <w:szCs w:val="24"/>
              </w:rPr>
            </w:pPr>
            <w:r>
              <w:rPr>
                <w:rFonts w:ascii="Arial" w:hAnsi="Arial" w:cs="Arial"/>
                <w:sz w:val="24"/>
                <w:szCs w:val="24"/>
              </w:rPr>
              <w:lastRenderedPageBreak/>
              <w:t>1273</w:t>
            </w:r>
          </w:p>
        </w:tc>
        <w:tc>
          <w:tcPr>
            <w:tcW w:w="1530" w:type="dxa"/>
          </w:tcPr>
          <w:p w14:paraId="4B74D74A" w14:textId="6899E48C"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5C741696" w14:textId="65359E52" w:rsidR="00C43897" w:rsidRDefault="005B13C3" w:rsidP="00995214">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0319D3F1"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87-89</w:t>
            </w:r>
          </w:p>
          <w:p w14:paraId="6C935720" w14:textId="10E46AC4"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Important to make a note about the need for teacher’s need to recognize and make space for linguistically diverse students and for the use of asset base culturally responsive pedagogy in order to see and hear how students are expressing their mathematical ideas and thinking. Also describe what are “useful indicators” of deeper understanding for ELs and diverse students. Would be important to connect to other chapters in the framework where this methodology and strategies are explicitly highlighted.</w:t>
            </w:r>
          </w:p>
        </w:tc>
        <w:tc>
          <w:tcPr>
            <w:tcW w:w="1890" w:type="dxa"/>
          </w:tcPr>
          <w:p w14:paraId="6B825046" w14:textId="3333B461" w:rsidR="00C43897" w:rsidRPr="00114236" w:rsidRDefault="007F3468" w:rsidP="00995214">
            <w:pPr>
              <w:tabs>
                <w:tab w:val="left" w:pos="3330"/>
              </w:tabs>
              <w:rPr>
                <w:rFonts w:asciiTheme="minorBidi" w:hAnsiTheme="minorBidi"/>
                <w:sz w:val="24"/>
                <w:szCs w:val="24"/>
              </w:rPr>
            </w:pPr>
            <w:r w:rsidRPr="007F3468">
              <w:rPr>
                <w:rFonts w:asciiTheme="minorBidi" w:hAnsiTheme="minorBidi"/>
                <w:sz w:val="24"/>
                <w:szCs w:val="24"/>
              </w:rPr>
              <w:t>Writers’ Discretion</w:t>
            </w:r>
          </w:p>
        </w:tc>
      </w:tr>
      <w:tr w:rsidR="00C43897" w14:paraId="77CB6805" w14:textId="77777777" w:rsidTr="00995214">
        <w:trPr>
          <w:cantSplit/>
        </w:trPr>
        <w:tc>
          <w:tcPr>
            <w:tcW w:w="810" w:type="dxa"/>
          </w:tcPr>
          <w:p w14:paraId="19A83CF7" w14:textId="57287F84" w:rsidR="00C43897" w:rsidRDefault="00D50112" w:rsidP="00995214">
            <w:pPr>
              <w:tabs>
                <w:tab w:val="left" w:pos="3330"/>
              </w:tabs>
              <w:rPr>
                <w:rFonts w:ascii="Arial" w:hAnsi="Arial" w:cs="Arial"/>
                <w:sz w:val="24"/>
                <w:szCs w:val="24"/>
              </w:rPr>
            </w:pPr>
            <w:r>
              <w:rPr>
                <w:rFonts w:ascii="Arial" w:hAnsi="Arial" w:cs="Arial"/>
                <w:sz w:val="24"/>
                <w:szCs w:val="24"/>
              </w:rPr>
              <w:t>1274</w:t>
            </w:r>
          </w:p>
        </w:tc>
        <w:tc>
          <w:tcPr>
            <w:tcW w:w="1530" w:type="dxa"/>
          </w:tcPr>
          <w:p w14:paraId="66379077" w14:textId="72E1B150"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7CAE2308" w14:textId="5437F44A" w:rsidR="00C43897" w:rsidRDefault="005B13C3"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0A521758"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104-108</w:t>
            </w:r>
          </w:p>
          <w:p w14:paraId="3F82E923" w14:textId="0A56348F"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It is good to mention Ch. 2. However, explicit mention of language development strategies while learning the language of the discipline should be included.</w:t>
            </w:r>
          </w:p>
        </w:tc>
        <w:tc>
          <w:tcPr>
            <w:tcW w:w="1890" w:type="dxa"/>
          </w:tcPr>
          <w:p w14:paraId="1C36A7AD" w14:textId="2E4C712E" w:rsidR="00C43897" w:rsidRPr="00114236" w:rsidRDefault="00D22672"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3C787472" w14:textId="77777777" w:rsidTr="00995214">
        <w:trPr>
          <w:cantSplit/>
        </w:trPr>
        <w:tc>
          <w:tcPr>
            <w:tcW w:w="810" w:type="dxa"/>
          </w:tcPr>
          <w:p w14:paraId="7CAC2606" w14:textId="51FC9696" w:rsidR="00C43897" w:rsidRDefault="00D50112" w:rsidP="00995214">
            <w:pPr>
              <w:tabs>
                <w:tab w:val="left" w:pos="3330"/>
              </w:tabs>
              <w:rPr>
                <w:rFonts w:ascii="Arial" w:hAnsi="Arial" w:cs="Arial"/>
                <w:sz w:val="24"/>
                <w:szCs w:val="24"/>
              </w:rPr>
            </w:pPr>
            <w:r>
              <w:rPr>
                <w:rFonts w:ascii="Arial" w:hAnsi="Arial" w:cs="Arial"/>
                <w:sz w:val="24"/>
                <w:szCs w:val="24"/>
              </w:rPr>
              <w:t>1275</w:t>
            </w:r>
          </w:p>
        </w:tc>
        <w:tc>
          <w:tcPr>
            <w:tcW w:w="1530" w:type="dxa"/>
          </w:tcPr>
          <w:p w14:paraId="733BB068" w14:textId="575C3DD3"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53EB8C47" w14:textId="56C546DF" w:rsidR="00C43897" w:rsidRDefault="005B13C3"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585F1396"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144-147</w:t>
            </w:r>
          </w:p>
          <w:p w14:paraId="0E715B6F" w14:textId="527F38C8"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Recommend to also include the use of their first language as a support</w:t>
            </w:r>
          </w:p>
        </w:tc>
        <w:tc>
          <w:tcPr>
            <w:tcW w:w="1890" w:type="dxa"/>
          </w:tcPr>
          <w:p w14:paraId="2DCD6A6C" w14:textId="4AE5DAB8" w:rsidR="00C43897" w:rsidRPr="00114236" w:rsidRDefault="007362B9"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76B99E14" w14:textId="77777777" w:rsidTr="00995214">
        <w:trPr>
          <w:cantSplit/>
        </w:trPr>
        <w:tc>
          <w:tcPr>
            <w:tcW w:w="810" w:type="dxa"/>
          </w:tcPr>
          <w:p w14:paraId="3A48AEA9" w14:textId="2D52E4AF" w:rsidR="00C43897" w:rsidRDefault="00D50112" w:rsidP="00995214">
            <w:pPr>
              <w:tabs>
                <w:tab w:val="left" w:pos="3330"/>
              </w:tabs>
              <w:rPr>
                <w:rFonts w:ascii="Arial" w:hAnsi="Arial" w:cs="Arial"/>
                <w:sz w:val="24"/>
                <w:szCs w:val="24"/>
              </w:rPr>
            </w:pPr>
            <w:r>
              <w:rPr>
                <w:rFonts w:ascii="Arial" w:hAnsi="Arial" w:cs="Arial"/>
                <w:sz w:val="24"/>
                <w:szCs w:val="24"/>
              </w:rPr>
              <w:t>1276</w:t>
            </w:r>
          </w:p>
        </w:tc>
        <w:tc>
          <w:tcPr>
            <w:tcW w:w="1530" w:type="dxa"/>
          </w:tcPr>
          <w:p w14:paraId="11614B8F" w14:textId="08BCB9EC"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5C9C6F56" w14:textId="2A1071D0" w:rsidR="00C43897" w:rsidRDefault="005B13C3" w:rsidP="00995214">
            <w:pPr>
              <w:tabs>
                <w:tab w:val="left" w:pos="3330"/>
              </w:tabs>
              <w:rPr>
                <w:rFonts w:asciiTheme="minorBidi" w:hAnsiTheme="minorBidi"/>
                <w:sz w:val="24"/>
                <w:szCs w:val="24"/>
              </w:rPr>
            </w:pPr>
            <w:r>
              <w:rPr>
                <w:rFonts w:asciiTheme="minorBidi" w:hAnsiTheme="minorBidi"/>
                <w:sz w:val="24"/>
                <w:szCs w:val="24"/>
              </w:rPr>
              <w:t>6-7</w:t>
            </w:r>
          </w:p>
        </w:tc>
        <w:tc>
          <w:tcPr>
            <w:tcW w:w="7830" w:type="dxa"/>
          </w:tcPr>
          <w:p w14:paraId="32C35D2C"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159-161</w:t>
            </w:r>
          </w:p>
          <w:p w14:paraId="78680D88" w14:textId="0BDA2A6B"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While providing appropriate EL supports and scaffolds for language development and communication of their deeper thinking.</w:t>
            </w:r>
          </w:p>
        </w:tc>
        <w:tc>
          <w:tcPr>
            <w:tcW w:w="1890" w:type="dxa"/>
          </w:tcPr>
          <w:p w14:paraId="4ADC0BB3" w14:textId="3CB53E58" w:rsidR="00C43897" w:rsidRPr="00114236" w:rsidRDefault="007F3468" w:rsidP="00995214">
            <w:pPr>
              <w:tabs>
                <w:tab w:val="left" w:pos="3330"/>
              </w:tabs>
              <w:rPr>
                <w:rFonts w:asciiTheme="minorBidi" w:hAnsiTheme="minorBidi"/>
                <w:sz w:val="24"/>
                <w:szCs w:val="24"/>
              </w:rPr>
            </w:pPr>
            <w:r w:rsidRPr="007F3468">
              <w:rPr>
                <w:rFonts w:asciiTheme="minorBidi" w:hAnsiTheme="minorBidi"/>
                <w:sz w:val="24"/>
                <w:szCs w:val="24"/>
              </w:rPr>
              <w:t>Writers’ Discretion</w:t>
            </w:r>
          </w:p>
        </w:tc>
      </w:tr>
      <w:tr w:rsidR="00C43897" w14:paraId="6846C4EE" w14:textId="77777777" w:rsidTr="00995214">
        <w:trPr>
          <w:cantSplit/>
        </w:trPr>
        <w:tc>
          <w:tcPr>
            <w:tcW w:w="810" w:type="dxa"/>
          </w:tcPr>
          <w:p w14:paraId="44D39706" w14:textId="64588472" w:rsidR="00C43897" w:rsidRDefault="00D50112" w:rsidP="00995214">
            <w:pPr>
              <w:tabs>
                <w:tab w:val="left" w:pos="3330"/>
              </w:tabs>
              <w:rPr>
                <w:rFonts w:ascii="Arial" w:hAnsi="Arial" w:cs="Arial"/>
                <w:sz w:val="24"/>
                <w:szCs w:val="24"/>
              </w:rPr>
            </w:pPr>
            <w:r>
              <w:rPr>
                <w:rFonts w:ascii="Arial" w:hAnsi="Arial" w:cs="Arial"/>
                <w:sz w:val="24"/>
                <w:szCs w:val="24"/>
              </w:rPr>
              <w:t>1277</w:t>
            </w:r>
          </w:p>
        </w:tc>
        <w:tc>
          <w:tcPr>
            <w:tcW w:w="1530" w:type="dxa"/>
          </w:tcPr>
          <w:p w14:paraId="0455A4FD" w14:textId="4B354649"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64A72F49" w14:textId="5A1E5F13" w:rsidR="00C43897" w:rsidRDefault="005B13C3"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64F6C3C"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278-280</w:t>
            </w:r>
          </w:p>
          <w:p w14:paraId="7CCDF841" w14:textId="6FF823F8"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Suggest adding that EL centered strategies and scaffolds should be part of the planning and instruction, to allow students to have greater access.</w:t>
            </w:r>
          </w:p>
        </w:tc>
        <w:tc>
          <w:tcPr>
            <w:tcW w:w="1890" w:type="dxa"/>
          </w:tcPr>
          <w:p w14:paraId="04B9D5AB" w14:textId="420F3C50"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05EB0C10" w14:textId="77777777" w:rsidTr="00995214">
        <w:trPr>
          <w:cantSplit/>
        </w:trPr>
        <w:tc>
          <w:tcPr>
            <w:tcW w:w="810" w:type="dxa"/>
          </w:tcPr>
          <w:p w14:paraId="5FF1ACCD" w14:textId="727440F0" w:rsidR="00C43897" w:rsidRDefault="00D50112" w:rsidP="00995214">
            <w:pPr>
              <w:tabs>
                <w:tab w:val="left" w:pos="3330"/>
              </w:tabs>
              <w:rPr>
                <w:rFonts w:ascii="Arial" w:hAnsi="Arial" w:cs="Arial"/>
                <w:sz w:val="24"/>
                <w:szCs w:val="24"/>
              </w:rPr>
            </w:pPr>
            <w:r>
              <w:rPr>
                <w:rFonts w:ascii="Arial" w:hAnsi="Arial" w:cs="Arial"/>
                <w:sz w:val="24"/>
                <w:szCs w:val="24"/>
              </w:rPr>
              <w:t>1278</w:t>
            </w:r>
          </w:p>
        </w:tc>
        <w:tc>
          <w:tcPr>
            <w:tcW w:w="1530" w:type="dxa"/>
          </w:tcPr>
          <w:p w14:paraId="557F2158" w14:textId="55D63729"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092F1AE4" w14:textId="397A0924" w:rsidR="00C43897" w:rsidRDefault="005B13C3" w:rsidP="00995214">
            <w:pPr>
              <w:tabs>
                <w:tab w:val="left" w:pos="3330"/>
              </w:tabs>
              <w:rPr>
                <w:rFonts w:asciiTheme="minorBidi" w:hAnsiTheme="minorBidi"/>
                <w:sz w:val="24"/>
                <w:szCs w:val="24"/>
              </w:rPr>
            </w:pPr>
            <w:r>
              <w:rPr>
                <w:rFonts w:asciiTheme="minorBidi" w:hAnsiTheme="minorBidi"/>
                <w:sz w:val="24"/>
                <w:szCs w:val="24"/>
              </w:rPr>
              <w:t>11-12</w:t>
            </w:r>
          </w:p>
        </w:tc>
        <w:tc>
          <w:tcPr>
            <w:tcW w:w="7830" w:type="dxa"/>
          </w:tcPr>
          <w:p w14:paraId="1BEF2004"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289-292</w:t>
            </w:r>
          </w:p>
          <w:p w14:paraId="6F276236" w14:textId="3FABF219"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This is an excellent point. Recommend including that teachers should be able to recognize that what seems to be gaps could also be a result of second language learning and not of being low achievers, and that appropriate EL centered scaffolds and supports must be provided.</w:t>
            </w:r>
          </w:p>
        </w:tc>
        <w:tc>
          <w:tcPr>
            <w:tcW w:w="1890" w:type="dxa"/>
          </w:tcPr>
          <w:p w14:paraId="54EF9319" w14:textId="65401C03" w:rsidR="00C43897" w:rsidRPr="00343AD2" w:rsidRDefault="007F3468" w:rsidP="00995214">
            <w:pPr>
              <w:tabs>
                <w:tab w:val="left" w:pos="3330"/>
              </w:tabs>
              <w:rPr>
                <w:rFonts w:asciiTheme="minorBidi" w:hAnsiTheme="minorBidi"/>
                <w:sz w:val="24"/>
                <w:szCs w:val="24"/>
              </w:rPr>
            </w:pPr>
            <w:r w:rsidRPr="00343AD2">
              <w:rPr>
                <w:rFonts w:asciiTheme="minorBidi" w:hAnsiTheme="minorBidi"/>
                <w:sz w:val="24"/>
                <w:szCs w:val="24"/>
              </w:rPr>
              <w:t>Writers’ Discretion</w:t>
            </w:r>
          </w:p>
        </w:tc>
      </w:tr>
      <w:tr w:rsidR="00C43897" w14:paraId="59BF89DB" w14:textId="77777777" w:rsidTr="00995214">
        <w:trPr>
          <w:cantSplit/>
        </w:trPr>
        <w:tc>
          <w:tcPr>
            <w:tcW w:w="810" w:type="dxa"/>
          </w:tcPr>
          <w:p w14:paraId="18735F51" w14:textId="7A6FA017" w:rsidR="00C43897" w:rsidRDefault="00D50112" w:rsidP="00995214">
            <w:pPr>
              <w:tabs>
                <w:tab w:val="left" w:pos="3330"/>
              </w:tabs>
              <w:rPr>
                <w:rFonts w:ascii="Arial" w:hAnsi="Arial" w:cs="Arial"/>
                <w:sz w:val="24"/>
                <w:szCs w:val="24"/>
              </w:rPr>
            </w:pPr>
            <w:r>
              <w:rPr>
                <w:rFonts w:ascii="Arial" w:hAnsi="Arial" w:cs="Arial"/>
                <w:sz w:val="24"/>
                <w:szCs w:val="24"/>
              </w:rPr>
              <w:lastRenderedPageBreak/>
              <w:t>1279</w:t>
            </w:r>
          </w:p>
        </w:tc>
        <w:tc>
          <w:tcPr>
            <w:tcW w:w="1530" w:type="dxa"/>
          </w:tcPr>
          <w:p w14:paraId="1D1C6D4F" w14:textId="160EF52A"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669A4318" w14:textId="2FF6D828" w:rsidR="00C43897" w:rsidRDefault="005B13C3"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6602D05A"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297-299</w:t>
            </w:r>
          </w:p>
          <w:p w14:paraId="470CCFED" w14:textId="14FFFE4A"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 xml:space="preserve">What educators perceive as an apparent lack of understanding may be a language development related issue. </w:t>
            </w:r>
            <w:r w:rsidRPr="00FC7399">
              <w:rPr>
                <w:rFonts w:asciiTheme="minorBidi" w:hAnsiTheme="minorBidi"/>
                <w:b/>
                <w:sz w:val="24"/>
                <w:szCs w:val="24"/>
              </w:rPr>
              <w:t>Interventions should include EL strategies and scaffolds.</w:t>
            </w:r>
          </w:p>
        </w:tc>
        <w:tc>
          <w:tcPr>
            <w:tcW w:w="1890" w:type="dxa"/>
          </w:tcPr>
          <w:p w14:paraId="519199A1" w14:textId="2764361D" w:rsidR="00C43897" w:rsidRPr="00343AD2" w:rsidRDefault="00343AD2" w:rsidP="00995214">
            <w:pPr>
              <w:tabs>
                <w:tab w:val="left" w:pos="3330"/>
              </w:tabs>
              <w:rPr>
                <w:rFonts w:asciiTheme="minorBidi" w:hAnsiTheme="minorBidi"/>
                <w:sz w:val="24"/>
                <w:szCs w:val="24"/>
              </w:rPr>
            </w:pPr>
            <w:r w:rsidRPr="00343AD2">
              <w:rPr>
                <w:rFonts w:asciiTheme="minorBidi" w:hAnsiTheme="minorBidi"/>
                <w:sz w:val="24"/>
                <w:szCs w:val="24"/>
              </w:rPr>
              <w:t>Writers’ Discretion</w:t>
            </w:r>
          </w:p>
        </w:tc>
      </w:tr>
      <w:tr w:rsidR="00C43897" w14:paraId="5C121654" w14:textId="77777777" w:rsidTr="00995214">
        <w:trPr>
          <w:cantSplit/>
        </w:trPr>
        <w:tc>
          <w:tcPr>
            <w:tcW w:w="810" w:type="dxa"/>
          </w:tcPr>
          <w:p w14:paraId="61B57C2C" w14:textId="111AC8E3" w:rsidR="00C43897" w:rsidRDefault="00D50112" w:rsidP="00995214">
            <w:pPr>
              <w:tabs>
                <w:tab w:val="left" w:pos="3330"/>
              </w:tabs>
              <w:rPr>
                <w:rFonts w:ascii="Arial" w:hAnsi="Arial" w:cs="Arial"/>
                <w:sz w:val="24"/>
                <w:szCs w:val="24"/>
              </w:rPr>
            </w:pPr>
            <w:r>
              <w:rPr>
                <w:rFonts w:ascii="Arial" w:hAnsi="Arial" w:cs="Arial"/>
                <w:sz w:val="24"/>
                <w:szCs w:val="24"/>
              </w:rPr>
              <w:t>1280</w:t>
            </w:r>
          </w:p>
        </w:tc>
        <w:tc>
          <w:tcPr>
            <w:tcW w:w="1530" w:type="dxa"/>
          </w:tcPr>
          <w:p w14:paraId="0A698BEA" w14:textId="56E01ADB"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0E294104" w14:textId="7E4CE9BA" w:rsidR="00C43897" w:rsidRDefault="005B13C3"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5F2E72EC"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337-340</w:t>
            </w:r>
          </w:p>
          <w:p w14:paraId="5FAFE1FC" w14:textId="13FBAF10"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 xml:space="preserve">Suggest including a reminder that discussions with a lens for appropriate scaffolds, strategies and supports for linguistically and culturally diverse students is key for ELs to engage and have access to </w:t>
            </w:r>
            <w:r w:rsidRPr="00FC7399">
              <w:rPr>
                <w:rFonts w:asciiTheme="minorBidi" w:hAnsiTheme="minorBidi"/>
                <w:b/>
                <w:sz w:val="24"/>
                <w:szCs w:val="24"/>
              </w:rPr>
              <w:t>come to concepts and connections of the big ideas.</w:t>
            </w:r>
          </w:p>
        </w:tc>
        <w:tc>
          <w:tcPr>
            <w:tcW w:w="1890" w:type="dxa"/>
          </w:tcPr>
          <w:p w14:paraId="797D6ED7" w14:textId="57BB207B" w:rsidR="00C43897" w:rsidRPr="00114236" w:rsidRDefault="007362B9"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3D22540" w14:textId="77777777" w:rsidTr="00995214">
        <w:trPr>
          <w:cantSplit/>
        </w:trPr>
        <w:tc>
          <w:tcPr>
            <w:tcW w:w="810" w:type="dxa"/>
          </w:tcPr>
          <w:p w14:paraId="60BACF70" w14:textId="7AD3372C" w:rsidR="00C43897" w:rsidRDefault="00D50112" w:rsidP="00995214">
            <w:pPr>
              <w:tabs>
                <w:tab w:val="left" w:pos="3330"/>
              </w:tabs>
              <w:rPr>
                <w:rFonts w:ascii="Arial" w:hAnsi="Arial" w:cs="Arial"/>
                <w:sz w:val="24"/>
                <w:szCs w:val="24"/>
              </w:rPr>
            </w:pPr>
            <w:r>
              <w:rPr>
                <w:rFonts w:ascii="Arial" w:hAnsi="Arial" w:cs="Arial"/>
                <w:sz w:val="24"/>
                <w:szCs w:val="24"/>
              </w:rPr>
              <w:t>1281</w:t>
            </w:r>
          </w:p>
        </w:tc>
        <w:tc>
          <w:tcPr>
            <w:tcW w:w="1530" w:type="dxa"/>
          </w:tcPr>
          <w:p w14:paraId="79B4F3A5" w14:textId="6E733226" w:rsidR="00C43897" w:rsidRPr="00C009D6" w:rsidRDefault="00C43897" w:rsidP="00995214">
            <w:pPr>
              <w:tabs>
                <w:tab w:val="left" w:pos="3330"/>
              </w:tabs>
              <w:rPr>
                <w:rFonts w:ascii="Arial" w:hAnsi="Arial" w:cs="Arial"/>
                <w:sz w:val="24"/>
                <w:szCs w:val="24"/>
              </w:rPr>
            </w:pPr>
            <w:r w:rsidRPr="00162DA5">
              <w:rPr>
                <w:rFonts w:ascii="Arial" w:hAnsi="Arial" w:cs="Arial"/>
                <w:sz w:val="24"/>
                <w:szCs w:val="24"/>
              </w:rPr>
              <w:t>Arrillaga</w:t>
            </w:r>
          </w:p>
        </w:tc>
        <w:tc>
          <w:tcPr>
            <w:tcW w:w="1080" w:type="dxa"/>
          </w:tcPr>
          <w:p w14:paraId="2DF3F9BA" w14:textId="525A7F20" w:rsidR="00C43897" w:rsidRDefault="005B13C3"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69084706"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345</w:t>
            </w:r>
          </w:p>
          <w:p w14:paraId="03C026EC" w14:textId="7D99AE3B"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Lesson design must include language development and supports.</w:t>
            </w:r>
          </w:p>
        </w:tc>
        <w:tc>
          <w:tcPr>
            <w:tcW w:w="1890" w:type="dxa"/>
          </w:tcPr>
          <w:p w14:paraId="7DA1D0BF" w14:textId="04273DEE" w:rsidR="00C43897" w:rsidRPr="00114236" w:rsidRDefault="007362B9"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1C2E5C45" w14:textId="77777777" w:rsidTr="00995214">
        <w:trPr>
          <w:cantSplit/>
        </w:trPr>
        <w:tc>
          <w:tcPr>
            <w:tcW w:w="810" w:type="dxa"/>
          </w:tcPr>
          <w:p w14:paraId="0EAE0B96" w14:textId="6A9B959C" w:rsidR="00C43897" w:rsidRDefault="00D50112" w:rsidP="00995214">
            <w:pPr>
              <w:tabs>
                <w:tab w:val="left" w:pos="3330"/>
              </w:tabs>
              <w:rPr>
                <w:rFonts w:ascii="Arial" w:hAnsi="Arial" w:cs="Arial"/>
                <w:sz w:val="24"/>
                <w:szCs w:val="24"/>
              </w:rPr>
            </w:pPr>
            <w:r>
              <w:rPr>
                <w:rFonts w:ascii="Arial" w:hAnsi="Arial" w:cs="Arial"/>
                <w:sz w:val="24"/>
                <w:szCs w:val="24"/>
              </w:rPr>
              <w:t>1282</w:t>
            </w:r>
          </w:p>
        </w:tc>
        <w:tc>
          <w:tcPr>
            <w:tcW w:w="1530" w:type="dxa"/>
          </w:tcPr>
          <w:p w14:paraId="45FF368F" w14:textId="4310B7CE"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6ADCE736" w14:textId="24ED329B" w:rsidR="00C43897" w:rsidRDefault="005B13C3"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5C22958F"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384-387</w:t>
            </w:r>
          </w:p>
          <w:p w14:paraId="379EE599" w14:textId="35D077C6"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Great connection to professional development. Recommend making a connection specifically to section in the framework where equity is addressed in chapter 2 and chapter 9. Suggest that asset-based pedagogy be referenced here as well.</w:t>
            </w:r>
          </w:p>
        </w:tc>
        <w:tc>
          <w:tcPr>
            <w:tcW w:w="1890" w:type="dxa"/>
          </w:tcPr>
          <w:p w14:paraId="65DAF679" w14:textId="69653FF7" w:rsidR="00C43897" w:rsidRPr="00114236" w:rsidRDefault="007362B9"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DA2ED4E" w14:textId="77777777" w:rsidTr="00995214">
        <w:trPr>
          <w:cantSplit/>
        </w:trPr>
        <w:tc>
          <w:tcPr>
            <w:tcW w:w="810" w:type="dxa"/>
          </w:tcPr>
          <w:p w14:paraId="29F85244" w14:textId="1711005F" w:rsidR="00C43897" w:rsidRDefault="00D50112" w:rsidP="00995214">
            <w:pPr>
              <w:tabs>
                <w:tab w:val="left" w:pos="3330"/>
              </w:tabs>
              <w:rPr>
                <w:rFonts w:ascii="Arial" w:hAnsi="Arial" w:cs="Arial"/>
                <w:sz w:val="24"/>
                <w:szCs w:val="24"/>
              </w:rPr>
            </w:pPr>
            <w:r>
              <w:rPr>
                <w:rFonts w:ascii="Arial" w:hAnsi="Arial" w:cs="Arial"/>
                <w:sz w:val="24"/>
                <w:szCs w:val="24"/>
              </w:rPr>
              <w:t>1283</w:t>
            </w:r>
          </w:p>
        </w:tc>
        <w:tc>
          <w:tcPr>
            <w:tcW w:w="1530" w:type="dxa"/>
          </w:tcPr>
          <w:p w14:paraId="3678C99B" w14:textId="73683CBD"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52DAFD0C" w14:textId="3807BA9F" w:rsidR="00C43897" w:rsidRDefault="005B13C3"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00A66CCB"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398-401</w:t>
            </w:r>
          </w:p>
          <w:p w14:paraId="0BA847E5"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Suggest citing the TODOS article that addresses tracking and anti-racist mathematics. And include a link: https://www.todos-math.org/assets/The%20Movement%20to%20Prioritize%20Antiracist%20Mathematics%20Ed%20by%20TODOS%20June%202020.edited.pdf</w:t>
            </w:r>
          </w:p>
          <w:p w14:paraId="362AA8FA" w14:textId="51DACCBF"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This is a larger document that addresses other equity issues as well: https://www.todos-math.org/assets/images/The%20Movement%20to%20Prioritize%20Antiracist%20Mathematics%20final%203.0_February2021v5.pdf</w:t>
            </w:r>
          </w:p>
        </w:tc>
        <w:tc>
          <w:tcPr>
            <w:tcW w:w="1890" w:type="dxa"/>
          </w:tcPr>
          <w:p w14:paraId="1DA13CB7" w14:textId="28B146B9" w:rsidR="007362B9" w:rsidRPr="00114236" w:rsidRDefault="00114236" w:rsidP="00114236">
            <w:pPr>
              <w:tabs>
                <w:tab w:val="left" w:pos="3330"/>
              </w:tabs>
              <w:rPr>
                <w:rFonts w:ascii="Arial" w:hAnsi="Arial" w:cs="Arial"/>
                <w:sz w:val="24"/>
                <w:szCs w:val="24"/>
              </w:rPr>
            </w:pPr>
            <w:r w:rsidRPr="00114236">
              <w:rPr>
                <w:rFonts w:asciiTheme="minorBidi" w:hAnsiTheme="minorBidi"/>
                <w:sz w:val="24"/>
                <w:szCs w:val="24"/>
              </w:rPr>
              <w:t xml:space="preserve">No Motion </w:t>
            </w:r>
            <w:r w:rsidR="007362B9" w:rsidRPr="00114236">
              <w:rPr>
                <w:rFonts w:asciiTheme="minorBidi" w:hAnsiTheme="minorBidi"/>
                <w:sz w:val="24"/>
                <w:szCs w:val="24"/>
              </w:rPr>
              <w:t>Recommended</w:t>
            </w:r>
          </w:p>
        </w:tc>
      </w:tr>
      <w:tr w:rsidR="00C43897" w14:paraId="3E1D04B2" w14:textId="77777777" w:rsidTr="00995214">
        <w:trPr>
          <w:cantSplit/>
        </w:trPr>
        <w:tc>
          <w:tcPr>
            <w:tcW w:w="810" w:type="dxa"/>
          </w:tcPr>
          <w:p w14:paraId="1D7DF63B" w14:textId="67991574" w:rsidR="00C43897" w:rsidRDefault="00D50112" w:rsidP="00995214">
            <w:pPr>
              <w:tabs>
                <w:tab w:val="left" w:pos="3330"/>
              </w:tabs>
              <w:rPr>
                <w:rFonts w:ascii="Arial" w:hAnsi="Arial" w:cs="Arial"/>
                <w:sz w:val="24"/>
                <w:szCs w:val="24"/>
              </w:rPr>
            </w:pPr>
            <w:r>
              <w:rPr>
                <w:rFonts w:ascii="Arial" w:hAnsi="Arial" w:cs="Arial"/>
                <w:sz w:val="24"/>
                <w:szCs w:val="24"/>
              </w:rPr>
              <w:lastRenderedPageBreak/>
              <w:t>1284</w:t>
            </w:r>
          </w:p>
        </w:tc>
        <w:tc>
          <w:tcPr>
            <w:tcW w:w="1530" w:type="dxa"/>
          </w:tcPr>
          <w:p w14:paraId="045C0370" w14:textId="00EF15E0"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58FC9689" w14:textId="399195FB" w:rsidR="00C43897" w:rsidRDefault="005B13C3"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FDF4DA4"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402-404</w:t>
            </w:r>
          </w:p>
          <w:p w14:paraId="6D27DE1C" w14:textId="64B276AD"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It is helpful to make a connection to Chapter 2- Recommend including a link that takes the reader to that specific section of chapter 2 and/or providing specific page numbers to locate that idea/concept.</w:t>
            </w:r>
          </w:p>
        </w:tc>
        <w:tc>
          <w:tcPr>
            <w:tcW w:w="1890" w:type="dxa"/>
          </w:tcPr>
          <w:p w14:paraId="2D80B7EF" w14:textId="32956884" w:rsidR="00C43897" w:rsidRPr="00114236" w:rsidRDefault="00EC6EB5"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52C3D48A" w14:textId="77777777" w:rsidTr="00995214">
        <w:trPr>
          <w:cantSplit/>
        </w:trPr>
        <w:tc>
          <w:tcPr>
            <w:tcW w:w="810" w:type="dxa"/>
          </w:tcPr>
          <w:p w14:paraId="6FAC5A62" w14:textId="383C0675" w:rsidR="00C43897" w:rsidRDefault="00D50112" w:rsidP="00995214">
            <w:pPr>
              <w:tabs>
                <w:tab w:val="left" w:pos="3330"/>
              </w:tabs>
              <w:rPr>
                <w:rFonts w:ascii="Arial" w:hAnsi="Arial" w:cs="Arial"/>
                <w:sz w:val="24"/>
                <w:szCs w:val="24"/>
              </w:rPr>
            </w:pPr>
            <w:r>
              <w:rPr>
                <w:rFonts w:ascii="Arial" w:hAnsi="Arial" w:cs="Arial"/>
                <w:sz w:val="24"/>
                <w:szCs w:val="24"/>
              </w:rPr>
              <w:t>1285</w:t>
            </w:r>
          </w:p>
        </w:tc>
        <w:tc>
          <w:tcPr>
            <w:tcW w:w="1530" w:type="dxa"/>
          </w:tcPr>
          <w:p w14:paraId="421457FD" w14:textId="6F26E58C"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21805E74" w14:textId="7670198A" w:rsidR="00C43897" w:rsidRDefault="005B13C3"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35333216"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504-508</w:t>
            </w:r>
          </w:p>
          <w:p w14:paraId="54B43DF0" w14:textId="08155022"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Great description of how the Drivers for investigation lead instructional planning. Recommend signaling the importance of including planning for language development and EL centered scaffolds and supports,</w:t>
            </w:r>
          </w:p>
        </w:tc>
        <w:tc>
          <w:tcPr>
            <w:tcW w:w="1890" w:type="dxa"/>
          </w:tcPr>
          <w:p w14:paraId="21B90A10" w14:textId="0709D9C2"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18E67960" w14:textId="77777777" w:rsidTr="00995214">
        <w:trPr>
          <w:cantSplit/>
        </w:trPr>
        <w:tc>
          <w:tcPr>
            <w:tcW w:w="810" w:type="dxa"/>
          </w:tcPr>
          <w:p w14:paraId="473B83BE" w14:textId="774F4389" w:rsidR="00C43897" w:rsidRDefault="00D50112" w:rsidP="00995214">
            <w:pPr>
              <w:tabs>
                <w:tab w:val="left" w:pos="3330"/>
              </w:tabs>
              <w:rPr>
                <w:rFonts w:ascii="Arial" w:hAnsi="Arial" w:cs="Arial"/>
                <w:sz w:val="24"/>
                <w:szCs w:val="24"/>
              </w:rPr>
            </w:pPr>
            <w:r>
              <w:rPr>
                <w:rFonts w:ascii="Arial" w:hAnsi="Arial" w:cs="Arial"/>
                <w:sz w:val="24"/>
                <w:szCs w:val="24"/>
              </w:rPr>
              <w:t>1286</w:t>
            </w:r>
          </w:p>
        </w:tc>
        <w:tc>
          <w:tcPr>
            <w:tcW w:w="1530" w:type="dxa"/>
          </w:tcPr>
          <w:p w14:paraId="5139FC98" w14:textId="42412E63"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389C34A0" w14:textId="5C6820C2" w:rsidR="00C43897" w:rsidRDefault="005B13C3"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7D6C7F9C"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600-602</w:t>
            </w:r>
          </w:p>
          <w:p w14:paraId="5B9BBD0F" w14:textId="4668703E"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The introduction to this snapshot mentions ELD, but ELD is not clearly highlighted in the snapshot. It is a great snapshot of interdisciplinary thinking and great planning form the teacher. However, recommend that the ELD strategies that were used are highlighted and labeled</w:t>
            </w:r>
          </w:p>
        </w:tc>
        <w:tc>
          <w:tcPr>
            <w:tcW w:w="1890" w:type="dxa"/>
          </w:tcPr>
          <w:p w14:paraId="00B0C79D" w14:textId="600DAE7E"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71DB5A59" w14:textId="77777777" w:rsidTr="00995214">
        <w:trPr>
          <w:cantSplit/>
        </w:trPr>
        <w:tc>
          <w:tcPr>
            <w:tcW w:w="810" w:type="dxa"/>
          </w:tcPr>
          <w:p w14:paraId="5C62080A" w14:textId="0D79A3D3" w:rsidR="00C43897" w:rsidRDefault="00D50112" w:rsidP="00995214">
            <w:pPr>
              <w:tabs>
                <w:tab w:val="left" w:pos="3330"/>
              </w:tabs>
              <w:rPr>
                <w:rFonts w:ascii="Arial" w:hAnsi="Arial" w:cs="Arial"/>
                <w:sz w:val="24"/>
                <w:szCs w:val="24"/>
              </w:rPr>
            </w:pPr>
            <w:r>
              <w:rPr>
                <w:rFonts w:ascii="Arial" w:hAnsi="Arial" w:cs="Arial"/>
                <w:sz w:val="24"/>
                <w:szCs w:val="24"/>
              </w:rPr>
              <w:t>1287</w:t>
            </w:r>
          </w:p>
        </w:tc>
        <w:tc>
          <w:tcPr>
            <w:tcW w:w="1530" w:type="dxa"/>
          </w:tcPr>
          <w:p w14:paraId="37DB4AD7" w14:textId="599D5B03"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72D2E076" w14:textId="45E1C732" w:rsidR="00C43897" w:rsidRDefault="005B13C3" w:rsidP="00995214">
            <w:pPr>
              <w:tabs>
                <w:tab w:val="left" w:pos="3330"/>
              </w:tabs>
              <w:rPr>
                <w:rFonts w:asciiTheme="minorBidi" w:hAnsiTheme="minorBidi"/>
                <w:sz w:val="24"/>
                <w:szCs w:val="24"/>
              </w:rPr>
            </w:pPr>
            <w:r>
              <w:rPr>
                <w:rFonts w:asciiTheme="minorBidi" w:hAnsiTheme="minorBidi"/>
                <w:sz w:val="24"/>
                <w:szCs w:val="24"/>
              </w:rPr>
              <w:t>26</w:t>
            </w:r>
          </w:p>
        </w:tc>
        <w:tc>
          <w:tcPr>
            <w:tcW w:w="7830" w:type="dxa"/>
          </w:tcPr>
          <w:p w14:paraId="64FDB693"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678-680</w:t>
            </w:r>
          </w:p>
          <w:p w14:paraId="1EF9FE37" w14:textId="7452229B"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Recommend that there is an intro or a comment after the snapshot, delineating the specific considerations that the teacher should keep in mind for planning and during the lesson to ensure that ELs have access to the content and are able to engage in observations, conversations and analyzing the data collected.</w:t>
            </w:r>
          </w:p>
        </w:tc>
        <w:tc>
          <w:tcPr>
            <w:tcW w:w="1890" w:type="dxa"/>
          </w:tcPr>
          <w:p w14:paraId="779A3475" w14:textId="722F367E"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C881444" w14:textId="77777777" w:rsidTr="00995214">
        <w:trPr>
          <w:cantSplit/>
        </w:trPr>
        <w:tc>
          <w:tcPr>
            <w:tcW w:w="810" w:type="dxa"/>
          </w:tcPr>
          <w:p w14:paraId="152E2D44" w14:textId="5EE9BEFA" w:rsidR="00C43897" w:rsidRDefault="00D50112" w:rsidP="00995214">
            <w:pPr>
              <w:tabs>
                <w:tab w:val="left" w:pos="3330"/>
              </w:tabs>
              <w:rPr>
                <w:rFonts w:ascii="Arial" w:hAnsi="Arial" w:cs="Arial"/>
                <w:sz w:val="24"/>
                <w:szCs w:val="24"/>
              </w:rPr>
            </w:pPr>
            <w:r>
              <w:rPr>
                <w:rFonts w:ascii="Arial" w:hAnsi="Arial" w:cs="Arial"/>
                <w:sz w:val="24"/>
                <w:szCs w:val="24"/>
              </w:rPr>
              <w:t>1288</w:t>
            </w:r>
          </w:p>
        </w:tc>
        <w:tc>
          <w:tcPr>
            <w:tcW w:w="1530" w:type="dxa"/>
          </w:tcPr>
          <w:p w14:paraId="278B384F" w14:textId="04B97422"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22FC07CB" w14:textId="551217D5" w:rsidR="00C43897" w:rsidRDefault="005B13C3"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2D05261C"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734-736</w:t>
            </w:r>
          </w:p>
          <w:p w14:paraId="39C3A919" w14:textId="3993D67D"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Suggest revising this sentence</w:t>
            </w:r>
          </w:p>
        </w:tc>
        <w:tc>
          <w:tcPr>
            <w:tcW w:w="1890" w:type="dxa"/>
          </w:tcPr>
          <w:p w14:paraId="223B0052" w14:textId="45C11FAA"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39495ED9" w14:textId="77777777" w:rsidTr="00995214">
        <w:trPr>
          <w:cantSplit/>
        </w:trPr>
        <w:tc>
          <w:tcPr>
            <w:tcW w:w="810" w:type="dxa"/>
          </w:tcPr>
          <w:p w14:paraId="011E3320" w14:textId="5419741C" w:rsidR="00C43897" w:rsidRDefault="00D50112" w:rsidP="00995214">
            <w:pPr>
              <w:tabs>
                <w:tab w:val="left" w:pos="3330"/>
              </w:tabs>
              <w:rPr>
                <w:rFonts w:ascii="Arial" w:hAnsi="Arial" w:cs="Arial"/>
                <w:sz w:val="24"/>
                <w:szCs w:val="24"/>
              </w:rPr>
            </w:pPr>
            <w:r>
              <w:rPr>
                <w:rFonts w:ascii="Arial" w:hAnsi="Arial" w:cs="Arial"/>
                <w:sz w:val="24"/>
                <w:szCs w:val="24"/>
              </w:rPr>
              <w:t>1289</w:t>
            </w:r>
          </w:p>
        </w:tc>
        <w:tc>
          <w:tcPr>
            <w:tcW w:w="1530" w:type="dxa"/>
          </w:tcPr>
          <w:p w14:paraId="7E9C0306" w14:textId="59A9015C"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422D0A6C" w14:textId="6F27919E" w:rsidR="00C43897" w:rsidRDefault="005B13C3"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2073ED4B" w14:textId="77777777" w:rsidR="00C43897" w:rsidRPr="00FC7399" w:rsidRDefault="00C43897" w:rsidP="00995214">
            <w:pPr>
              <w:tabs>
                <w:tab w:val="left" w:pos="3330"/>
              </w:tabs>
              <w:rPr>
                <w:rFonts w:asciiTheme="minorBidi" w:hAnsiTheme="minorBidi"/>
                <w:sz w:val="24"/>
                <w:szCs w:val="24"/>
              </w:rPr>
            </w:pPr>
            <w:r w:rsidRPr="00FC7399">
              <w:rPr>
                <w:rFonts w:asciiTheme="minorBidi" w:hAnsiTheme="minorBidi"/>
                <w:sz w:val="24"/>
                <w:szCs w:val="24"/>
              </w:rPr>
              <w:t>751-753</w:t>
            </w:r>
          </w:p>
          <w:p w14:paraId="54F59F62" w14:textId="1A6310D8" w:rsidR="00C43897" w:rsidRPr="005B108C" w:rsidRDefault="00C43897" w:rsidP="00995214">
            <w:pPr>
              <w:tabs>
                <w:tab w:val="left" w:pos="3330"/>
              </w:tabs>
              <w:rPr>
                <w:rFonts w:asciiTheme="minorBidi" w:hAnsiTheme="minorBidi"/>
                <w:sz w:val="24"/>
                <w:szCs w:val="24"/>
              </w:rPr>
            </w:pPr>
            <w:r w:rsidRPr="00FC7399">
              <w:rPr>
                <w:rFonts w:asciiTheme="minorBidi" w:hAnsiTheme="minorBidi"/>
                <w:sz w:val="24"/>
                <w:szCs w:val="24"/>
              </w:rPr>
              <w:t xml:space="preserve">Recommend adding the bolded content: “any necessary </w:t>
            </w:r>
            <w:r w:rsidRPr="00FC7399">
              <w:rPr>
                <w:rFonts w:asciiTheme="minorBidi" w:hAnsiTheme="minorBidi"/>
                <w:b/>
                <w:sz w:val="24"/>
                <w:szCs w:val="24"/>
              </w:rPr>
              <w:t>language</w:t>
            </w:r>
            <w:r w:rsidRPr="00FC7399">
              <w:rPr>
                <w:rFonts w:asciiTheme="minorBidi" w:hAnsiTheme="minorBidi"/>
                <w:sz w:val="24"/>
                <w:szCs w:val="24"/>
              </w:rPr>
              <w:t xml:space="preserve"> supports, scaffolds, and time to process it, and discuss what they notice. </w:t>
            </w:r>
            <w:r w:rsidRPr="00A00B55">
              <w:rPr>
                <w:rFonts w:asciiTheme="minorBidi" w:hAnsiTheme="minorBidi"/>
                <w:b/>
                <w:sz w:val="24"/>
                <w:szCs w:val="24"/>
              </w:rPr>
              <w:t>This will help students engage in conversations and in describing their observations and insights.</w:t>
            </w:r>
            <w:r w:rsidRPr="00FC7399">
              <w:rPr>
                <w:rFonts w:asciiTheme="minorBidi" w:hAnsiTheme="minorBidi"/>
                <w:sz w:val="24"/>
                <w:szCs w:val="24"/>
              </w:rPr>
              <w:t>”</w:t>
            </w:r>
          </w:p>
        </w:tc>
        <w:tc>
          <w:tcPr>
            <w:tcW w:w="1890" w:type="dxa"/>
          </w:tcPr>
          <w:p w14:paraId="6DF05DBF" w14:textId="44EB342E" w:rsidR="00C43897" w:rsidRPr="00114236" w:rsidRDefault="00CF18AA"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56B1A819" w14:textId="77777777" w:rsidTr="00995214">
        <w:trPr>
          <w:cantSplit/>
        </w:trPr>
        <w:tc>
          <w:tcPr>
            <w:tcW w:w="810" w:type="dxa"/>
          </w:tcPr>
          <w:p w14:paraId="498F07B6" w14:textId="765FF95F" w:rsidR="00C43897" w:rsidRDefault="00D50112" w:rsidP="00995214">
            <w:pPr>
              <w:tabs>
                <w:tab w:val="left" w:pos="3330"/>
              </w:tabs>
              <w:rPr>
                <w:rFonts w:ascii="Arial" w:hAnsi="Arial" w:cs="Arial"/>
                <w:sz w:val="24"/>
                <w:szCs w:val="24"/>
              </w:rPr>
            </w:pPr>
            <w:r>
              <w:rPr>
                <w:rFonts w:ascii="Arial" w:hAnsi="Arial" w:cs="Arial"/>
                <w:sz w:val="24"/>
                <w:szCs w:val="24"/>
              </w:rPr>
              <w:lastRenderedPageBreak/>
              <w:t>1290</w:t>
            </w:r>
          </w:p>
        </w:tc>
        <w:tc>
          <w:tcPr>
            <w:tcW w:w="1530" w:type="dxa"/>
          </w:tcPr>
          <w:p w14:paraId="0F279B39" w14:textId="43A60B6D"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7D7AA5D5" w14:textId="220D7F07" w:rsidR="00C43897" w:rsidRDefault="005B13C3"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54B1F2CC"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779-782</w:t>
            </w:r>
          </w:p>
          <w:p w14:paraId="6538CB32" w14:textId="49BC4CCF" w:rsidR="00C43897" w:rsidRPr="005B108C" w:rsidRDefault="00C43897" w:rsidP="00995214">
            <w:pPr>
              <w:tabs>
                <w:tab w:val="left" w:pos="3330"/>
              </w:tabs>
              <w:rPr>
                <w:rFonts w:asciiTheme="minorBidi" w:hAnsiTheme="minorBidi"/>
                <w:sz w:val="24"/>
                <w:szCs w:val="24"/>
              </w:rPr>
            </w:pPr>
            <w:r w:rsidRPr="00A00B55">
              <w:rPr>
                <w:rFonts w:asciiTheme="minorBidi" w:hAnsiTheme="minorBidi"/>
                <w:sz w:val="24"/>
                <w:szCs w:val="24"/>
              </w:rPr>
              <w:t>This is a great lesson with a lot of potential and wonderful resources. Recommend that connections are made to culturally responsive pedagogy. The topic affects students from disadvantaged communities or cultural backgrounds. It is crucial to acknowledge how this topic might directly affect students from lower income families.</w:t>
            </w:r>
          </w:p>
        </w:tc>
        <w:tc>
          <w:tcPr>
            <w:tcW w:w="1890" w:type="dxa"/>
          </w:tcPr>
          <w:p w14:paraId="4ED82FE1" w14:textId="3D3902AA"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23250077" w14:textId="77777777" w:rsidTr="00995214">
        <w:trPr>
          <w:cantSplit/>
        </w:trPr>
        <w:tc>
          <w:tcPr>
            <w:tcW w:w="810" w:type="dxa"/>
          </w:tcPr>
          <w:p w14:paraId="70DE174F" w14:textId="6733945E" w:rsidR="00C43897" w:rsidRDefault="00D50112" w:rsidP="00995214">
            <w:pPr>
              <w:tabs>
                <w:tab w:val="left" w:pos="3330"/>
              </w:tabs>
              <w:rPr>
                <w:rFonts w:ascii="Arial" w:hAnsi="Arial" w:cs="Arial"/>
                <w:sz w:val="24"/>
                <w:szCs w:val="24"/>
              </w:rPr>
            </w:pPr>
            <w:r>
              <w:rPr>
                <w:rFonts w:ascii="Arial" w:hAnsi="Arial" w:cs="Arial"/>
                <w:sz w:val="24"/>
                <w:szCs w:val="24"/>
              </w:rPr>
              <w:t>1291</w:t>
            </w:r>
          </w:p>
        </w:tc>
        <w:tc>
          <w:tcPr>
            <w:tcW w:w="1530" w:type="dxa"/>
          </w:tcPr>
          <w:p w14:paraId="1331355A" w14:textId="541128BE"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61D876B7" w14:textId="7A7C77C3" w:rsidR="00C43897" w:rsidRDefault="005B13C3"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2E0E2254"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813-814</w:t>
            </w:r>
          </w:p>
          <w:p w14:paraId="484F2D16" w14:textId="6F47C9C1" w:rsidR="00C43897" w:rsidRPr="005B108C" w:rsidRDefault="00C43897" w:rsidP="00995214">
            <w:pPr>
              <w:tabs>
                <w:tab w:val="left" w:pos="3330"/>
              </w:tabs>
              <w:rPr>
                <w:rFonts w:asciiTheme="minorBidi" w:hAnsiTheme="minorBidi"/>
                <w:sz w:val="24"/>
                <w:szCs w:val="24"/>
              </w:rPr>
            </w:pPr>
            <w:r w:rsidRPr="00A00B55">
              <w:rPr>
                <w:rFonts w:asciiTheme="minorBidi" w:hAnsiTheme="minorBidi"/>
                <w:sz w:val="24"/>
                <w:szCs w:val="24"/>
              </w:rPr>
              <w:t>The social-justice element at the end of the lesson feels a little removed from many students lived personal and family experiences. Recommend that it is explicitly encouraged to make culturally appropriate connections.</w:t>
            </w:r>
          </w:p>
        </w:tc>
        <w:tc>
          <w:tcPr>
            <w:tcW w:w="1890" w:type="dxa"/>
          </w:tcPr>
          <w:p w14:paraId="20818055" w14:textId="679DBD3B"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13F54A61" w14:textId="77777777" w:rsidTr="00995214">
        <w:trPr>
          <w:cantSplit/>
        </w:trPr>
        <w:tc>
          <w:tcPr>
            <w:tcW w:w="810" w:type="dxa"/>
          </w:tcPr>
          <w:p w14:paraId="4DB33C3B" w14:textId="1E1A1FA4" w:rsidR="00C43897" w:rsidRDefault="00D50112" w:rsidP="00995214">
            <w:pPr>
              <w:tabs>
                <w:tab w:val="left" w:pos="3330"/>
              </w:tabs>
              <w:rPr>
                <w:rFonts w:ascii="Arial" w:hAnsi="Arial" w:cs="Arial"/>
                <w:sz w:val="24"/>
                <w:szCs w:val="24"/>
              </w:rPr>
            </w:pPr>
            <w:r>
              <w:rPr>
                <w:rFonts w:ascii="Arial" w:hAnsi="Arial" w:cs="Arial"/>
                <w:sz w:val="24"/>
                <w:szCs w:val="24"/>
              </w:rPr>
              <w:t>1292</w:t>
            </w:r>
          </w:p>
        </w:tc>
        <w:tc>
          <w:tcPr>
            <w:tcW w:w="1530" w:type="dxa"/>
          </w:tcPr>
          <w:p w14:paraId="701A92ED" w14:textId="3154DA30"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468372BA" w14:textId="16305E97" w:rsidR="00C43897" w:rsidRDefault="005B13C3" w:rsidP="00995214">
            <w:pPr>
              <w:tabs>
                <w:tab w:val="left" w:pos="3330"/>
              </w:tabs>
              <w:rPr>
                <w:rFonts w:asciiTheme="minorBidi" w:hAnsiTheme="minorBidi"/>
                <w:sz w:val="24"/>
                <w:szCs w:val="24"/>
              </w:rPr>
            </w:pPr>
            <w:r>
              <w:rPr>
                <w:rFonts w:asciiTheme="minorBidi" w:hAnsiTheme="minorBidi"/>
                <w:sz w:val="24"/>
                <w:szCs w:val="24"/>
              </w:rPr>
              <w:t>35</w:t>
            </w:r>
          </w:p>
        </w:tc>
        <w:tc>
          <w:tcPr>
            <w:tcW w:w="7830" w:type="dxa"/>
          </w:tcPr>
          <w:p w14:paraId="5050AEB5"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Page 35</w:t>
            </w:r>
          </w:p>
          <w:p w14:paraId="3BD52150" w14:textId="424B31EA" w:rsidR="00C43897" w:rsidRPr="005B108C" w:rsidRDefault="00C43897" w:rsidP="00995214">
            <w:pPr>
              <w:tabs>
                <w:tab w:val="left" w:pos="3330"/>
              </w:tabs>
              <w:rPr>
                <w:rFonts w:asciiTheme="minorBidi" w:hAnsiTheme="minorBidi"/>
                <w:sz w:val="24"/>
                <w:szCs w:val="24"/>
              </w:rPr>
            </w:pPr>
            <w:r w:rsidRPr="00A00B55">
              <w:rPr>
                <w:rFonts w:asciiTheme="minorBidi" w:hAnsiTheme="minorBidi"/>
                <w:sz w:val="24"/>
                <w:szCs w:val="24"/>
              </w:rPr>
              <w:t>Great to include the TAKING ACTION suggestion. Recommend, that especially for the 4th suggestions, EL centered scaffolds, supports, resources, etc. be linked to, and highlighted as a crucial part of creating an environment of discussion, conversation, and argumentation where ELs can engage and participate in.</w:t>
            </w:r>
          </w:p>
        </w:tc>
        <w:tc>
          <w:tcPr>
            <w:tcW w:w="1890" w:type="dxa"/>
          </w:tcPr>
          <w:p w14:paraId="7A6BC86F" w14:textId="0091F3B6"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047A7B0D" w14:textId="77777777" w:rsidTr="00995214">
        <w:trPr>
          <w:cantSplit/>
        </w:trPr>
        <w:tc>
          <w:tcPr>
            <w:tcW w:w="810" w:type="dxa"/>
          </w:tcPr>
          <w:p w14:paraId="77FB2BEA" w14:textId="1759A49F" w:rsidR="00C43897" w:rsidRDefault="00D50112" w:rsidP="00995214">
            <w:pPr>
              <w:tabs>
                <w:tab w:val="left" w:pos="3330"/>
              </w:tabs>
              <w:rPr>
                <w:rFonts w:ascii="Arial" w:hAnsi="Arial" w:cs="Arial"/>
                <w:sz w:val="24"/>
                <w:szCs w:val="24"/>
              </w:rPr>
            </w:pPr>
            <w:r>
              <w:rPr>
                <w:rFonts w:ascii="Arial" w:hAnsi="Arial" w:cs="Arial"/>
                <w:sz w:val="24"/>
                <w:szCs w:val="24"/>
              </w:rPr>
              <w:t>1293</w:t>
            </w:r>
          </w:p>
        </w:tc>
        <w:tc>
          <w:tcPr>
            <w:tcW w:w="1530" w:type="dxa"/>
          </w:tcPr>
          <w:p w14:paraId="79D0A9FD" w14:textId="1F434320"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55164406" w14:textId="6BC88E80" w:rsidR="00C43897" w:rsidRDefault="005B13C3" w:rsidP="00995214">
            <w:pPr>
              <w:tabs>
                <w:tab w:val="left" w:pos="3330"/>
              </w:tabs>
              <w:rPr>
                <w:rFonts w:asciiTheme="minorBidi" w:hAnsiTheme="minorBidi"/>
                <w:sz w:val="24"/>
                <w:szCs w:val="24"/>
              </w:rPr>
            </w:pPr>
            <w:r>
              <w:rPr>
                <w:rFonts w:asciiTheme="minorBidi" w:hAnsiTheme="minorBidi"/>
                <w:sz w:val="24"/>
                <w:szCs w:val="24"/>
              </w:rPr>
              <w:t>32-33</w:t>
            </w:r>
          </w:p>
        </w:tc>
        <w:tc>
          <w:tcPr>
            <w:tcW w:w="7830" w:type="dxa"/>
          </w:tcPr>
          <w:p w14:paraId="1E3F7481"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852-855</w:t>
            </w:r>
          </w:p>
          <w:p w14:paraId="523C706C" w14:textId="49F78B9E" w:rsidR="00C43897" w:rsidRPr="005B108C" w:rsidRDefault="00C43897" w:rsidP="00995214">
            <w:pPr>
              <w:tabs>
                <w:tab w:val="left" w:pos="3330"/>
              </w:tabs>
              <w:rPr>
                <w:rFonts w:asciiTheme="minorBidi" w:hAnsiTheme="minorBidi"/>
                <w:sz w:val="24"/>
                <w:szCs w:val="24"/>
              </w:rPr>
            </w:pPr>
            <w:r w:rsidRPr="00A00B55">
              <w:rPr>
                <w:rFonts w:asciiTheme="minorBidi" w:hAnsiTheme="minorBidi"/>
                <w:sz w:val="24"/>
                <w:szCs w:val="24"/>
              </w:rPr>
              <w:t>Great connection to sports. However, it is crucial to remind teachers to acknowledge not just cultural differences, but gender, and class that give</w:t>
            </w:r>
            <w:r>
              <w:t xml:space="preserve"> </w:t>
            </w:r>
            <w:r w:rsidRPr="00A00B55">
              <w:rPr>
                <w:rFonts w:asciiTheme="minorBidi" w:hAnsiTheme="minorBidi"/>
                <w:sz w:val="24"/>
                <w:szCs w:val="24"/>
              </w:rPr>
              <w:t>students access to sports and kinds of sports.</w:t>
            </w:r>
          </w:p>
        </w:tc>
        <w:tc>
          <w:tcPr>
            <w:tcW w:w="1890" w:type="dxa"/>
          </w:tcPr>
          <w:p w14:paraId="73B1BBB1" w14:textId="693EA623"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38F3A271" w14:textId="77777777" w:rsidTr="00995214">
        <w:trPr>
          <w:cantSplit/>
        </w:trPr>
        <w:tc>
          <w:tcPr>
            <w:tcW w:w="810" w:type="dxa"/>
          </w:tcPr>
          <w:p w14:paraId="1241F7C4" w14:textId="112CC90B" w:rsidR="00C43897" w:rsidRDefault="00D50112" w:rsidP="00995214">
            <w:pPr>
              <w:tabs>
                <w:tab w:val="left" w:pos="3330"/>
              </w:tabs>
              <w:rPr>
                <w:rFonts w:ascii="Arial" w:hAnsi="Arial" w:cs="Arial"/>
                <w:sz w:val="24"/>
                <w:szCs w:val="24"/>
              </w:rPr>
            </w:pPr>
            <w:r>
              <w:rPr>
                <w:rFonts w:ascii="Arial" w:hAnsi="Arial" w:cs="Arial"/>
                <w:sz w:val="24"/>
                <w:szCs w:val="24"/>
              </w:rPr>
              <w:t>1294</w:t>
            </w:r>
          </w:p>
        </w:tc>
        <w:tc>
          <w:tcPr>
            <w:tcW w:w="1530" w:type="dxa"/>
          </w:tcPr>
          <w:p w14:paraId="07CAE2BD" w14:textId="7272D460"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0D69198C" w14:textId="13B0B369" w:rsidR="00C43897" w:rsidRDefault="005B13C3" w:rsidP="00995214">
            <w:pPr>
              <w:tabs>
                <w:tab w:val="left" w:pos="3330"/>
              </w:tabs>
              <w:rPr>
                <w:rFonts w:asciiTheme="minorBidi" w:hAnsiTheme="minorBidi"/>
                <w:sz w:val="24"/>
                <w:szCs w:val="24"/>
              </w:rPr>
            </w:pPr>
            <w:r>
              <w:rPr>
                <w:rFonts w:asciiTheme="minorBidi" w:hAnsiTheme="minorBidi"/>
                <w:sz w:val="24"/>
                <w:szCs w:val="24"/>
              </w:rPr>
              <w:t>40</w:t>
            </w:r>
          </w:p>
        </w:tc>
        <w:tc>
          <w:tcPr>
            <w:tcW w:w="7830" w:type="dxa"/>
          </w:tcPr>
          <w:p w14:paraId="47BE953C"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1057-1059</w:t>
            </w:r>
          </w:p>
          <w:p w14:paraId="1405BBC5" w14:textId="75700BF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Recommend reminding teachers of the need to be aware of language needs of students especially EL’s and the vocabulary development that might be needed to engage with words and concepts such as “steepness”.</w:t>
            </w:r>
          </w:p>
        </w:tc>
        <w:tc>
          <w:tcPr>
            <w:tcW w:w="1890" w:type="dxa"/>
          </w:tcPr>
          <w:p w14:paraId="3B0138FA" w14:textId="1FC9D592"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4611DD0A" w14:textId="77777777" w:rsidTr="00995214">
        <w:trPr>
          <w:cantSplit/>
        </w:trPr>
        <w:tc>
          <w:tcPr>
            <w:tcW w:w="810" w:type="dxa"/>
          </w:tcPr>
          <w:p w14:paraId="1F532456" w14:textId="0C8C3934" w:rsidR="00C43897" w:rsidRDefault="00D50112" w:rsidP="00995214">
            <w:pPr>
              <w:tabs>
                <w:tab w:val="left" w:pos="3330"/>
              </w:tabs>
              <w:rPr>
                <w:rFonts w:ascii="Arial" w:hAnsi="Arial" w:cs="Arial"/>
                <w:sz w:val="24"/>
                <w:szCs w:val="24"/>
              </w:rPr>
            </w:pPr>
            <w:r>
              <w:rPr>
                <w:rFonts w:ascii="Arial" w:hAnsi="Arial" w:cs="Arial"/>
                <w:sz w:val="24"/>
                <w:szCs w:val="24"/>
              </w:rPr>
              <w:lastRenderedPageBreak/>
              <w:t>1295</w:t>
            </w:r>
          </w:p>
        </w:tc>
        <w:tc>
          <w:tcPr>
            <w:tcW w:w="1530" w:type="dxa"/>
          </w:tcPr>
          <w:p w14:paraId="53A5C863" w14:textId="3A4A5818"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1A05734E" w14:textId="59E38A23" w:rsidR="00C43897" w:rsidRDefault="005B13C3" w:rsidP="00995214">
            <w:pPr>
              <w:tabs>
                <w:tab w:val="left" w:pos="3330"/>
              </w:tabs>
              <w:rPr>
                <w:rFonts w:asciiTheme="minorBidi" w:hAnsiTheme="minorBidi"/>
                <w:sz w:val="24"/>
                <w:szCs w:val="24"/>
              </w:rPr>
            </w:pPr>
            <w:r>
              <w:rPr>
                <w:rFonts w:asciiTheme="minorBidi" w:hAnsiTheme="minorBidi"/>
                <w:sz w:val="24"/>
                <w:szCs w:val="24"/>
              </w:rPr>
              <w:t>40-41</w:t>
            </w:r>
          </w:p>
        </w:tc>
        <w:tc>
          <w:tcPr>
            <w:tcW w:w="7830" w:type="dxa"/>
          </w:tcPr>
          <w:p w14:paraId="11CC85F3"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1061-1065</w:t>
            </w:r>
          </w:p>
          <w:p w14:paraId="5E253C0B" w14:textId="6E3B69BB"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Recommend including a reminder to teachers of the need to be aware of language needs of students especially EL’s and the vocabulary development that might be needed to engage in a deeper understanding of the concepts.</w:t>
            </w:r>
          </w:p>
        </w:tc>
        <w:tc>
          <w:tcPr>
            <w:tcW w:w="1890" w:type="dxa"/>
          </w:tcPr>
          <w:p w14:paraId="557D617D" w14:textId="5324D238"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2A6B44A" w14:textId="77777777" w:rsidTr="00995214">
        <w:trPr>
          <w:cantSplit/>
        </w:trPr>
        <w:tc>
          <w:tcPr>
            <w:tcW w:w="810" w:type="dxa"/>
          </w:tcPr>
          <w:p w14:paraId="7550A6BC" w14:textId="217A431C" w:rsidR="00C43897" w:rsidRDefault="00D50112" w:rsidP="00995214">
            <w:pPr>
              <w:tabs>
                <w:tab w:val="left" w:pos="3330"/>
              </w:tabs>
              <w:rPr>
                <w:rFonts w:ascii="Arial" w:hAnsi="Arial" w:cs="Arial"/>
                <w:sz w:val="24"/>
                <w:szCs w:val="24"/>
              </w:rPr>
            </w:pPr>
            <w:r>
              <w:rPr>
                <w:rFonts w:ascii="Arial" w:hAnsi="Arial" w:cs="Arial"/>
                <w:sz w:val="24"/>
                <w:szCs w:val="24"/>
              </w:rPr>
              <w:t>1296</w:t>
            </w:r>
          </w:p>
        </w:tc>
        <w:tc>
          <w:tcPr>
            <w:tcW w:w="1530" w:type="dxa"/>
          </w:tcPr>
          <w:p w14:paraId="32197195" w14:textId="512255E0"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15274191" w14:textId="7AA4461C" w:rsidR="00C43897" w:rsidRDefault="005B13C3"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7A8EEA23"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1516-1518</w:t>
            </w:r>
          </w:p>
          <w:p w14:paraId="1E0B0263" w14:textId="57B9324E"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Recommend including a connection to chapter 2 and 9 regarding students’ lives, identity, culture, and how these impacts their understanding and interpretation of this area of mathematics. Especially in relationship to vocabulary.</w:t>
            </w:r>
          </w:p>
        </w:tc>
        <w:tc>
          <w:tcPr>
            <w:tcW w:w="1890" w:type="dxa"/>
          </w:tcPr>
          <w:p w14:paraId="276757F9" w14:textId="3D234E0F"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34456051" w14:textId="77777777" w:rsidTr="00995214">
        <w:trPr>
          <w:cantSplit/>
        </w:trPr>
        <w:tc>
          <w:tcPr>
            <w:tcW w:w="810" w:type="dxa"/>
          </w:tcPr>
          <w:p w14:paraId="1B7FA99C" w14:textId="2B1453A8" w:rsidR="00C43897" w:rsidRDefault="00D50112" w:rsidP="00995214">
            <w:pPr>
              <w:tabs>
                <w:tab w:val="left" w:pos="3330"/>
              </w:tabs>
              <w:rPr>
                <w:rFonts w:ascii="Arial" w:hAnsi="Arial" w:cs="Arial"/>
                <w:sz w:val="24"/>
                <w:szCs w:val="24"/>
              </w:rPr>
            </w:pPr>
            <w:r>
              <w:rPr>
                <w:rFonts w:ascii="Arial" w:hAnsi="Arial" w:cs="Arial"/>
                <w:sz w:val="24"/>
                <w:szCs w:val="24"/>
              </w:rPr>
              <w:t>1297</w:t>
            </w:r>
          </w:p>
        </w:tc>
        <w:tc>
          <w:tcPr>
            <w:tcW w:w="1530" w:type="dxa"/>
          </w:tcPr>
          <w:p w14:paraId="0B9A7B19" w14:textId="2D456551"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4071351D" w14:textId="2D3474DF" w:rsidR="00C43897" w:rsidRDefault="005B13C3"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68169561"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1534-1538</w:t>
            </w:r>
          </w:p>
          <w:p w14:paraId="520F7ADE" w14:textId="456DA605"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Recommend including a connection to chapter 2 and 9 regarding students’ lives, identity, culture, and how these impacts their understanding and interpretation of this area of mathematics. Especially in relationship to vocabulary.</w:t>
            </w:r>
          </w:p>
        </w:tc>
        <w:tc>
          <w:tcPr>
            <w:tcW w:w="1890" w:type="dxa"/>
          </w:tcPr>
          <w:p w14:paraId="36E96E9D" w14:textId="6F000DEB"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3A5287B4" w14:textId="77777777" w:rsidTr="00995214">
        <w:trPr>
          <w:cantSplit/>
        </w:trPr>
        <w:tc>
          <w:tcPr>
            <w:tcW w:w="810" w:type="dxa"/>
          </w:tcPr>
          <w:p w14:paraId="53C51795" w14:textId="190B2C5E" w:rsidR="00C43897" w:rsidRDefault="00D50112" w:rsidP="00995214">
            <w:pPr>
              <w:tabs>
                <w:tab w:val="left" w:pos="3330"/>
              </w:tabs>
              <w:rPr>
                <w:rFonts w:ascii="Arial" w:hAnsi="Arial" w:cs="Arial"/>
                <w:sz w:val="24"/>
                <w:szCs w:val="24"/>
              </w:rPr>
            </w:pPr>
            <w:r>
              <w:rPr>
                <w:rFonts w:ascii="Arial" w:hAnsi="Arial" w:cs="Arial"/>
                <w:sz w:val="24"/>
                <w:szCs w:val="24"/>
              </w:rPr>
              <w:t>1298</w:t>
            </w:r>
          </w:p>
        </w:tc>
        <w:tc>
          <w:tcPr>
            <w:tcW w:w="1530" w:type="dxa"/>
          </w:tcPr>
          <w:p w14:paraId="4B268A17" w14:textId="5A4CA054"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208C81D4" w14:textId="182FFB30" w:rsidR="00C43897" w:rsidRDefault="005B13C3"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3ED085CE"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1538</w:t>
            </w:r>
          </w:p>
          <w:p w14:paraId="495D63F4" w14:textId="60A9F2E5"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Recommend to intro or end this vignette with a reminder for EL considerations.</w:t>
            </w:r>
          </w:p>
        </w:tc>
        <w:tc>
          <w:tcPr>
            <w:tcW w:w="1890" w:type="dxa"/>
          </w:tcPr>
          <w:p w14:paraId="1ED05B7D" w14:textId="0318BB55"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36BA4700" w14:textId="77777777" w:rsidTr="00995214">
        <w:trPr>
          <w:cantSplit/>
        </w:trPr>
        <w:tc>
          <w:tcPr>
            <w:tcW w:w="810" w:type="dxa"/>
          </w:tcPr>
          <w:p w14:paraId="2AB72EA7" w14:textId="37DB838B" w:rsidR="00C43897" w:rsidRDefault="00D50112" w:rsidP="00995214">
            <w:pPr>
              <w:tabs>
                <w:tab w:val="left" w:pos="3330"/>
              </w:tabs>
              <w:rPr>
                <w:rFonts w:ascii="Arial" w:hAnsi="Arial" w:cs="Arial"/>
                <w:sz w:val="24"/>
                <w:szCs w:val="24"/>
              </w:rPr>
            </w:pPr>
            <w:r>
              <w:rPr>
                <w:rFonts w:ascii="Arial" w:hAnsi="Arial" w:cs="Arial"/>
                <w:sz w:val="24"/>
                <w:szCs w:val="24"/>
              </w:rPr>
              <w:t>1299</w:t>
            </w:r>
          </w:p>
        </w:tc>
        <w:tc>
          <w:tcPr>
            <w:tcW w:w="1530" w:type="dxa"/>
          </w:tcPr>
          <w:p w14:paraId="50858340" w14:textId="48AF906E" w:rsidR="00C43897" w:rsidRPr="00C009D6" w:rsidRDefault="00C43897" w:rsidP="00995214">
            <w:pPr>
              <w:tabs>
                <w:tab w:val="left" w:pos="3330"/>
              </w:tabs>
              <w:rPr>
                <w:rFonts w:ascii="Arial" w:hAnsi="Arial" w:cs="Arial"/>
                <w:sz w:val="24"/>
                <w:szCs w:val="24"/>
              </w:rPr>
            </w:pPr>
            <w:r w:rsidRPr="00385AAF">
              <w:rPr>
                <w:rFonts w:ascii="Arial" w:hAnsi="Arial" w:cs="Arial"/>
                <w:sz w:val="24"/>
                <w:szCs w:val="24"/>
              </w:rPr>
              <w:t>Arrillaga</w:t>
            </w:r>
          </w:p>
        </w:tc>
        <w:tc>
          <w:tcPr>
            <w:tcW w:w="1080" w:type="dxa"/>
          </w:tcPr>
          <w:p w14:paraId="2D090C23" w14:textId="14D802B3" w:rsidR="00C43897" w:rsidRDefault="005B13C3" w:rsidP="00995214">
            <w:pPr>
              <w:tabs>
                <w:tab w:val="left" w:pos="3330"/>
              </w:tabs>
              <w:rPr>
                <w:rFonts w:asciiTheme="minorBidi" w:hAnsiTheme="minorBidi"/>
                <w:sz w:val="24"/>
                <w:szCs w:val="24"/>
              </w:rPr>
            </w:pPr>
            <w:r>
              <w:rPr>
                <w:rFonts w:asciiTheme="minorBidi" w:hAnsiTheme="minorBidi"/>
                <w:sz w:val="24"/>
                <w:szCs w:val="24"/>
              </w:rPr>
              <w:t>59</w:t>
            </w:r>
          </w:p>
        </w:tc>
        <w:tc>
          <w:tcPr>
            <w:tcW w:w="7830" w:type="dxa"/>
          </w:tcPr>
          <w:p w14:paraId="6E24CCC7" w14:textId="77777777"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1551-1552</w:t>
            </w:r>
          </w:p>
          <w:p w14:paraId="4F23650B" w14:textId="14D0ED26" w:rsidR="00C43897" w:rsidRPr="00A00B55" w:rsidRDefault="00C43897" w:rsidP="00995214">
            <w:pPr>
              <w:tabs>
                <w:tab w:val="left" w:pos="3330"/>
              </w:tabs>
              <w:rPr>
                <w:rFonts w:asciiTheme="minorBidi" w:hAnsiTheme="minorBidi"/>
                <w:sz w:val="24"/>
                <w:szCs w:val="24"/>
              </w:rPr>
            </w:pPr>
            <w:r w:rsidRPr="00A00B55">
              <w:rPr>
                <w:rFonts w:asciiTheme="minorBidi" w:hAnsiTheme="minorBidi"/>
                <w:sz w:val="24"/>
                <w:szCs w:val="24"/>
              </w:rPr>
              <w:t>Recommend Signaling for EL supports for discussions, especially scaffolds to include geometry vocabulary such as “face”</w:t>
            </w:r>
          </w:p>
        </w:tc>
        <w:tc>
          <w:tcPr>
            <w:tcW w:w="1890" w:type="dxa"/>
          </w:tcPr>
          <w:p w14:paraId="1BE83808" w14:textId="7C6FCE77" w:rsidR="00C43897" w:rsidRPr="00114236" w:rsidRDefault="00655BB9" w:rsidP="00995214">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175CF8A8" w14:textId="77777777" w:rsidTr="00995214">
        <w:trPr>
          <w:cantSplit/>
        </w:trPr>
        <w:tc>
          <w:tcPr>
            <w:tcW w:w="810" w:type="dxa"/>
          </w:tcPr>
          <w:p w14:paraId="21EF1195" w14:textId="7E030447" w:rsidR="00C43897" w:rsidRDefault="00D50112" w:rsidP="00995214">
            <w:pPr>
              <w:tabs>
                <w:tab w:val="left" w:pos="3330"/>
              </w:tabs>
              <w:rPr>
                <w:rFonts w:ascii="Arial" w:hAnsi="Arial" w:cs="Arial"/>
                <w:sz w:val="24"/>
                <w:szCs w:val="24"/>
              </w:rPr>
            </w:pPr>
            <w:r>
              <w:rPr>
                <w:rFonts w:ascii="Arial" w:hAnsi="Arial" w:cs="Arial"/>
                <w:sz w:val="24"/>
                <w:szCs w:val="24"/>
              </w:rPr>
              <w:t>1300</w:t>
            </w:r>
          </w:p>
        </w:tc>
        <w:tc>
          <w:tcPr>
            <w:tcW w:w="1530" w:type="dxa"/>
          </w:tcPr>
          <w:p w14:paraId="6B823799" w14:textId="15D5FC8A" w:rsidR="00C43897" w:rsidRPr="00C009D6" w:rsidRDefault="00C43897" w:rsidP="00995214">
            <w:pPr>
              <w:tabs>
                <w:tab w:val="left" w:pos="3330"/>
              </w:tabs>
              <w:rPr>
                <w:rFonts w:ascii="Arial" w:hAnsi="Arial" w:cs="Arial"/>
                <w:sz w:val="24"/>
                <w:szCs w:val="24"/>
              </w:rPr>
            </w:pPr>
            <w:r>
              <w:rPr>
                <w:rFonts w:ascii="Arial" w:hAnsi="Arial" w:cs="Arial"/>
                <w:sz w:val="24"/>
                <w:szCs w:val="24"/>
              </w:rPr>
              <w:t>Michelena</w:t>
            </w:r>
          </w:p>
        </w:tc>
        <w:tc>
          <w:tcPr>
            <w:tcW w:w="1080" w:type="dxa"/>
          </w:tcPr>
          <w:p w14:paraId="7D9BEACE" w14:textId="29547B56" w:rsidR="00C43897" w:rsidRDefault="00827E9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18BD559" w14:textId="112DF510" w:rsidR="00C43897" w:rsidRPr="00A00B55" w:rsidRDefault="00C43897" w:rsidP="00995214">
            <w:pPr>
              <w:tabs>
                <w:tab w:val="left" w:pos="3330"/>
              </w:tabs>
              <w:rPr>
                <w:rFonts w:asciiTheme="minorBidi" w:hAnsiTheme="minorBidi"/>
                <w:sz w:val="24"/>
                <w:szCs w:val="24"/>
              </w:rPr>
            </w:pPr>
            <w:r w:rsidRPr="002C10DF">
              <w:rPr>
                <w:rFonts w:asciiTheme="minorBidi" w:hAnsiTheme="minorBidi"/>
                <w:sz w:val="24"/>
                <w:szCs w:val="24"/>
              </w:rPr>
              <w:t>It seems that the Big Ideas could have been explained in a way that would have given more clarity to the</w:t>
            </w:r>
            <w:r>
              <w:rPr>
                <w:rFonts w:asciiTheme="minorBidi" w:hAnsiTheme="minorBidi"/>
                <w:sz w:val="24"/>
                <w:szCs w:val="24"/>
              </w:rPr>
              <w:t xml:space="preserve"> </w:t>
            </w:r>
            <w:r w:rsidRPr="002C10DF">
              <w:rPr>
                <w:rFonts w:asciiTheme="minorBidi" w:hAnsiTheme="minorBidi"/>
                <w:sz w:val="24"/>
                <w:szCs w:val="24"/>
              </w:rPr>
              <w:t>standards (or clusters) which contribute to the Content Connections and the related Drivers of</w:t>
            </w:r>
            <w:r>
              <w:rPr>
                <w:rFonts w:asciiTheme="minorBidi" w:hAnsiTheme="minorBidi"/>
                <w:sz w:val="24"/>
                <w:szCs w:val="24"/>
              </w:rPr>
              <w:t xml:space="preserve"> </w:t>
            </w:r>
            <w:r w:rsidRPr="002C10DF">
              <w:rPr>
                <w:rFonts w:asciiTheme="minorBidi" w:hAnsiTheme="minorBidi"/>
                <w:sz w:val="24"/>
                <w:szCs w:val="24"/>
              </w:rPr>
              <w:t>Investigation</w:t>
            </w:r>
            <w:r>
              <w:rPr>
                <w:rFonts w:asciiTheme="minorBidi" w:hAnsiTheme="minorBidi"/>
                <w:sz w:val="24"/>
                <w:szCs w:val="24"/>
              </w:rPr>
              <w:t>.</w:t>
            </w:r>
          </w:p>
        </w:tc>
        <w:tc>
          <w:tcPr>
            <w:tcW w:w="1890" w:type="dxa"/>
          </w:tcPr>
          <w:p w14:paraId="4C84A28E" w14:textId="4BED4807"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3D83B6B9" w14:textId="77777777" w:rsidTr="00995214">
        <w:trPr>
          <w:cantSplit/>
        </w:trPr>
        <w:tc>
          <w:tcPr>
            <w:tcW w:w="810" w:type="dxa"/>
          </w:tcPr>
          <w:p w14:paraId="31D1602E" w14:textId="2F389161" w:rsidR="00C43897" w:rsidRDefault="00D50112" w:rsidP="00995214">
            <w:pPr>
              <w:tabs>
                <w:tab w:val="left" w:pos="3330"/>
              </w:tabs>
              <w:rPr>
                <w:rFonts w:ascii="Arial" w:hAnsi="Arial" w:cs="Arial"/>
                <w:sz w:val="24"/>
                <w:szCs w:val="24"/>
              </w:rPr>
            </w:pPr>
            <w:r>
              <w:rPr>
                <w:rFonts w:ascii="Arial" w:hAnsi="Arial" w:cs="Arial"/>
                <w:sz w:val="24"/>
                <w:szCs w:val="24"/>
              </w:rPr>
              <w:lastRenderedPageBreak/>
              <w:t>1301</w:t>
            </w:r>
          </w:p>
        </w:tc>
        <w:tc>
          <w:tcPr>
            <w:tcW w:w="1530" w:type="dxa"/>
          </w:tcPr>
          <w:p w14:paraId="48638932" w14:textId="42C7F45E" w:rsidR="00C43897" w:rsidRPr="00C009D6" w:rsidRDefault="00C43897" w:rsidP="00995214">
            <w:pPr>
              <w:tabs>
                <w:tab w:val="left" w:pos="3330"/>
              </w:tabs>
              <w:rPr>
                <w:rFonts w:ascii="Arial" w:hAnsi="Arial" w:cs="Arial"/>
                <w:sz w:val="24"/>
                <w:szCs w:val="24"/>
              </w:rPr>
            </w:pPr>
            <w:r>
              <w:rPr>
                <w:rFonts w:ascii="Arial" w:hAnsi="Arial" w:cs="Arial"/>
                <w:sz w:val="24"/>
                <w:szCs w:val="24"/>
              </w:rPr>
              <w:t>Roberts</w:t>
            </w:r>
          </w:p>
        </w:tc>
        <w:tc>
          <w:tcPr>
            <w:tcW w:w="1080" w:type="dxa"/>
          </w:tcPr>
          <w:p w14:paraId="2D931DC1" w14:textId="290C5501" w:rsidR="00C43897" w:rsidRDefault="00827E97"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2EC8BBB" w14:textId="77777777" w:rsidR="00C43897" w:rsidRDefault="00C43897" w:rsidP="00827E97">
            <w:pPr>
              <w:tabs>
                <w:tab w:val="left" w:pos="3330"/>
              </w:tabs>
              <w:spacing w:after="240"/>
              <w:rPr>
                <w:rFonts w:asciiTheme="minorBidi" w:hAnsiTheme="minorBidi"/>
                <w:sz w:val="24"/>
                <w:szCs w:val="24"/>
              </w:rPr>
            </w:pPr>
            <w:r>
              <w:rPr>
                <w:rFonts w:asciiTheme="minorBidi" w:hAnsiTheme="minorBidi"/>
                <w:sz w:val="24"/>
                <w:szCs w:val="24"/>
              </w:rPr>
              <w:t>[The comments from this submitter came in the form of a table. See the Box link above for the full comment in context.]</w:t>
            </w:r>
          </w:p>
          <w:p w14:paraId="37E9A37D" w14:textId="77777777" w:rsidR="00C43897" w:rsidRDefault="00C43897" w:rsidP="00995214">
            <w:pPr>
              <w:tabs>
                <w:tab w:val="left" w:pos="3330"/>
              </w:tabs>
              <w:rPr>
                <w:rFonts w:asciiTheme="minorBidi" w:hAnsiTheme="minorBidi"/>
                <w:sz w:val="24"/>
                <w:szCs w:val="24"/>
              </w:rPr>
            </w:pPr>
            <w:r w:rsidRPr="00180BFF">
              <w:rPr>
                <w:rFonts w:asciiTheme="minorBidi" w:hAnsiTheme="minorBidi"/>
                <w:sz w:val="24"/>
                <w:szCs w:val="24"/>
              </w:rPr>
              <w:t>What resonates with you</w:t>
            </w:r>
            <w:r>
              <w:rPr>
                <w:rFonts w:asciiTheme="minorBidi" w:hAnsiTheme="minorBidi"/>
                <w:sz w:val="24"/>
                <w:szCs w:val="24"/>
              </w:rPr>
              <w:t xml:space="preserve"> </w:t>
            </w:r>
            <w:r w:rsidRPr="00180BFF">
              <w:rPr>
                <w:rFonts w:asciiTheme="minorBidi" w:hAnsiTheme="minorBidi"/>
                <w:sz w:val="24"/>
                <w:szCs w:val="24"/>
              </w:rPr>
              <w:t>from this chapter?</w:t>
            </w:r>
          </w:p>
          <w:p w14:paraId="79A20B9A" w14:textId="5D3C3E9F" w:rsidR="00C43897" w:rsidRPr="00180BFF" w:rsidRDefault="00C43897" w:rsidP="00995214">
            <w:pPr>
              <w:pStyle w:val="ListParagraph"/>
              <w:numPr>
                <w:ilvl w:val="0"/>
                <w:numId w:val="46"/>
              </w:numPr>
              <w:tabs>
                <w:tab w:val="left" w:pos="3330"/>
              </w:tabs>
              <w:rPr>
                <w:rFonts w:asciiTheme="minorBidi" w:hAnsiTheme="minorBidi"/>
                <w:sz w:val="24"/>
                <w:szCs w:val="24"/>
              </w:rPr>
            </w:pPr>
            <w:r w:rsidRPr="00180BFF">
              <w:rPr>
                <w:rFonts w:asciiTheme="minorBidi" w:hAnsiTheme="minorBidi"/>
                <w:sz w:val="24"/>
                <w:szCs w:val="24"/>
              </w:rPr>
              <w:t>Wonder, curiosity</w:t>
            </w:r>
          </w:p>
          <w:p w14:paraId="2A797F60" w14:textId="01889207" w:rsidR="00C43897" w:rsidRPr="00180BFF" w:rsidRDefault="00C43897" w:rsidP="00995214">
            <w:pPr>
              <w:pStyle w:val="ListParagraph"/>
              <w:numPr>
                <w:ilvl w:val="0"/>
                <w:numId w:val="46"/>
              </w:numPr>
              <w:tabs>
                <w:tab w:val="left" w:pos="3330"/>
              </w:tabs>
              <w:rPr>
                <w:rFonts w:asciiTheme="minorBidi" w:hAnsiTheme="minorBidi"/>
                <w:sz w:val="24"/>
                <w:szCs w:val="24"/>
              </w:rPr>
            </w:pPr>
            <w:r w:rsidRPr="00180BFF">
              <w:rPr>
                <w:rFonts w:asciiTheme="minorBidi" w:hAnsiTheme="minorBidi"/>
                <w:sz w:val="24"/>
                <w:szCs w:val="24"/>
              </w:rPr>
              <w:t>Definition of authentic</w:t>
            </w:r>
          </w:p>
          <w:p w14:paraId="12185FF1" w14:textId="2E31B463" w:rsidR="00C43897" w:rsidRPr="00180BFF" w:rsidRDefault="00C43897" w:rsidP="00995214">
            <w:pPr>
              <w:pStyle w:val="ListParagraph"/>
              <w:numPr>
                <w:ilvl w:val="0"/>
                <w:numId w:val="46"/>
              </w:numPr>
              <w:tabs>
                <w:tab w:val="left" w:pos="3330"/>
              </w:tabs>
              <w:rPr>
                <w:rFonts w:asciiTheme="minorBidi" w:hAnsiTheme="minorBidi"/>
                <w:sz w:val="24"/>
                <w:szCs w:val="24"/>
              </w:rPr>
            </w:pPr>
            <w:r w:rsidRPr="00180BFF">
              <w:rPr>
                <w:rFonts w:asciiTheme="minorBidi" w:hAnsiTheme="minorBidi"/>
                <w:sz w:val="24"/>
                <w:szCs w:val="24"/>
              </w:rPr>
              <w:t>Content, numeracy</w:t>
            </w:r>
          </w:p>
          <w:p w14:paraId="50FE0C3B" w14:textId="41D97E01"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Critical areas of instruction</w:t>
            </w:r>
          </w:p>
          <w:p w14:paraId="62CBBE24" w14:textId="32B6D450"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 xml:space="preserve"> Deepening understanding of fractions</w:t>
            </w:r>
          </w:p>
          <w:p w14:paraId="6728872F" w14:textId="115EA31A"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Use of tools to access the mathematics</w:t>
            </w:r>
          </w:p>
          <w:p w14:paraId="6308EF2D" w14:textId="77777777" w:rsidR="00C43897"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 xml:space="preserve">Tasks: low floor high ceiling, authentic, </w:t>
            </w:r>
            <w:r>
              <w:rPr>
                <w:rFonts w:asciiTheme="minorBidi" w:hAnsiTheme="minorBidi"/>
                <w:sz w:val="24"/>
                <w:szCs w:val="24"/>
              </w:rPr>
              <w:t xml:space="preserve"> </w:t>
            </w:r>
            <w:r w:rsidRPr="007C08DE">
              <w:rPr>
                <w:rFonts w:asciiTheme="minorBidi" w:hAnsiTheme="minorBidi"/>
                <w:sz w:val="24"/>
                <w:szCs w:val="24"/>
              </w:rPr>
              <w:t>access to the</w:t>
            </w:r>
            <w:r>
              <w:rPr>
                <w:rFonts w:asciiTheme="minorBidi" w:hAnsiTheme="minorBidi"/>
                <w:sz w:val="24"/>
                <w:szCs w:val="24"/>
              </w:rPr>
              <w:t xml:space="preserve"> </w:t>
            </w:r>
            <w:r w:rsidRPr="00180BFF">
              <w:rPr>
                <w:rFonts w:asciiTheme="minorBidi" w:hAnsiTheme="minorBidi"/>
                <w:sz w:val="24"/>
                <w:szCs w:val="24"/>
              </w:rPr>
              <w:t>task/mathematics</w:t>
            </w:r>
          </w:p>
          <w:p w14:paraId="5D499738" w14:textId="77777777" w:rsidR="00C43897"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P. 11 recommendation: pacing guides move to standards-based, meet students where they are (sometimes need to slow down, sometimes skip ahead once the central concept is</w:t>
            </w:r>
            <w:r>
              <w:rPr>
                <w:rFonts w:asciiTheme="minorBidi" w:hAnsiTheme="minorBidi"/>
                <w:sz w:val="24"/>
                <w:szCs w:val="24"/>
              </w:rPr>
              <w:t xml:space="preserve"> </w:t>
            </w:r>
            <w:r w:rsidRPr="007C08DE">
              <w:rPr>
                <w:rFonts w:asciiTheme="minorBidi" w:hAnsiTheme="minorBidi"/>
                <w:sz w:val="24"/>
                <w:szCs w:val="24"/>
              </w:rPr>
              <w:t>studied.</w:t>
            </w:r>
          </w:p>
          <w:p w14:paraId="7B6E4965" w14:textId="3FF2C5B2"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Curiosity (Elicit wonder and give students reasons for learning.)</w:t>
            </w:r>
          </w:p>
          <w:p w14:paraId="6FCCF878" w14:textId="4598C2A4"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Tasks- Context for Learning</w:t>
            </w:r>
          </w:p>
          <w:p w14:paraId="0BC47B1D" w14:textId="14503E0A"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“Detracking”- consider how to stop tracking students.</w:t>
            </w:r>
          </w:p>
          <w:p w14:paraId="6E70E2F2" w14:textId="21A7FC88"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Student-centered decision making (Line 285) and recommendations for how to approach this.</w:t>
            </w:r>
          </w:p>
          <w:p w14:paraId="04713B82" w14:textId="19F5695E" w:rsidR="00C43897" w:rsidRPr="007C08DE"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Support for Language Development and access for all as math being a universal language and emphasis on mathematical practices.</w:t>
            </w:r>
          </w:p>
          <w:p w14:paraId="7FE93FBD" w14:textId="7A35CE23" w:rsidR="00C43897" w:rsidRPr="00180BFF" w:rsidRDefault="00C43897" w:rsidP="00995214">
            <w:pPr>
              <w:pStyle w:val="ListParagraph"/>
              <w:numPr>
                <w:ilvl w:val="0"/>
                <w:numId w:val="46"/>
              </w:numPr>
              <w:tabs>
                <w:tab w:val="left" w:pos="3330"/>
              </w:tabs>
              <w:rPr>
                <w:rFonts w:asciiTheme="minorBidi" w:hAnsiTheme="minorBidi"/>
                <w:sz w:val="24"/>
                <w:szCs w:val="24"/>
              </w:rPr>
            </w:pPr>
            <w:r w:rsidRPr="007C08DE">
              <w:rPr>
                <w:rFonts w:asciiTheme="minorBidi" w:hAnsiTheme="minorBidi"/>
                <w:sz w:val="24"/>
                <w:szCs w:val="24"/>
              </w:rPr>
              <w:t>Using relevant and engaging data to foster questioning and own learning.</w:t>
            </w:r>
            <w:r>
              <w:rPr>
                <w:rFonts w:asciiTheme="minorBidi" w:hAnsiTheme="minorBidi"/>
                <w:sz w:val="24"/>
                <w:szCs w:val="24"/>
              </w:rPr>
              <w:t xml:space="preserve"> </w:t>
            </w:r>
            <w:r w:rsidRPr="007C08DE">
              <w:rPr>
                <w:rFonts w:asciiTheme="minorBidi" w:hAnsiTheme="minorBidi"/>
                <w:sz w:val="24"/>
                <w:szCs w:val="24"/>
              </w:rPr>
              <w:t>(Data Science)</w:t>
            </w:r>
          </w:p>
        </w:tc>
        <w:tc>
          <w:tcPr>
            <w:tcW w:w="1890" w:type="dxa"/>
          </w:tcPr>
          <w:p w14:paraId="323F3291" w14:textId="36912240"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20E438AC" w14:textId="77777777" w:rsidTr="00995214">
        <w:trPr>
          <w:cantSplit/>
        </w:trPr>
        <w:tc>
          <w:tcPr>
            <w:tcW w:w="810" w:type="dxa"/>
          </w:tcPr>
          <w:p w14:paraId="4AB71C58" w14:textId="2E705A2B" w:rsidR="00C43897" w:rsidRDefault="00D50112" w:rsidP="00995214">
            <w:pPr>
              <w:tabs>
                <w:tab w:val="left" w:pos="3330"/>
              </w:tabs>
              <w:rPr>
                <w:rFonts w:ascii="Arial" w:hAnsi="Arial" w:cs="Arial"/>
                <w:sz w:val="24"/>
                <w:szCs w:val="24"/>
              </w:rPr>
            </w:pPr>
            <w:r>
              <w:rPr>
                <w:rFonts w:ascii="Arial" w:hAnsi="Arial" w:cs="Arial"/>
                <w:sz w:val="24"/>
                <w:szCs w:val="24"/>
              </w:rPr>
              <w:lastRenderedPageBreak/>
              <w:t>1302</w:t>
            </w:r>
          </w:p>
        </w:tc>
        <w:tc>
          <w:tcPr>
            <w:tcW w:w="1530" w:type="dxa"/>
          </w:tcPr>
          <w:p w14:paraId="6DC73941" w14:textId="7D09EE26"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0EEC51ED" w14:textId="51F1AC8D"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80BCB46" w14:textId="77777777" w:rsidR="00C43897" w:rsidRDefault="00C43897" w:rsidP="00995214">
            <w:pPr>
              <w:tabs>
                <w:tab w:val="left" w:pos="3330"/>
              </w:tabs>
              <w:rPr>
                <w:rFonts w:asciiTheme="minorBidi" w:hAnsiTheme="minorBidi"/>
                <w:sz w:val="24"/>
                <w:szCs w:val="24"/>
              </w:rPr>
            </w:pPr>
            <w:r w:rsidRPr="007C08DE">
              <w:rPr>
                <w:rFonts w:asciiTheme="minorBidi" w:hAnsiTheme="minorBidi"/>
                <w:sz w:val="24"/>
                <w:szCs w:val="24"/>
              </w:rPr>
              <w:t>What ideas do you want</w:t>
            </w:r>
            <w:r>
              <w:rPr>
                <w:rFonts w:asciiTheme="minorBidi" w:hAnsiTheme="minorBidi"/>
                <w:sz w:val="24"/>
                <w:szCs w:val="24"/>
              </w:rPr>
              <w:t xml:space="preserve"> </w:t>
            </w:r>
            <w:r w:rsidRPr="007C08DE">
              <w:rPr>
                <w:rFonts w:asciiTheme="minorBidi" w:hAnsiTheme="minorBidi"/>
                <w:sz w:val="24"/>
                <w:szCs w:val="24"/>
              </w:rPr>
              <w:t>to affirm?</w:t>
            </w:r>
          </w:p>
          <w:p w14:paraId="3EB6B3B9" w14:textId="36AAE184"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Teachers collaborate on creating appropriate tasks, need the space and time,</w:t>
            </w:r>
          </w:p>
          <w:p w14:paraId="6AA1C3C0" w14:textId="4019B018"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P. 9, time to discuss appropriate tasks, fits them culturally, what they bring to the classroom</w:t>
            </w:r>
          </w:p>
          <w:p w14:paraId="4D44E8F4" w14:textId="7959F9B1"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Definition of Authentic</w:t>
            </w:r>
          </w:p>
          <w:p w14:paraId="6C1C4FE3" w14:textId="4FB72E2E"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Validation of data and story, connect to students,</w:t>
            </w:r>
          </w:p>
          <w:p w14:paraId="15319C3F" w14:textId="08A0D07D"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Diagram: page 13</w:t>
            </w:r>
          </w:p>
          <w:p w14:paraId="4B097574" w14:textId="503CB693"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Language routines are woven in between every chapter</w:t>
            </w:r>
          </w:p>
          <w:p w14:paraId="09354E43" w14:textId="131FE7E4" w:rsidR="00C43897"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Not tracking students,</w:t>
            </w:r>
          </w:p>
          <w:p w14:paraId="6DE9B36A" w14:textId="1B105B20"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Asset-based, cultural diversity, long-term EL</w:t>
            </w:r>
          </w:p>
          <w:p w14:paraId="20F37B93" w14:textId="00C4DAD7"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P.12-13 drivers of investigation</w:t>
            </w:r>
          </w:p>
          <w:p w14:paraId="54057F8B" w14:textId="66B882FD"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Use of intentional and meaningful “rich” tasks to engage learning. (Context for Learning)</w:t>
            </w:r>
          </w:p>
          <w:p w14:paraId="4A0FDE22" w14:textId="2DC412C5" w:rsidR="00C43897"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Pushing for Big Ideas and Connections (Using a problem instead of being “stuck on pacing”)</w:t>
            </w:r>
          </w:p>
          <w:p w14:paraId="010862B2" w14:textId="77777777"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Similar to NGSS</w:t>
            </w:r>
          </w:p>
          <w:p w14:paraId="0A38EA4D" w14:textId="67CCD25F"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Line 264 (Using Tools to support access “for learning differences”)</w:t>
            </w:r>
          </w:p>
          <w:p w14:paraId="4FE84C1C" w14:textId="0AB20FE7"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Line 285 Table to support Interventions ie. “just in time support instead of remediation”.</w:t>
            </w:r>
          </w:p>
          <w:p w14:paraId="6E7BAA4D" w14:textId="1F0F5B11"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Affirming that ALL students can learn (differentiation isn’t needed) with low floor high ceiling tasks.</w:t>
            </w:r>
          </w:p>
          <w:p w14:paraId="72CDBA5F" w14:textId="346F7456" w:rsidR="00C43897" w:rsidRPr="007C08DE"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Importance of the middle grades opening the door to opportunities in higher grades, and changing teacher perceptions (Conclusion/Line 473)</w:t>
            </w:r>
          </w:p>
          <w:p w14:paraId="1B0FA660" w14:textId="6FCFB5D8" w:rsidR="00C43897" w:rsidRPr="00A00B55" w:rsidRDefault="00C43897" w:rsidP="00995214">
            <w:pPr>
              <w:pStyle w:val="ListParagraph"/>
              <w:numPr>
                <w:ilvl w:val="0"/>
                <w:numId w:val="47"/>
              </w:numPr>
              <w:tabs>
                <w:tab w:val="left" w:pos="3330"/>
              </w:tabs>
              <w:rPr>
                <w:rFonts w:asciiTheme="minorBidi" w:hAnsiTheme="minorBidi"/>
                <w:sz w:val="24"/>
                <w:szCs w:val="24"/>
              </w:rPr>
            </w:pPr>
            <w:r w:rsidRPr="007C08DE">
              <w:rPr>
                <w:rFonts w:asciiTheme="minorBidi" w:hAnsiTheme="minorBidi"/>
                <w:sz w:val="24"/>
                <w:szCs w:val="24"/>
              </w:rPr>
              <w:t>Student Discourse/Collaboration</w:t>
            </w:r>
          </w:p>
        </w:tc>
        <w:tc>
          <w:tcPr>
            <w:tcW w:w="1890" w:type="dxa"/>
          </w:tcPr>
          <w:p w14:paraId="426E69F8" w14:textId="657B1471"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36C92A0" w14:textId="77777777" w:rsidTr="00995214">
        <w:trPr>
          <w:cantSplit/>
        </w:trPr>
        <w:tc>
          <w:tcPr>
            <w:tcW w:w="810" w:type="dxa"/>
          </w:tcPr>
          <w:p w14:paraId="1B5279AA" w14:textId="174CBE1C" w:rsidR="00C43897" w:rsidRDefault="00D50112" w:rsidP="00995214">
            <w:pPr>
              <w:tabs>
                <w:tab w:val="left" w:pos="3330"/>
              </w:tabs>
              <w:rPr>
                <w:rFonts w:ascii="Arial" w:hAnsi="Arial" w:cs="Arial"/>
                <w:sz w:val="24"/>
                <w:szCs w:val="24"/>
              </w:rPr>
            </w:pPr>
            <w:r>
              <w:rPr>
                <w:rFonts w:ascii="Arial" w:hAnsi="Arial" w:cs="Arial"/>
                <w:sz w:val="24"/>
                <w:szCs w:val="24"/>
              </w:rPr>
              <w:lastRenderedPageBreak/>
              <w:t>1303</w:t>
            </w:r>
          </w:p>
        </w:tc>
        <w:tc>
          <w:tcPr>
            <w:tcW w:w="1530" w:type="dxa"/>
          </w:tcPr>
          <w:p w14:paraId="46122575" w14:textId="010218CD"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4133C3E8" w14:textId="3F75733E"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9F21B76" w14:textId="77777777" w:rsidR="00C43897" w:rsidRDefault="00C43897" w:rsidP="00995214">
            <w:pPr>
              <w:tabs>
                <w:tab w:val="left" w:pos="3330"/>
              </w:tabs>
              <w:rPr>
                <w:rFonts w:asciiTheme="minorBidi" w:hAnsiTheme="minorBidi"/>
                <w:sz w:val="24"/>
                <w:szCs w:val="24"/>
              </w:rPr>
            </w:pPr>
            <w:r w:rsidRPr="007C08DE">
              <w:rPr>
                <w:rFonts w:asciiTheme="minorBidi" w:hAnsiTheme="minorBidi"/>
                <w:sz w:val="24"/>
                <w:szCs w:val="24"/>
              </w:rPr>
              <w:t>What questions do yo</w:t>
            </w:r>
            <w:r>
              <w:rPr>
                <w:rFonts w:asciiTheme="minorBidi" w:hAnsiTheme="minorBidi"/>
                <w:sz w:val="24"/>
                <w:szCs w:val="24"/>
              </w:rPr>
              <w:t xml:space="preserve">u </w:t>
            </w:r>
            <w:r w:rsidRPr="007C08DE">
              <w:rPr>
                <w:rFonts w:asciiTheme="minorBidi" w:hAnsiTheme="minorBidi"/>
                <w:sz w:val="24"/>
                <w:szCs w:val="24"/>
              </w:rPr>
              <w:t>have?</w:t>
            </w:r>
          </w:p>
          <w:p w14:paraId="79EF8347" w14:textId="1243B6C4"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How to communicate</w:t>
            </w:r>
            <w:r>
              <w:rPr>
                <w:rFonts w:asciiTheme="minorBidi" w:hAnsiTheme="minorBidi"/>
                <w:sz w:val="24"/>
                <w:szCs w:val="24"/>
              </w:rPr>
              <w:t xml:space="preserve"> </w:t>
            </w:r>
            <w:r w:rsidRPr="007C08DE">
              <w:rPr>
                <w:rFonts w:asciiTheme="minorBidi" w:hAnsiTheme="minorBidi"/>
                <w:sz w:val="24"/>
                <w:szCs w:val="24"/>
              </w:rPr>
              <w:t>when and how to</w:t>
            </w:r>
            <w:r>
              <w:rPr>
                <w:rFonts w:asciiTheme="minorBidi" w:hAnsiTheme="minorBidi"/>
                <w:sz w:val="24"/>
                <w:szCs w:val="24"/>
              </w:rPr>
              <w:t xml:space="preserve"> </w:t>
            </w:r>
            <w:r w:rsidRPr="007C08DE">
              <w:rPr>
                <w:rFonts w:asciiTheme="minorBidi" w:hAnsiTheme="minorBidi"/>
                <w:sz w:val="24"/>
                <w:szCs w:val="24"/>
              </w:rPr>
              <w:t>jump curriculum,</w:t>
            </w:r>
            <w:r>
              <w:rPr>
                <w:rFonts w:asciiTheme="minorBidi" w:hAnsiTheme="minorBidi"/>
                <w:sz w:val="24"/>
                <w:szCs w:val="24"/>
              </w:rPr>
              <w:t xml:space="preserve"> </w:t>
            </w:r>
            <w:r w:rsidRPr="007C08DE">
              <w:rPr>
                <w:rFonts w:asciiTheme="minorBidi" w:hAnsiTheme="minorBidi"/>
                <w:sz w:val="24"/>
                <w:szCs w:val="24"/>
              </w:rPr>
              <w:t>important learning?</w:t>
            </w:r>
          </w:p>
        </w:tc>
        <w:tc>
          <w:tcPr>
            <w:tcW w:w="1890" w:type="dxa"/>
          </w:tcPr>
          <w:p w14:paraId="748C3F7D" w14:textId="4CDA1736"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3E108A5D" w14:textId="77777777" w:rsidTr="00995214">
        <w:trPr>
          <w:cantSplit/>
        </w:trPr>
        <w:tc>
          <w:tcPr>
            <w:tcW w:w="810" w:type="dxa"/>
          </w:tcPr>
          <w:p w14:paraId="4F968988" w14:textId="1BA2E1C1" w:rsidR="00C43897" w:rsidRDefault="00D50112" w:rsidP="00995214">
            <w:pPr>
              <w:tabs>
                <w:tab w:val="left" w:pos="3330"/>
              </w:tabs>
              <w:rPr>
                <w:rFonts w:ascii="Arial" w:hAnsi="Arial" w:cs="Arial"/>
                <w:sz w:val="24"/>
                <w:szCs w:val="24"/>
              </w:rPr>
            </w:pPr>
            <w:r>
              <w:rPr>
                <w:rFonts w:ascii="Arial" w:hAnsi="Arial" w:cs="Arial"/>
                <w:sz w:val="24"/>
                <w:szCs w:val="24"/>
              </w:rPr>
              <w:t>1304</w:t>
            </w:r>
          </w:p>
        </w:tc>
        <w:tc>
          <w:tcPr>
            <w:tcW w:w="1530" w:type="dxa"/>
          </w:tcPr>
          <w:p w14:paraId="5D2709D6" w14:textId="487E20A7"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3DB13201" w14:textId="17D2D915"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1D83358" w14:textId="7334631A"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Re-engagement</w:t>
            </w:r>
            <w:r>
              <w:rPr>
                <w:rFonts w:asciiTheme="minorBidi" w:hAnsiTheme="minorBidi"/>
                <w:sz w:val="24"/>
                <w:szCs w:val="24"/>
              </w:rPr>
              <w:t xml:space="preserve"> </w:t>
            </w:r>
            <w:r w:rsidRPr="007C08DE">
              <w:rPr>
                <w:rFonts w:asciiTheme="minorBidi" w:hAnsiTheme="minorBidi"/>
                <w:sz w:val="24"/>
                <w:szCs w:val="24"/>
              </w:rPr>
              <w:t>lesson: when, how,</w:t>
            </w:r>
            <w:r>
              <w:rPr>
                <w:rFonts w:asciiTheme="minorBidi" w:hAnsiTheme="minorBidi"/>
                <w:sz w:val="24"/>
                <w:szCs w:val="24"/>
              </w:rPr>
              <w:t xml:space="preserve"> </w:t>
            </w:r>
            <w:r w:rsidRPr="007C08DE">
              <w:rPr>
                <w:rFonts w:asciiTheme="minorBidi" w:hAnsiTheme="minorBidi"/>
                <w:sz w:val="24"/>
                <w:szCs w:val="24"/>
              </w:rPr>
              <w:t>provide examples</w:t>
            </w:r>
          </w:p>
        </w:tc>
        <w:tc>
          <w:tcPr>
            <w:tcW w:w="1890" w:type="dxa"/>
          </w:tcPr>
          <w:p w14:paraId="6E368EC8" w14:textId="6A2C366C"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170B05DC" w14:textId="77777777" w:rsidTr="00995214">
        <w:trPr>
          <w:cantSplit/>
        </w:trPr>
        <w:tc>
          <w:tcPr>
            <w:tcW w:w="810" w:type="dxa"/>
          </w:tcPr>
          <w:p w14:paraId="2758F55F" w14:textId="64214D2B" w:rsidR="00C43897" w:rsidRDefault="00D50112" w:rsidP="00995214">
            <w:pPr>
              <w:tabs>
                <w:tab w:val="left" w:pos="3330"/>
              </w:tabs>
              <w:rPr>
                <w:rFonts w:ascii="Arial" w:hAnsi="Arial" w:cs="Arial"/>
                <w:sz w:val="24"/>
                <w:szCs w:val="24"/>
              </w:rPr>
            </w:pPr>
            <w:r>
              <w:rPr>
                <w:rFonts w:ascii="Arial" w:hAnsi="Arial" w:cs="Arial"/>
                <w:sz w:val="24"/>
                <w:szCs w:val="24"/>
              </w:rPr>
              <w:t>1305</w:t>
            </w:r>
          </w:p>
        </w:tc>
        <w:tc>
          <w:tcPr>
            <w:tcW w:w="1530" w:type="dxa"/>
          </w:tcPr>
          <w:p w14:paraId="1ACA0260" w14:textId="29B778A4"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52C9CD94" w14:textId="0EDEC004"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2E08328" w14:textId="27A7A12E"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Exploring changing</w:t>
            </w:r>
            <w:r>
              <w:rPr>
                <w:rFonts w:asciiTheme="minorBidi" w:hAnsiTheme="minorBidi"/>
                <w:sz w:val="24"/>
                <w:szCs w:val="24"/>
              </w:rPr>
              <w:t xml:space="preserve"> </w:t>
            </w:r>
            <w:r w:rsidRPr="007C08DE">
              <w:rPr>
                <w:rFonts w:asciiTheme="minorBidi" w:hAnsiTheme="minorBidi"/>
                <w:sz w:val="24"/>
                <w:szCs w:val="24"/>
              </w:rPr>
              <w:t>quantities? Why is</w:t>
            </w:r>
            <w:r>
              <w:rPr>
                <w:rFonts w:asciiTheme="minorBidi" w:hAnsiTheme="minorBidi"/>
                <w:sz w:val="24"/>
                <w:szCs w:val="24"/>
              </w:rPr>
              <w:t xml:space="preserve"> </w:t>
            </w:r>
            <w:r w:rsidRPr="007C08DE">
              <w:rPr>
                <w:rFonts w:asciiTheme="minorBidi" w:hAnsiTheme="minorBidi"/>
                <w:sz w:val="24"/>
                <w:szCs w:val="24"/>
              </w:rPr>
              <w:t>the word variable not</w:t>
            </w:r>
            <w:r>
              <w:rPr>
                <w:rFonts w:asciiTheme="minorBidi" w:hAnsiTheme="minorBidi"/>
                <w:sz w:val="24"/>
                <w:szCs w:val="24"/>
              </w:rPr>
              <w:t xml:space="preserve"> </w:t>
            </w:r>
            <w:r w:rsidRPr="007C08DE">
              <w:rPr>
                <w:rFonts w:asciiTheme="minorBidi" w:hAnsiTheme="minorBidi"/>
                <w:sz w:val="24"/>
                <w:szCs w:val="24"/>
              </w:rPr>
              <w:t>in there? Taking</w:t>
            </w:r>
            <w:r>
              <w:rPr>
                <w:rFonts w:asciiTheme="minorBidi" w:hAnsiTheme="minorBidi"/>
                <w:sz w:val="24"/>
                <w:szCs w:val="24"/>
              </w:rPr>
              <w:t xml:space="preserve"> </w:t>
            </w:r>
            <w:r w:rsidRPr="007C08DE">
              <w:rPr>
                <w:rFonts w:asciiTheme="minorBidi" w:hAnsiTheme="minorBidi"/>
                <w:sz w:val="24"/>
                <w:szCs w:val="24"/>
              </w:rPr>
              <w:t>wholes, putting parts</w:t>
            </w:r>
            <w:r>
              <w:rPr>
                <w:rFonts w:asciiTheme="minorBidi" w:hAnsiTheme="minorBidi"/>
                <w:sz w:val="24"/>
                <w:szCs w:val="24"/>
              </w:rPr>
              <w:t xml:space="preserve"> </w:t>
            </w:r>
            <w:r w:rsidRPr="007C08DE">
              <w:rPr>
                <w:rFonts w:asciiTheme="minorBidi" w:hAnsiTheme="minorBidi"/>
                <w:sz w:val="24"/>
                <w:szCs w:val="24"/>
              </w:rPr>
              <w:t>together? Explore</w:t>
            </w:r>
            <w:r>
              <w:rPr>
                <w:rFonts w:asciiTheme="minorBidi" w:hAnsiTheme="minorBidi"/>
                <w:sz w:val="24"/>
                <w:szCs w:val="24"/>
              </w:rPr>
              <w:t xml:space="preserve"> </w:t>
            </w:r>
            <w:r w:rsidRPr="007C08DE">
              <w:rPr>
                <w:rFonts w:asciiTheme="minorBidi" w:hAnsiTheme="minorBidi"/>
                <w:sz w:val="24"/>
                <w:szCs w:val="24"/>
              </w:rPr>
              <w:t>quantities? Variation?</w:t>
            </w:r>
            <w:r>
              <w:rPr>
                <w:rFonts w:asciiTheme="minorBidi" w:hAnsiTheme="minorBidi"/>
                <w:sz w:val="24"/>
                <w:szCs w:val="24"/>
              </w:rPr>
              <w:t xml:space="preserve"> </w:t>
            </w:r>
            <w:r w:rsidRPr="007C08DE">
              <w:rPr>
                <w:rFonts w:asciiTheme="minorBidi" w:hAnsiTheme="minorBidi"/>
                <w:sz w:val="24"/>
                <w:szCs w:val="24"/>
              </w:rPr>
              <w:t>Statistics?</w:t>
            </w:r>
          </w:p>
        </w:tc>
        <w:tc>
          <w:tcPr>
            <w:tcW w:w="1890" w:type="dxa"/>
          </w:tcPr>
          <w:p w14:paraId="1A144796" w14:textId="054B1F58"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2E5EA30A" w14:textId="77777777" w:rsidTr="00995214">
        <w:trPr>
          <w:cantSplit/>
        </w:trPr>
        <w:tc>
          <w:tcPr>
            <w:tcW w:w="810" w:type="dxa"/>
          </w:tcPr>
          <w:p w14:paraId="00F7F309" w14:textId="3534361C" w:rsidR="00C43897" w:rsidRDefault="00D50112" w:rsidP="00995214">
            <w:pPr>
              <w:tabs>
                <w:tab w:val="left" w:pos="3330"/>
              </w:tabs>
              <w:rPr>
                <w:rFonts w:ascii="Arial" w:hAnsi="Arial" w:cs="Arial"/>
                <w:sz w:val="24"/>
                <w:szCs w:val="24"/>
              </w:rPr>
            </w:pPr>
            <w:r>
              <w:rPr>
                <w:rFonts w:ascii="Arial" w:hAnsi="Arial" w:cs="Arial"/>
                <w:sz w:val="24"/>
                <w:szCs w:val="24"/>
              </w:rPr>
              <w:t>1306</w:t>
            </w:r>
          </w:p>
        </w:tc>
        <w:tc>
          <w:tcPr>
            <w:tcW w:w="1530" w:type="dxa"/>
          </w:tcPr>
          <w:p w14:paraId="43335086" w14:textId="7E9C05F0"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22A4FD9F" w14:textId="5F9924A9" w:rsidR="00C43897" w:rsidRDefault="005B13C3" w:rsidP="00995214">
            <w:pPr>
              <w:tabs>
                <w:tab w:val="left" w:pos="3330"/>
              </w:tabs>
              <w:rPr>
                <w:rFonts w:asciiTheme="minorBidi" w:hAnsiTheme="minorBidi"/>
                <w:sz w:val="24"/>
                <w:szCs w:val="24"/>
              </w:rPr>
            </w:pPr>
            <w:r>
              <w:rPr>
                <w:rFonts w:asciiTheme="minorBidi" w:hAnsiTheme="minorBidi"/>
                <w:sz w:val="24"/>
                <w:szCs w:val="24"/>
              </w:rPr>
              <w:t>5-8</w:t>
            </w:r>
          </w:p>
        </w:tc>
        <w:tc>
          <w:tcPr>
            <w:tcW w:w="7830" w:type="dxa"/>
          </w:tcPr>
          <w:p w14:paraId="2EA29301" w14:textId="524A37A1"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P5-8 concept of</w:t>
            </w:r>
            <w:r>
              <w:rPr>
                <w:rFonts w:asciiTheme="minorBidi" w:hAnsiTheme="minorBidi"/>
                <w:sz w:val="24"/>
                <w:szCs w:val="24"/>
              </w:rPr>
              <w:t xml:space="preserve"> </w:t>
            </w:r>
            <w:r w:rsidRPr="007C08DE">
              <w:rPr>
                <w:rFonts w:asciiTheme="minorBidi" w:hAnsiTheme="minorBidi"/>
                <w:sz w:val="24"/>
                <w:szCs w:val="24"/>
              </w:rPr>
              <w:t>language learners,</w:t>
            </w:r>
            <w:r>
              <w:rPr>
                <w:rFonts w:asciiTheme="minorBidi" w:hAnsiTheme="minorBidi"/>
                <w:sz w:val="24"/>
                <w:szCs w:val="24"/>
              </w:rPr>
              <w:t xml:space="preserve"> </w:t>
            </w:r>
            <w:r w:rsidRPr="007C08DE">
              <w:rPr>
                <w:rFonts w:asciiTheme="minorBidi" w:hAnsiTheme="minorBidi"/>
                <w:sz w:val="24"/>
                <w:szCs w:val="24"/>
              </w:rPr>
              <w:t>way we describe</w:t>
            </w:r>
            <w:r>
              <w:rPr>
                <w:rFonts w:asciiTheme="minorBidi" w:hAnsiTheme="minorBidi"/>
                <w:sz w:val="24"/>
                <w:szCs w:val="24"/>
              </w:rPr>
              <w:t xml:space="preserve"> </w:t>
            </w:r>
            <w:r w:rsidRPr="007C08DE">
              <w:rPr>
                <w:rFonts w:asciiTheme="minorBidi" w:hAnsiTheme="minorBidi"/>
                <w:sz w:val="24"/>
                <w:szCs w:val="24"/>
              </w:rPr>
              <w:t>students?</w:t>
            </w:r>
          </w:p>
        </w:tc>
        <w:tc>
          <w:tcPr>
            <w:tcW w:w="1890" w:type="dxa"/>
          </w:tcPr>
          <w:p w14:paraId="2DEE69D4" w14:textId="7C873E32"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014A4C3" w14:textId="77777777" w:rsidTr="00995214">
        <w:trPr>
          <w:cantSplit/>
        </w:trPr>
        <w:tc>
          <w:tcPr>
            <w:tcW w:w="810" w:type="dxa"/>
          </w:tcPr>
          <w:p w14:paraId="530F0F13" w14:textId="7954CEF2" w:rsidR="00C43897" w:rsidRDefault="00D50112" w:rsidP="00995214">
            <w:pPr>
              <w:tabs>
                <w:tab w:val="left" w:pos="3330"/>
              </w:tabs>
              <w:rPr>
                <w:rFonts w:ascii="Arial" w:hAnsi="Arial" w:cs="Arial"/>
                <w:sz w:val="24"/>
                <w:szCs w:val="24"/>
              </w:rPr>
            </w:pPr>
            <w:r>
              <w:rPr>
                <w:rFonts w:ascii="Arial" w:hAnsi="Arial" w:cs="Arial"/>
                <w:sz w:val="24"/>
                <w:szCs w:val="24"/>
              </w:rPr>
              <w:t>1307</w:t>
            </w:r>
          </w:p>
        </w:tc>
        <w:tc>
          <w:tcPr>
            <w:tcW w:w="1530" w:type="dxa"/>
          </w:tcPr>
          <w:p w14:paraId="03C21EA1" w14:textId="429CCAA3"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491DA7FB" w14:textId="12791493"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1C22972" w14:textId="7EEEEFEB"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What is the role of</w:t>
            </w:r>
            <w:r>
              <w:rPr>
                <w:rFonts w:asciiTheme="minorBidi" w:hAnsiTheme="minorBidi"/>
                <w:sz w:val="24"/>
                <w:szCs w:val="24"/>
              </w:rPr>
              <w:t xml:space="preserve"> </w:t>
            </w:r>
            <w:r w:rsidRPr="007C08DE">
              <w:rPr>
                <w:rFonts w:asciiTheme="minorBidi" w:hAnsiTheme="minorBidi"/>
                <w:sz w:val="24"/>
                <w:szCs w:val="24"/>
              </w:rPr>
              <w:t>classroom teachers in</w:t>
            </w:r>
            <w:r>
              <w:rPr>
                <w:rFonts w:asciiTheme="minorBidi" w:hAnsiTheme="minorBidi"/>
                <w:sz w:val="24"/>
                <w:szCs w:val="24"/>
              </w:rPr>
              <w:t xml:space="preserve"> </w:t>
            </w:r>
            <w:r w:rsidRPr="007C08DE">
              <w:rPr>
                <w:rFonts w:asciiTheme="minorBidi" w:hAnsiTheme="minorBidi"/>
                <w:sz w:val="24"/>
                <w:szCs w:val="24"/>
              </w:rPr>
              <w:t>relation to this</w:t>
            </w:r>
            <w:r>
              <w:rPr>
                <w:rFonts w:asciiTheme="minorBidi" w:hAnsiTheme="minorBidi"/>
                <w:sz w:val="24"/>
                <w:szCs w:val="24"/>
              </w:rPr>
              <w:t xml:space="preserve"> </w:t>
            </w:r>
            <w:r w:rsidRPr="007C08DE">
              <w:rPr>
                <w:rFonts w:asciiTheme="minorBidi" w:hAnsiTheme="minorBidi"/>
                <w:sz w:val="24"/>
                <w:szCs w:val="24"/>
              </w:rPr>
              <w:t>framework? How can</w:t>
            </w:r>
            <w:r>
              <w:rPr>
                <w:rFonts w:asciiTheme="minorBidi" w:hAnsiTheme="minorBidi"/>
                <w:sz w:val="24"/>
                <w:szCs w:val="24"/>
              </w:rPr>
              <w:t xml:space="preserve"> </w:t>
            </w:r>
            <w:r w:rsidRPr="007C08DE">
              <w:rPr>
                <w:rFonts w:asciiTheme="minorBidi" w:hAnsiTheme="minorBidi"/>
                <w:sz w:val="24"/>
                <w:szCs w:val="24"/>
              </w:rPr>
              <w:t>teachers engage with</w:t>
            </w:r>
            <w:r>
              <w:rPr>
                <w:rFonts w:asciiTheme="minorBidi" w:hAnsiTheme="minorBidi"/>
                <w:sz w:val="24"/>
                <w:szCs w:val="24"/>
              </w:rPr>
              <w:t xml:space="preserve"> </w:t>
            </w:r>
            <w:r w:rsidRPr="007C08DE">
              <w:rPr>
                <w:rFonts w:asciiTheme="minorBidi" w:hAnsiTheme="minorBidi"/>
                <w:sz w:val="24"/>
                <w:szCs w:val="24"/>
              </w:rPr>
              <w:t>this document</w:t>
            </w:r>
            <w:r>
              <w:rPr>
                <w:rFonts w:asciiTheme="minorBidi" w:hAnsiTheme="minorBidi"/>
                <w:sz w:val="24"/>
                <w:szCs w:val="24"/>
              </w:rPr>
              <w:t xml:space="preserve"> </w:t>
            </w:r>
            <w:r w:rsidRPr="007C08DE">
              <w:rPr>
                <w:rFonts w:asciiTheme="minorBidi" w:hAnsiTheme="minorBidi"/>
                <w:sz w:val="24"/>
                <w:szCs w:val="24"/>
              </w:rPr>
              <w:t>(including using it to</w:t>
            </w:r>
            <w:r>
              <w:rPr>
                <w:rFonts w:asciiTheme="minorBidi" w:hAnsiTheme="minorBidi"/>
                <w:sz w:val="24"/>
                <w:szCs w:val="24"/>
              </w:rPr>
              <w:t xml:space="preserve"> </w:t>
            </w:r>
            <w:r w:rsidRPr="007C08DE">
              <w:rPr>
                <w:rFonts w:asciiTheme="minorBidi" w:hAnsiTheme="minorBidi"/>
                <w:sz w:val="24"/>
                <w:szCs w:val="24"/>
              </w:rPr>
              <w:t>affirm good things</w:t>
            </w:r>
            <w:r>
              <w:rPr>
                <w:rFonts w:asciiTheme="minorBidi" w:hAnsiTheme="minorBidi"/>
                <w:sz w:val="24"/>
                <w:szCs w:val="24"/>
              </w:rPr>
              <w:t xml:space="preserve"> </w:t>
            </w:r>
            <w:r w:rsidRPr="007C08DE">
              <w:rPr>
                <w:rFonts w:asciiTheme="minorBidi" w:hAnsiTheme="minorBidi"/>
                <w:sz w:val="24"/>
                <w:szCs w:val="24"/>
              </w:rPr>
              <w:t>teachers are doing</w:t>
            </w:r>
            <w:r>
              <w:rPr>
                <w:rFonts w:asciiTheme="minorBidi" w:hAnsiTheme="minorBidi"/>
                <w:sz w:val="24"/>
                <w:szCs w:val="24"/>
              </w:rPr>
              <w:t xml:space="preserve"> </w:t>
            </w:r>
            <w:r w:rsidRPr="007C08DE">
              <w:rPr>
                <w:rFonts w:asciiTheme="minorBidi" w:hAnsiTheme="minorBidi"/>
                <w:sz w:val="24"/>
                <w:szCs w:val="24"/>
              </w:rPr>
              <w:t>and want to do)?</w:t>
            </w:r>
            <w:r>
              <w:rPr>
                <w:rFonts w:asciiTheme="minorBidi" w:hAnsiTheme="minorBidi"/>
                <w:sz w:val="24"/>
                <w:szCs w:val="24"/>
              </w:rPr>
              <w:t xml:space="preserve"> </w:t>
            </w:r>
            <w:r w:rsidRPr="007C08DE">
              <w:rPr>
                <w:rFonts w:asciiTheme="minorBidi" w:hAnsiTheme="minorBidi"/>
                <w:sz w:val="24"/>
                <w:szCs w:val="24"/>
              </w:rPr>
              <w:t>What kinds of PD</w:t>
            </w:r>
            <w:r>
              <w:rPr>
                <w:rFonts w:asciiTheme="minorBidi" w:hAnsiTheme="minorBidi"/>
                <w:sz w:val="24"/>
                <w:szCs w:val="24"/>
              </w:rPr>
              <w:t xml:space="preserve"> </w:t>
            </w:r>
            <w:r w:rsidRPr="007C08DE">
              <w:rPr>
                <w:rFonts w:asciiTheme="minorBidi" w:hAnsiTheme="minorBidi"/>
                <w:sz w:val="24"/>
                <w:szCs w:val="24"/>
              </w:rPr>
              <w:t>would support this?</w:t>
            </w:r>
          </w:p>
        </w:tc>
        <w:tc>
          <w:tcPr>
            <w:tcW w:w="1890" w:type="dxa"/>
          </w:tcPr>
          <w:p w14:paraId="60BCA50C" w14:textId="02967938" w:rsidR="00C43897" w:rsidRPr="00114236" w:rsidRDefault="00FE2A37" w:rsidP="00114236">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4D11D0BE" w14:textId="77777777" w:rsidTr="00995214">
        <w:trPr>
          <w:cantSplit/>
        </w:trPr>
        <w:tc>
          <w:tcPr>
            <w:tcW w:w="810" w:type="dxa"/>
          </w:tcPr>
          <w:p w14:paraId="6672B896" w14:textId="7E1A6222" w:rsidR="00C43897" w:rsidRDefault="00D50112" w:rsidP="00995214">
            <w:pPr>
              <w:tabs>
                <w:tab w:val="left" w:pos="3330"/>
              </w:tabs>
              <w:rPr>
                <w:rFonts w:ascii="Arial" w:hAnsi="Arial" w:cs="Arial"/>
                <w:sz w:val="24"/>
                <w:szCs w:val="24"/>
              </w:rPr>
            </w:pPr>
            <w:r>
              <w:rPr>
                <w:rFonts w:ascii="Arial" w:hAnsi="Arial" w:cs="Arial"/>
                <w:sz w:val="24"/>
                <w:szCs w:val="24"/>
              </w:rPr>
              <w:t>1308</w:t>
            </w:r>
          </w:p>
        </w:tc>
        <w:tc>
          <w:tcPr>
            <w:tcW w:w="1530" w:type="dxa"/>
          </w:tcPr>
          <w:p w14:paraId="5A204368" w14:textId="1416B233"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22C6E2B8" w14:textId="4A170AF1"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2F482F0" w14:textId="236173F8"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“Reflective”- What</w:t>
            </w:r>
            <w:r>
              <w:rPr>
                <w:rFonts w:asciiTheme="minorBidi" w:hAnsiTheme="minorBidi"/>
                <w:sz w:val="24"/>
                <w:szCs w:val="24"/>
              </w:rPr>
              <w:t xml:space="preserve"> </w:t>
            </w:r>
            <w:r w:rsidRPr="007C08DE">
              <w:rPr>
                <w:rFonts w:asciiTheme="minorBidi" w:hAnsiTheme="minorBidi"/>
                <w:sz w:val="24"/>
                <w:szCs w:val="24"/>
              </w:rPr>
              <w:t>do I need to do to</w:t>
            </w:r>
            <w:r>
              <w:rPr>
                <w:rFonts w:asciiTheme="minorBidi" w:hAnsiTheme="minorBidi"/>
                <w:sz w:val="24"/>
                <w:szCs w:val="24"/>
              </w:rPr>
              <w:t xml:space="preserve"> </w:t>
            </w:r>
            <w:r w:rsidRPr="007C08DE">
              <w:rPr>
                <w:rFonts w:asciiTheme="minorBidi" w:hAnsiTheme="minorBidi"/>
                <w:sz w:val="24"/>
                <w:szCs w:val="24"/>
              </w:rPr>
              <w:t>implement the</w:t>
            </w:r>
            <w:r>
              <w:rPr>
                <w:rFonts w:asciiTheme="minorBidi" w:hAnsiTheme="minorBidi"/>
                <w:sz w:val="24"/>
                <w:szCs w:val="24"/>
              </w:rPr>
              <w:t xml:space="preserve"> </w:t>
            </w:r>
            <w:r w:rsidRPr="007C08DE">
              <w:rPr>
                <w:rFonts w:asciiTheme="minorBidi" w:hAnsiTheme="minorBidi"/>
                <w:sz w:val="24"/>
                <w:szCs w:val="24"/>
              </w:rPr>
              <w:t>framework to make</w:t>
            </w:r>
            <w:r>
              <w:rPr>
                <w:rFonts w:asciiTheme="minorBidi" w:hAnsiTheme="minorBidi"/>
                <w:sz w:val="24"/>
                <w:szCs w:val="24"/>
              </w:rPr>
              <w:t xml:space="preserve"> </w:t>
            </w:r>
            <w:r w:rsidRPr="007C08DE">
              <w:rPr>
                <w:rFonts w:asciiTheme="minorBidi" w:hAnsiTheme="minorBidi"/>
                <w:sz w:val="24"/>
                <w:szCs w:val="24"/>
              </w:rPr>
              <w:t>this work for the</w:t>
            </w:r>
            <w:r>
              <w:rPr>
                <w:rFonts w:asciiTheme="minorBidi" w:hAnsiTheme="minorBidi"/>
                <w:sz w:val="24"/>
                <w:szCs w:val="24"/>
              </w:rPr>
              <w:t xml:space="preserve"> </w:t>
            </w:r>
            <w:r w:rsidRPr="007C08DE">
              <w:rPr>
                <w:rFonts w:asciiTheme="minorBidi" w:hAnsiTheme="minorBidi"/>
                <w:sz w:val="24"/>
                <w:szCs w:val="24"/>
              </w:rPr>
              <w:t>students?</w:t>
            </w:r>
          </w:p>
        </w:tc>
        <w:tc>
          <w:tcPr>
            <w:tcW w:w="1890" w:type="dxa"/>
          </w:tcPr>
          <w:p w14:paraId="394FFFB7" w14:textId="4750397A"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8738063" w14:textId="77777777" w:rsidTr="00995214">
        <w:trPr>
          <w:cantSplit/>
        </w:trPr>
        <w:tc>
          <w:tcPr>
            <w:tcW w:w="810" w:type="dxa"/>
          </w:tcPr>
          <w:p w14:paraId="1D293E98" w14:textId="1FFD5301" w:rsidR="00C43897" w:rsidRDefault="00D50112" w:rsidP="00995214">
            <w:pPr>
              <w:tabs>
                <w:tab w:val="left" w:pos="3330"/>
              </w:tabs>
              <w:rPr>
                <w:rFonts w:ascii="Arial" w:hAnsi="Arial" w:cs="Arial"/>
                <w:sz w:val="24"/>
                <w:szCs w:val="24"/>
              </w:rPr>
            </w:pPr>
            <w:r>
              <w:rPr>
                <w:rFonts w:ascii="Arial" w:hAnsi="Arial" w:cs="Arial"/>
                <w:sz w:val="24"/>
                <w:szCs w:val="24"/>
              </w:rPr>
              <w:t>1309</w:t>
            </w:r>
          </w:p>
        </w:tc>
        <w:tc>
          <w:tcPr>
            <w:tcW w:w="1530" w:type="dxa"/>
          </w:tcPr>
          <w:p w14:paraId="5253105B" w14:textId="45BEFFFB"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57A75A4F" w14:textId="710B9A96"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A406E14" w14:textId="2730C6F0"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How do we support</w:t>
            </w:r>
            <w:r>
              <w:rPr>
                <w:rFonts w:asciiTheme="minorBidi" w:hAnsiTheme="minorBidi"/>
                <w:sz w:val="24"/>
                <w:szCs w:val="24"/>
              </w:rPr>
              <w:t xml:space="preserve"> </w:t>
            </w:r>
            <w:r w:rsidRPr="007C08DE">
              <w:rPr>
                <w:rFonts w:asciiTheme="minorBidi" w:hAnsiTheme="minorBidi"/>
                <w:sz w:val="24"/>
                <w:szCs w:val="24"/>
              </w:rPr>
              <w:t>teachers in</w:t>
            </w:r>
            <w:r>
              <w:rPr>
                <w:rFonts w:asciiTheme="minorBidi" w:hAnsiTheme="minorBidi"/>
                <w:sz w:val="24"/>
                <w:szCs w:val="24"/>
              </w:rPr>
              <w:t xml:space="preserve"> </w:t>
            </w:r>
            <w:r w:rsidRPr="007C08DE">
              <w:rPr>
                <w:rFonts w:asciiTheme="minorBidi" w:hAnsiTheme="minorBidi"/>
                <w:sz w:val="24"/>
                <w:szCs w:val="24"/>
              </w:rPr>
              <w:t>implementing (tools,</w:t>
            </w:r>
            <w:r>
              <w:rPr>
                <w:rFonts w:asciiTheme="minorBidi" w:hAnsiTheme="minorBidi"/>
                <w:sz w:val="24"/>
                <w:szCs w:val="24"/>
              </w:rPr>
              <w:t xml:space="preserve"> </w:t>
            </w:r>
            <w:r w:rsidRPr="007C08DE">
              <w:rPr>
                <w:rFonts w:asciiTheme="minorBidi" w:hAnsiTheme="minorBidi"/>
                <w:sz w:val="24"/>
                <w:szCs w:val="24"/>
              </w:rPr>
              <w:t>resources, etc.)?</w:t>
            </w:r>
          </w:p>
        </w:tc>
        <w:tc>
          <w:tcPr>
            <w:tcW w:w="1890" w:type="dxa"/>
          </w:tcPr>
          <w:p w14:paraId="24CBC5E4" w14:textId="6BB9C9E5"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73844305" w14:textId="77777777" w:rsidTr="00995214">
        <w:trPr>
          <w:cantSplit/>
        </w:trPr>
        <w:tc>
          <w:tcPr>
            <w:tcW w:w="810" w:type="dxa"/>
          </w:tcPr>
          <w:p w14:paraId="138C4A07" w14:textId="538DF567" w:rsidR="00C43897" w:rsidRDefault="00D50112" w:rsidP="00995214">
            <w:pPr>
              <w:tabs>
                <w:tab w:val="left" w:pos="3330"/>
              </w:tabs>
              <w:rPr>
                <w:rFonts w:ascii="Arial" w:hAnsi="Arial" w:cs="Arial"/>
                <w:sz w:val="24"/>
                <w:szCs w:val="24"/>
              </w:rPr>
            </w:pPr>
            <w:r>
              <w:rPr>
                <w:rFonts w:ascii="Arial" w:hAnsi="Arial" w:cs="Arial"/>
                <w:sz w:val="24"/>
                <w:szCs w:val="24"/>
              </w:rPr>
              <w:t>1310</w:t>
            </w:r>
          </w:p>
        </w:tc>
        <w:tc>
          <w:tcPr>
            <w:tcW w:w="1530" w:type="dxa"/>
          </w:tcPr>
          <w:p w14:paraId="0800AD09" w14:textId="4B6F1587"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1CFAF87B" w14:textId="653660EE"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31B41BA" w14:textId="546957AC" w:rsidR="00C43897" w:rsidRPr="00A00B55" w:rsidRDefault="00C43897" w:rsidP="00995214">
            <w:pPr>
              <w:tabs>
                <w:tab w:val="left" w:pos="3330"/>
              </w:tabs>
              <w:rPr>
                <w:rFonts w:asciiTheme="minorBidi" w:hAnsiTheme="minorBidi"/>
                <w:sz w:val="24"/>
                <w:szCs w:val="24"/>
              </w:rPr>
            </w:pPr>
            <w:r w:rsidRPr="007C08DE">
              <w:rPr>
                <w:rFonts w:asciiTheme="minorBidi" w:hAnsiTheme="minorBidi"/>
                <w:sz w:val="24"/>
                <w:szCs w:val="24"/>
              </w:rPr>
              <w:t>How can we support</w:t>
            </w:r>
            <w:r>
              <w:rPr>
                <w:rFonts w:asciiTheme="minorBidi" w:hAnsiTheme="minorBidi"/>
                <w:sz w:val="24"/>
                <w:szCs w:val="24"/>
              </w:rPr>
              <w:t xml:space="preserve"> </w:t>
            </w:r>
            <w:r w:rsidRPr="007C08DE">
              <w:rPr>
                <w:rFonts w:asciiTheme="minorBidi" w:hAnsiTheme="minorBidi"/>
                <w:sz w:val="24"/>
                <w:szCs w:val="24"/>
              </w:rPr>
              <w:t>understanding of the</w:t>
            </w:r>
            <w:r>
              <w:rPr>
                <w:rFonts w:asciiTheme="minorBidi" w:hAnsiTheme="minorBidi"/>
                <w:sz w:val="24"/>
                <w:szCs w:val="24"/>
              </w:rPr>
              <w:t xml:space="preserve"> </w:t>
            </w:r>
            <w:r w:rsidRPr="007C08DE">
              <w:rPr>
                <w:rFonts w:asciiTheme="minorBidi" w:hAnsiTheme="minorBidi"/>
                <w:sz w:val="24"/>
                <w:szCs w:val="24"/>
              </w:rPr>
              <w:t>framework and</w:t>
            </w:r>
            <w:r>
              <w:rPr>
                <w:rFonts w:asciiTheme="minorBidi" w:hAnsiTheme="minorBidi"/>
                <w:sz w:val="24"/>
                <w:szCs w:val="24"/>
              </w:rPr>
              <w:t xml:space="preserve"> </w:t>
            </w:r>
            <w:r w:rsidRPr="007C08DE">
              <w:rPr>
                <w:rFonts w:asciiTheme="minorBidi" w:hAnsiTheme="minorBidi"/>
                <w:sz w:val="24"/>
                <w:szCs w:val="24"/>
              </w:rPr>
              <w:t>teachers (especially</w:t>
            </w:r>
            <w:r>
              <w:rPr>
                <w:rFonts w:asciiTheme="minorBidi" w:hAnsiTheme="minorBidi"/>
                <w:sz w:val="24"/>
                <w:szCs w:val="24"/>
              </w:rPr>
              <w:t xml:space="preserve"> </w:t>
            </w:r>
            <w:r w:rsidRPr="007C08DE">
              <w:rPr>
                <w:rFonts w:asciiTheme="minorBidi" w:hAnsiTheme="minorBidi"/>
                <w:sz w:val="24"/>
                <w:szCs w:val="24"/>
              </w:rPr>
              <w:t>beginning/less</w:t>
            </w:r>
            <w:r>
              <w:rPr>
                <w:rFonts w:asciiTheme="minorBidi" w:hAnsiTheme="minorBidi"/>
                <w:sz w:val="24"/>
                <w:szCs w:val="24"/>
              </w:rPr>
              <w:t xml:space="preserve"> </w:t>
            </w:r>
            <w:r w:rsidRPr="007C08DE">
              <w:rPr>
                <w:rFonts w:asciiTheme="minorBidi" w:hAnsiTheme="minorBidi"/>
                <w:sz w:val="24"/>
                <w:szCs w:val="24"/>
              </w:rPr>
              <w:t>experienced) being</w:t>
            </w:r>
            <w:r>
              <w:rPr>
                <w:rFonts w:asciiTheme="minorBidi" w:hAnsiTheme="minorBidi"/>
                <w:sz w:val="24"/>
                <w:szCs w:val="24"/>
              </w:rPr>
              <w:t xml:space="preserve"> </w:t>
            </w:r>
            <w:r w:rsidRPr="007C08DE">
              <w:rPr>
                <w:rFonts w:asciiTheme="minorBidi" w:hAnsiTheme="minorBidi"/>
                <w:sz w:val="24"/>
                <w:szCs w:val="24"/>
              </w:rPr>
              <w:t>comfortable with the</w:t>
            </w:r>
            <w:r>
              <w:rPr>
                <w:rFonts w:asciiTheme="minorBidi" w:hAnsiTheme="minorBidi"/>
                <w:sz w:val="24"/>
                <w:szCs w:val="24"/>
              </w:rPr>
              <w:t xml:space="preserve"> </w:t>
            </w:r>
            <w:r w:rsidRPr="007C08DE">
              <w:rPr>
                <w:rFonts w:asciiTheme="minorBidi" w:hAnsiTheme="minorBidi"/>
                <w:sz w:val="24"/>
                <w:szCs w:val="24"/>
              </w:rPr>
              <w:t>paradigm shift</w:t>
            </w:r>
          </w:p>
        </w:tc>
        <w:tc>
          <w:tcPr>
            <w:tcW w:w="1890" w:type="dxa"/>
          </w:tcPr>
          <w:p w14:paraId="27B55B82" w14:textId="51834875"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95992AE" w14:textId="77777777" w:rsidTr="00995214">
        <w:trPr>
          <w:cantSplit/>
        </w:trPr>
        <w:tc>
          <w:tcPr>
            <w:tcW w:w="810" w:type="dxa"/>
          </w:tcPr>
          <w:p w14:paraId="5A8240CA" w14:textId="6A0136D0" w:rsidR="00C43897" w:rsidRDefault="00D50112" w:rsidP="00995214">
            <w:pPr>
              <w:tabs>
                <w:tab w:val="left" w:pos="3330"/>
              </w:tabs>
              <w:rPr>
                <w:rFonts w:ascii="Arial" w:hAnsi="Arial" w:cs="Arial"/>
                <w:sz w:val="24"/>
                <w:szCs w:val="24"/>
              </w:rPr>
            </w:pPr>
            <w:r>
              <w:rPr>
                <w:rFonts w:ascii="Arial" w:hAnsi="Arial" w:cs="Arial"/>
                <w:sz w:val="24"/>
                <w:szCs w:val="24"/>
              </w:rPr>
              <w:t>1311</w:t>
            </w:r>
          </w:p>
        </w:tc>
        <w:tc>
          <w:tcPr>
            <w:tcW w:w="1530" w:type="dxa"/>
          </w:tcPr>
          <w:p w14:paraId="51FC715B" w14:textId="7F99B19C"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5C958015" w14:textId="72316ECA"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E5F7F2A" w14:textId="6D180D74"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How can we talk to</w:t>
            </w:r>
            <w:r>
              <w:rPr>
                <w:rFonts w:asciiTheme="minorBidi" w:hAnsiTheme="minorBidi"/>
                <w:sz w:val="24"/>
                <w:szCs w:val="24"/>
              </w:rPr>
              <w:t xml:space="preserve"> </w:t>
            </w:r>
            <w:r w:rsidRPr="007C08DE">
              <w:rPr>
                <w:rFonts w:asciiTheme="minorBidi" w:hAnsiTheme="minorBidi"/>
                <w:sz w:val="24"/>
                <w:szCs w:val="24"/>
              </w:rPr>
              <w:t>teachers about this</w:t>
            </w:r>
            <w:r>
              <w:rPr>
                <w:rFonts w:asciiTheme="minorBidi" w:hAnsiTheme="minorBidi"/>
                <w:sz w:val="24"/>
                <w:szCs w:val="24"/>
              </w:rPr>
              <w:t xml:space="preserve"> </w:t>
            </w:r>
            <w:r w:rsidRPr="007C08DE">
              <w:rPr>
                <w:rFonts w:asciiTheme="minorBidi" w:hAnsiTheme="minorBidi"/>
                <w:sz w:val="24"/>
                <w:szCs w:val="24"/>
              </w:rPr>
              <w:t>shift when they may</w:t>
            </w:r>
            <w:r>
              <w:rPr>
                <w:rFonts w:asciiTheme="minorBidi" w:hAnsiTheme="minorBidi"/>
                <w:sz w:val="24"/>
                <w:szCs w:val="24"/>
              </w:rPr>
              <w:t xml:space="preserve"> </w:t>
            </w:r>
            <w:r w:rsidRPr="007C08DE">
              <w:rPr>
                <w:rFonts w:asciiTheme="minorBidi" w:hAnsiTheme="minorBidi"/>
                <w:sz w:val="24"/>
                <w:szCs w:val="24"/>
              </w:rPr>
              <w:t>be very traditional in</w:t>
            </w:r>
            <w:r>
              <w:rPr>
                <w:rFonts w:asciiTheme="minorBidi" w:hAnsiTheme="minorBidi"/>
                <w:sz w:val="24"/>
                <w:szCs w:val="24"/>
              </w:rPr>
              <w:t xml:space="preserve"> </w:t>
            </w:r>
            <w:r w:rsidRPr="007C08DE">
              <w:rPr>
                <w:rFonts w:asciiTheme="minorBidi" w:hAnsiTheme="minorBidi"/>
                <w:sz w:val="24"/>
                <w:szCs w:val="24"/>
              </w:rPr>
              <w:t>their thinking about</w:t>
            </w:r>
            <w:r>
              <w:rPr>
                <w:rFonts w:asciiTheme="minorBidi" w:hAnsiTheme="minorBidi"/>
                <w:sz w:val="24"/>
                <w:szCs w:val="24"/>
              </w:rPr>
              <w:t xml:space="preserve"> </w:t>
            </w:r>
            <w:r w:rsidRPr="007C08DE">
              <w:rPr>
                <w:rFonts w:asciiTheme="minorBidi" w:hAnsiTheme="minorBidi"/>
                <w:sz w:val="24"/>
                <w:szCs w:val="24"/>
              </w:rPr>
              <w:t>how to teach math?</w:t>
            </w:r>
          </w:p>
        </w:tc>
        <w:tc>
          <w:tcPr>
            <w:tcW w:w="1890" w:type="dxa"/>
          </w:tcPr>
          <w:p w14:paraId="609E70C8" w14:textId="347F8A7E" w:rsidR="00C43897" w:rsidRPr="00114236" w:rsidRDefault="00FE2A37"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C3D28" w14:paraId="0732C93D" w14:textId="77777777" w:rsidTr="00995214">
        <w:trPr>
          <w:cantSplit/>
        </w:trPr>
        <w:tc>
          <w:tcPr>
            <w:tcW w:w="810" w:type="dxa"/>
          </w:tcPr>
          <w:p w14:paraId="59151802" w14:textId="1A1657D3" w:rsidR="00CC3D28" w:rsidRDefault="00CC3D28" w:rsidP="00CC3D28">
            <w:pPr>
              <w:tabs>
                <w:tab w:val="left" w:pos="3330"/>
              </w:tabs>
              <w:rPr>
                <w:rFonts w:ascii="Arial" w:hAnsi="Arial" w:cs="Arial"/>
                <w:sz w:val="24"/>
                <w:szCs w:val="24"/>
              </w:rPr>
            </w:pPr>
            <w:r>
              <w:rPr>
                <w:rFonts w:ascii="Arial" w:hAnsi="Arial" w:cs="Arial"/>
                <w:sz w:val="24"/>
                <w:szCs w:val="24"/>
              </w:rPr>
              <w:t>1312</w:t>
            </w:r>
          </w:p>
        </w:tc>
        <w:tc>
          <w:tcPr>
            <w:tcW w:w="1530" w:type="dxa"/>
          </w:tcPr>
          <w:p w14:paraId="1946FA38" w14:textId="463F9825" w:rsidR="00CC3D28" w:rsidRPr="00C009D6" w:rsidRDefault="00CC3D28" w:rsidP="00CC3D28">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52F9E2A0" w14:textId="6D741D89" w:rsidR="00CC3D28" w:rsidRDefault="00D03E5A" w:rsidP="00CC3D28">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12E392E" w14:textId="77777777" w:rsidR="00CC3D28" w:rsidRDefault="00CC3D28" w:rsidP="00CC3D28">
            <w:pPr>
              <w:tabs>
                <w:tab w:val="left" w:pos="3330"/>
              </w:tabs>
              <w:rPr>
                <w:rFonts w:asciiTheme="minorBidi" w:hAnsiTheme="minorBidi"/>
                <w:sz w:val="24"/>
                <w:szCs w:val="24"/>
              </w:rPr>
            </w:pPr>
            <w:r w:rsidRPr="007C08DE">
              <w:rPr>
                <w:rFonts w:asciiTheme="minorBidi" w:hAnsiTheme="minorBidi"/>
                <w:sz w:val="24"/>
                <w:szCs w:val="24"/>
              </w:rPr>
              <w:t>What suggestions do you</w:t>
            </w:r>
            <w:r>
              <w:rPr>
                <w:rFonts w:asciiTheme="minorBidi" w:hAnsiTheme="minorBidi"/>
                <w:sz w:val="24"/>
                <w:szCs w:val="24"/>
              </w:rPr>
              <w:t xml:space="preserve"> </w:t>
            </w:r>
            <w:r w:rsidRPr="007C08DE">
              <w:rPr>
                <w:rFonts w:asciiTheme="minorBidi" w:hAnsiTheme="minorBidi"/>
                <w:sz w:val="24"/>
                <w:szCs w:val="24"/>
              </w:rPr>
              <w:t>have?</w:t>
            </w:r>
          </w:p>
          <w:p w14:paraId="5777FB60" w14:textId="05D8D5A0" w:rsidR="00CC3D28" w:rsidRPr="007C08DE" w:rsidRDefault="00CC3D28" w:rsidP="00CC3D28">
            <w:pPr>
              <w:tabs>
                <w:tab w:val="left" w:pos="3330"/>
              </w:tabs>
              <w:rPr>
                <w:rFonts w:asciiTheme="minorBidi" w:hAnsiTheme="minorBidi"/>
                <w:sz w:val="24"/>
                <w:szCs w:val="24"/>
              </w:rPr>
            </w:pPr>
            <w:r w:rsidRPr="007C08DE">
              <w:rPr>
                <w:rFonts w:asciiTheme="minorBidi" w:hAnsiTheme="minorBidi"/>
                <w:sz w:val="24"/>
                <w:szCs w:val="24"/>
              </w:rPr>
              <w:t>Clarification of</w:t>
            </w:r>
            <w:r>
              <w:rPr>
                <w:rFonts w:asciiTheme="minorBidi" w:hAnsiTheme="minorBidi"/>
                <w:sz w:val="24"/>
                <w:szCs w:val="24"/>
              </w:rPr>
              <w:t xml:space="preserve"> </w:t>
            </w:r>
            <w:r w:rsidRPr="007C08DE">
              <w:rPr>
                <w:rFonts w:asciiTheme="minorBidi" w:hAnsiTheme="minorBidi"/>
                <w:sz w:val="24"/>
                <w:szCs w:val="24"/>
              </w:rPr>
              <w:t>statistics, how to</w:t>
            </w:r>
            <w:r>
              <w:rPr>
                <w:rFonts w:asciiTheme="minorBidi" w:hAnsiTheme="minorBidi"/>
                <w:sz w:val="24"/>
                <w:szCs w:val="24"/>
              </w:rPr>
              <w:t xml:space="preserve"> </w:t>
            </w:r>
            <w:r w:rsidRPr="007C08DE">
              <w:rPr>
                <w:rFonts w:asciiTheme="minorBidi" w:hAnsiTheme="minorBidi"/>
                <w:sz w:val="24"/>
                <w:szCs w:val="24"/>
              </w:rPr>
              <w:t>teach it at these</w:t>
            </w:r>
            <w:r>
              <w:rPr>
                <w:rFonts w:asciiTheme="minorBidi" w:hAnsiTheme="minorBidi"/>
                <w:sz w:val="24"/>
                <w:szCs w:val="24"/>
              </w:rPr>
              <w:t xml:space="preserve"> </w:t>
            </w:r>
            <w:r w:rsidRPr="007C08DE">
              <w:rPr>
                <w:rFonts w:asciiTheme="minorBidi" w:hAnsiTheme="minorBidi"/>
                <w:sz w:val="24"/>
                <w:szCs w:val="24"/>
              </w:rPr>
              <w:t>grade levels?</w:t>
            </w:r>
          </w:p>
        </w:tc>
        <w:tc>
          <w:tcPr>
            <w:tcW w:w="1890" w:type="dxa"/>
          </w:tcPr>
          <w:p w14:paraId="30F37741" w14:textId="75D8328F" w:rsidR="00CC3D28" w:rsidRPr="00114236" w:rsidRDefault="00CC3D28" w:rsidP="00CC3D28">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C3D28" w14:paraId="107DC818" w14:textId="77777777" w:rsidTr="00995214">
        <w:trPr>
          <w:cantSplit/>
        </w:trPr>
        <w:tc>
          <w:tcPr>
            <w:tcW w:w="810" w:type="dxa"/>
          </w:tcPr>
          <w:p w14:paraId="4E138293" w14:textId="71A4D0A5" w:rsidR="00CC3D28" w:rsidRDefault="00CC3D28" w:rsidP="00CC3D28">
            <w:pPr>
              <w:tabs>
                <w:tab w:val="left" w:pos="3330"/>
              </w:tabs>
              <w:rPr>
                <w:rFonts w:ascii="Arial" w:hAnsi="Arial" w:cs="Arial"/>
                <w:sz w:val="24"/>
                <w:szCs w:val="24"/>
              </w:rPr>
            </w:pPr>
            <w:r>
              <w:rPr>
                <w:rFonts w:ascii="Arial" w:hAnsi="Arial" w:cs="Arial"/>
                <w:sz w:val="24"/>
                <w:szCs w:val="24"/>
              </w:rPr>
              <w:t>1313</w:t>
            </w:r>
          </w:p>
        </w:tc>
        <w:tc>
          <w:tcPr>
            <w:tcW w:w="1530" w:type="dxa"/>
          </w:tcPr>
          <w:p w14:paraId="5D852761" w14:textId="10BCA1A1" w:rsidR="00CC3D28" w:rsidRPr="00C009D6" w:rsidRDefault="00CC3D28" w:rsidP="00CC3D28">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5844963E" w14:textId="1A9E0F2D" w:rsidR="00CC3D28" w:rsidRDefault="00D03E5A" w:rsidP="00CC3D28">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A44B8D7" w14:textId="40AD57D1" w:rsidR="00CC3D28" w:rsidRPr="007C08DE" w:rsidRDefault="00CC3D28" w:rsidP="00CC3D28">
            <w:pPr>
              <w:tabs>
                <w:tab w:val="left" w:pos="3330"/>
              </w:tabs>
              <w:rPr>
                <w:rFonts w:asciiTheme="minorBidi" w:hAnsiTheme="minorBidi"/>
                <w:sz w:val="24"/>
                <w:szCs w:val="24"/>
              </w:rPr>
            </w:pPr>
            <w:r w:rsidRPr="007C08DE">
              <w:rPr>
                <w:rFonts w:asciiTheme="minorBidi" w:hAnsiTheme="minorBidi"/>
                <w:sz w:val="24"/>
                <w:szCs w:val="24"/>
              </w:rPr>
              <w:t>Would like to see</w:t>
            </w:r>
            <w:r>
              <w:rPr>
                <w:rFonts w:asciiTheme="minorBidi" w:hAnsiTheme="minorBidi"/>
                <w:sz w:val="24"/>
                <w:szCs w:val="24"/>
              </w:rPr>
              <w:t xml:space="preserve"> </w:t>
            </w:r>
            <w:r w:rsidRPr="007C08DE">
              <w:rPr>
                <w:rFonts w:asciiTheme="minorBidi" w:hAnsiTheme="minorBidi"/>
                <w:sz w:val="24"/>
                <w:szCs w:val="24"/>
              </w:rPr>
              <w:t>some examples of</w:t>
            </w:r>
            <w:r>
              <w:rPr>
                <w:rFonts w:asciiTheme="minorBidi" w:hAnsiTheme="minorBidi"/>
                <w:sz w:val="24"/>
                <w:szCs w:val="24"/>
              </w:rPr>
              <w:t xml:space="preserve"> </w:t>
            </w:r>
            <w:r w:rsidRPr="007C08DE">
              <w:rPr>
                <w:rFonts w:asciiTheme="minorBidi" w:hAnsiTheme="minorBidi"/>
                <w:sz w:val="24"/>
                <w:szCs w:val="24"/>
              </w:rPr>
              <w:t>what a grade span</w:t>
            </w:r>
            <w:r>
              <w:rPr>
                <w:rFonts w:asciiTheme="minorBidi" w:hAnsiTheme="minorBidi"/>
                <w:sz w:val="24"/>
                <w:szCs w:val="24"/>
              </w:rPr>
              <w:t xml:space="preserve"> </w:t>
            </w:r>
            <w:r w:rsidRPr="007C08DE">
              <w:rPr>
                <w:rFonts w:asciiTheme="minorBidi" w:hAnsiTheme="minorBidi"/>
                <w:sz w:val="24"/>
                <w:szCs w:val="24"/>
              </w:rPr>
              <w:t>contains, and the</w:t>
            </w:r>
            <w:r>
              <w:rPr>
                <w:rFonts w:asciiTheme="minorBidi" w:hAnsiTheme="minorBidi"/>
                <w:sz w:val="24"/>
                <w:szCs w:val="24"/>
              </w:rPr>
              <w:t xml:space="preserve"> </w:t>
            </w:r>
            <w:r w:rsidRPr="007C08DE">
              <w:rPr>
                <w:rFonts w:asciiTheme="minorBidi" w:hAnsiTheme="minorBidi"/>
                <w:sz w:val="24"/>
                <w:szCs w:val="24"/>
              </w:rPr>
              <w:t>connection back to</w:t>
            </w:r>
            <w:r>
              <w:rPr>
                <w:rFonts w:asciiTheme="minorBidi" w:hAnsiTheme="minorBidi"/>
                <w:sz w:val="24"/>
                <w:szCs w:val="24"/>
              </w:rPr>
              <w:t xml:space="preserve"> </w:t>
            </w:r>
            <w:r w:rsidRPr="007C08DE">
              <w:rPr>
                <w:rFonts w:asciiTheme="minorBidi" w:hAnsiTheme="minorBidi"/>
                <w:sz w:val="24"/>
                <w:szCs w:val="24"/>
              </w:rPr>
              <w:t>progressions.</w:t>
            </w:r>
          </w:p>
        </w:tc>
        <w:tc>
          <w:tcPr>
            <w:tcW w:w="1890" w:type="dxa"/>
          </w:tcPr>
          <w:p w14:paraId="1973F4A9" w14:textId="040233ED" w:rsidR="00CC3D28" w:rsidRPr="00114236" w:rsidRDefault="00CC3D28" w:rsidP="00CC3D28">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06C2F77" w14:textId="77777777" w:rsidTr="00995214">
        <w:trPr>
          <w:cantSplit/>
        </w:trPr>
        <w:tc>
          <w:tcPr>
            <w:tcW w:w="810" w:type="dxa"/>
          </w:tcPr>
          <w:p w14:paraId="5E65A442" w14:textId="782454AE" w:rsidR="00C43897" w:rsidRDefault="00D50112" w:rsidP="00995214">
            <w:pPr>
              <w:tabs>
                <w:tab w:val="left" w:pos="3330"/>
              </w:tabs>
              <w:rPr>
                <w:rFonts w:ascii="Arial" w:hAnsi="Arial" w:cs="Arial"/>
                <w:sz w:val="24"/>
                <w:szCs w:val="24"/>
              </w:rPr>
            </w:pPr>
            <w:r>
              <w:rPr>
                <w:rFonts w:ascii="Arial" w:hAnsi="Arial" w:cs="Arial"/>
                <w:sz w:val="24"/>
                <w:szCs w:val="24"/>
              </w:rPr>
              <w:t>1314</w:t>
            </w:r>
          </w:p>
        </w:tc>
        <w:tc>
          <w:tcPr>
            <w:tcW w:w="1530" w:type="dxa"/>
          </w:tcPr>
          <w:p w14:paraId="7C5B72C8" w14:textId="2F915D54"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5B4F57B1" w14:textId="659A1FAE" w:rsidR="00C43897" w:rsidRDefault="005B13C3" w:rsidP="00995214">
            <w:pPr>
              <w:tabs>
                <w:tab w:val="left" w:pos="3330"/>
              </w:tabs>
              <w:rPr>
                <w:rFonts w:asciiTheme="minorBidi" w:hAnsiTheme="minorBidi"/>
                <w:sz w:val="24"/>
                <w:szCs w:val="24"/>
              </w:rPr>
            </w:pPr>
            <w:r>
              <w:rPr>
                <w:rFonts w:asciiTheme="minorBidi" w:hAnsiTheme="minorBidi"/>
                <w:sz w:val="24"/>
                <w:szCs w:val="24"/>
              </w:rPr>
              <w:t>7, 45</w:t>
            </w:r>
          </w:p>
        </w:tc>
        <w:tc>
          <w:tcPr>
            <w:tcW w:w="7830" w:type="dxa"/>
          </w:tcPr>
          <w:p w14:paraId="0DE41704" w14:textId="013F055B"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Support for English</w:t>
            </w:r>
            <w:r>
              <w:rPr>
                <w:rFonts w:asciiTheme="minorBidi" w:hAnsiTheme="minorBidi"/>
                <w:sz w:val="24"/>
                <w:szCs w:val="24"/>
              </w:rPr>
              <w:t xml:space="preserve"> </w:t>
            </w:r>
            <w:r w:rsidRPr="007C08DE">
              <w:rPr>
                <w:rFonts w:asciiTheme="minorBidi" w:hAnsiTheme="minorBidi"/>
                <w:sz w:val="24"/>
                <w:szCs w:val="24"/>
              </w:rPr>
              <w:t>Learners? #8 page 7</w:t>
            </w:r>
            <w:r>
              <w:rPr>
                <w:rFonts w:asciiTheme="minorBidi" w:hAnsiTheme="minorBidi"/>
                <w:sz w:val="24"/>
                <w:szCs w:val="24"/>
              </w:rPr>
              <w:t xml:space="preserve"> </w:t>
            </w:r>
            <w:r w:rsidRPr="007C08DE">
              <w:rPr>
                <w:rFonts w:asciiTheme="minorBidi" w:hAnsiTheme="minorBidi"/>
                <w:sz w:val="24"/>
                <w:szCs w:val="24"/>
              </w:rPr>
              <w:t>link, p. 45 discussion</w:t>
            </w:r>
            <w:r>
              <w:rPr>
                <w:rFonts w:asciiTheme="minorBidi" w:hAnsiTheme="minorBidi"/>
                <w:sz w:val="24"/>
                <w:szCs w:val="24"/>
              </w:rPr>
              <w:t xml:space="preserve"> </w:t>
            </w:r>
            <w:r w:rsidRPr="007C08DE">
              <w:rPr>
                <w:rFonts w:asciiTheme="minorBidi" w:hAnsiTheme="minorBidi"/>
                <w:sz w:val="24"/>
                <w:szCs w:val="24"/>
              </w:rPr>
              <w:t>(see chapter 9)</w:t>
            </w:r>
          </w:p>
        </w:tc>
        <w:tc>
          <w:tcPr>
            <w:tcW w:w="1890" w:type="dxa"/>
          </w:tcPr>
          <w:p w14:paraId="0253B5A5" w14:textId="776C6079" w:rsidR="00C43897" w:rsidRPr="00114236" w:rsidRDefault="00824D9E" w:rsidP="00114236">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0C2F236" w14:textId="77777777" w:rsidTr="00995214">
        <w:trPr>
          <w:cantSplit/>
        </w:trPr>
        <w:tc>
          <w:tcPr>
            <w:tcW w:w="810" w:type="dxa"/>
          </w:tcPr>
          <w:p w14:paraId="0BB64924" w14:textId="0DCCE922" w:rsidR="00C43897" w:rsidRDefault="00D50112" w:rsidP="00995214">
            <w:pPr>
              <w:tabs>
                <w:tab w:val="left" w:pos="3330"/>
              </w:tabs>
              <w:rPr>
                <w:rFonts w:ascii="Arial" w:hAnsi="Arial" w:cs="Arial"/>
                <w:sz w:val="24"/>
                <w:szCs w:val="24"/>
              </w:rPr>
            </w:pPr>
            <w:r>
              <w:rPr>
                <w:rFonts w:ascii="Arial" w:hAnsi="Arial" w:cs="Arial"/>
                <w:sz w:val="24"/>
                <w:szCs w:val="24"/>
              </w:rPr>
              <w:t>1315</w:t>
            </w:r>
          </w:p>
        </w:tc>
        <w:tc>
          <w:tcPr>
            <w:tcW w:w="1530" w:type="dxa"/>
          </w:tcPr>
          <w:p w14:paraId="6B20B262" w14:textId="76B6300F"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60683E4E" w14:textId="3CB8F54F"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A2B14F9" w14:textId="1D055D96"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How is modeling</w:t>
            </w:r>
            <w:r>
              <w:rPr>
                <w:rFonts w:asciiTheme="minorBidi" w:hAnsiTheme="minorBidi"/>
                <w:sz w:val="24"/>
                <w:szCs w:val="24"/>
              </w:rPr>
              <w:t xml:space="preserve"> </w:t>
            </w:r>
            <w:r w:rsidRPr="007C08DE">
              <w:rPr>
                <w:rFonts w:asciiTheme="minorBidi" w:hAnsiTheme="minorBidi"/>
                <w:sz w:val="24"/>
                <w:szCs w:val="24"/>
              </w:rPr>
              <w:t>explained for middle</w:t>
            </w:r>
            <w:r>
              <w:rPr>
                <w:rFonts w:asciiTheme="minorBidi" w:hAnsiTheme="minorBidi"/>
                <w:sz w:val="24"/>
                <w:szCs w:val="24"/>
              </w:rPr>
              <w:t xml:space="preserve"> </w:t>
            </w:r>
            <w:r w:rsidRPr="007C08DE">
              <w:rPr>
                <w:rFonts w:asciiTheme="minorBidi" w:hAnsiTheme="minorBidi"/>
                <w:sz w:val="24"/>
                <w:szCs w:val="24"/>
              </w:rPr>
              <w:t>school?</w:t>
            </w:r>
          </w:p>
        </w:tc>
        <w:tc>
          <w:tcPr>
            <w:tcW w:w="1890" w:type="dxa"/>
          </w:tcPr>
          <w:p w14:paraId="01D057BF" w14:textId="15113239" w:rsidR="00C43897" w:rsidRPr="00114236" w:rsidRDefault="00824D9E"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194A308E" w14:textId="77777777" w:rsidTr="00995214">
        <w:trPr>
          <w:cantSplit/>
        </w:trPr>
        <w:tc>
          <w:tcPr>
            <w:tcW w:w="810" w:type="dxa"/>
          </w:tcPr>
          <w:p w14:paraId="5586A224" w14:textId="75005299" w:rsidR="00C43897" w:rsidRDefault="00D50112" w:rsidP="00995214">
            <w:pPr>
              <w:tabs>
                <w:tab w:val="left" w:pos="3330"/>
              </w:tabs>
              <w:rPr>
                <w:rFonts w:ascii="Arial" w:hAnsi="Arial" w:cs="Arial"/>
                <w:sz w:val="24"/>
                <w:szCs w:val="24"/>
              </w:rPr>
            </w:pPr>
            <w:r>
              <w:rPr>
                <w:rFonts w:ascii="Arial" w:hAnsi="Arial" w:cs="Arial"/>
                <w:sz w:val="24"/>
                <w:szCs w:val="24"/>
              </w:rPr>
              <w:lastRenderedPageBreak/>
              <w:t>1316</w:t>
            </w:r>
          </w:p>
        </w:tc>
        <w:tc>
          <w:tcPr>
            <w:tcW w:w="1530" w:type="dxa"/>
          </w:tcPr>
          <w:p w14:paraId="29072D39" w14:textId="465EB9C4"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135EBE00" w14:textId="1EA7A7E0"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4ABB4C2" w14:textId="39512D64"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Organize it in a way</w:t>
            </w:r>
            <w:r>
              <w:rPr>
                <w:rFonts w:asciiTheme="minorBidi" w:hAnsiTheme="minorBidi"/>
                <w:sz w:val="24"/>
                <w:szCs w:val="24"/>
              </w:rPr>
              <w:t xml:space="preserve"> </w:t>
            </w:r>
            <w:r w:rsidRPr="007C08DE">
              <w:rPr>
                <w:rFonts w:asciiTheme="minorBidi" w:hAnsiTheme="minorBidi"/>
                <w:sz w:val="24"/>
                <w:szCs w:val="24"/>
              </w:rPr>
              <w:t>that is friendly for</w:t>
            </w:r>
            <w:r>
              <w:rPr>
                <w:rFonts w:asciiTheme="minorBidi" w:hAnsiTheme="minorBidi"/>
                <w:sz w:val="24"/>
                <w:szCs w:val="24"/>
              </w:rPr>
              <w:t xml:space="preserve"> </w:t>
            </w:r>
            <w:r w:rsidRPr="007C08DE">
              <w:rPr>
                <w:rFonts w:asciiTheme="minorBidi" w:hAnsiTheme="minorBidi"/>
                <w:sz w:val="24"/>
                <w:szCs w:val="24"/>
              </w:rPr>
              <w:t>teachers to read</w:t>
            </w:r>
          </w:p>
        </w:tc>
        <w:tc>
          <w:tcPr>
            <w:tcW w:w="1890" w:type="dxa"/>
          </w:tcPr>
          <w:p w14:paraId="3A423724" w14:textId="4FC07E37" w:rsidR="00C43897" w:rsidRPr="00114236" w:rsidRDefault="00824D9E"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687F1A78" w14:textId="77777777" w:rsidTr="00995214">
        <w:trPr>
          <w:cantSplit/>
        </w:trPr>
        <w:tc>
          <w:tcPr>
            <w:tcW w:w="810" w:type="dxa"/>
          </w:tcPr>
          <w:p w14:paraId="236016A7" w14:textId="423906C7" w:rsidR="00C43897" w:rsidRDefault="00D50112" w:rsidP="00995214">
            <w:pPr>
              <w:tabs>
                <w:tab w:val="left" w:pos="3330"/>
              </w:tabs>
              <w:rPr>
                <w:rFonts w:ascii="Arial" w:hAnsi="Arial" w:cs="Arial"/>
                <w:sz w:val="24"/>
                <w:szCs w:val="24"/>
              </w:rPr>
            </w:pPr>
            <w:r>
              <w:rPr>
                <w:rFonts w:ascii="Arial" w:hAnsi="Arial" w:cs="Arial"/>
                <w:sz w:val="24"/>
                <w:szCs w:val="24"/>
              </w:rPr>
              <w:t>1317</w:t>
            </w:r>
          </w:p>
        </w:tc>
        <w:tc>
          <w:tcPr>
            <w:tcW w:w="1530" w:type="dxa"/>
          </w:tcPr>
          <w:p w14:paraId="3851BD8A" w14:textId="3B097A08"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32E12BCE" w14:textId="20DFFD7D"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35A3B0E" w14:textId="26F04363"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Provide guidance on</w:t>
            </w:r>
            <w:r>
              <w:rPr>
                <w:rFonts w:asciiTheme="minorBidi" w:hAnsiTheme="minorBidi"/>
                <w:sz w:val="24"/>
                <w:szCs w:val="24"/>
              </w:rPr>
              <w:t xml:space="preserve"> </w:t>
            </w:r>
            <w:r w:rsidRPr="007C08DE">
              <w:rPr>
                <w:rFonts w:asciiTheme="minorBidi" w:hAnsiTheme="minorBidi"/>
                <w:sz w:val="24"/>
                <w:szCs w:val="24"/>
              </w:rPr>
              <w:t>pathways and how to</w:t>
            </w:r>
            <w:r>
              <w:rPr>
                <w:rFonts w:asciiTheme="minorBidi" w:hAnsiTheme="minorBidi"/>
                <w:sz w:val="24"/>
                <w:szCs w:val="24"/>
              </w:rPr>
              <w:t xml:space="preserve"> </w:t>
            </w:r>
            <w:r w:rsidRPr="007C08DE">
              <w:rPr>
                <w:rFonts w:asciiTheme="minorBidi" w:hAnsiTheme="minorBidi"/>
                <w:sz w:val="24"/>
                <w:szCs w:val="24"/>
              </w:rPr>
              <w:t>avoid/support</w:t>
            </w:r>
            <w:r>
              <w:rPr>
                <w:rFonts w:asciiTheme="minorBidi" w:hAnsiTheme="minorBidi"/>
                <w:sz w:val="24"/>
                <w:szCs w:val="24"/>
              </w:rPr>
              <w:t xml:space="preserve"> </w:t>
            </w:r>
            <w:r w:rsidRPr="007C08DE">
              <w:rPr>
                <w:rFonts w:asciiTheme="minorBidi" w:hAnsiTheme="minorBidi"/>
                <w:sz w:val="24"/>
                <w:szCs w:val="24"/>
              </w:rPr>
              <w:t>“detracking” and</w:t>
            </w:r>
            <w:r>
              <w:rPr>
                <w:rFonts w:asciiTheme="minorBidi" w:hAnsiTheme="minorBidi"/>
                <w:sz w:val="24"/>
                <w:szCs w:val="24"/>
              </w:rPr>
              <w:t xml:space="preserve"> </w:t>
            </w:r>
            <w:r w:rsidRPr="007C08DE">
              <w:rPr>
                <w:rFonts w:asciiTheme="minorBidi" w:hAnsiTheme="minorBidi"/>
                <w:sz w:val="24"/>
                <w:szCs w:val="24"/>
              </w:rPr>
              <w:t>provide equitable</w:t>
            </w:r>
            <w:r>
              <w:rPr>
                <w:rFonts w:asciiTheme="minorBidi" w:hAnsiTheme="minorBidi"/>
                <w:sz w:val="24"/>
                <w:szCs w:val="24"/>
              </w:rPr>
              <w:t xml:space="preserve"> </w:t>
            </w:r>
            <w:r w:rsidRPr="007C08DE">
              <w:rPr>
                <w:rFonts w:asciiTheme="minorBidi" w:hAnsiTheme="minorBidi"/>
                <w:sz w:val="24"/>
                <w:szCs w:val="24"/>
              </w:rPr>
              <w:t>options for all</w:t>
            </w:r>
            <w:r>
              <w:rPr>
                <w:rFonts w:asciiTheme="minorBidi" w:hAnsiTheme="minorBidi"/>
                <w:sz w:val="24"/>
                <w:szCs w:val="24"/>
              </w:rPr>
              <w:t xml:space="preserve"> </w:t>
            </w:r>
            <w:r w:rsidRPr="007C08DE">
              <w:rPr>
                <w:rFonts w:asciiTheme="minorBidi" w:hAnsiTheme="minorBidi"/>
                <w:sz w:val="24"/>
                <w:szCs w:val="24"/>
              </w:rPr>
              <w:t>students.</w:t>
            </w:r>
          </w:p>
        </w:tc>
        <w:tc>
          <w:tcPr>
            <w:tcW w:w="1890" w:type="dxa"/>
          </w:tcPr>
          <w:p w14:paraId="37984AEC" w14:textId="7926CA81" w:rsidR="00C43897" w:rsidRPr="00114236" w:rsidRDefault="00824D9E" w:rsidP="00114236">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715DAE70" w14:textId="77777777" w:rsidTr="00995214">
        <w:trPr>
          <w:cantSplit/>
        </w:trPr>
        <w:tc>
          <w:tcPr>
            <w:tcW w:w="810" w:type="dxa"/>
          </w:tcPr>
          <w:p w14:paraId="5AA849A8" w14:textId="749EAF6C" w:rsidR="00C43897" w:rsidRDefault="00D50112" w:rsidP="00995214">
            <w:pPr>
              <w:tabs>
                <w:tab w:val="left" w:pos="3330"/>
              </w:tabs>
              <w:rPr>
                <w:rFonts w:ascii="Arial" w:hAnsi="Arial" w:cs="Arial"/>
                <w:sz w:val="24"/>
                <w:szCs w:val="24"/>
              </w:rPr>
            </w:pPr>
            <w:r>
              <w:rPr>
                <w:rFonts w:ascii="Arial" w:hAnsi="Arial" w:cs="Arial"/>
                <w:sz w:val="24"/>
                <w:szCs w:val="24"/>
              </w:rPr>
              <w:t>1318</w:t>
            </w:r>
          </w:p>
        </w:tc>
        <w:tc>
          <w:tcPr>
            <w:tcW w:w="1530" w:type="dxa"/>
          </w:tcPr>
          <w:p w14:paraId="051E9610" w14:textId="759B58F9"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016FAA19" w14:textId="4C0C7854"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3DD4318" w14:textId="0D4C2F91"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Trainings/videos,</w:t>
            </w:r>
            <w:r>
              <w:rPr>
                <w:rFonts w:asciiTheme="minorBidi" w:hAnsiTheme="minorBidi"/>
                <w:sz w:val="24"/>
                <w:szCs w:val="24"/>
              </w:rPr>
              <w:t xml:space="preserve"> </w:t>
            </w:r>
            <w:r w:rsidRPr="007C08DE">
              <w:rPr>
                <w:rFonts w:asciiTheme="minorBidi" w:hAnsiTheme="minorBidi"/>
                <w:sz w:val="24"/>
                <w:szCs w:val="24"/>
              </w:rPr>
              <w:t>samples of ways to</w:t>
            </w:r>
            <w:r>
              <w:rPr>
                <w:rFonts w:asciiTheme="minorBidi" w:hAnsiTheme="minorBidi"/>
                <w:sz w:val="24"/>
                <w:szCs w:val="24"/>
              </w:rPr>
              <w:t xml:space="preserve"> </w:t>
            </w:r>
            <w:r w:rsidRPr="007C08DE">
              <w:rPr>
                <w:rFonts w:asciiTheme="minorBidi" w:hAnsiTheme="minorBidi"/>
                <w:sz w:val="24"/>
                <w:szCs w:val="24"/>
              </w:rPr>
              <w:t>use standards to</w:t>
            </w:r>
            <w:r>
              <w:rPr>
                <w:rFonts w:asciiTheme="minorBidi" w:hAnsiTheme="minorBidi"/>
                <w:sz w:val="24"/>
                <w:szCs w:val="24"/>
              </w:rPr>
              <w:t xml:space="preserve"> </w:t>
            </w:r>
            <w:r w:rsidRPr="007C08DE">
              <w:rPr>
                <w:rFonts w:asciiTheme="minorBidi" w:hAnsiTheme="minorBidi"/>
                <w:sz w:val="24"/>
                <w:szCs w:val="24"/>
              </w:rPr>
              <w:t>teach?</w:t>
            </w:r>
          </w:p>
        </w:tc>
        <w:tc>
          <w:tcPr>
            <w:tcW w:w="1890" w:type="dxa"/>
          </w:tcPr>
          <w:p w14:paraId="4A63CA88" w14:textId="050288C5" w:rsidR="00C43897" w:rsidRPr="00114236" w:rsidRDefault="00824D9E"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3E44D99" w14:textId="77777777" w:rsidTr="00995214">
        <w:trPr>
          <w:cantSplit/>
        </w:trPr>
        <w:tc>
          <w:tcPr>
            <w:tcW w:w="810" w:type="dxa"/>
          </w:tcPr>
          <w:p w14:paraId="31520081" w14:textId="605686F5" w:rsidR="00C43897" w:rsidRDefault="00D50112" w:rsidP="00995214">
            <w:pPr>
              <w:tabs>
                <w:tab w:val="left" w:pos="3330"/>
              </w:tabs>
              <w:rPr>
                <w:rFonts w:ascii="Arial" w:hAnsi="Arial" w:cs="Arial"/>
                <w:sz w:val="24"/>
                <w:szCs w:val="24"/>
              </w:rPr>
            </w:pPr>
            <w:r>
              <w:rPr>
                <w:rFonts w:ascii="Arial" w:hAnsi="Arial" w:cs="Arial"/>
                <w:sz w:val="24"/>
                <w:szCs w:val="24"/>
              </w:rPr>
              <w:t>1319</w:t>
            </w:r>
          </w:p>
        </w:tc>
        <w:tc>
          <w:tcPr>
            <w:tcW w:w="1530" w:type="dxa"/>
          </w:tcPr>
          <w:p w14:paraId="31EA2AA8" w14:textId="63B14104" w:rsidR="00C43897" w:rsidRPr="00C009D6" w:rsidRDefault="00C43897" w:rsidP="00995214">
            <w:pPr>
              <w:tabs>
                <w:tab w:val="left" w:pos="3330"/>
              </w:tabs>
              <w:rPr>
                <w:rFonts w:ascii="Arial" w:hAnsi="Arial" w:cs="Arial"/>
                <w:sz w:val="24"/>
                <w:szCs w:val="24"/>
              </w:rPr>
            </w:pPr>
            <w:r w:rsidRPr="003A20AE">
              <w:rPr>
                <w:rFonts w:ascii="Arial" w:hAnsi="Arial" w:cs="Arial"/>
                <w:sz w:val="24"/>
                <w:szCs w:val="24"/>
              </w:rPr>
              <w:t>Roberts</w:t>
            </w:r>
          </w:p>
        </w:tc>
        <w:tc>
          <w:tcPr>
            <w:tcW w:w="1080" w:type="dxa"/>
          </w:tcPr>
          <w:p w14:paraId="7F73480B" w14:textId="15711924"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49FC61C" w14:textId="34F5AE06" w:rsidR="00C43897" w:rsidRPr="007C08DE" w:rsidRDefault="00C43897" w:rsidP="00995214">
            <w:pPr>
              <w:tabs>
                <w:tab w:val="left" w:pos="3330"/>
              </w:tabs>
              <w:rPr>
                <w:rFonts w:asciiTheme="minorBidi" w:hAnsiTheme="minorBidi"/>
                <w:sz w:val="24"/>
                <w:szCs w:val="24"/>
              </w:rPr>
            </w:pPr>
            <w:r w:rsidRPr="007C08DE">
              <w:rPr>
                <w:rFonts w:asciiTheme="minorBidi" w:hAnsiTheme="minorBidi"/>
                <w:sz w:val="24"/>
                <w:szCs w:val="24"/>
              </w:rPr>
              <w:t>Chapter for parents</w:t>
            </w:r>
            <w:r>
              <w:rPr>
                <w:rFonts w:asciiTheme="minorBidi" w:hAnsiTheme="minorBidi"/>
                <w:sz w:val="24"/>
                <w:szCs w:val="24"/>
              </w:rPr>
              <w:t xml:space="preserve"> </w:t>
            </w:r>
            <w:r w:rsidRPr="007C08DE">
              <w:rPr>
                <w:rFonts w:asciiTheme="minorBidi" w:hAnsiTheme="minorBidi"/>
                <w:sz w:val="24"/>
                <w:szCs w:val="24"/>
              </w:rPr>
              <w:t>to communicate the</w:t>
            </w:r>
            <w:r>
              <w:rPr>
                <w:rFonts w:asciiTheme="minorBidi" w:hAnsiTheme="minorBidi"/>
                <w:sz w:val="24"/>
                <w:szCs w:val="24"/>
              </w:rPr>
              <w:t xml:space="preserve"> </w:t>
            </w:r>
            <w:r w:rsidRPr="007C08DE">
              <w:rPr>
                <w:rFonts w:asciiTheme="minorBidi" w:hAnsiTheme="minorBidi"/>
                <w:sz w:val="24"/>
                <w:szCs w:val="24"/>
              </w:rPr>
              <w:t>changes and reasons</w:t>
            </w:r>
            <w:r>
              <w:rPr>
                <w:rFonts w:asciiTheme="minorBidi" w:hAnsiTheme="minorBidi"/>
                <w:sz w:val="24"/>
                <w:szCs w:val="24"/>
              </w:rPr>
              <w:t xml:space="preserve"> </w:t>
            </w:r>
            <w:r w:rsidRPr="007C08DE">
              <w:rPr>
                <w:rFonts w:asciiTheme="minorBidi" w:hAnsiTheme="minorBidi"/>
                <w:sz w:val="24"/>
                <w:szCs w:val="24"/>
              </w:rPr>
              <w:t>why.</w:t>
            </w:r>
          </w:p>
        </w:tc>
        <w:tc>
          <w:tcPr>
            <w:tcW w:w="1890" w:type="dxa"/>
          </w:tcPr>
          <w:p w14:paraId="007FDA3F" w14:textId="00207F11" w:rsidR="00C43897" w:rsidRPr="00114236" w:rsidRDefault="00824D9E" w:rsidP="00995214">
            <w:pPr>
              <w:tabs>
                <w:tab w:val="left" w:pos="3330"/>
              </w:tabs>
              <w:rPr>
                <w:rFonts w:asciiTheme="minorBidi" w:hAnsiTheme="minorBidi"/>
                <w:sz w:val="24"/>
                <w:szCs w:val="24"/>
              </w:rPr>
            </w:pPr>
            <w:r w:rsidRPr="00114236">
              <w:rPr>
                <w:rFonts w:asciiTheme="minorBidi" w:hAnsiTheme="minorBidi"/>
                <w:sz w:val="24"/>
                <w:szCs w:val="24"/>
              </w:rPr>
              <w:t xml:space="preserve">Not Recommended </w:t>
            </w:r>
          </w:p>
        </w:tc>
      </w:tr>
      <w:tr w:rsidR="00C43897" w14:paraId="3D6B659F" w14:textId="77777777" w:rsidTr="00995214">
        <w:trPr>
          <w:cantSplit/>
        </w:trPr>
        <w:tc>
          <w:tcPr>
            <w:tcW w:w="810" w:type="dxa"/>
          </w:tcPr>
          <w:p w14:paraId="7F89E565" w14:textId="7CA3F02D" w:rsidR="00C43897" w:rsidRDefault="00D50112" w:rsidP="00995214">
            <w:pPr>
              <w:tabs>
                <w:tab w:val="left" w:pos="3330"/>
              </w:tabs>
              <w:rPr>
                <w:rFonts w:ascii="Arial" w:hAnsi="Arial" w:cs="Arial"/>
                <w:sz w:val="24"/>
                <w:szCs w:val="24"/>
              </w:rPr>
            </w:pPr>
            <w:r>
              <w:rPr>
                <w:rFonts w:ascii="Arial" w:hAnsi="Arial" w:cs="Arial"/>
                <w:sz w:val="24"/>
                <w:szCs w:val="24"/>
              </w:rPr>
              <w:t>1320</w:t>
            </w:r>
          </w:p>
        </w:tc>
        <w:tc>
          <w:tcPr>
            <w:tcW w:w="1530" w:type="dxa"/>
          </w:tcPr>
          <w:p w14:paraId="68325AC9" w14:textId="2BBC5860" w:rsidR="00C43897" w:rsidRPr="003A20AE" w:rsidRDefault="00C43897" w:rsidP="00995214">
            <w:pPr>
              <w:tabs>
                <w:tab w:val="left" w:pos="3330"/>
              </w:tabs>
              <w:rPr>
                <w:rFonts w:ascii="Arial" w:hAnsi="Arial" w:cs="Arial"/>
                <w:sz w:val="24"/>
                <w:szCs w:val="24"/>
              </w:rPr>
            </w:pPr>
            <w:r>
              <w:rPr>
                <w:rFonts w:ascii="Arial" w:hAnsi="Arial" w:cs="Arial"/>
                <w:sz w:val="24"/>
                <w:szCs w:val="24"/>
              </w:rPr>
              <w:t>Chhabra</w:t>
            </w:r>
          </w:p>
        </w:tc>
        <w:tc>
          <w:tcPr>
            <w:tcW w:w="1080" w:type="dxa"/>
          </w:tcPr>
          <w:p w14:paraId="6ED1BE0A" w14:textId="2EDE3FC3"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F746A7C" w14:textId="1A3BB0EF" w:rsidR="00C43897" w:rsidRPr="007C08DE" w:rsidRDefault="00C43897" w:rsidP="00995214">
            <w:pPr>
              <w:tabs>
                <w:tab w:val="left" w:pos="3330"/>
              </w:tabs>
              <w:rPr>
                <w:rFonts w:asciiTheme="minorBidi" w:hAnsiTheme="minorBidi"/>
                <w:sz w:val="24"/>
                <w:szCs w:val="24"/>
              </w:rPr>
            </w:pPr>
            <w:r w:rsidRPr="00216D4E">
              <w:rPr>
                <w:rFonts w:asciiTheme="minorBidi" w:hAnsiTheme="minorBidi"/>
                <w:sz w:val="24"/>
                <w:szCs w:val="24"/>
              </w:rPr>
              <w:t>I am concerned about removing "Acceleration", which currently provides an avenue for some high achieving students to be better engaged and develop a life long interest in Math. It may not work for everyone, but eliminating this avenue is not correct. The decision to accelerate or not should be left to the teachers, parents, and students. "Low bar, high ceiling" implies teachers give a wide range(level) of instruction thus reducing the "effective time spent per student" (on top of a high student teacher ratio currently present). Research show that more instruction time helps with student achievement (ref: google search), but this recommendation seems to effectively go in the other direction. In summary, every student is different and having choice for advanced instruction is better than not having choice. I strongly disagree with this recommendation.</w:t>
            </w:r>
          </w:p>
        </w:tc>
        <w:tc>
          <w:tcPr>
            <w:tcW w:w="1890" w:type="dxa"/>
          </w:tcPr>
          <w:p w14:paraId="302603C5" w14:textId="79B76439" w:rsidR="00C43897" w:rsidRPr="00114236" w:rsidRDefault="00824D9E"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5A38721" w14:textId="77777777" w:rsidTr="00995214">
        <w:trPr>
          <w:cantSplit/>
        </w:trPr>
        <w:tc>
          <w:tcPr>
            <w:tcW w:w="810" w:type="dxa"/>
          </w:tcPr>
          <w:p w14:paraId="2D65F5F4" w14:textId="2502D76D" w:rsidR="00C43897" w:rsidRDefault="00D50112" w:rsidP="00995214">
            <w:pPr>
              <w:tabs>
                <w:tab w:val="left" w:pos="3330"/>
              </w:tabs>
              <w:rPr>
                <w:rFonts w:ascii="Arial" w:hAnsi="Arial" w:cs="Arial"/>
                <w:sz w:val="24"/>
                <w:szCs w:val="24"/>
              </w:rPr>
            </w:pPr>
            <w:r>
              <w:rPr>
                <w:rFonts w:ascii="Arial" w:hAnsi="Arial" w:cs="Arial"/>
                <w:sz w:val="24"/>
                <w:szCs w:val="24"/>
              </w:rPr>
              <w:t>1321</w:t>
            </w:r>
          </w:p>
        </w:tc>
        <w:tc>
          <w:tcPr>
            <w:tcW w:w="1530" w:type="dxa"/>
          </w:tcPr>
          <w:p w14:paraId="3B996CE7" w14:textId="4E892D01" w:rsidR="00C43897" w:rsidRPr="003A20AE" w:rsidRDefault="00C43897" w:rsidP="00995214">
            <w:pPr>
              <w:tabs>
                <w:tab w:val="left" w:pos="3330"/>
              </w:tabs>
              <w:rPr>
                <w:rFonts w:ascii="Arial" w:hAnsi="Arial" w:cs="Arial"/>
                <w:sz w:val="24"/>
                <w:szCs w:val="24"/>
              </w:rPr>
            </w:pPr>
            <w:r>
              <w:rPr>
                <w:rFonts w:ascii="Arial" w:hAnsi="Arial" w:cs="Arial"/>
                <w:sz w:val="24"/>
                <w:szCs w:val="24"/>
              </w:rPr>
              <w:t>Sedig</w:t>
            </w:r>
          </w:p>
        </w:tc>
        <w:tc>
          <w:tcPr>
            <w:tcW w:w="1080" w:type="dxa"/>
          </w:tcPr>
          <w:p w14:paraId="07F3BCE7" w14:textId="1F40F2D5"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CA29B5F" w14:textId="0106183E" w:rsidR="00C43897" w:rsidRPr="007C08DE" w:rsidRDefault="00C43897" w:rsidP="00995214">
            <w:pPr>
              <w:tabs>
                <w:tab w:val="left" w:pos="3330"/>
              </w:tabs>
              <w:rPr>
                <w:rFonts w:asciiTheme="minorBidi" w:hAnsiTheme="minorBidi"/>
                <w:sz w:val="24"/>
                <w:szCs w:val="24"/>
              </w:rPr>
            </w:pPr>
            <w:r w:rsidRPr="00216D4E">
              <w:rPr>
                <w:rFonts w:asciiTheme="minorBidi" w:hAnsiTheme="minorBidi"/>
                <w:sz w:val="24"/>
                <w:szCs w:val="24"/>
              </w:rPr>
              <w:t>Focus on good math skills, writing math correctly, using correct notation, etc</w:t>
            </w:r>
          </w:p>
        </w:tc>
        <w:tc>
          <w:tcPr>
            <w:tcW w:w="1890" w:type="dxa"/>
          </w:tcPr>
          <w:p w14:paraId="752F60DA" w14:textId="0B8CCFA1" w:rsidR="00C43897" w:rsidRPr="00114236" w:rsidRDefault="00824D9E"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26DD0131" w14:textId="77777777" w:rsidTr="00995214">
        <w:trPr>
          <w:cantSplit/>
        </w:trPr>
        <w:tc>
          <w:tcPr>
            <w:tcW w:w="810" w:type="dxa"/>
          </w:tcPr>
          <w:p w14:paraId="273A424B" w14:textId="1888A605" w:rsidR="00C43897" w:rsidRDefault="00D50112" w:rsidP="00995214">
            <w:pPr>
              <w:tabs>
                <w:tab w:val="left" w:pos="3330"/>
              </w:tabs>
              <w:rPr>
                <w:rFonts w:ascii="Arial" w:hAnsi="Arial" w:cs="Arial"/>
                <w:sz w:val="24"/>
                <w:szCs w:val="24"/>
              </w:rPr>
            </w:pPr>
            <w:r>
              <w:rPr>
                <w:rFonts w:ascii="Arial" w:hAnsi="Arial" w:cs="Arial"/>
                <w:sz w:val="24"/>
                <w:szCs w:val="24"/>
              </w:rPr>
              <w:t>1322</w:t>
            </w:r>
          </w:p>
        </w:tc>
        <w:tc>
          <w:tcPr>
            <w:tcW w:w="1530" w:type="dxa"/>
          </w:tcPr>
          <w:p w14:paraId="010DF657" w14:textId="2596864D" w:rsidR="00C43897" w:rsidRPr="003A20AE" w:rsidRDefault="00C43897" w:rsidP="00995214">
            <w:pPr>
              <w:tabs>
                <w:tab w:val="left" w:pos="3330"/>
              </w:tabs>
              <w:rPr>
                <w:rFonts w:ascii="Arial" w:hAnsi="Arial" w:cs="Arial"/>
                <w:sz w:val="24"/>
                <w:szCs w:val="24"/>
              </w:rPr>
            </w:pPr>
            <w:r>
              <w:rPr>
                <w:rFonts w:ascii="Arial" w:hAnsi="Arial" w:cs="Arial"/>
                <w:sz w:val="24"/>
                <w:szCs w:val="24"/>
              </w:rPr>
              <w:t>Heasley</w:t>
            </w:r>
          </w:p>
        </w:tc>
        <w:tc>
          <w:tcPr>
            <w:tcW w:w="1080" w:type="dxa"/>
          </w:tcPr>
          <w:p w14:paraId="0FB018D6" w14:textId="3D1DB657" w:rsidR="00C43897" w:rsidRDefault="005B13C3" w:rsidP="00995214">
            <w:pPr>
              <w:tabs>
                <w:tab w:val="left" w:pos="3330"/>
              </w:tabs>
              <w:rPr>
                <w:rFonts w:asciiTheme="minorBidi" w:hAnsiTheme="minorBidi"/>
                <w:sz w:val="24"/>
                <w:szCs w:val="24"/>
              </w:rPr>
            </w:pPr>
            <w:r>
              <w:rPr>
                <w:rFonts w:asciiTheme="minorBidi" w:hAnsiTheme="minorBidi"/>
                <w:sz w:val="24"/>
                <w:szCs w:val="24"/>
              </w:rPr>
              <w:t>29-34</w:t>
            </w:r>
          </w:p>
        </w:tc>
        <w:tc>
          <w:tcPr>
            <w:tcW w:w="7830" w:type="dxa"/>
          </w:tcPr>
          <w:p w14:paraId="71B58A2E" w14:textId="3D5A8959" w:rsidR="00C43897" w:rsidRPr="007C08DE" w:rsidRDefault="00C43897" w:rsidP="00995214">
            <w:pPr>
              <w:tabs>
                <w:tab w:val="left" w:pos="3330"/>
              </w:tabs>
              <w:rPr>
                <w:rFonts w:asciiTheme="minorBidi" w:hAnsiTheme="minorBidi"/>
                <w:sz w:val="24"/>
                <w:szCs w:val="24"/>
              </w:rPr>
            </w:pPr>
            <w:r w:rsidRPr="00FD7A55">
              <w:rPr>
                <w:rFonts w:asciiTheme="minorBidi" w:hAnsiTheme="minorBidi"/>
                <w:sz w:val="24"/>
                <w:szCs w:val="24"/>
              </w:rPr>
              <w:t>The sample task from line 784-888 are very biased.  It is only look at the point of view of what a family needs to earn to live.  I would feel much more comfortable with the activity included what value a worker brings to the employer.  There should be a cost, expense and profit analysis from an employers view.  I see this activity as very dangerous as it is presented.  I see a bent towards socialism or communism..</w:t>
            </w:r>
          </w:p>
        </w:tc>
        <w:tc>
          <w:tcPr>
            <w:tcW w:w="1890" w:type="dxa"/>
          </w:tcPr>
          <w:p w14:paraId="5C82F424" w14:textId="68A38A79" w:rsidR="00C43897" w:rsidRPr="00114236" w:rsidRDefault="00CC3D28"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2B1FB47E" w14:textId="77777777" w:rsidTr="00995214">
        <w:trPr>
          <w:cantSplit/>
        </w:trPr>
        <w:tc>
          <w:tcPr>
            <w:tcW w:w="810" w:type="dxa"/>
          </w:tcPr>
          <w:p w14:paraId="549A5F98" w14:textId="418CB282" w:rsidR="00C43897" w:rsidRDefault="00D50112" w:rsidP="00995214">
            <w:pPr>
              <w:tabs>
                <w:tab w:val="left" w:pos="3330"/>
              </w:tabs>
              <w:rPr>
                <w:rFonts w:ascii="Arial" w:hAnsi="Arial" w:cs="Arial"/>
                <w:sz w:val="24"/>
                <w:szCs w:val="24"/>
              </w:rPr>
            </w:pPr>
            <w:r>
              <w:rPr>
                <w:rFonts w:ascii="Arial" w:hAnsi="Arial" w:cs="Arial"/>
                <w:sz w:val="24"/>
                <w:szCs w:val="24"/>
              </w:rPr>
              <w:lastRenderedPageBreak/>
              <w:t>1323</w:t>
            </w:r>
          </w:p>
        </w:tc>
        <w:tc>
          <w:tcPr>
            <w:tcW w:w="1530" w:type="dxa"/>
          </w:tcPr>
          <w:p w14:paraId="4152349E" w14:textId="64C16AE2" w:rsidR="00C43897" w:rsidRPr="003A20AE" w:rsidRDefault="00C43897" w:rsidP="00995214">
            <w:pPr>
              <w:tabs>
                <w:tab w:val="left" w:pos="3330"/>
              </w:tabs>
              <w:rPr>
                <w:rFonts w:ascii="Arial" w:hAnsi="Arial" w:cs="Arial"/>
                <w:sz w:val="24"/>
                <w:szCs w:val="24"/>
              </w:rPr>
            </w:pPr>
            <w:r>
              <w:rPr>
                <w:rFonts w:ascii="Arial" w:hAnsi="Arial" w:cs="Arial"/>
                <w:sz w:val="24"/>
                <w:szCs w:val="24"/>
              </w:rPr>
              <w:t>Lomas</w:t>
            </w:r>
          </w:p>
        </w:tc>
        <w:tc>
          <w:tcPr>
            <w:tcW w:w="1080" w:type="dxa"/>
          </w:tcPr>
          <w:p w14:paraId="09B9688B" w14:textId="25230568" w:rsidR="00C43897" w:rsidRDefault="00720A56"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28EC597D" w14:textId="1F0AFAD0" w:rsidR="00C43897" w:rsidRPr="007C08DE" w:rsidRDefault="00C43897" w:rsidP="00995214">
            <w:pPr>
              <w:tabs>
                <w:tab w:val="left" w:pos="3330"/>
              </w:tabs>
              <w:rPr>
                <w:rFonts w:asciiTheme="minorBidi" w:hAnsiTheme="minorBidi"/>
                <w:sz w:val="24"/>
                <w:szCs w:val="24"/>
              </w:rPr>
            </w:pPr>
            <w:r w:rsidRPr="00355452">
              <w:rPr>
                <w:rFonts w:asciiTheme="minorBidi" w:hAnsiTheme="minorBidi"/>
                <w:sz w:val="24"/>
                <w:szCs w:val="24"/>
              </w:rPr>
              <w:t>Line 405 ... "students are actively engaged".  How do you expect students that thoroughly understand and apply the mathematics in Math 6, 7 and 8 to remain "actively engaged".  Repeatedly instructing students on mastered material promotes boredom, increases "acting out" and stifles student growth.  Stating that "all students" are better off without advancement is no better than saying all students must take algebra in 8th grade.</w:t>
            </w:r>
          </w:p>
        </w:tc>
        <w:tc>
          <w:tcPr>
            <w:tcW w:w="1890" w:type="dxa"/>
          </w:tcPr>
          <w:p w14:paraId="0E31E4B5" w14:textId="7C54593A" w:rsidR="00C43897" w:rsidRPr="00114236" w:rsidRDefault="005E52F0"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286A9F2E" w14:textId="77777777" w:rsidTr="00995214">
        <w:trPr>
          <w:cantSplit/>
        </w:trPr>
        <w:tc>
          <w:tcPr>
            <w:tcW w:w="810" w:type="dxa"/>
          </w:tcPr>
          <w:p w14:paraId="1ABB7663" w14:textId="41000A9E" w:rsidR="00C43897" w:rsidRDefault="00D50112" w:rsidP="00995214">
            <w:pPr>
              <w:tabs>
                <w:tab w:val="left" w:pos="3330"/>
              </w:tabs>
              <w:rPr>
                <w:rFonts w:ascii="Arial" w:hAnsi="Arial" w:cs="Arial"/>
                <w:sz w:val="24"/>
                <w:szCs w:val="24"/>
              </w:rPr>
            </w:pPr>
            <w:r>
              <w:rPr>
                <w:rFonts w:ascii="Arial" w:hAnsi="Arial" w:cs="Arial"/>
                <w:sz w:val="24"/>
                <w:szCs w:val="24"/>
              </w:rPr>
              <w:t>1324</w:t>
            </w:r>
          </w:p>
        </w:tc>
        <w:tc>
          <w:tcPr>
            <w:tcW w:w="1530" w:type="dxa"/>
          </w:tcPr>
          <w:p w14:paraId="24B96C63" w14:textId="65ADA03D" w:rsidR="00C43897" w:rsidRPr="003A20AE" w:rsidRDefault="00C43897" w:rsidP="00995214">
            <w:pPr>
              <w:tabs>
                <w:tab w:val="left" w:pos="3330"/>
              </w:tabs>
              <w:rPr>
                <w:rFonts w:ascii="Arial" w:hAnsi="Arial" w:cs="Arial"/>
                <w:sz w:val="24"/>
                <w:szCs w:val="24"/>
              </w:rPr>
            </w:pPr>
            <w:r>
              <w:rPr>
                <w:rFonts w:ascii="Arial" w:hAnsi="Arial" w:cs="Arial"/>
                <w:sz w:val="24"/>
                <w:szCs w:val="24"/>
              </w:rPr>
              <w:t>Fu-Tomlinson</w:t>
            </w:r>
          </w:p>
        </w:tc>
        <w:tc>
          <w:tcPr>
            <w:tcW w:w="1080" w:type="dxa"/>
          </w:tcPr>
          <w:p w14:paraId="787FE32F" w14:textId="19B0AACD"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D3B7E61" w14:textId="6289EAAE"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Eliminating various pathways and fast tracks puts unrealistic in-class differentiating burden on teachers who are already overworked and this would ultimately lead to students’ loss of math education choices.  If our public school education quality suffers, the suffering would ultimately be borne disproportionately by working class and social economically disadvantaged families. That is not an acceptable result.</w:t>
            </w:r>
          </w:p>
        </w:tc>
        <w:tc>
          <w:tcPr>
            <w:tcW w:w="1890" w:type="dxa"/>
          </w:tcPr>
          <w:p w14:paraId="4E6C3644" w14:textId="4AEFF5B7" w:rsidR="00C43897" w:rsidRPr="00114236" w:rsidRDefault="005E52F0"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0AAAF299" w14:textId="77777777" w:rsidTr="00995214">
        <w:trPr>
          <w:cantSplit/>
        </w:trPr>
        <w:tc>
          <w:tcPr>
            <w:tcW w:w="810" w:type="dxa"/>
          </w:tcPr>
          <w:p w14:paraId="708A0467" w14:textId="2681E3F8" w:rsidR="00C43897" w:rsidRDefault="00D50112" w:rsidP="00995214">
            <w:pPr>
              <w:tabs>
                <w:tab w:val="left" w:pos="3330"/>
              </w:tabs>
              <w:rPr>
                <w:rFonts w:ascii="Arial" w:hAnsi="Arial" w:cs="Arial"/>
                <w:sz w:val="24"/>
                <w:szCs w:val="24"/>
              </w:rPr>
            </w:pPr>
            <w:r>
              <w:rPr>
                <w:rFonts w:ascii="Arial" w:hAnsi="Arial" w:cs="Arial"/>
                <w:sz w:val="24"/>
                <w:szCs w:val="24"/>
              </w:rPr>
              <w:t>1325</w:t>
            </w:r>
          </w:p>
        </w:tc>
        <w:tc>
          <w:tcPr>
            <w:tcW w:w="1530" w:type="dxa"/>
          </w:tcPr>
          <w:p w14:paraId="79D7C69F" w14:textId="458EBF5E" w:rsidR="00C43897" w:rsidRPr="003A20AE" w:rsidRDefault="00C43897" w:rsidP="00995214">
            <w:pPr>
              <w:tabs>
                <w:tab w:val="left" w:pos="3330"/>
              </w:tabs>
              <w:rPr>
                <w:rFonts w:ascii="Arial" w:hAnsi="Arial" w:cs="Arial"/>
                <w:sz w:val="24"/>
                <w:szCs w:val="24"/>
              </w:rPr>
            </w:pPr>
            <w:r>
              <w:rPr>
                <w:rFonts w:ascii="Arial" w:hAnsi="Arial" w:cs="Arial"/>
                <w:sz w:val="24"/>
                <w:szCs w:val="24"/>
              </w:rPr>
              <w:t>a a</w:t>
            </w:r>
          </w:p>
        </w:tc>
        <w:tc>
          <w:tcPr>
            <w:tcW w:w="1080" w:type="dxa"/>
          </w:tcPr>
          <w:p w14:paraId="65EBAE7B" w14:textId="299530A6"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D91941B" w14:textId="0D04051D"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If there are flaws with tracking, the solution is not to elimimate tracking altogether. I propose imcreasing the number of tracks and allowing freer movement between them. Instead of a two-track regularl/honors system, make it four with remedial/average/honors/mathematically gifted. There are a lot of students tracked into the regular stream when they need a much slower pace. And there are highly gifted students tracked into honors when they are already doing algebra in elementary and calculus in 9th grade and are ready for math major university courses by 12th. Let students accelerate or decelerate as needed. Make prereqs less rigid. I'm deeply skeptical that eliminating tracking and calling everything an honors course will really result in honors level mathematical achievement. More likely classes will regress to the mean and any students that deviate from average -- above or below-- will be short changed.</w:t>
            </w:r>
          </w:p>
        </w:tc>
        <w:tc>
          <w:tcPr>
            <w:tcW w:w="1890" w:type="dxa"/>
          </w:tcPr>
          <w:p w14:paraId="74EB871A" w14:textId="4D56D6C1" w:rsidR="00C43897" w:rsidRPr="00114236" w:rsidRDefault="005E52F0"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0E4E08DB" w14:textId="77777777" w:rsidTr="00995214">
        <w:trPr>
          <w:cantSplit/>
        </w:trPr>
        <w:tc>
          <w:tcPr>
            <w:tcW w:w="810" w:type="dxa"/>
          </w:tcPr>
          <w:p w14:paraId="30D0EF1F" w14:textId="5CCAB9C9" w:rsidR="00C43897" w:rsidRDefault="00D50112" w:rsidP="00995214">
            <w:pPr>
              <w:tabs>
                <w:tab w:val="left" w:pos="3330"/>
              </w:tabs>
              <w:rPr>
                <w:rFonts w:ascii="Arial" w:hAnsi="Arial" w:cs="Arial"/>
                <w:sz w:val="24"/>
                <w:szCs w:val="24"/>
              </w:rPr>
            </w:pPr>
            <w:r>
              <w:rPr>
                <w:rFonts w:ascii="Arial" w:hAnsi="Arial" w:cs="Arial"/>
                <w:sz w:val="24"/>
                <w:szCs w:val="24"/>
              </w:rPr>
              <w:lastRenderedPageBreak/>
              <w:t>1326</w:t>
            </w:r>
          </w:p>
        </w:tc>
        <w:tc>
          <w:tcPr>
            <w:tcW w:w="1530" w:type="dxa"/>
          </w:tcPr>
          <w:p w14:paraId="5A7248F5" w14:textId="724ABF93" w:rsidR="00C43897" w:rsidRPr="003A20AE" w:rsidRDefault="00C43897" w:rsidP="00995214">
            <w:pPr>
              <w:tabs>
                <w:tab w:val="left" w:pos="3330"/>
              </w:tabs>
              <w:rPr>
                <w:rFonts w:ascii="Arial" w:hAnsi="Arial" w:cs="Arial"/>
                <w:sz w:val="24"/>
                <w:szCs w:val="24"/>
              </w:rPr>
            </w:pPr>
            <w:r>
              <w:rPr>
                <w:rFonts w:ascii="Arial" w:hAnsi="Arial" w:cs="Arial"/>
                <w:sz w:val="24"/>
                <w:szCs w:val="24"/>
              </w:rPr>
              <w:t>Wu</w:t>
            </w:r>
          </w:p>
        </w:tc>
        <w:tc>
          <w:tcPr>
            <w:tcW w:w="1080" w:type="dxa"/>
          </w:tcPr>
          <w:p w14:paraId="6D65D0E4" w14:textId="5B78104B"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60BBEA0" w14:textId="26429960"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This chapter appears to be one-sided. A more honest analysis is to look at the make-up of the students who continued into the next advanced math class, both in terms of performance attained and in terms of self-image and satisfaction.</w:t>
            </w:r>
          </w:p>
        </w:tc>
        <w:tc>
          <w:tcPr>
            <w:tcW w:w="1890" w:type="dxa"/>
          </w:tcPr>
          <w:p w14:paraId="3B9CED72" w14:textId="76A2B666" w:rsidR="00C43897" w:rsidRPr="00114236" w:rsidRDefault="00983A76"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733FBC2C" w14:textId="77777777" w:rsidTr="00995214">
        <w:trPr>
          <w:cantSplit/>
        </w:trPr>
        <w:tc>
          <w:tcPr>
            <w:tcW w:w="810" w:type="dxa"/>
          </w:tcPr>
          <w:p w14:paraId="6691A7D4" w14:textId="3F80368A" w:rsidR="00C43897" w:rsidRDefault="00D50112" w:rsidP="00995214">
            <w:pPr>
              <w:tabs>
                <w:tab w:val="left" w:pos="3330"/>
              </w:tabs>
              <w:rPr>
                <w:rFonts w:ascii="Arial" w:hAnsi="Arial" w:cs="Arial"/>
                <w:sz w:val="24"/>
                <w:szCs w:val="24"/>
              </w:rPr>
            </w:pPr>
            <w:r>
              <w:rPr>
                <w:rFonts w:ascii="Arial" w:hAnsi="Arial" w:cs="Arial"/>
                <w:sz w:val="24"/>
                <w:szCs w:val="24"/>
              </w:rPr>
              <w:t>1327</w:t>
            </w:r>
          </w:p>
        </w:tc>
        <w:tc>
          <w:tcPr>
            <w:tcW w:w="1530" w:type="dxa"/>
          </w:tcPr>
          <w:p w14:paraId="7CE0511F" w14:textId="75DBF2C8" w:rsidR="00C43897" w:rsidRPr="003A20AE" w:rsidRDefault="00C43897" w:rsidP="00995214">
            <w:pPr>
              <w:tabs>
                <w:tab w:val="left" w:pos="3330"/>
              </w:tabs>
              <w:rPr>
                <w:rFonts w:ascii="Arial" w:hAnsi="Arial" w:cs="Arial"/>
                <w:sz w:val="24"/>
                <w:szCs w:val="24"/>
              </w:rPr>
            </w:pPr>
            <w:r>
              <w:rPr>
                <w:rFonts w:ascii="Arial" w:hAnsi="Arial" w:cs="Arial"/>
                <w:sz w:val="24"/>
                <w:szCs w:val="24"/>
              </w:rPr>
              <w:t>Vierra</w:t>
            </w:r>
          </w:p>
        </w:tc>
        <w:tc>
          <w:tcPr>
            <w:tcW w:w="1080" w:type="dxa"/>
          </w:tcPr>
          <w:p w14:paraId="4494FBB0" w14:textId="04C749A2" w:rsidR="00C43897" w:rsidRDefault="00720A56" w:rsidP="00995214">
            <w:pPr>
              <w:tabs>
                <w:tab w:val="left" w:pos="3330"/>
              </w:tabs>
              <w:rPr>
                <w:rFonts w:asciiTheme="minorBidi" w:hAnsiTheme="minorBidi"/>
                <w:sz w:val="24"/>
                <w:szCs w:val="24"/>
              </w:rPr>
            </w:pPr>
            <w:r>
              <w:rPr>
                <w:rFonts w:asciiTheme="minorBidi" w:hAnsiTheme="minorBidi"/>
                <w:sz w:val="24"/>
                <w:szCs w:val="24"/>
              </w:rPr>
              <w:t>7-8, 66</w:t>
            </w:r>
          </w:p>
        </w:tc>
        <w:tc>
          <w:tcPr>
            <w:tcW w:w="7830" w:type="dxa"/>
          </w:tcPr>
          <w:p w14:paraId="2288584B" w14:textId="3DF782AD"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 I spent 11 years teaching 7th &amp; 8th grade so I found the links to resources very helpful.  - The explicit strategies for language support in mathematics (lines 166-198) the SCALE link give teachers direct support for language development. - So great to have a video demonstrating Integrated ELD in Gr. 8 classroom. Teachers want to see what it looks like. - I'm glad the cautions not to accelerate in middle grades are even stronger than in the 2013 Framework - Helpful to provide IM-Kendall Hunt proportional reasoning videos - I strongly support the call for "provocative problems" (line 1736).</w:t>
            </w:r>
          </w:p>
        </w:tc>
        <w:tc>
          <w:tcPr>
            <w:tcW w:w="1890" w:type="dxa"/>
          </w:tcPr>
          <w:p w14:paraId="63B0086A" w14:textId="5B3C7006" w:rsidR="00C43897" w:rsidRPr="00114236" w:rsidRDefault="00983A76"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161407E8" w14:textId="77777777" w:rsidTr="00995214">
        <w:trPr>
          <w:cantSplit/>
        </w:trPr>
        <w:tc>
          <w:tcPr>
            <w:tcW w:w="810" w:type="dxa"/>
          </w:tcPr>
          <w:p w14:paraId="57E26642" w14:textId="34792A07" w:rsidR="00C43897" w:rsidRDefault="00D50112" w:rsidP="00995214">
            <w:pPr>
              <w:tabs>
                <w:tab w:val="left" w:pos="3330"/>
              </w:tabs>
              <w:rPr>
                <w:rFonts w:ascii="Arial" w:hAnsi="Arial" w:cs="Arial"/>
                <w:sz w:val="24"/>
                <w:szCs w:val="24"/>
              </w:rPr>
            </w:pPr>
            <w:r>
              <w:rPr>
                <w:rFonts w:ascii="Arial" w:hAnsi="Arial" w:cs="Arial"/>
                <w:sz w:val="24"/>
                <w:szCs w:val="24"/>
              </w:rPr>
              <w:t>1328</w:t>
            </w:r>
          </w:p>
        </w:tc>
        <w:tc>
          <w:tcPr>
            <w:tcW w:w="1530" w:type="dxa"/>
          </w:tcPr>
          <w:p w14:paraId="2379C4A0" w14:textId="49E4CE42" w:rsidR="00C43897" w:rsidRPr="003A20AE" w:rsidRDefault="00C43897" w:rsidP="00995214">
            <w:pPr>
              <w:tabs>
                <w:tab w:val="left" w:pos="3330"/>
              </w:tabs>
              <w:rPr>
                <w:rFonts w:ascii="Arial" w:hAnsi="Arial" w:cs="Arial"/>
                <w:sz w:val="24"/>
                <w:szCs w:val="24"/>
              </w:rPr>
            </w:pPr>
            <w:r w:rsidRPr="00C763EE">
              <w:rPr>
                <w:rFonts w:ascii="Arial" w:hAnsi="Arial" w:cs="Arial"/>
                <w:sz w:val="24"/>
                <w:szCs w:val="24"/>
              </w:rPr>
              <w:t>Vierra</w:t>
            </w:r>
          </w:p>
        </w:tc>
        <w:tc>
          <w:tcPr>
            <w:tcW w:w="1080" w:type="dxa"/>
          </w:tcPr>
          <w:p w14:paraId="1178EF04" w14:textId="0E4DB3D7" w:rsidR="00C43897" w:rsidRDefault="00720A56"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67762B77" w14:textId="2AF297C1"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 Typo Line 220 "thought" should be through</w:t>
            </w:r>
          </w:p>
        </w:tc>
        <w:tc>
          <w:tcPr>
            <w:tcW w:w="1890" w:type="dxa"/>
          </w:tcPr>
          <w:p w14:paraId="3B6E6B38" w14:textId="3A84C26D" w:rsidR="00C43897" w:rsidRPr="00114236" w:rsidRDefault="00983A76"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6B9B6209" w14:textId="77777777" w:rsidTr="00995214">
        <w:trPr>
          <w:cantSplit/>
        </w:trPr>
        <w:tc>
          <w:tcPr>
            <w:tcW w:w="810" w:type="dxa"/>
          </w:tcPr>
          <w:p w14:paraId="3DE5E5F8" w14:textId="6C428C89" w:rsidR="00C43897" w:rsidRDefault="00D50112" w:rsidP="00995214">
            <w:pPr>
              <w:tabs>
                <w:tab w:val="left" w:pos="3330"/>
              </w:tabs>
              <w:rPr>
                <w:rFonts w:ascii="Arial" w:hAnsi="Arial" w:cs="Arial"/>
                <w:sz w:val="24"/>
                <w:szCs w:val="24"/>
              </w:rPr>
            </w:pPr>
            <w:r>
              <w:rPr>
                <w:rFonts w:ascii="Arial" w:hAnsi="Arial" w:cs="Arial"/>
                <w:sz w:val="24"/>
                <w:szCs w:val="24"/>
              </w:rPr>
              <w:t>1329</w:t>
            </w:r>
          </w:p>
        </w:tc>
        <w:tc>
          <w:tcPr>
            <w:tcW w:w="1530" w:type="dxa"/>
          </w:tcPr>
          <w:p w14:paraId="37B43D1A" w14:textId="69C99935" w:rsidR="00C43897" w:rsidRPr="003A20AE" w:rsidRDefault="00C43897" w:rsidP="00995214">
            <w:pPr>
              <w:tabs>
                <w:tab w:val="left" w:pos="3330"/>
              </w:tabs>
              <w:rPr>
                <w:rFonts w:ascii="Arial" w:hAnsi="Arial" w:cs="Arial"/>
                <w:sz w:val="24"/>
                <w:szCs w:val="24"/>
              </w:rPr>
            </w:pPr>
            <w:r w:rsidRPr="00C763EE">
              <w:rPr>
                <w:rFonts w:ascii="Arial" w:hAnsi="Arial" w:cs="Arial"/>
                <w:sz w:val="24"/>
                <w:szCs w:val="24"/>
              </w:rPr>
              <w:t>Vierra</w:t>
            </w:r>
          </w:p>
        </w:tc>
        <w:tc>
          <w:tcPr>
            <w:tcW w:w="1080" w:type="dxa"/>
          </w:tcPr>
          <w:p w14:paraId="1898D867" w14:textId="775A30CE" w:rsidR="00C43897" w:rsidRDefault="00720A56"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3AB2A59C" w14:textId="6F9490D0"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 Typos (line 528) "breaching" should be beaching; (line 534) "breach" should be beach</w:t>
            </w:r>
          </w:p>
        </w:tc>
        <w:tc>
          <w:tcPr>
            <w:tcW w:w="1890" w:type="dxa"/>
          </w:tcPr>
          <w:p w14:paraId="7288225E" w14:textId="3B324695" w:rsidR="00C43897" w:rsidRPr="00114236" w:rsidRDefault="00983A76" w:rsidP="00995214">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34637F3D" w14:textId="77777777" w:rsidTr="00995214">
        <w:trPr>
          <w:cantSplit/>
        </w:trPr>
        <w:tc>
          <w:tcPr>
            <w:tcW w:w="810" w:type="dxa"/>
          </w:tcPr>
          <w:p w14:paraId="42319AE7" w14:textId="0D27BFD7" w:rsidR="00C43897" w:rsidRDefault="00D50112" w:rsidP="00995214">
            <w:pPr>
              <w:tabs>
                <w:tab w:val="left" w:pos="3330"/>
              </w:tabs>
              <w:rPr>
                <w:rFonts w:ascii="Arial" w:hAnsi="Arial" w:cs="Arial"/>
                <w:sz w:val="24"/>
                <w:szCs w:val="24"/>
              </w:rPr>
            </w:pPr>
            <w:r>
              <w:rPr>
                <w:rFonts w:ascii="Arial" w:hAnsi="Arial" w:cs="Arial"/>
                <w:sz w:val="24"/>
                <w:szCs w:val="24"/>
              </w:rPr>
              <w:t>1330</w:t>
            </w:r>
          </w:p>
        </w:tc>
        <w:tc>
          <w:tcPr>
            <w:tcW w:w="1530" w:type="dxa"/>
          </w:tcPr>
          <w:p w14:paraId="04106963" w14:textId="76078148" w:rsidR="00C43897" w:rsidRPr="003A20AE" w:rsidRDefault="00C43897" w:rsidP="00995214">
            <w:pPr>
              <w:tabs>
                <w:tab w:val="left" w:pos="3330"/>
              </w:tabs>
              <w:rPr>
                <w:rFonts w:ascii="Arial" w:hAnsi="Arial" w:cs="Arial"/>
                <w:sz w:val="24"/>
                <w:szCs w:val="24"/>
              </w:rPr>
            </w:pPr>
            <w:r w:rsidRPr="00C763EE">
              <w:rPr>
                <w:rFonts w:ascii="Arial" w:hAnsi="Arial" w:cs="Arial"/>
                <w:sz w:val="24"/>
                <w:szCs w:val="24"/>
              </w:rPr>
              <w:t>Vierra</w:t>
            </w:r>
          </w:p>
        </w:tc>
        <w:tc>
          <w:tcPr>
            <w:tcW w:w="1080" w:type="dxa"/>
          </w:tcPr>
          <w:p w14:paraId="04A7A9CD" w14:textId="05D3B343" w:rsidR="00C43897" w:rsidRDefault="00720A56"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2F29BEBE" w14:textId="09A2942E"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 Grammar (line 737) possibly delete "are" or "surrender" and change to surrendering</w:t>
            </w:r>
          </w:p>
        </w:tc>
        <w:tc>
          <w:tcPr>
            <w:tcW w:w="1890" w:type="dxa"/>
          </w:tcPr>
          <w:p w14:paraId="6F874B5F" w14:textId="620176D2" w:rsidR="00C43897" w:rsidRPr="00114236" w:rsidRDefault="00983A76" w:rsidP="00114236">
            <w:pPr>
              <w:tabs>
                <w:tab w:val="left" w:pos="3330"/>
              </w:tabs>
              <w:rPr>
                <w:rFonts w:ascii="Arial" w:hAnsi="Arial" w:cs="Arial"/>
                <w:sz w:val="24"/>
                <w:szCs w:val="24"/>
              </w:rPr>
            </w:pPr>
            <w:r w:rsidRPr="00114236">
              <w:rPr>
                <w:rFonts w:asciiTheme="minorBidi" w:hAnsiTheme="minorBidi"/>
                <w:sz w:val="24"/>
                <w:szCs w:val="24"/>
              </w:rPr>
              <w:t>Writers’ Discretion</w:t>
            </w:r>
            <w:r w:rsidRPr="00114236">
              <w:rPr>
                <w:rFonts w:ascii="Arial" w:hAnsi="Arial" w:cs="Arial"/>
                <w:sz w:val="24"/>
                <w:szCs w:val="24"/>
              </w:rPr>
              <w:t xml:space="preserve"> </w:t>
            </w:r>
          </w:p>
        </w:tc>
      </w:tr>
      <w:tr w:rsidR="00C43897" w14:paraId="06A139E1" w14:textId="77777777" w:rsidTr="00995214">
        <w:trPr>
          <w:cantSplit/>
        </w:trPr>
        <w:tc>
          <w:tcPr>
            <w:tcW w:w="810" w:type="dxa"/>
          </w:tcPr>
          <w:p w14:paraId="61BD9A30" w14:textId="33DCFBEC" w:rsidR="00C43897" w:rsidRDefault="00D50112" w:rsidP="00995214">
            <w:pPr>
              <w:tabs>
                <w:tab w:val="left" w:pos="3330"/>
              </w:tabs>
              <w:rPr>
                <w:rFonts w:ascii="Arial" w:hAnsi="Arial" w:cs="Arial"/>
                <w:sz w:val="24"/>
                <w:szCs w:val="24"/>
              </w:rPr>
            </w:pPr>
            <w:r>
              <w:rPr>
                <w:rFonts w:ascii="Arial" w:hAnsi="Arial" w:cs="Arial"/>
                <w:sz w:val="24"/>
                <w:szCs w:val="24"/>
              </w:rPr>
              <w:t>1331</w:t>
            </w:r>
          </w:p>
        </w:tc>
        <w:tc>
          <w:tcPr>
            <w:tcW w:w="1530" w:type="dxa"/>
          </w:tcPr>
          <w:p w14:paraId="41D10C1D" w14:textId="18F7B11A" w:rsidR="00C43897" w:rsidRPr="003A20AE" w:rsidRDefault="00C43897" w:rsidP="00995214">
            <w:pPr>
              <w:tabs>
                <w:tab w:val="left" w:pos="3330"/>
              </w:tabs>
              <w:rPr>
                <w:rFonts w:ascii="Arial" w:hAnsi="Arial" w:cs="Arial"/>
                <w:sz w:val="24"/>
                <w:szCs w:val="24"/>
              </w:rPr>
            </w:pPr>
            <w:r w:rsidRPr="00C763EE">
              <w:rPr>
                <w:rFonts w:ascii="Arial" w:hAnsi="Arial" w:cs="Arial"/>
                <w:sz w:val="24"/>
                <w:szCs w:val="24"/>
              </w:rPr>
              <w:t>Vierra</w:t>
            </w:r>
          </w:p>
        </w:tc>
        <w:tc>
          <w:tcPr>
            <w:tcW w:w="1080" w:type="dxa"/>
          </w:tcPr>
          <w:p w14:paraId="0BCA84DD" w14:textId="26B56D3B" w:rsidR="00C43897" w:rsidRDefault="00720A56"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7357BAF8" w14:textId="5B5CECAE"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 Lines 1213-1214 when discussing UDL guidelines in general, add the San Francisco USD math specific examples</w:t>
            </w:r>
          </w:p>
        </w:tc>
        <w:tc>
          <w:tcPr>
            <w:tcW w:w="1890" w:type="dxa"/>
          </w:tcPr>
          <w:p w14:paraId="07ACAE23" w14:textId="39060FE4" w:rsidR="00C43897" w:rsidRPr="00114236" w:rsidRDefault="00CC3D28" w:rsidP="00114236">
            <w:pPr>
              <w:tabs>
                <w:tab w:val="left" w:pos="3330"/>
              </w:tabs>
              <w:rPr>
                <w:rFonts w:asciiTheme="minorBidi" w:hAnsiTheme="minorBidi"/>
                <w:sz w:val="24"/>
                <w:szCs w:val="24"/>
              </w:rPr>
            </w:pPr>
            <w:r w:rsidRPr="00114236">
              <w:rPr>
                <w:rFonts w:asciiTheme="minorBidi" w:hAnsiTheme="minorBidi"/>
                <w:sz w:val="24"/>
                <w:szCs w:val="24"/>
              </w:rPr>
              <w:t>Recommended</w:t>
            </w:r>
          </w:p>
        </w:tc>
      </w:tr>
      <w:tr w:rsidR="00C43897" w14:paraId="04EF1242" w14:textId="77777777" w:rsidTr="00995214">
        <w:trPr>
          <w:cantSplit/>
        </w:trPr>
        <w:tc>
          <w:tcPr>
            <w:tcW w:w="810" w:type="dxa"/>
          </w:tcPr>
          <w:p w14:paraId="2A1A39B0" w14:textId="17A0F0CA" w:rsidR="00C43897" w:rsidRDefault="00D50112" w:rsidP="00995214">
            <w:pPr>
              <w:tabs>
                <w:tab w:val="left" w:pos="3330"/>
              </w:tabs>
              <w:rPr>
                <w:rFonts w:ascii="Arial" w:hAnsi="Arial" w:cs="Arial"/>
                <w:sz w:val="24"/>
                <w:szCs w:val="24"/>
              </w:rPr>
            </w:pPr>
            <w:r>
              <w:rPr>
                <w:rFonts w:ascii="Arial" w:hAnsi="Arial" w:cs="Arial"/>
                <w:sz w:val="24"/>
                <w:szCs w:val="24"/>
              </w:rPr>
              <w:t>1332</w:t>
            </w:r>
          </w:p>
        </w:tc>
        <w:tc>
          <w:tcPr>
            <w:tcW w:w="1530" w:type="dxa"/>
          </w:tcPr>
          <w:p w14:paraId="4B23D9A5" w14:textId="1E46FEA9" w:rsidR="00C43897" w:rsidRPr="003A20AE" w:rsidRDefault="00C43897" w:rsidP="00995214">
            <w:pPr>
              <w:tabs>
                <w:tab w:val="left" w:pos="3330"/>
              </w:tabs>
              <w:rPr>
                <w:rFonts w:ascii="Arial" w:hAnsi="Arial" w:cs="Arial"/>
                <w:sz w:val="24"/>
                <w:szCs w:val="24"/>
              </w:rPr>
            </w:pPr>
            <w:r>
              <w:rPr>
                <w:rFonts w:ascii="Arial" w:hAnsi="Arial" w:cs="Arial"/>
                <w:sz w:val="24"/>
                <w:szCs w:val="24"/>
              </w:rPr>
              <w:t>Pesquie</w:t>
            </w:r>
          </w:p>
        </w:tc>
        <w:tc>
          <w:tcPr>
            <w:tcW w:w="1080" w:type="dxa"/>
          </w:tcPr>
          <w:p w14:paraId="39617E6F" w14:textId="2815EBBC"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C3C4CF3" w14:textId="22FAE8D3"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"The lack of tracking or acceleration will allow all students to regard mathematics as a subject they can study and in which they belong. This vision for middle years mathematics is organized around Drivers of Investigation, so that all work provides a purpose to understand and explain, predict what could happen, or impact the future."Not one curriculum at one pace fits all students. See other countries (Russia, China, Korea) where students explore advance concepts in middle schools.</w:t>
            </w:r>
          </w:p>
        </w:tc>
        <w:tc>
          <w:tcPr>
            <w:tcW w:w="1890" w:type="dxa"/>
          </w:tcPr>
          <w:p w14:paraId="6061044E" w14:textId="746DEADB" w:rsidR="00C43897" w:rsidRPr="00114236" w:rsidRDefault="003539AA"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ADF1AC0" w14:textId="77777777" w:rsidTr="00995214">
        <w:trPr>
          <w:cantSplit/>
        </w:trPr>
        <w:tc>
          <w:tcPr>
            <w:tcW w:w="810" w:type="dxa"/>
          </w:tcPr>
          <w:p w14:paraId="18C8940A" w14:textId="1C68A4D5" w:rsidR="00C43897" w:rsidRDefault="00D50112" w:rsidP="00995214">
            <w:pPr>
              <w:tabs>
                <w:tab w:val="left" w:pos="3330"/>
              </w:tabs>
              <w:rPr>
                <w:rFonts w:ascii="Arial" w:hAnsi="Arial" w:cs="Arial"/>
                <w:sz w:val="24"/>
                <w:szCs w:val="24"/>
              </w:rPr>
            </w:pPr>
            <w:r>
              <w:rPr>
                <w:rFonts w:ascii="Arial" w:hAnsi="Arial" w:cs="Arial"/>
                <w:sz w:val="24"/>
                <w:szCs w:val="24"/>
              </w:rPr>
              <w:lastRenderedPageBreak/>
              <w:t>1333</w:t>
            </w:r>
          </w:p>
        </w:tc>
        <w:tc>
          <w:tcPr>
            <w:tcW w:w="1530" w:type="dxa"/>
          </w:tcPr>
          <w:p w14:paraId="61E3F190" w14:textId="59FD5A46" w:rsidR="00C43897" w:rsidRPr="003A20AE" w:rsidRDefault="00C43897" w:rsidP="00995214">
            <w:pPr>
              <w:tabs>
                <w:tab w:val="left" w:pos="3330"/>
              </w:tabs>
              <w:rPr>
                <w:rFonts w:ascii="Arial" w:hAnsi="Arial" w:cs="Arial"/>
                <w:sz w:val="24"/>
                <w:szCs w:val="24"/>
              </w:rPr>
            </w:pPr>
            <w:r>
              <w:rPr>
                <w:rFonts w:ascii="Arial" w:hAnsi="Arial" w:cs="Arial"/>
                <w:sz w:val="24"/>
                <w:szCs w:val="24"/>
              </w:rPr>
              <w:t>Chang</w:t>
            </w:r>
          </w:p>
        </w:tc>
        <w:tc>
          <w:tcPr>
            <w:tcW w:w="1080" w:type="dxa"/>
          </w:tcPr>
          <w:p w14:paraId="00B7086B" w14:textId="6C0140A5"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8CAA1F4" w14:textId="5E81E2D1"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The compacted math pathway in middle school, while not ideal, is just one way to ensure adequate preparation for advanced math in high school.  It is necessary because of the de-tracking of math throughout elementary school.  Removing this option will negatively impact the students who need advance levels of math in middle school.  Our children are already disengaging in math instruction in K-5 grades - we don't need to continue mediocre teaching through middle school.  Do NOT remove compacted advanced math in middle school.</w:t>
            </w:r>
          </w:p>
        </w:tc>
        <w:tc>
          <w:tcPr>
            <w:tcW w:w="1890" w:type="dxa"/>
          </w:tcPr>
          <w:p w14:paraId="60B3C024" w14:textId="24C8580B" w:rsidR="00C43897" w:rsidRPr="00114236" w:rsidRDefault="00983A76" w:rsidP="00114236">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7580E412" w14:textId="77777777" w:rsidTr="00995214">
        <w:trPr>
          <w:cantSplit/>
        </w:trPr>
        <w:tc>
          <w:tcPr>
            <w:tcW w:w="810" w:type="dxa"/>
          </w:tcPr>
          <w:p w14:paraId="3F9FD807" w14:textId="1B09F497" w:rsidR="00C43897" w:rsidRDefault="00F60BE0" w:rsidP="00995214">
            <w:pPr>
              <w:tabs>
                <w:tab w:val="left" w:pos="3330"/>
              </w:tabs>
              <w:rPr>
                <w:rFonts w:ascii="Arial" w:hAnsi="Arial" w:cs="Arial"/>
                <w:sz w:val="24"/>
                <w:szCs w:val="24"/>
              </w:rPr>
            </w:pPr>
            <w:r>
              <w:rPr>
                <w:rFonts w:ascii="Arial" w:hAnsi="Arial" w:cs="Arial"/>
                <w:sz w:val="24"/>
                <w:szCs w:val="24"/>
              </w:rPr>
              <w:t>1334</w:t>
            </w:r>
          </w:p>
        </w:tc>
        <w:tc>
          <w:tcPr>
            <w:tcW w:w="1530" w:type="dxa"/>
          </w:tcPr>
          <w:p w14:paraId="722F6CB1" w14:textId="0EFDF5FC" w:rsidR="00C43897" w:rsidRPr="003A20AE" w:rsidRDefault="00C43897"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2069AE93" w14:textId="0719E05F"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15B0304" w14:textId="2D2DA2AE"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The removal of ability level tracking is likely to have negative outcomes in terms of the STEM-readiness of students rising through this framework. As a change that could potentially lead to large-scale reductions in the number of STEM-prepared candidates, and given the importance of these jobs and roles to our life-sustaining infrastructure, the omission of any such considerations is foolhardy.</w:t>
            </w:r>
          </w:p>
        </w:tc>
        <w:tc>
          <w:tcPr>
            <w:tcW w:w="1890" w:type="dxa"/>
          </w:tcPr>
          <w:p w14:paraId="6B8F5A1C" w14:textId="17B339A0" w:rsidR="00C43897" w:rsidRPr="00114236" w:rsidRDefault="00983A76" w:rsidP="003539AA">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DA71EEF" w14:textId="77777777" w:rsidTr="00995214">
        <w:trPr>
          <w:cantSplit/>
        </w:trPr>
        <w:tc>
          <w:tcPr>
            <w:tcW w:w="810" w:type="dxa"/>
          </w:tcPr>
          <w:p w14:paraId="6ADD7F4C" w14:textId="286A86FF" w:rsidR="00C43897" w:rsidRDefault="00F60BE0" w:rsidP="00995214">
            <w:pPr>
              <w:tabs>
                <w:tab w:val="left" w:pos="3330"/>
              </w:tabs>
              <w:rPr>
                <w:rFonts w:ascii="Arial" w:hAnsi="Arial" w:cs="Arial"/>
                <w:sz w:val="24"/>
                <w:szCs w:val="24"/>
              </w:rPr>
            </w:pPr>
            <w:r>
              <w:rPr>
                <w:rFonts w:ascii="Arial" w:hAnsi="Arial" w:cs="Arial"/>
                <w:sz w:val="24"/>
                <w:szCs w:val="24"/>
              </w:rPr>
              <w:lastRenderedPageBreak/>
              <w:t>1335</w:t>
            </w:r>
          </w:p>
        </w:tc>
        <w:tc>
          <w:tcPr>
            <w:tcW w:w="1530" w:type="dxa"/>
          </w:tcPr>
          <w:p w14:paraId="4E6963AB" w14:textId="165298F7" w:rsidR="00C43897" w:rsidRPr="003A20AE" w:rsidRDefault="00C43897" w:rsidP="00995214">
            <w:pPr>
              <w:tabs>
                <w:tab w:val="left" w:pos="3330"/>
              </w:tabs>
              <w:rPr>
                <w:rFonts w:ascii="Arial" w:hAnsi="Arial" w:cs="Arial"/>
                <w:sz w:val="24"/>
                <w:szCs w:val="24"/>
              </w:rPr>
            </w:pPr>
            <w:r>
              <w:rPr>
                <w:rFonts w:ascii="Arial" w:hAnsi="Arial" w:cs="Arial"/>
                <w:sz w:val="24"/>
                <w:szCs w:val="24"/>
              </w:rPr>
              <w:t>Bohanan</w:t>
            </w:r>
          </w:p>
        </w:tc>
        <w:tc>
          <w:tcPr>
            <w:tcW w:w="1080" w:type="dxa"/>
          </w:tcPr>
          <w:p w14:paraId="3C21880A" w14:textId="06C15BAE"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D6CB734" w14:textId="49A5A588" w:rsidR="00C43897" w:rsidRPr="007C08DE" w:rsidRDefault="00C43897" w:rsidP="00995214">
            <w:pPr>
              <w:tabs>
                <w:tab w:val="left" w:pos="3330"/>
              </w:tabs>
              <w:rPr>
                <w:rFonts w:asciiTheme="minorBidi" w:hAnsiTheme="minorBidi"/>
                <w:sz w:val="24"/>
                <w:szCs w:val="24"/>
              </w:rPr>
            </w:pPr>
            <w:r w:rsidRPr="00D164CF">
              <w:rPr>
                <w:rFonts w:asciiTheme="minorBidi" w:hAnsiTheme="minorBidi"/>
                <w:sz w:val="24"/>
                <w:szCs w:val="24"/>
              </w:rPr>
              <w:t>I understand the reasoning behind heterogeneous groups and it can work well.  I had the opportunity to work with a co-teacher a couple of years ago. We paired our SEL or lower-performing (LP) students with the higher-performing (HP) students for math.  The pairs were flexible and we switched them periodically throughout the year.  It was great for number talks and communicating thinking.  The struggle, I felt, was that the foundation for what my fifth graders needed to know to master our grade-level standards wasn't always there for many of our students.  In many schools, students get very little help at home and after years of having no practice at home or experience with the basic multiplication and division facts hinders my students' learning when they come to fifth grade.  With the exception of a small few, many students' learning gaps in fifth grade continue into middle school.  I would be open to having heterogeneous classes next year, that is, if we are allowed to work in groups</w:t>
            </w:r>
          </w:p>
        </w:tc>
        <w:tc>
          <w:tcPr>
            <w:tcW w:w="1890" w:type="dxa"/>
          </w:tcPr>
          <w:p w14:paraId="7EBD4258" w14:textId="2A56511E" w:rsidR="00C43897" w:rsidRPr="00114236" w:rsidRDefault="001A6698"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5E4B84B" w14:textId="77777777" w:rsidTr="00995214">
        <w:trPr>
          <w:cantSplit/>
        </w:trPr>
        <w:tc>
          <w:tcPr>
            <w:tcW w:w="810" w:type="dxa"/>
          </w:tcPr>
          <w:p w14:paraId="47244F60" w14:textId="106F33B1" w:rsidR="00C43897" w:rsidRDefault="00F60BE0" w:rsidP="00995214">
            <w:pPr>
              <w:tabs>
                <w:tab w:val="left" w:pos="3330"/>
              </w:tabs>
              <w:rPr>
                <w:rFonts w:ascii="Arial" w:hAnsi="Arial" w:cs="Arial"/>
                <w:sz w:val="24"/>
                <w:szCs w:val="24"/>
              </w:rPr>
            </w:pPr>
            <w:r>
              <w:rPr>
                <w:rFonts w:ascii="Arial" w:hAnsi="Arial" w:cs="Arial"/>
                <w:sz w:val="24"/>
                <w:szCs w:val="24"/>
              </w:rPr>
              <w:lastRenderedPageBreak/>
              <w:t>1336</w:t>
            </w:r>
          </w:p>
        </w:tc>
        <w:tc>
          <w:tcPr>
            <w:tcW w:w="1530" w:type="dxa"/>
          </w:tcPr>
          <w:p w14:paraId="5705ED51" w14:textId="65D73A8D" w:rsidR="00C43897" w:rsidRDefault="00C43897" w:rsidP="00995214">
            <w:pPr>
              <w:tabs>
                <w:tab w:val="left" w:pos="3330"/>
              </w:tabs>
              <w:rPr>
                <w:rFonts w:ascii="Arial" w:hAnsi="Arial" w:cs="Arial"/>
                <w:sz w:val="24"/>
                <w:szCs w:val="24"/>
              </w:rPr>
            </w:pPr>
            <w:r>
              <w:rPr>
                <w:rFonts w:ascii="Arial" w:hAnsi="Arial" w:cs="Arial"/>
                <w:sz w:val="24"/>
                <w:szCs w:val="24"/>
              </w:rPr>
              <w:t>Sheffield</w:t>
            </w:r>
          </w:p>
        </w:tc>
        <w:tc>
          <w:tcPr>
            <w:tcW w:w="1080" w:type="dxa"/>
          </w:tcPr>
          <w:p w14:paraId="196E154B" w14:textId="42E6DA68"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F33A20F" w14:textId="035550D0"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The section on Tracking and Acceleration should add information about the need to serve high-performing students in other ways. Middle grades mathematics teachers often see as many as 150 students per day and are not equipped to handle the needs of students who are performing 1 - 2 or more standard deviations about the mean on a given mathematics assessment. Rich discussions and low floor/high ceiling tasks are important for all students, but often are not enough to provide the challenge opportunities for productive struggle these students need. These students need special services in the same way that students performing 1 - 2 standard deviations below the norm do. The current NCTM position statement notes "Students with exceptional mathematical promise must be engaged in enriching learning opportunities during and outside the school day to allow them to pursue their interests, develop their talent, and maintain their passion for mathematics."</w:t>
            </w:r>
          </w:p>
        </w:tc>
        <w:tc>
          <w:tcPr>
            <w:tcW w:w="1890" w:type="dxa"/>
          </w:tcPr>
          <w:p w14:paraId="6ADCDBAF" w14:textId="05824198"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001E513F" w14:textId="77777777" w:rsidTr="00995214">
        <w:trPr>
          <w:cantSplit/>
        </w:trPr>
        <w:tc>
          <w:tcPr>
            <w:tcW w:w="810" w:type="dxa"/>
          </w:tcPr>
          <w:p w14:paraId="2686DE7F" w14:textId="6404F5DD" w:rsidR="00C43897" w:rsidRDefault="00F60BE0" w:rsidP="00995214">
            <w:pPr>
              <w:tabs>
                <w:tab w:val="left" w:pos="3330"/>
              </w:tabs>
              <w:rPr>
                <w:rFonts w:ascii="Arial" w:hAnsi="Arial" w:cs="Arial"/>
                <w:sz w:val="24"/>
                <w:szCs w:val="24"/>
              </w:rPr>
            </w:pPr>
            <w:r>
              <w:rPr>
                <w:rFonts w:ascii="Arial" w:hAnsi="Arial" w:cs="Arial"/>
                <w:sz w:val="24"/>
                <w:szCs w:val="24"/>
              </w:rPr>
              <w:t>1337</w:t>
            </w:r>
          </w:p>
        </w:tc>
        <w:tc>
          <w:tcPr>
            <w:tcW w:w="1530" w:type="dxa"/>
          </w:tcPr>
          <w:p w14:paraId="1F128402" w14:textId="13FF09DC" w:rsidR="00C43897" w:rsidRDefault="00C43897" w:rsidP="00995214">
            <w:pPr>
              <w:tabs>
                <w:tab w:val="left" w:pos="3330"/>
              </w:tabs>
              <w:rPr>
                <w:rFonts w:ascii="Arial" w:hAnsi="Arial" w:cs="Arial"/>
                <w:sz w:val="24"/>
                <w:szCs w:val="24"/>
              </w:rPr>
            </w:pPr>
            <w:r>
              <w:rPr>
                <w:rFonts w:ascii="Arial" w:hAnsi="Arial" w:cs="Arial"/>
                <w:sz w:val="24"/>
                <w:szCs w:val="24"/>
              </w:rPr>
              <w:t>Kanji</w:t>
            </w:r>
          </w:p>
        </w:tc>
        <w:tc>
          <w:tcPr>
            <w:tcW w:w="1080" w:type="dxa"/>
          </w:tcPr>
          <w:p w14:paraId="245EFA59" w14:textId="4B66D60F" w:rsidR="00C43897" w:rsidRDefault="00720A56" w:rsidP="00995214">
            <w:pPr>
              <w:tabs>
                <w:tab w:val="left" w:pos="3330"/>
              </w:tabs>
              <w:rPr>
                <w:rFonts w:asciiTheme="minorBidi" w:hAnsiTheme="minorBidi"/>
                <w:sz w:val="24"/>
                <w:szCs w:val="24"/>
              </w:rPr>
            </w:pPr>
            <w:r>
              <w:rPr>
                <w:rFonts w:asciiTheme="minorBidi" w:hAnsiTheme="minorBidi"/>
                <w:sz w:val="24"/>
                <w:szCs w:val="24"/>
              </w:rPr>
              <w:t>11-12</w:t>
            </w:r>
          </w:p>
        </w:tc>
        <w:tc>
          <w:tcPr>
            <w:tcW w:w="7830" w:type="dxa"/>
          </w:tcPr>
          <w:p w14:paraId="6AB6F5F5" w14:textId="3FA8DA6A"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What Resonated Importance of middle years in impacting attitudes and self efficacy 21st century skills - problem solving,  Shifts - problem based, data science approach Math is for all students Importance of math practices  We would like to Affirm Different definition of what makes something a big idea - 12 TAble 7x - intervention page 11 - what does it look like, mindset is key to this. Teach the grade level standards   Our Questions TAble 7x - intervention page 11 - what does it look like, mindset is key to this.   Acceleration is not the only way to differentiate for high achieving students</w:t>
            </w:r>
          </w:p>
        </w:tc>
        <w:tc>
          <w:tcPr>
            <w:tcW w:w="1890" w:type="dxa"/>
          </w:tcPr>
          <w:p w14:paraId="080698BD" w14:textId="4D9221E0" w:rsidR="00C43897" w:rsidRPr="00114236" w:rsidRDefault="001A6698"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001C9B61" w14:textId="77777777" w:rsidTr="00995214">
        <w:trPr>
          <w:cantSplit/>
        </w:trPr>
        <w:tc>
          <w:tcPr>
            <w:tcW w:w="810" w:type="dxa"/>
          </w:tcPr>
          <w:p w14:paraId="005A17FC" w14:textId="7CF5FF58" w:rsidR="00C43897" w:rsidRDefault="00F60BE0" w:rsidP="00995214">
            <w:pPr>
              <w:tabs>
                <w:tab w:val="left" w:pos="3330"/>
              </w:tabs>
              <w:rPr>
                <w:rFonts w:ascii="Arial" w:hAnsi="Arial" w:cs="Arial"/>
                <w:sz w:val="24"/>
                <w:szCs w:val="24"/>
              </w:rPr>
            </w:pPr>
            <w:r>
              <w:rPr>
                <w:rFonts w:ascii="Arial" w:hAnsi="Arial" w:cs="Arial"/>
                <w:sz w:val="24"/>
                <w:szCs w:val="24"/>
              </w:rPr>
              <w:t>1338</w:t>
            </w:r>
          </w:p>
        </w:tc>
        <w:tc>
          <w:tcPr>
            <w:tcW w:w="1530" w:type="dxa"/>
          </w:tcPr>
          <w:p w14:paraId="1B56D985" w14:textId="46F2A1D1" w:rsidR="00C43897" w:rsidRDefault="00C43897" w:rsidP="00995214">
            <w:pPr>
              <w:tabs>
                <w:tab w:val="left" w:pos="3330"/>
              </w:tabs>
              <w:rPr>
                <w:rFonts w:ascii="Arial" w:hAnsi="Arial" w:cs="Arial"/>
                <w:sz w:val="24"/>
                <w:szCs w:val="24"/>
              </w:rPr>
            </w:pPr>
            <w:r>
              <w:rPr>
                <w:rFonts w:ascii="Arial" w:hAnsi="Arial" w:cs="Arial"/>
                <w:sz w:val="24"/>
                <w:szCs w:val="24"/>
              </w:rPr>
              <w:t>Thomas</w:t>
            </w:r>
          </w:p>
        </w:tc>
        <w:tc>
          <w:tcPr>
            <w:tcW w:w="1080" w:type="dxa"/>
          </w:tcPr>
          <w:p w14:paraId="6DE374EB" w14:textId="2D55AA77" w:rsidR="00C43897" w:rsidRDefault="00D03E5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A094D09" w14:textId="696F1FA7"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 xml:space="preserve">All tables and figures were labeled 7X.  We also liked how the framework states that we should give students tools such as a calculator to function at the current grade level to access content. </w:t>
            </w:r>
          </w:p>
        </w:tc>
        <w:tc>
          <w:tcPr>
            <w:tcW w:w="1890" w:type="dxa"/>
          </w:tcPr>
          <w:p w14:paraId="61DD413D" w14:textId="774629E6" w:rsidR="00C43897" w:rsidRPr="00114236" w:rsidRDefault="009E4DEB"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012D3E2E" w14:textId="77777777" w:rsidTr="00995214">
        <w:trPr>
          <w:cantSplit/>
        </w:trPr>
        <w:tc>
          <w:tcPr>
            <w:tcW w:w="810" w:type="dxa"/>
          </w:tcPr>
          <w:p w14:paraId="54321E6A" w14:textId="44E6E477" w:rsidR="00C43897" w:rsidRDefault="00F60BE0" w:rsidP="00995214">
            <w:pPr>
              <w:tabs>
                <w:tab w:val="left" w:pos="3330"/>
              </w:tabs>
              <w:rPr>
                <w:rFonts w:ascii="Arial" w:hAnsi="Arial" w:cs="Arial"/>
                <w:sz w:val="24"/>
                <w:szCs w:val="24"/>
              </w:rPr>
            </w:pPr>
            <w:r>
              <w:rPr>
                <w:rFonts w:ascii="Arial" w:hAnsi="Arial" w:cs="Arial"/>
                <w:sz w:val="24"/>
                <w:szCs w:val="24"/>
              </w:rPr>
              <w:lastRenderedPageBreak/>
              <w:t>1339</w:t>
            </w:r>
          </w:p>
        </w:tc>
        <w:tc>
          <w:tcPr>
            <w:tcW w:w="1530" w:type="dxa"/>
          </w:tcPr>
          <w:p w14:paraId="21C59829" w14:textId="2F37C5DE" w:rsidR="00C43897" w:rsidRDefault="00C43897" w:rsidP="00995214">
            <w:pPr>
              <w:tabs>
                <w:tab w:val="left" w:pos="3330"/>
              </w:tabs>
              <w:rPr>
                <w:rFonts w:ascii="Arial" w:hAnsi="Arial" w:cs="Arial"/>
                <w:sz w:val="24"/>
                <w:szCs w:val="24"/>
              </w:rPr>
            </w:pPr>
            <w:r>
              <w:rPr>
                <w:rFonts w:ascii="Arial" w:hAnsi="Arial" w:cs="Arial"/>
                <w:sz w:val="24"/>
                <w:szCs w:val="24"/>
              </w:rPr>
              <w:t>Thomas</w:t>
            </w:r>
          </w:p>
        </w:tc>
        <w:tc>
          <w:tcPr>
            <w:tcW w:w="1080" w:type="dxa"/>
          </w:tcPr>
          <w:p w14:paraId="346B1398" w14:textId="303E47CD" w:rsidR="00C43897" w:rsidRDefault="00720A56" w:rsidP="00995214">
            <w:pPr>
              <w:tabs>
                <w:tab w:val="left" w:pos="3330"/>
              </w:tabs>
              <w:rPr>
                <w:rFonts w:asciiTheme="minorBidi" w:hAnsiTheme="minorBidi"/>
                <w:sz w:val="24"/>
                <w:szCs w:val="24"/>
              </w:rPr>
            </w:pPr>
            <w:r>
              <w:rPr>
                <w:rFonts w:asciiTheme="minorBidi" w:hAnsiTheme="minorBidi"/>
                <w:sz w:val="24"/>
                <w:szCs w:val="24"/>
              </w:rPr>
              <w:t>66</w:t>
            </w:r>
          </w:p>
        </w:tc>
        <w:tc>
          <w:tcPr>
            <w:tcW w:w="7830" w:type="dxa"/>
          </w:tcPr>
          <w:p w14:paraId="0ADB78A0" w14:textId="3FBA27C7"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Line 1736, the use of the word “provocative” to describe problems that develop curiosity had a negative connotation</w:t>
            </w:r>
          </w:p>
        </w:tc>
        <w:tc>
          <w:tcPr>
            <w:tcW w:w="1890" w:type="dxa"/>
          </w:tcPr>
          <w:p w14:paraId="20AF53C4" w14:textId="38998BA1"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46D3FDC4" w14:textId="77777777" w:rsidTr="00995214">
        <w:trPr>
          <w:cantSplit/>
        </w:trPr>
        <w:tc>
          <w:tcPr>
            <w:tcW w:w="810" w:type="dxa"/>
          </w:tcPr>
          <w:p w14:paraId="67406C6B" w14:textId="3E4DACC7" w:rsidR="00C43897" w:rsidRDefault="00F60BE0" w:rsidP="00995214">
            <w:pPr>
              <w:tabs>
                <w:tab w:val="left" w:pos="3330"/>
              </w:tabs>
              <w:rPr>
                <w:rFonts w:ascii="Arial" w:hAnsi="Arial" w:cs="Arial"/>
                <w:sz w:val="24"/>
                <w:szCs w:val="24"/>
              </w:rPr>
            </w:pPr>
            <w:r>
              <w:rPr>
                <w:rFonts w:ascii="Arial" w:hAnsi="Arial" w:cs="Arial"/>
                <w:sz w:val="24"/>
                <w:szCs w:val="24"/>
              </w:rPr>
              <w:t>1340</w:t>
            </w:r>
          </w:p>
        </w:tc>
        <w:tc>
          <w:tcPr>
            <w:tcW w:w="1530" w:type="dxa"/>
          </w:tcPr>
          <w:p w14:paraId="2D8C29CD" w14:textId="0E706852" w:rsidR="00C43897" w:rsidRDefault="00C43897" w:rsidP="00995214">
            <w:pPr>
              <w:tabs>
                <w:tab w:val="left" w:pos="3330"/>
              </w:tabs>
              <w:rPr>
                <w:rFonts w:ascii="Arial" w:hAnsi="Arial" w:cs="Arial"/>
                <w:sz w:val="24"/>
                <w:szCs w:val="24"/>
              </w:rPr>
            </w:pPr>
            <w:r>
              <w:rPr>
                <w:rFonts w:ascii="Arial" w:hAnsi="Arial" w:cs="Arial"/>
                <w:sz w:val="24"/>
                <w:szCs w:val="24"/>
              </w:rPr>
              <w:t>Ortega</w:t>
            </w:r>
          </w:p>
        </w:tc>
        <w:tc>
          <w:tcPr>
            <w:tcW w:w="1080" w:type="dxa"/>
          </w:tcPr>
          <w:p w14:paraId="752C6AA5" w14:textId="671E4BE4" w:rsidR="00C43897" w:rsidRDefault="0075284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4043F97" w14:textId="174BC973"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Thank you for including a section that addresses acceleration in middle school. This will help my district create more equitable opportunities for all students to have access to rigorous mathematics and receive high quality math instruction.</w:t>
            </w:r>
          </w:p>
        </w:tc>
        <w:tc>
          <w:tcPr>
            <w:tcW w:w="1890" w:type="dxa"/>
          </w:tcPr>
          <w:p w14:paraId="7208633D" w14:textId="70A06E29" w:rsidR="00C43897" w:rsidRPr="00114236" w:rsidRDefault="009E4DEB"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033FA67A" w14:textId="77777777" w:rsidTr="00995214">
        <w:trPr>
          <w:cantSplit/>
        </w:trPr>
        <w:tc>
          <w:tcPr>
            <w:tcW w:w="810" w:type="dxa"/>
          </w:tcPr>
          <w:p w14:paraId="5711C751" w14:textId="039D9032" w:rsidR="00C43897" w:rsidRDefault="00F60BE0" w:rsidP="00995214">
            <w:pPr>
              <w:tabs>
                <w:tab w:val="left" w:pos="3330"/>
              </w:tabs>
              <w:rPr>
                <w:rFonts w:ascii="Arial" w:hAnsi="Arial" w:cs="Arial"/>
                <w:sz w:val="24"/>
                <w:szCs w:val="24"/>
              </w:rPr>
            </w:pPr>
            <w:r>
              <w:rPr>
                <w:rFonts w:ascii="Arial" w:hAnsi="Arial" w:cs="Arial"/>
                <w:sz w:val="24"/>
                <w:szCs w:val="24"/>
              </w:rPr>
              <w:t>1341</w:t>
            </w:r>
          </w:p>
        </w:tc>
        <w:tc>
          <w:tcPr>
            <w:tcW w:w="1530" w:type="dxa"/>
          </w:tcPr>
          <w:p w14:paraId="60184E68" w14:textId="50CD6EC5" w:rsidR="00C43897" w:rsidRDefault="00C43897" w:rsidP="00995214">
            <w:pPr>
              <w:tabs>
                <w:tab w:val="left" w:pos="3330"/>
              </w:tabs>
              <w:rPr>
                <w:rFonts w:ascii="Arial" w:hAnsi="Arial" w:cs="Arial"/>
                <w:sz w:val="24"/>
                <w:szCs w:val="24"/>
              </w:rPr>
            </w:pPr>
            <w:r>
              <w:rPr>
                <w:rFonts w:ascii="Arial" w:hAnsi="Arial" w:cs="Arial"/>
                <w:sz w:val="24"/>
                <w:szCs w:val="24"/>
              </w:rPr>
              <w:t>Weiler</w:t>
            </w:r>
          </w:p>
        </w:tc>
        <w:tc>
          <w:tcPr>
            <w:tcW w:w="1080" w:type="dxa"/>
          </w:tcPr>
          <w:p w14:paraId="1F84DFC6" w14:textId="10525E32" w:rsidR="00C43897" w:rsidRDefault="0075284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789694C" w14:textId="1DA01D41"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I hold a PhD in Cognition and Instruction and am the parent of a gifted learner. I have some concerns about this chapter. While it seems to be making the case for Vygotsky's Zone of Proximal Development, it relies on research that one could argue is somewhat dated. Also, it focuses on attempting to address inequity in access to accelerated math courses or different tracks but it does not address the issue of complacency among gifted learners. Many advanced learners need to be continually challenged. I understand the concern about the access gap and fixed mindset vs growth mindset but the answer is not to take away the ability of advanced learners to access accelerated math classes. Learners who are not challenged or stimulated will become complacent. I do believe every child has the potential to be great at math but I believe closing the access gap is more about nurturing their skills to achieve this potential rather than taking away the different tracks and access to accelerated math.</w:t>
            </w:r>
          </w:p>
        </w:tc>
        <w:tc>
          <w:tcPr>
            <w:tcW w:w="1890" w:type="dxa"/>
          </w:tcPr>
          <w:p w14:paraId="7D99758D" w14:textId="46E78D19" w:rsidR="003539AA" w:rsidRPr="00114236" w:rsidRDefault="006371FB" w:rsidP="00114236">
            <w:pPr>
              <w:tabs>
                <w:tab w:val="left" w:pos="3330"/>
              </w:tabs>
              <w:rPr>
                <w:rFonts w:ascii="Arial" w:hAnsi="Arial" w:cs="Arial"/>
                <w:sz w:val="24"/>
                <w:szCs w:val="24"/>
              </w:rPr>
            </w:pPr>
            <w:r w:rsidRPr="007F1CD4">
              <w:rPr>
                <w:rFonts w:asciiTheme="minorBidi" w:hAnsiTheme="minorBidi"/>
                <w:sz w:val="24"/>
                <w:szCs w:val="24"/>
              </w:rPr>
              <w:t>Non-Actionable</w:t>
            </w:r>
          </w:p>
        </w:tc>
      </w:tr>
      <w:tr w:rsidR="00C43897" w14:paraId="1FD5821A" w14:textId="77777777" w:rsidTr="00995214">
        <w:trPr>
          <w:cantSplit/>
        </w:trPr>
        <w:tc>
          <w:tcPr>
            <w:tcW w:w="810" w:type="dxa"/>
          </w:tcPr>
          <w:p w14:paraId="7F7B422A" w14:textId="3F7816CF" w:rsidR="00C43897" w:rsidRDefault="00F60BE0" w:rsidP="00995214">
            <w:pPr>
              <w:tabs>
                <w:tab w:val="left" w:pos="3330"/>
              </w:tabs>
              <w:rPr>
                <w:rFonts w:ascii="Arial" w:hAnsi="Arial" w:cs="Arial"/>
                <w:sz w:val="24"/>
                <w:szCs w:val="24"/>
              </w:rPr>
            </w:pPr>
            <w:r>
              <w:rPr>
                <w:rFonts w:ascii="Arial" w:hAnsi="Arial" w:cs="Arial"/>
                <w:sz w:val="24"/>
                <w:szCs w:val="24"/>
              </w:rPr>
              <w:lastRenderedPageBreak/>
              <w:t>1342</w:t>
            </w:r>
          </w:p>
        </w:tc>
        <w:tc>
          <w:tcPr>
            <w:tcW w:w="1530" w:type="dxa"/>
          </w:tcPr>
          <w:p w14:paraId="36A6440A" w14:textId="11719285" w:rsidR="00C43897" w:rsidRDefault="00C43897" w:rsidP="00995214">
            <w:pPr>
              <w:tabs>
                <w:tab w:val="left" w:pos="3330"/>
              </w:tabs>
              <w:rPr>
                <w:rFonts w:ascii="Arial" w:hAnsi="Arial" w:cs="Arial"/>
                <w:sz w:val="24"/>
                <w:szCs w:val="24"/>
              </w:rPr>
            </w:pPr>
            <w:r>
              <w:rPr>
                <w:rFonts w:ascii="Arial" w:hAnsi="Arial" w:cs="Arial"/>
                <w:sz w:val="24"/>
                <w:szCs w:val="24"/>
              </w:rPr>
              <w:t>Tomlinson</w:t>
            </w:r>
          </w:p>
        </w:tc>
        <w:tc>
          <w:tcPr>
            <w:tcW w:w="1080" w:type="dxa"/>
          </w:tcPr>
          <w:p w14:paraId="238CF400" w14:textId="42F45B03" w:rsidR="00C43897" w:rsidRDefault="0075284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1795899" w14:textId="6EF9F831"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This document intends to have teachers differentiate the students in the same classroom in replacement of the current structure of different classrooms for different levels of students. This is unrealistic when presently the teachers are overworked with too many students in the classroom. Teachers would naturally tailor the lessons to the majority in the class which means the talented math students will be ignored or be made to slow down their progress. Ultimately, these students would become disengaged because the lessons are too boring for them. Moreover, the talented students will be turned into tutors (by the teacher) to help the slower students. Tutoring should not become the responsibility of advanced students at the expense of the additional learning of such advanced students.  We have seen this in classroom tutoring with our children and slow classes that are boring.  We haven’t seen successful in-class teaching differentiation.</w:t>
            </w:r>
          </w:p>
        </w:tc>
        <w:tc>
          <w:tcPr>
            <w:tcW w:w="1890" w:type="dxa"/>
          </w:tcPr>
          <w:p w14:paraId="5748D30D" w14:textId="4F536AB3" w:rsidR="00C43897" w:rsidRPr="00114236" w:rsidRDefault="009E4DEB"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33B756B7" w14:textId="77777777" w:rsidTr="00995214">
        <w:trPr>
          <w:cantSplit/>
        </w:trPr>
        <w:tc>
          <w:tcPr>
            <w:tcW w:w="810" w:type="dxa"/>
          </w:tcPr>
          <w:p w14:paraId="4519EF46" w14:textId="410C240F" w:rsidR="00C43897" w:rsidRDefault="00F60BE0" w:rsidP="00995214">
            <w:pPr>
              <w:tabs>
                <w:tab w:val="left" w:pos="3330"/>
              </w:tabs>
              <w:rPr>
                <w:rFonts w:ascii="Arial" w:hAnsi="Arial" w:cs="Arial"/>
                <w:sz w:val="24"/>
                <w:szCs w:val="24"/>
              </w:rPr>
            </w:pPr>
            <w:r>
              <w:rPr>
                <w:rFonts w:ascii="Arial" w:hAnsi="Arial" w:cs="Arial"/>
                <w:sz w:val="24"/>
                <w:szCs w:val="24"/>
              </w:rPr>
              <w:t>1343</w:t>
            </w:r>
          </w:p>
        </w:tc>
        <w:tc>
          <w:tcPr>
            <w:tcW w:w="1530" w:type="dxa"/>
          </w:tcPr>
          <w:p w14:paraId="0EFD234E" w14:textId="448CAAEC" w:rsidR="00C43897" w:rsidRDefault="00C43897" w:rsidP="00995214">
            <w:pPr>
              <w:tabs>
                <w:tab w:val="left" w:pos="3330"/>
              </w:tabs>
              <w:rPr>
                <w:rFonts w:ascii="Arial" w:hAnsi="Arial" w:cs="Arial"/>
                <w:sz w:val="24"/>
                <w:szCs w:val="24"/>
              </w:rPr>
            </w:pPr>
            <w:r>
              <w:rPr>
                <w:rFonts w:ascii="Arial" w:hAnsi="Arial" w:cs="Arial"/>
                <w:sz w:val="24"/>
                <w:szCs w:val="24"/>
              </w:rPr>
              <w:t>Bates</w:t>
            </w:r>
          </w:p>
        </w:tc>
        <w:tc>
          <w:tcPr>
            <w:tcW w:w="1080" w:type="dxa"/>
          </w:tcPr>
          <w:p w14:paraId="204016C5" w14:textId="0FF7FEF0" w:rsidR="00C43897" w:rsidRDefault="00720A56"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55B63638" w14:textId="6CEC6C12"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 xml:space="preserve">line 142- talks about NOT using sentence starters, which are a common strategy... could you say more about this or give an example of something to do instead? </w:t>
            </w:r>
          </w:p>
        </w:tc>
        <w:tc>
          <w:tcPr>
            <w:tcW w:w="1890" w:type="dxa"/>
          </w:tcPr>
          <w:p w14:paraId="4A4AD417" w14:textId="6259B77C" w:rsidR="00C43897" w:rsidRPr="00114236" w:rsidRDefault="003539AA"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6046B361" w14:textId="77777777" w:rsidTr="00995214">
        <w:trPr>
          <w:cantSplit/>
        </w:trPr>
        <w:tc>
          <w:tcPr>
            <w:tcW w:w="810" w:type="dxa"/>
          </w:tcPr>
          <w:p w14:paraId="7FE9CA90" w14:textId="5AFAFC9B" w:rsidR="00C43897" w:rsidRDefault="00F60BE0" w:rsidP="00995214">
            <w:pPr>
              <w:tabs>
                <w:tab w:val="left" w:pos="3330"/>
              </w:tabs>
              <w:rPr>
                <w:rFonts w:ascii="Arial" w:hAnsi="Arial" w:cs="Arial"/>
                <w:sz w:val="24"/>
                <w:szCs w:val="24"/>
              </w:rPr>
            </w:pPr>
            <w:r>
              <w:rPr>
                <w:rFonts w:ascii="Arial" w:hAnsi="Arial" w:cs="Arial"/>
                <w:sz w:val="24"/>
                <w:szCs w:val="24"/>
              </w:rPr>
              <w:t>1344</w:t>
            </w:r>
          </w:p>
        </w:tc>
        <w:tc>
          <w:tcPr>
            <w:tcW w:w="1530" w:type="dxa"/>
          </w:tcPr>
          <w:p w14:paraId="470CF3D1" w14:textId="00006E2E" w:rsidR="00C43897" w:rsidRDefault="00C43897" w:rsidP="00995214">
            <w:pPr>
              <w:tabs>
                <w:tab w:val="left" w:pos="3330"/>
              </w:tabs>
              <w:rPr>
                <w:rFonts w:ascii="Arial" w:hAnsi="Arial" w:cs="Arial"/>
                <w:sz w:val="24"/>
                <w:szCs w:val="24"/>
              </w:rPr>
            </w:pPr>
            <w:r w:rsidRPr="00B4161E">
              <w:rPr>
                <w:rFonts w:ascii="Arial" w:hAnsi="Arial" w:cs="Arial"/>
                <w:sz w:val="24"/>
                <w:szCs w:val="24"/>
              </w:rPr>
              <w:t>Bates</w:t>
            </w:r>
          </w:p>
        </w:tc>
        <w:tc>
          <w:tcPr>
            <w:tcW w:w="1080" w:type="dxa"/>
          </w:tcPr>
          <w:p w14:paraId="56F27C5B" w14:textId="736DC472" w:rsidR="00C43897" w:rsidRDefault="00720A56"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2F998A53" w14:textId="2AC44CE6"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287-289- Can you provide an example of this so that teachers might more readily identify this in their own practice?</w:t>
            </w:r>
          </w:p>
        </w:tc>
        <w:tc>
          <w:tcPr>
            <w:tcW w:w="1890" w:type="dxa"/>
          </w:tcPr>
          <w:p w14:paraId="305C4EC5" w14:textId="1C9F51B3" w:rsidR="00C43897" w:rsidRPr="00114236" w:rsidRDefault="003539AA"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757E217B" w14:textId="77777777" w:rsidTr="00995214">
        <w:trPr>
          <w:cantSplit/>
        </w:trPr>
        <w:tc>
          <w:tcPr>
            <w:tcW w:w="810" w:type="dxa"/>
          </w:tcPr>
          <w:p w14:paraId="6E96A7B6" w14:textId="3452437F" w:rsidR="00C43897" w:rsidRDefault="00F60BE0" w:rsidP="00995214">
            <w:pPr>
              <w:tabs>
                <w:tab w:val="left" w:pos="3330"/>
              </w:tabs>
              <w:rPr>
                <w:rFonts w:ascii="Arial" w:hAnsi="Arial" w:cs="Arial"/>
                <w:sz w:val="24"/>
                <w:szCs w:val="24"/>
              </w:rPr>
            </w:pPr>
            <w:r>
              <w:rPr>
                <w:rFonts w:ascii="Arial" w:hAnsi="Arial" w:cs="Arial"/>
                <w:sz w:val="24"/>
                <w:szCs w:val="24"/>
              </w:rPr>
              <w:t>1345</w:t>
            </w:r>
          </w:p>
        </w:tc>
        <w:tc>
          <w:tcPr>
            <w:tcW w:w="1530" w:type="dxa"/>
          </w:tcPr>
          <w:p w14:paraId="24ACD6A6" w14:textId="2B8F7ADB" w:rsidR="00C43897" w:rsidRDefault="00C43897" w:rsidP="00995214">
            <w:pPr>
              <w:tabs>
                <w:tab w:val="left" w:pos="3330"/>
              </w:tabs>
              <w:rPr>
                <w:rFonts w:ascii="Arial" w:hAnsi="Arial" w:cs="Arial"/>
                <w:sz w:val="24"/>
                <w:szCs w:val="24"/>
              </w:rPr>
            </w:pPr>
            <w:r w:rsidRPr="00B4161E">
              <w:rPr>
                <w:rFonts w:ascii="Arial" w:hAnsi="Arial" w:cs="Arial"/>
                <w:sz w:val="24"/>
                <w:szCs w:val="24"/>
              </w:rPr>
              <w:t>Bates</w:t>
            </w:r>
          </w:p>
        </w:tc>
        <w:tc>
          <w:tcPr>
            <w:tcW w:w="1080" w:type="dxa"/>
          </w:tcPr>
          <w:p w14:paraId="15B35694" w14:textId="4F39106E" w:rsidR="00C43897" w:rsidRDefault="00720A56"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1C0D2F0E" w14:textId="00B83A89"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291- could "new ways" be expanded on? or I believe it's referenced later through re-engagement, but maybe it could be sited here too?</w:t>
            </w:r>
          </w:p>
        </w:tc>
        <w:tc>
          <w:tcPr>
            <w:tcW w:w="1890" w:type="dxa"/>
          </w:tcPr>
          <w:p w14:paraId="40D2E3E8" w14:textId="403110B1" w:rsidR="00C43897" w:rsidRPr="00114236" w:rsidRDefault="00655BB9" w:rsidP="00114236">
            <w:pPr>
              <w:tabs>
                <w:tab w:val="left" w:pos="3330"/>
              </w:tabs>
              <w:rPr>
                <w:rFonts w:asciiTheme="minorBidi" w:hAnsiTheme="minorBidi"/>
                <w:sz w:val="24"/>
                <w:szCs w:val="24"/>
              </w:rPr>
            </w:pPr>
            <w:r w:rsidRPr="00114236">
              <w:rPr>
                <w:rFonts w:asciiTheme="minorBidi" w:hAnsiTheme="minorBidi"/>
                <w:sz w:val="24"/>
                <w:szCs w:val="24"/>
              </w:rPr>
              <w:t>Writers’ Discretion</w:t>
            </w:r>
          </w:p>
        </w:tc>
      </w:tr>
      <w:tr w:rsidR="00C43897" w14:paraId="00FAF2EC" w14:textId="77777777" w:rsidTr="00995214">
        <w:trPr>
          <w:cantSplit/>
        </w:trPr>
        <w:tc>
          <w:tcPr>
            <w:tcW w:w="810" w:type="dxa"/>
          </w:tcPr>
          <w:p w14:paraId="5CD8F58F" w14:textId="383DC5AF" w:rsidR="00C43897" w:rsidRDefault="00F60BE0" w:rsidP="00995214">
            <w:pPr>
              <w:tabs>
                <w:tab w:val="left" w:pos="3330"/>
              </w:tabs>
              <w:rPr>
                <w:rFonts w:ascii="Arial" w:hAnsi="Arial" w:cs="Arial"/>
                <w:sz w:val="24"/>
                <w:szCs w:val="24"/>
              </w:rPr>
            </w:pPr>
            <w:r>
              <w:rPr>
                <w:rFonts w:ascii="Arial" w:hAnsi="Arial" w:cs="Arial"/>
                <w:sz w:val="24"/>
                <w:szCs w:val="24"/>
              </w:rPr>
              <w:t>1346</w:t>
            </w:r>
          </w:p>
        </w:tc>
        <w:tc>
          <w:tcPr>
            <w:tcW w:w="1530" w:type="dxa"/>
          </w:tcPr>
          <w:p w14:paraId="0A515F6C" w14:textId="3A68FA7A" w:rsidR="00C43897" w:rsidRDefault="00C43897" w:rsidP="00995214">
            <w:pPr>
              <w:tabs>
                <w:tab w:val="left" w:pos="3330"/>
              </w:tabs>
              <w:rPr>
                <w:rFonts w:ascii="Arial" w:hAnsi="Arial" w:cs="Arial"/>
                <w:sz w:val="24"/>
                <w:szCs w:val="24"/>
              </w:rPr>
            </w:pPr>
            <w:r w:rsidRPr="00B4161E">
              <w:rPr>
                <w:rFonts w:ascii="Arial" w:hAnsi="Arial" w:cs="Arial"/>
                <w:sz w:val="24"/>
                <w:szCs w:val="24"/>
              </w:rPr>
              <w:t>Bates</w:t>
            </w:r>
          </w:p>
        </w:tc>
        <w:tc>
          <w:tcPr>
            <w:tcW w:w="1080" w:type="dxa"/>
          </w:tcPr>
          <w:p w14:paraId="6EC657FF" w14:textId="380B8319" w:rsidR="00C43897" w:rsidRDefault="00720A56"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4A2AC075" w14:textId="27124EAF"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Love the explanations and rationale regarding tracking- especially lines 391-394</w:t>
            </w:r>
          </w:p>
        </w:tc>
        <w:tc>
          <w:tcPr>
            <w:tcW w:w="1890" w:type="dxa"/>
          </w:tcPr>
          <w:p w14:paraId="652614DB" w14:textId="4160792D" w:rsidR="00C43897" w:rsidRPr="00114236" w:rsidRDefault="009E4DEB"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9ACA412" w14:textId="77777777" w:rsidTr="00995214">
        <w:trPr>
          <w:cantSplit/>
        </w:trPr>
        <w:tc>
          <w:tcPr>
            <w:tcW w:w="810" w:type="dxa"/>
          </w:tcPr>
          <w:p w14:paraId="60407F7D" w14:textId="24A6A883" w:rsidR="00C43897" w:rsidRDefault="00F60BE0" w:rsidP="00995214">
            <w:pPr>
              <w:tabs>
                <w:tab w:val="left" w:pos="3330"/>
              </w:tabs>
              <w:rPr>
                <w:rFonts w:ascii="Arial" w:hAnsi="Arial" w:cs="Arial"/>
                <w:sz w:val="24"/>
                <w:szCs w:val="24"/>
              </w:rPr>
            </w:pPr>
            <w:r>
              <w:rPr>
                <w:rFonts w:ascii="Arial" w:hAnsi="Arial" w:cs="Arial"/>
                <w:sz w:val="24"/>
                <w:szCs w:val="24"/>
              </w:rPr>
              <w:lastRenderedPageBreak/>
              <w:t>1347</w:t>
            </w:r>
          </w:p>
        </w:tc>
        <w:tc>
          <w:tcPr>
            <w:tcW w:w="1530" w:type="dxa"/>
          </w:tcPr>
          <w:p w14:paraId="2567C19E" w14:textId="685DF68E" w:rsidR="00C43897" w:rsidRDefault="00C43897" w:rsidP="00995214">
            <w:pPr>
              <w:tabs>
                <w:tab w:val="left" w:pos="3330"/>
              </w:tabs>
              <w:rPr>
                <w:rFonts w:ascii="Arial" w:hAnsi="Arial" w:cs="Arial"/>
                <w:sz w:val="24"/>
                <w:szCs w:val="24"/>
              </w:rPr>
            </w:pPr>
            <w:r w:rsidRPr="00B4161E">
              <w:rPr>
                <w:rFonts w:ascii="Arial" w:hAnsi="Arial" w:cs="Arial"/>
                <w:sz w:val="24"/>
                <w:szCs w:val="24"/>
              </w:rPr>
              <w:t>Bates</w:t>
            </w:r>
          </w:p>
        </w:tc>
        <w:tc>
          <w:tcPr>
            <w:tcW w:w="1080" w:type="dxa"/>
          </w:tcPr>
          <w:p w14:paraId="187B90C2" w14:textId="46C45A2E" w:rsidR="00C43897" w:rsidRDefault="00720A56" w:rsidP="00995214">
            <w:pPr>
              <w:tabs>
                <w:tab w:val="left" w:pos="3330"/>
              </w:tabs>
              <w:rPr>
                <w:rFonts w:asciiTheme="minorBidi" w:hAnsiTheme="minorBidi"/>
                <w:sz w:val="24"/>
                <w:szCs w:val="24"/>
              </w:rPr>
            </w:pPr>
            <w:r>
              <w:rPr>
                <w:rFonts w:asciiTheme="minorBidi" w:hAnsiTheme="minorBidi"/>
                <w:sz w:val="24"/>
                <w:szCs w:val="24"/>
              </w:rPr>
              <w:t>24</w:t>
            </w:r>
          </w:p>
        </w:tc>
        <w:tc>
          <w:tcPr>
            <w:tcW w:w="7830" w:type="dxa"/>
          </w:tcPr>
          <w:p w14:paraId="576D2B75" w14:textId="6DBB214D"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Line 613- Middle school teachers are sometimes multiple subject, but usually only math… they won’t make all these connections automatically to other content areas and is there a link to the lesson plan/task/tools etc for teachers to see an example of this type of lesson. There is also often a lack of time to collaborate with other subject teachers</w:t>
            </w:r>
          </w:p>
        </w:tc>
        <w:tc>
          <w:tcPr>
            <w:tcW w:w="1890" w:type="dxa"/>
          </w:tcPr>
          <w:p w14:paraId="1228FE33" w14:textId="2D158459" w:rsidR="00C43897" w:rsidRPr="00114236" w:rsidRDefault="009E4DEB"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r w:rsidR="00C43897" w14:paraId="46F2DFDE" w14:textId="77777777" w:rsidTr="00995214">
        <w:trPr>
          <w:cantSplit/>
        </w:trPr>
        <w:tc>
          <w:tcPr>
            <w:tcW w:w="810" w:type="dxa"/>
          </w:tcPr>
          <w:p w14:paraId="6706FD05" w14:textId="3F612FCF" w:rsidR="00C43897" w:rsidRDefault="00F60BE0" w:rsidP="00995214">
            <w:pPr>
              <w:tabs>
                <w:tab w:val="left" w:pos="3330"/>
              </w:tabs>
              <w:rPr>
                <w:rFonts w:ascii="Arial" w:hAnsi="Arial" w:cs="Arial"/>
                <w:sz w:val="24"/>
                <w:szCs w:val="24"/>
              </w:rPr>
            </w:pPr>
            <w:r>
              <w:rPr>
                <w:rFonts w:ascii="Arial" w:hAnsi="Arial" w:cs="Arial"/>
                <w:sz w:val="24"/>
                <w:szCs w:val="24"/>
              </w:rPr>
              <w:t>1348</w:t>
            </w:r>
          </w:p>
        </w:tc>
        <w:tc>
          <w:tcPr>
            <w:tcW w:w="1530" w:type="dxa"/>
          </w:tcPr>
          <w:p w14:paraId="12259218" w14:textId="77C8966D" w:rsidR="00C43897" w:rsidRDefault="00C43897" w:rsidP="00995214">
            <w:pPr>
              <w:tabs>
                <w:tab w:val="left" w:pos="3330"/>
              </w:tabs>
              <w:rPr>
                <w:rFonts w:ascii="Arial" w:hAnsi="Arial" w:cs="Arial"/>
                <w:sz w:val="24"/>
                <w:szCs w:val="24"/>
              </w:rPr>
            </w:pPr>
            <w:r w:rsidRPr="00B4161E">
              <w:rPr>
                <w:rFonts w:ascii="Arial" w:hAnsi="Arial" w:cs="Arial"/>
                <w:sz w:val="24"/>
                <w:szCs w:val="24"/>
              </w:rPr>
              <w:t>Bates</w:t>
            </w:r>
          </w:p>
        </w:tc>
        <w:tc>
          <w:tcPr>
            <w:tcW w:w="1080" w:type="dxa"/>
          </w:tcPr>
          <w:p w14:paraId="46625E10" w14:textId="33545A6E" w:rsidR="00C43897" w:rsidRDefault="0075284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6BF6042" w14:textId="44FAF09D"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In general- could we see a sequence of tasks or a unit? Is there a different way to organize tasks as teachers are planning?</w:t>
            </w:r>
          </w:p>
        </w:tc>
        <w:tc>
          <w:tcPr>
            <w:tcW w:w="1890" w:type="dxa"/>
          </w:tcPr>
          <w:p w14:paraId="36DC92A7" w14:textId="6162FCBC" w:rsidR="00C43897" w:rsidRPr="00114236" w:rsidRDefault="003539AA" w:rsidP="00995214">
            <w:pPr>
              <w:tabs>
                <w:tab w:val="left" w:pos="3330"/>
              </w:tabs>
              <w:rPr>
                <w:rFonts w:asciiTheme="minorBidi" w:hAnsiTheme="minorBidi"/>
                <w:sz w:val="24"/>
                <w:szCs w:val="24"/>
              </w:rPr>
            </w:pPr>
            <w:r w:rsidRPr="00114236">
              <w:rPr>
                <w:rFonts w:asciiTheme="minorBidi" w:hAnsiTheme="minorBidi"/>
                <w:sz w:val="24"/>
                <w:szCs w:val="24"/>
              </w:rPr>
              <w:t>Not Recommended</w:t>
            </w:r>
          </w:p>
        </w:tc>
      </w:tr>
      <w:tr w:rsidR="00C43897" w14:paraId="093088E4" w14:textId="77777777" w:rsidTr="00995214">
        <w:trPr>
          <w:cantSplit/>
        </w:trPr>
        <w:tc>
          <w:tcPr>
            <w:tcW w:w="810" w:type="dxa"/>
          </w:tcPr>
          <w:p w14:paraId="23694936" w14:textId="7049C9DE" w:rsidR="00C43897" w:rsidRDefault="00F60BE0" w:rsidP="00995214">
            <w:pPr>
              <w:tabs>
                <w:tab w:val="left" w:pos="3330"/>
              </w:tabs>
              <w:rPr>
                <w:rFonts w:ascii="Arial" w:hAnsi="Arial" w:cs="Arial"/>
                <w:sz w:val="24"/>
                <w:szCs w:val="24"/>
              </w:rPr>
            </w:pPr>
            <w:r>
              <w:rPr>
                <w:rFonts w:ascii="Arial" w:hAnsi="Arial" w:cs="Arial"/>
                <w:sz w:val="24"/>
                <w:szCs w:val="24"/>
              </w:rPr>
              <w:t>1349</w:t>
            </w:r>
          </w:p>
        </w:tc>
        <w:tc>
          <w:tcPr>
            <w:tcW w:w="1530" w:type="dxa"/>
          </w:tcPr>
          <w:p w14:paraId="192A745C" w14:textId="0E4B8EAC" w:rsidR="00C43897" w:rsidRDefault="00C43897" w:rsidP="00995214">
            <w:pPr>
              <w:tabs>
                <w:tab w:val="left" w:pos="3330"/>
              </w:tabs>
              <w:rPr>
                <w:rFonts w:ascii="Arial" w:hAnsi="Arial" w:cs="Arial"/>
                <w:sz w:val="24"/>
                <w:szCs w:val="24"/>
              </w:rPr>
            </w:pPr>
            <w:r>
              <w:rPr>
                <w:rFonts w:ascii="Arial" w:hAnsi="Arial" w:cs="Arial"/>
                <w:sz w:val="24"/>
                <w:szCs w:val="24"/>
              </w:rPr>
              <w:t>Albert</w:t>
            </w:r>
          </w:p>
        </w:tc>
        <w:tc>
          <w:tcPr>
            <w:tcW w:w="1080" w:type="dxa"/>
          </w:tcPr>
          <w:p w14:paraId="0CBEBBCD" w14:textId="62A1BC34" w:rsidR="00C43897" w:rsidRDefault="00720A56" w:rsidP="00995214">
            <w:pPr>
              <w:tabs>
                <w:tab w:val="left" w:pos="3330"/>
              </w:tabs>
              <w:rPr>
                <w:rFonts w:asciiTheme="minorBidi" w:hAnsiTheme="minorBidi"/>
                <w:sz w:val="24"/>
                <w:szCs w:val="24"/>
              </w:rPr>
            </w:pPr>
            <w:r>
              <w:rPr>
                <w:rFonts w:asciiTheme="minorBidi" w:hAnsiTheme="minorBidi"/>
                <w:sz w:val="24"/>
                <w:szCs w:val="24"/>
              </w:rPr>
              <w:t>15, 18</w:t>
            </w:r>
          </w:p>
        </w:tc>
        <w:tc>
          <w:tcPr>
            <w:tcW w:w="7830" w:type="dxa"/>
          </w:tcPr>
          <w:p w14:paraId="0C375ACD" w14:textId="2A19E056" w:rsidR="00C43897" w:rsidRPr="00D164CF" w:rsidRDefault="00C43897" w:rsidP="00995214">
            <w:pPr>
              <w:tabs>
                <w:tab w:val="left" w:pos="3330"/>
              </w:tabs>
              <w:rPr>
                <w:rFonts w:asciiTheme="minorBidi" w:hAnsiTheme="minorBidi"/>
                <w:sz w:val="24"/>
                <w:szCs w:val="24"/>
              </w:rPr>
            </w:pPr>
            <w:r w:rsidRPr="00D164CF">
              <w:rPr>
                <w:rFonts w:asciiTheme="minorBidi" w:hAnsiTheme="minorBidi"/>
                <w:sz w:val="24"/>
                <w:szCs w:val="24"/>
              </w:rPr>
              <w:t>The section on Tracking and Acceleration is both hostile to advanced math learners and draws conclusions that will be damaging to them. Condemning all students to a "one size fits all" approach will hurt everyone but the most average.   Lines 376-390 seriously misrepresent the circumstances and the conclusions of the referenced studies and therefore falsely boost the argument against tracking. There are significant differences between the courses of action in the studied schools and what is being proposed in this document. In the studies, students participated in *advanced* courses of study, which specifically is not what this document is proposing, despite the reference to changes in 8th grade math.   That calculus is an important goal in high school (lines 484-485) is not a "mistaken belief." It may not be appropriate or desired for everyone, but no patronizing tone toward parents (as exhibited here) will change college requirements or standards.</w:t>
            </w:r>
          </w:p>
        </w:tc>
        <w:tc>
          <w:tcPr>
            <w:tcW w:w="1890" w:type="dxa"/>
          </w:tcPr>
          <w:p w14:paraId="42A32E35" w14:textId="357C137C" w:rsidR="00C43897" w:rsidRPr="00114236" w:rsidRDefault="009E4DEB" w:rsidP="00995214">
            <w:pPr>
              <w:tabs>
                <w:tab w:val="left" w:pos="3330"/>
              </w:tabs>
              <w:rPr>
                <w:rFonts w:asciiTheme="minorBidi" w:hAnsiTheme="minorBidi"/>
                <w:sz w:val="24"/>
                <w:szCs w:val="24"/>
              </w:rPr>
            </w:pPr>
            <w:r w:rsidRPr="00114236">
              <w:rPr>
                <w:rFonts w:asciiTheme="minorBidi" w:hAnsiTheme="minorBidi"/>
                <w:sz w:val="24"/>
                <w:szCs w:val="24"/>
              </w:rPr>
              <w:t>Non-Actionable</w:t>
            </w:r>
          </w:p>
        </w:tc>
      </w:tr>
    </w:tbl>
    <w:p w14:paraId="0D0B940D" w14:textId="53C0D18B" w:rsidR="00C12C80" w:rsidRDefault="00C12C80" w:rsidP="000F7684">
      <w:pPr>
        <w:tabs>
          <w:tab w:val="left" w:pos="3330"/>
        </w:tabs>
        <w:rPr>
          <w:rFonts w:ascii="Arial" w:eastAsiaTheme="majorEastAsia" w:hAnsi="Arial" w:cstheme="majorBidi"/>
          <w:b/>
          <w:sz w:val="32"/>
          <w:szCs w:val="26"/>
        </w:rPr>
      </w:pPr>
      <w:r>
        <w:rPr>
          <w:rFonts w:ascii="Arial" w:eastAsiaTheme="majorEastAsia" w:hAnsi="Arial" w:cstheme="majorBidi"/>
          <w:b/>
          <w:sz w:val="32"/>
          <w:szCs w:val="26"/>
        </w:rPr>
        <w:br w:type="page"/>
      </w:r>
    </w:p>
    <w:p w14:paraId="141CBB8F" w14:textId="3BD21152" w:rsidR="002840C4" w:rsidRPr="002840C4" w:rsidRDefault="002840C4" w:rsidP="000F7684">
      <w:pPr>
        <w:pStyle w:val="Heading2"/>
        <w:tabs>
          <w:tab w:val="left" w:pos="3330"/>
        </w:tabs>
      </w:pPr>
      <w:r>
        <w:lastRenderedPageBreak/>
        <w:t xml:space="preserve">Table </w:t>
      </w:r>
      <w:r w:rsidR="002E0C0A">
        <w:t>10</w:t>
      </w:r>
      <w:r>
        <w:t xml:space="preserve">: Chapter 8: </w:t>
      </w:r>
      <w:r w:rsidR="2D061062">
        <w:t>Mathematics: Investigating and Connection, Grades 9 Through Grade 12</w:t>
      </w:r>
    </w:p>
    <w:tbl>
      <w:tblPr>
        <w:tblStyle w:val="TableGrid"/>
        <w:tblW w:w="13140" w:type="dxa"/>
        <w:tblInd w:w="-95" w:type="dxa"/>
        <w:tblLayout w:type="fixed"/>
        <w:tblLook w:val="04A0" w:firstRow="1" w:lastRow="0" w:firstColumn="1" w:lastColumn="0" w:noHBand="0" w:noVBand="1"/>
        <w:tblDescription w:val="Public comment on chapter 8"/>
      </w:tblPr>
      <w:tblGrid>
        <w:gridCol w:w="810"/>
        <w:gridCol w:w="1530"/>
        <w:gridCol w:w="1080"/>
        <w:gridCol w:w="7830"/>
        <w:gridCol w:w="1890"/>
      </w:tblGrid>
      <w:tr w:rsidR="00675F1D" w:rsidRPr="002840C4" w14:paraId="5456A4B6" w14:textId="77777777" w:rsidTr="00995214">
        <w:trPr>
          <w:cantSplit/>
          <w:tblHeader/>
        </w:trPr>
        <w:tc>
          <w:tcPr>
            <w:tcW w:w="810" w:type="dxa"/>
            <w:shd w:val="clear" w:color="auto" w:fill="D9D9D9" w:themeFill="background1" w:themeFillShade="D9"/>
          </w:tcPr>
          <w:p w14:paraId="787D192F"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040A1AD5"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4F1862A1" w14:textId="77777777"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5E80B638" w14:textId="478684E5"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8</w:t>
            </w:r>
          </w:p>
        </w:tc>
        <w:tc>
          <w:tcPr>
            <w:tcW w:w="1890" w:type="dxa"/>
            <w:shd w:val="clear" w:color="auto" w:fill="D9D9D9" w:themeFill="background1" w:themeFillShade="D9"/>
          </w:tcPr>
          <w:p w14:paraId="471BE40F" w14:textId="77777777" w:rsidR="00675F1D" w:rsidRPr="007F1CD4" w:rsidRDefault="00675F1D" w:rsidP="00995214">
            <w:pPr>
              <w:tabs>
                <w:tab w:val="left" w:pos="3330"/>
              </w:tabs>
              <w:spacing w:after="240"/>
              <w:rPr>
                <w:rFonts w:asciiTheme="minorBidi" w:hAnsiTheme="minorBidi"/>
                <w:sz w:val="24"/>
                <w:szCs w:val="24"/>
              </w:rPr>
            </w:pPr>
            <w:r w:rsidRPr="007F1CD4">
              <w:rPr>
                <w:rFonts w:asciiTheme="minorBidi" w:hAnsiTheme="minorBidi"/>
                <w:sz w:val="24"/>
                <w:szCs w:val="24"/>
              </w:rPr>
              <w:t>Recommended Action</w:t>
            </w:r>
          </w:p>
        </w:tc>
      </w:tr>
      <w:tr w:rsidR="634A4DB2" w14:paraId="4FA99EE3" w14:textId="77777777" w:rsidTr="00995214">
        <w:trPr>
          <w:cantSplit/>
        </w:trPr>
        <w:tc>
          <w:tcPr>
            <w:tcW w:w="810" w:type="dxa"/>
          </w:tcPr>
          <w:p w14:paraId="6B36A026" w14:textId="26214E41" w:rsidR="634A4DB2" w:rsidRDefault="00F60BE0" w:rsidP="00995214">
            <w:pPr>
              <w:tabs>
                <w:tab w:val="left" w:pos="3330"/>
              </w:tabs>
              <w:rPr>
                <w:rFonts w:ascii="Arial" w:hAnsi="Arial" w:cs="Arial"/>
                <w:sz w:val="24"/>
                <w:szCs w:val="24"/>
              </w:rPr>
            </w:pPr>
            <w:r>
              <w:rPr>
                <w:rFonts w:ascii="Arial" w:hAnsi="Arial" w:cs="Arial"/>
                <w:sz w:val="24"/>
                <w:szCs w:val="24"/>
              </w:rPr>
              <w:t>1350</w:t>
            </w:r>
          </w:p>
        </w:tc>
        <w:tc>
          <w:tcPr>
            <w:tcW w:w="1530" w:type="dxa"/>
          </w:tcPr>
          <w:p w14:paraId="55DD41C1" w14:textId="1C8D1B98" w:rsidR="634A4DB2" w:rsidRDefault="00DF5E57" w:rsidP="00995214">
            <w:pPr>
              <w:tabs>
                <w:tab w:val="left" w:pos="3330"/>
              </w:tabs>
              <w:rPr>
                <w:rFonts w:ascii="Arial" w:hAnsi="Arial" w:cs="Arial"/>
                <w:sz w:val="24"/>
                <w:szCs w:val="24"/>
              </w:rPr>
            </w:pPr>
            <w:r w:rsidRPr="00DF5E57">
              <w:rPr>
                <w:rFonts w:ascii="Arial" w:hAnsi="Arial" w:cs="Arial"/>
                <w:sz w:val="24"/>
                <w:szCs w:val="24"/>
              </w:rPr>
              <w:t>Brousseau</w:t>
            </w:r>
          </w:p>
        </w:tc>
        <w:tc>
          <w:tcPr>
            <w:tcW w:w="1080" w:type="dxa"/>
          </w:tcPr>
          <w:p w14:paraId="26874FA5" w14:textId="461E0DB8" w:rsidR="634A4DB2" w:rsidRDefault="0075284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2493C04" w14:textId="67434602"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This is important because of the real world applications of investigations using math. One of the biggest problems in math education ahs been the lack of how mathematics is all connected.  The more connections students see and are aware of the more powerful problems solvers they become.</w:t>
            </w:r>
          </w:p>
        </w:tc>
        <w:tc>
          <w:tcPr>
            <w:tcW w:w="1890" w:type="dxa"/>
          </w:tcPr>
          <w:p w14:paraId="7109EF9C" w14:textId="77FA5A3F" w:rsidR="634A4DB2" w:rsidRPr="007F1CD4" w:rsidRDefault="00600152" w:rsidP="00995214">
            <w:pPr>
              <w:tabs>
                <w:tab w:val="left" w:pos="3330"/>
              </w:tabs>
              <w:rPr>
                <w:rFonts w:asciiTheme="minorBidi" w:hAnsiTheme="minorBidi"/>
                <w:sz w:val="24"/>
                <w:szCs w:val="24"/>
              </w:rPr>
            </w:pPr>
            <w:r w:rsidRPr="007F1CD4">
              <w:rPr>
                <w:rFonts w:ascii="Arial" w:hAnsi="Arial"/>
                <w:sz w:val="24"/>
                <w:szCs w:val="24"/>
              </w:rPr>
              <w:t>Non-Actionable</w:t>
            </w:r>
          </w:p>
        </w:tc>
      </w:tr>
      <w:tr w:rsidR="0052345E" w:rsidRPr="00F72131" w14:paraId="128C67EE" w14:textId="77777777" w:rsidTr="00995214">
        <w:trPr>
          <w:cantSplit/>
        </w:trPr>
        <w:tc>
          <w:tcPr>
            <w:tcW w:w="810" w:type="dxa"/>
          </w:tcPr>
          <w:p w14:paraId="679A038E" w14:textId="0FA824ED" w:rsidR="0052345E" w:rsidRPr="00F72131" w:rsidRDefault="00F60BE0" w:rsidP="00995214">
            <w:pPr>
              <w:tabs>
                <w:tab w:val="left" w:pos="3330"/>
              </w:tabs>
              <w:rPr>
                <w:rFonts w:ascii="Arial" w:hAnsi="Arial" w:cs="Arial"/>
                <w:sz w:val="24"/>
                <w:szCs w:val="24"/>
              </w:rPr>
            </w:pPr>
            <w:r>
              <w:rPr>
                <w:rFonts w:ascii="Arial" w:hAnsi="Arial" w:cs="Arial"/>
                <w:sz w:val="24"/>
                <w:szCs w:val="24"/>
              </w:rPr>
              <w:t>1351</w:t>
            </w:r>
          </w:p>
        </w:tc>
        <w:tc>
          <w:tcPr>
            <w:tcW w:w="1530" w:type="dxa"/>
          </w:tcPr>
          <w:p w14:paraId="3DFD31B6" w14:textId="1A0DB8F7" w:rsidR="0052345E" w:rsidRPr="001F2097" w:rsidRDefault="0072742E" w:rsidP="00995214">
            <w:pPr>
              <w:tabs>
                <w:tab w:val="left" w:pos="3330"/>
              </w:tabs>
              <w:rPr>
                <w:rFonts w:ascii="Arial" w:hAnsi="Arial" w:cs="Arial"/>
                <w:sz w:val="24"/>
                <w:szCs w:val="24"/>
              </w:rPr>
            </w:pPr>
            <w:r w:rsidRPr="001F2097">
              <w:rPr>
                <w:rFonts w:ascii="Arial" w:hAnsi="Arial" w:cs="Arial"/>
                <w:sz w:val="24"/>
                <w:szCs w:val="24"/>
              </w:rPr>
              <w:t>Daro</w:t>
            </w:r>
          </w:p>
        </w:tc>
        <w:tc>
          <w:tcPr>
            <w:tcW w:w="1080" w:type="dxa"/>
          </w:tcPr>
          <w:p w14:paraId="0A490F30" w14:textId="771AA560" w:rsidR="0052345E" w:rsidRPr="001F2097" w:rsidRDefault="0072742E" w:rsidP="00995214">
            <w:pPr>
              <w:tabs>
                <w:tab w:val="left" w:pos="3330"/>
              </w:tabs>
              <w:rPr>
                <w:rFonts w:asciiTheme="minorBidi" w:hAnsiTheme="minorBidi"/>
                <w:sz w:val="24"/>
                <w:szCs w:val="24"/>
              </w:rPr>
            </w:pPr>
            <w:r w:rsidRPr="001F2097">
              <w:rPr>
                <w:rFonts w:asciiTheme="minorBidi" w:hAnsiTheme="minorBidi"/>
                <w:sz w:val="24"/>
                <w:szCs w:val="24"/>
              </w:rPr>
              <w:t>N/A</w:t>
            </w:r>
          </w:p>
        </w:tc>
        <w:tc>
          <w:tcPr>
            <w:tcW w:w="7830" w:type="dxa"/>
          </w:tcPr>
          <w:p w14:paraId="5AC90C7D" w14:textId="69D8B331" w:rsidR="0052345E" w:rsidRPr="001F2097" w:rsidRDefault="0072742E" w:rsidP="00995214">
            <w:pPr>
              <w:tabs>
                <w:tab w:val="left" w:pos="3330"/>
              </w:tabs>
              <w:rPr>
                <w:rFonts w:ascii="Arial" w:hAnsi="Arial" w:cs="Arial"/>
                <w:sz w:val="24"/>
                <w:szCs w:val="24"/>
              </w:rPr>
            </w:pPr>
            <w:r w:rsidRPr="001F2097">
              <w:rPr>
                <w:rFonts w:ascii="Arial" w:eastAsia="Times New Roman" w:hAnsi="Arial" w:cs="Arial"/>
                <w:sz w:val="24"/>
                <w:szCs w:val="24"/>
              </w:rPr>
              <w:t>great work on High School. consider including San Diego's new graphic of course options. Alexandra Martinez or Patrick Callahan can share the latest and the thinking. I cc’d them above.</w:t>
            </w:r>
          </w:p>
        </w:tc>
        <w:tc>
          <w:tcPr>
            <w:tcW w:w="1890" w:type="dxa"/>
          </w:tcPr>
          <w:p w14:paraId="5EB91692" w14:textId="48744E7F" w:rsidR="0052345E" w:rsidRPr="007F1CD4" w:rsidRDefault="0072742E" w:rsidP="00995214">
            <w:pPr>
              <w:tabs>
                <w:tab w:val="left" w:pos="3330"/>
              </w:tabs>
              <w:rPr>
                <w:rFonts w:asciiTheme="minorBidi" w:hAnsiTheme="minorBidi"/>
                <w:sz w:val="24"/>
                <w:szCs w:val="24"/>
              </w:rPr>
            </w:pPr>
            <w:r w:rsidRPr="007F1CD4">
              <w:rPr>
                <w:rFonts w:ascii="Arial" w:hAnsi="Arial"/>
                <w:sz w:val="24"/>
                <w:szCs w:val="24"/>
              </w:rPr>
              <w:t>Non-Actionable</w:t>
            </w:r>
          </w:p>
        </w:tc>
      </w:tr>
      <w:tr w:rsidR="0052345E" w14:paraId="4C78D812" w14:textId="77777777" w:rsidTr="00995214">
        <w:trPr>
          <w:cantSplit/>
        </w:trPr>
        <w:tc>
          <w:tcPr>
            <w:tcW w:w="810" w:type="dxa"/>
          </w:tcPr>
          <w:p w14:paraId="51F8906F" w14:textId="34587E15" w:rsidR="0052345E" w:rsidRDefault="00F60BE0" w:rsidP="00995214">
            <w:pPr>
              <w:tabs>
                <w:tab w:val="left" w:pos="3330"/>
              </w:tabs>
              <w:rPr>
                <w:rFonts w:ascii="Arial" w:hAnsi="Arial" w:cs="Arial"/>
                <w:sz w:val="24"/>
                <w:szCs w:val="24"/>
              </w:rPr>
            </w:pPr>
            <w:r>
              <w:rPr>
                <w:rFonts w:ascii="Arial" w:hAnsi="Arial" w:cs="Arial"/>
                <w:sz w:val="24"/>
                <w:szCs w:val="24"/>
              </w:rPr>
              <w:t>1352</w:t>
            </w:r>
          </w:p>
        </w:tc>
        <w:tc>
          <w:tcPr>
            <w:tcW w:w="1530" w:type="dxa"/>
          </w:tcPr>
          <w:p w14:paraId="5237B265" w14:textId="09961679" w:rsidR="0052345E" w:rsidRDefault="00F72131" w:rsidP="00995214">
            <w:pPr>
              <w:tabs>
                <w:tab w:val="left" w:pos="3330"/>
              </w:tabs>
              <w:rPr>
                <w:rFonts w:ascii="Arial" w:hAnsi="Arial" w:cs="Arial"/>
                <w:sz w:val="24"/>
                <w:szCs w:val="24"/>
              </w:rPr>
            </w:pPr>
            <w:r>
              <w:rPr>
                <w:rFonts w:ascii="Arial" w:hAnsi="Arial" w:cs="Arial"/>
                <w:sz w:val="24"/>
                <w:szCs w:val="24"/>
              </w:rPr>
              <w:t>Statham</w:t>
            </w:r>
          </w:p>
        </w:tc>
        <w:tc>
          <w:tcPr>
            <w:tcW w:w="1080" w:type="dxa"/>
          </w:tcPr>
          <w:p w14:paraId="0B4398B8" w14:textId="0A012AEE" w:rsidR="0052345E" w:rsidRDefault="0075284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1D09A0A" w14:textId="38EE5202" w:rsidR="0052345E" w:rsidRDefault="00F72131" w:rsidP="00995214">
            <w:pPr>
              <w:tabs>
                <w:tab w:val="left" w:pos="3330"/>
              </w:tabs>
              <w:rPr>
                <w:rFonts w:asciiTheme="minorBidi" w:hAnsiTheme="minorBidi"/>
                <w:sz w:val="24"/>
                <w:szCs w:val="24"/>
              </w:rPr>
            </w:pPr>
            <w:r w:rsidRPr="00F72131">
              <w:rPr>
                <w:rFonts w:asciiTheme="minorBidi" w:hAnsiTheme="minorBidi"/>
                <w:sz w:val="24"/>
                <w:szCs w:val="24"/>
              </w:rPr>
              <w:t>I need clarity around the "MIC" pathway being introduced. Is this a rebranding of integrated math that is truly integrated as opposed to a rearrangement of topics which many integrated courses seem to be? Instead of introducing MIC as a new pathway, could it be a course design framework for the current traditional and integrated pathways? Figure 8.1 attempts to align the SMPs, DIs, &amp; CCs... graphics should provide clarity, but this graphic doesn't do that, it creates a sense that MORE is being piled onto math teachers. Is there a better way to show the alignment of how the SMPs support the DIs and CCs? Many teachers are not proficient in teaching through SMPs; I think this important shift to investigating with mathematics will be lost. The figure 8.X under Pathways in grade 9-12 should include additional A-G approved courses, such as MRWC and other alternative 3rd &amp; 4th year courses, otherwise it feels as if only certain courses are being recommended based on the writers' preferences.</w:t>
            </w:r>
          </w:p>
        </w:tc>
        <w:tc>
          <w:tcPr>
            <w:tcW w:w="1890" w:type="dxa"/>
          </w:tcPr>
          <w:p w14:paraId="483DADB3" w14:textId="0D4E4231" w:rsidR="0052345E" w:rsidRPr="007F1CD4" w:rsidRDefault="00060ED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A28E4" w14:paraId="26491B09" w14:textId="77777777" w:rsidTr="00995214">
        <w:trPr>
          <w:cantSplit/>
        </w:trPr>
        <w:tc>
          <w:tcPr>
            <w:tcW w:w="810" w:type="dxa"/>
          </w:tcPr>
          <w:p w14:paraId="536B6122" w14:textId="66D8C43B" w:rsidR="007A28E4" w:rsidRDefault="00F60BE0" w:rsidP="00995214">
            <w:pPr>
              <w:tabs>
                <w:tab w:val="left" w:pos="3330"/>
              </w:tabs>
              <w:rPr>
                <w:rFonts w:ascii="Arial" w:hAnsi="Arial" w:cs="Arial"/>
                <w:sz w:val="24"/>
                <w:szCs w:val="24"/>
              </w:rPr>
            </w:pPr>
            <w:r>
              <w:rPr>
                <w:rFonts w:ascii="Arial" w:hAnsi="Arial" w:cs="Arial"/>
                <w:sz w:val="24"/>
                <w:szCs w:val="24"/>
              </w:rPr>
              <w:lastRenderedPageBreak/>
              <w:t>1353</w:t>
            </w:r>
          </w:p>
        </w:tc>
        <w:tc>
          <w:tcPr>
            <w:tcW w:w="1530" w:type="dxa"/>
          </w:tcPr>
          <w:p w14:paraId="597A314A" w14:textId="088AF4D4" w:rsidR="007A28E4" w:rsidRDefault="007A28E4" w:rsidP="00995214">
            <w:pPr>
              <w:tabs>
                <w:tab w:val="left" w:pos="3330"/>
              </w:tabs>
              <w:rPr>
                <w:rFonts w:ascii="Arial" w:hAnsi="Arial" w:cs="Arial"/>
                <w:sz w:val="24"/>
                <w:szCs w:val="24"/>
              </w:rPr>
            </w:pPr>
            <w:r>
              <w:rPr>
                <w:rFonts w:ascii="Arial" w:hAnsi="Arial" w:cs="Arial"/>
                <w:sz w:val="24"/>
                <w:szCs w:val="24"/>
              </w:rPr>
              <w:t>Grip</w:t>
            </w:r>
          </w:p>
        </w:tc>
        <w:tc>
          <w:tcPr>
            <w:tcW w:w="1080" w:type="dxa"/>
          </w:tcPr>
          <w:p w14:paraId="3FC1B8DA" w14:textId="5FCB9F6C" w:rsidR="007A28E4" w:rsidRDefault="008158E2"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05DD5C4A" w14:textId="23C60A0C" w:rsidR="007A28E4" w:rsidRPr="007D5EE0" w:rsidRDefault="007A28E4" w:rsidP="00995214">
            <w:pPr>
              <w:rPr>
                <w:rFonts w:ascii="Arial" w:hAnsi="Arial" w:cs="Arial"/>
                <w:sz w:val="24"/>
                <w:szCs w:val="24"/>
              </w:rPr>
            </w:pPr>
            <w:r w:rsidRPr="007D5EE0">
              <w:rPr>
                <w:rFonts w:ascii="Arial" w:eastAsia="Times New Roman" w:hAnsi="Arial" w:cs="Arial"/>
                <w:sz w:val="24"/>
                <w:szCs w:val="24"/>
              </w:rPr>
              <w:t xml:space="preserve">Integrated texts are not really integrated. (430) </w:t>
            </w:r>
            <w:r w:rsidR="008D43AF">
              <w:rPr>
                <w:rFonts w:ascii="Arial" w:eastAsia="Times New Roman" w:hAnsi="Arial" w:cs="Arial"/>
                <w:sz w:val="24"/>
                <w:szCs w:val="24"/>
              </w:rPr>
              <w:t>&lt;br&gt;</w:t>
            </w:r>
            <w:r w:rsidRPr="00A211FA">
              <w:rPr>
                <w:rFonts w:ascii="Arial" w:eastAsia="Times New Roman" w:hAnsi="Arial" w:cs="Arial"/>
                <w:color w:val="CC0000"/>
                <w:sz w:val="24"/>
                <w:szCs w:val="24"/>
              </w:rPr>
              <w:t>The majority of self-proclaimed integrated texts seem to represent a re-chunking or re-slicing of traditional Algebra-Geometry-Algebra 2 content. I am pleased that this Framework calls out this lack of integration and proposes a truly integrated approach. True integration that addresses important standards is possible. The National Science Foundation funded five curriculum projects in the 90’s with a focus on integration of mathematics. Incorporation of more real-world modeling contexts provides excellent opportunities for integration.</w:t>
            </w:r>
            <w:r w:rsidR="008D43AF" w:rsidRPr="00A211FA">
              <w:rPr>
                <w:rFonts w:ascii="Arial" w:eastAsia="Times New Roman" w:hAnsi="Arial" w:cs="Arial"/>
                <w:sz w:val="24"/>
                <w:szCs w:val="24"/>
              </w:rPr>
              <w:t>&lt;</w:t>
            </w:r>
            <w:r w:rsidR="008D43AF" w:rsidRPr="008D43AF">
              <w:rPr>
                <w:rFonts w:ascii="Arial" w:eastAsia="Times New Roman" w:hAnsi="Arial" w:cs="Arial"/>
                <w:sz w:val="24"/>
                <w:szCs w:val="24"/>
              </w:rPr>
              <w:t>er&gt;</w:t>
            </w:r>
          </w:p>
        </w:tc>
        <w:tc>
          <w:tcPr>
            <w:tcW w:w="1890" w:type="dxa"/>
          </w:tcPr>
          <w:p w14:paraId="182A353D" w14:textId="3EE09095" w:rsidR="007A28E4" w:rsidRPr="007F1CD4" w:rsidRDefault="00961B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125D7611" w14:textId="77777777" w:rsidTr="00995214">
        <w:trPr>
          <w:cantSplit/>
        </w:trPr>
        <w:tc>
          <w:tcPr>
            <w:tcW w:w="810" w:type="dxa"/>
          </w:tcPr>
          <w:p w14:paraId="6041E51B" w14:textId="62E82C8C" w:rsidR="007D5EE0" w:rsidRDefault="00F60BE0" w:rsidP="00995214">
            <w:pPr>
              <w:tabs>
                <w:tab w:val="left" w:pos="3330"/>
              </w:tabs>
              <w:rPr>
                <w:rFonts w:ascii="Arial" w:hAnsi="Arial" w:cs="Arial"/>
                <w:sz w:val="24"/>
                <w:szCs w:val="24"/>
              </w:rPr>
            </w:pPr>
            <w:r>
              <w:rPr>
                <w:rFonts w:ascii="Arial" w:hAnsi="Arial" w:cs="Arial"/>
                <w:sz w:val="24"/>
                <w:szCs w:val="24"/>
              </w:rPr>
              <w:t>1354</w:t>
            </w:r>
          </w:p>
        </w:tc>
        <w:tc>
          <w:tcPr>
            <w:tcW w:w="1530" w:type="dxa"/>
          </w:tcPr>
          <w:p w14:paraId="5AFF1D51" w14:textId="43F891E4"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08148478" w14:textId="50E996FF" w:rsidR="007D5EE0" w:rsidRDefault="008158E2" w:rsidP="00995214">
            <w:pPr>
              <w:tabs>
                <w:tab w:val="left" w:pos="3330"/>
              </w:tabs>
              <w:rPr>
                <w:rFonts w:asciiTheme="minorBidi" w:hAnsiTheme="minorBidi"/>
                <w:sz w:val="24"/>
                <w:szCs w:val="24"/>
              </w:rPr>
            </w:pPr>
            <w:r>
              <w:rPr>
                <w:rFonts w:asciiTheme="minorBidi" w:hAnsiTheme="minorBidi"/>
                <w:sz w:val="24"/>
                <w:szCs w:val="24"/>
              </w:rPr>
              <w:t>18, 21</w:t>
            </w:r>
          </w:p>
        </w:tc>
        <w:tc>
          <w:tcPr>
            <w:tcW w:w="7830" w:type="dxa"/>
          </w:tcPr>
          <w:p w14:paraId="162AB37B" w14:textId="5B443CB8" w:rsidR="007D5EE0" w:rsidRPr="007D5EE0" w:rsidRDefault="007D5EE0" w:rsidP="00995214">
            <w:pPr>
              <w:rPr>
                <w:rFonts w:ascii="Arial" w:hAnsi="Arial" w:cs="Arial"/>
                <w:sz w:val="24"/>
                <w:szCs w:val="24"/>
              </w:rPr>
            </w:pPr>
            <w:r w:rsidRPr="007D5EE0">
              <w:rPr>
                <w:rFonts w:ascii="Arial" w:eastAsia="Times New Roman" w:hAnsi="Arial" w:cs="Arial"/>
                <w:sz w:val="24"/>
                <w:szCs w:val="24"/>
              </w:rPr>
              <w:t xml:space="preserve">Less procedure and more about investigating and meaning. (449, 539, 549) </w:t>
            </w:r>
            <w:r w:rsidR="008D43AF">
              <w:rPr>
                <w:rFonts w:ascii="Arial" w:eastAsia="Times New Roman" w:hAnsi="Arial" w:cs="Arial"/>
                <w:sz w:val="24"/>
                <w:szCs w:val="24"/>
              </w:rPr>
              <w:t>&lt;br&gt;</w:t>
            </w:r>
            <w:r w:rsidRPr="00A211FA">
              <w:rPr>
                <w:rFonts w:ascii="Arial" w:eastAsia="Times New Roman" w:hAnsi="Arial" w:cs="Arial"/>
                <w:color w:val="CC0000"/>
                <w:sz w:val="24"/>
                <w:szCs w:val="24"/>
              </w:rPr>
              <w:t>There is a role for procedures. I don’t think anyone is advocating procedures be eliminated but they should be lessened and replaced by investigations with meaning.</w:t>
            </w:r>
            <w:r w:rsidR="008D43AF" w:rsidRPr="00A211FA">
              <w:rPr>
                <w:rFonts w:ascii="Arial" w:eastAsia="Times New Roman" w:hAnsi="Arial" w:cs="Arial"/>
                <w:sz w:val="24"/>
                <w:szCs w:val="24"/>
              </w:rPr>
              <w:t>&lt;</w:t>
            </w:r>
            <w:r w:rsidR="008D43AF" w:rsidRPr="008D43AF">
              <w:rPr>
                <w:rFonts w:ascii="Arial" w:eastAsia="Times New Roman" w:hAnsi="Arial" w:cs="Arial"/>
                <w:sz w:val="24"/>
                <w:szCs w:val="24"/>
              </w:rPr>
              <w:t>er&gt;</w:t>
            </w:r>
          </w:p>
        </w:tc>
        <w:tc>
          <w:tcPr>
            <w:tcW w:w="1890" w:type="dxa"/>
          </w:tcPr>
          <w:p w14:paraId="7F343EE3" w14:textId="4F541E8C" w:rsidR="007D5EE0" w:rsidRPr="007F1CD4" w:rsidRDefault="00D30F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17C4738F" w14:textId="77777777" w:rsidTr="00995214">
        <w:trPr>
          <w:cantSplit/>
        </w:trPr>
        <w:tc>
          <w:tcPr>
            <w:tcW w:w="810" w:type="dxa"/>
          </w:tcPr>
          <w:p w14:paraId="0F2D1879" w14:textId="0845122E" w:rsidR="007D5EE0" w:rsidRDefault="00F60BE0" w:rsidP="00995214">
            <w:pPr>
              <w:tabs>
                <w:tab w:val="left" w:pos="3330"/>
              </w:tabs>
              <w:rPr>
                <w:rFonts w:ascii="Arial" w:hAnsi="Arial" w:cs="Arial"/>
                <w:sz w:val="24"/>
                <w:szCs w:val="24"/>
              </w:rPr>
            </w:pPr>
            <w:r>
              <w:rPr>
                <w:rFonts w:ascii="Arial" w:hAnsi="Arial" w:cs="Arial"/>
                <w:sz w:val="24"/>
                <w:szCs w:val="24"/>
              </w:rPr>
              <w:lastRenderedPageBreak/>
              <w:t>1355</w:t>
            </w:r>
          </w:p>
        </w:tc>
        <w:tc>
          <w:tcPr>
            <w:tcW w:w="1530" w:type="dxa"/>
          </w:tcPr>
          <w:p w14:paraId="501090BB" w14:textId="3201BD22"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268D274F" w14:textId="758190F6" w:rsidR="007D5EE0" w:rsidRDefault="008158E2" w:rsidP="00995214">
            <w:pPr>
              <w:tabs>
                <w:tab w:val="left" w:pos="3330"/>
              </w:tabs>
              <w:rPr>
                <w:rFonts w:asciiTheme="minorBidi" w:hAnsiTheme="minorBidi"/>
                <w:sz w:val="24"/>
                <w:szCs w:val="24"/>
              </w:rPr>
            </w:pPr>
            <w:r>
              <w:rPr>
                <w:rFonts w:asciiTheme="minorBidi" w:hAnsiTheme="minorBidi"/>
                <w:sz w:val="24"/>
                <w:szCs w:val="24"/>
              </w:rPr>
              <w:t>7, 8, 32</w:t>
            </w:r>
          </w:p>
        </w:tc>
        <w:tc>
          <w:tcPr>
            <w:tcW w:w="7830" w:type="dxa"/>
          </w:tcPr>
          <w:p w14:paraId="1029BF38" w14:textId="2980F763"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Calculus is not the goal of high school. Somewhere this reflects the troubling realities of college admissions. (122, 132, </w:t>
            </w:r>
            <w:r w:rsidRPr="00A211FA">
              <w:rPr>
                <w:rFonts w:ascii="Arial" w:eastAsia="Times New Roman" w:hAnsi="Arial" w:cs="Arial"/>
                <w:sz w:val="24"/>
                <w:szCs w:val="24"/>
              </w:rPr>
              <w:t>147) Pre-calculus</w:t>
            </w:r>
            <w:r w:rsidRPr="007D5EE0">
              <w:rPr>
                <w:rFonts w:ascii="Arial" w:eastAsia="Times New Roman" w:hAnsi="Arial" w:cs="Arial"/>
                <w:sz w:val="24"/>
                <w:szCs w:val="24"/>
              </w:rPr>
              <w:t xml:space="preserve"> does not increase success in calculus. (843) </w:t>
            </w:r>
            <w:r w:rsidR="008D43AF">
              <w:rPr>
                <w:rFonts w:ascii="Arial" w:eastAsia="Times New Roman" w:hAnsi="Arial" w:cs="Arial"/>
                <w:sz w:val="24"/>
                <w:szCs w:val="24"/>
              </w:rPr>
              <w:t>&lt;br&gt;</w:t>
            </w:r>
            <w:r w:rsidRPr="00A211FA">
              <w:rPr>
                <w:rFonts w:ascii="Arial" w:eastAsia="Times New Roman" w:hAnsi="Arial" w:cs="Arial"/>
                <w:color w:val="CC0000"/>
                <w:sz w:val="24"/>
                <w:szCs w:val="24"/>
              </w:rPr>
              <w:t>The “race to Calculus” and the role of HS Calculus on decisions for college admissions leads to inequities and the mile-wide, inch-deep math learning experience for students. Teachers sacrifice depth of understanding for “coverage” of skills and procedures relevant to a small percentage of students. The essential concepts of calculus can be taught as extensions of algebra (slope, rate of change) and geometry (area and volume) concepts as limits. Maximizing, minimizing and instantaneous rate of change can be approached informally through every course. Much of school/classroom calculus is messy algebra and setting up forms, formulas and special cases to solve contrived textbook problems or anticipated A.P. questions. Let’s make Calculus an option and not the sole endgame of the high school math curriculum.</w:t>
            </w:r>
            <w:r w:rsidR="008D43AF" w:rsidRPr="001B7AB9">
              <w:rPr>
                <w:rFonts w:ascii="Arial" w:eastAsia="Times New Roman" w:hAnsi="Arial" w:cs="Arial"/>
                <w:sz w:val="24"/>
                <w:szCs w:val="24"/>
              </w:rPr>
              <w:t>&lt;</w:t>
            </w:r>
            <w:r w:rsidR="008D43AF" w:rsidRPr="008D43AF">
              <w:rPr>
                <w:rFonts w:ascii="Arial" w:eastAsia="Times New Roman" w:hAnsi="Arial" w:cs="Arial"/>
                <w:sz w:val="24"/>
                <w:szCs w:val="24"/>
              </w:rPr>
              <w:t>er&gt;</w:t>
            </w:r>
          </w:p>
        </w:tc>
        <w:tc>
          <w:tcPr>
            <w:tcW w:w="1890" w:type="dxa"/>
          </w:tcPr>
          <w:p w14:paraId="2C997FB1" w14:textId="6924C8DC" w:rsidR="007D5EE0" w:rsidRPr="007F1CD4" w:rsidRDefault="00D30F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4DCE31EB" w14:textId="77777777" w:rsidTr="00995214">
        <w:trPr>
          <w:cantSplit/>
        </w:trPr>
        <w:tc>
          <w:tcPr>
            <w:tcW w:w="810" w:type="dxa"/>
          </w:tcPr>
          <w:p w14:paraId="796BD680" w14:textId="1AE0CE35" w:rsidR="007D5EE0" w:rsidRDefault="00F60BE0" w:rsidP="00995214">
            <w:pPr>
              <w:tabs>
                <w:tab w:val="left" w:pos="3330"/>
              </w:tabs>
              <w:rPr>
                <w:rFonts w:ascii="Arial" w:hAnsi="Arial" w:cs="Arial"/>
                <w:sz w:val="24"/>
                <w:szCs w:val="24"/>
              </w:rPr>
            </w:pPr>
            <w:r>
              <w:rPr>
                <w:rFonts w:ascii="Arial" w:hAnsi="Arial" w:cs="Arial"/>
                <w:sz w:val="24"/>
                <w:szCs w:val="24"/>
              </w:rPr>
              <w:t>1356</w:t>
            </w:r>
          </w:p>
        </w:tc>
        <w:tc>
          <w:tcPr>
            <w:tcW w:w="1530" w:type="dxa"/>
          </w:tcPr>
          <w:p w14:paraId="3910F53F" w14:textId="07C18B03"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5A9D3865" w14:textId="542C22CF" w:rsidR="007D5EE0" w:rsidRDefault="008158E2"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5C89519B" w14:textId="7BA91C7A"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Mathematical modeling provides more equitably engaging mathematics for students. (1091) </w:t>
            </w:r>
            <w:r w:rsidR="008D43AF">
              <w:rPr>
                <w:rFonts w:ascii="Arial" w:eastAsia="Times New Roman" w:hAnsi="Arial" w:cs="Arial"/>
                <w:sz w:val="24"/>
                <w:szCs w:val="24"/>
              </w:rPr>
              <w:t>&lt;br&gt;</w:t>
            </w:r>
            <w:r w:rsidRPr="001B7AB9">
              <w:rPr>
                <w:rFonts w:ascii="Arial" w:eastAsia="Times New Roman" w:hAnsi="Arial" w:cs="Arial"/>
                <w:color w:val="CC0000"/>
                <w:sz w:val="24"/>
                <w:szCs w:val="24"/>
              </w:rPr>
              <w:t>Especially when contexts are relevant to students or to their understanding of the world. In my conversations with colleagues, I noticed those who preferred a traditional approach often did not understand the power of concrete, real-world contexts to develop mathematical understanding.</w:t>
            </w:r>
            <w:r w:rsidR="008D43AF" w:rsidRPr="008D43AF">
              <w:rPr>
                <w:rFonts w:ascii="Arial" w:eastAsia="Times New Roman" w:hAnsi="Arial" w:cs="Arial"/>
                <w:sz w:val="24"/>
                <w:szCs w:val="24"/>
              </w:rPr>
              <w:t>&lt;er&gt;</w:t>
            </w:r>
          </w:p>
        </w:tc>
        <w:tc>
          <w:tcPr>
            <w:tcW w:w="1890" w:type="dxa"/>
          </w:tcPr>
          <w:p w14:paraId="1B0C9C20" w14:textId="433A7E42" w:rsidR="007D5EE0" w:rsidRPr="007F1CD4" w:rsidRDefault="00D30F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514F8846" w14:textId="77777777" w:rsidTr="00995214">
        <w:trPr>
          <w:cantSplit/>
        </w:trPr>
        <w:tc>
          <w:tcPr>
            <w:tcW w:w="810" w:type="dxa"/>
          </w:tcPr>
          <w:p w14:paraId="132315BC" w14:textId="73C9BC91" w:rsidR="007D5EE0" w:rsidRDefault="00F60BE0" w:rsidP="00995214">
            <w:pPr>
              <w:tabs>
                <w:tab w:val="left" w:pos="3330"/>
              </w:tabs>
              <w:rPr>
                <w:rFonts w:ascii="Arial" w:hAnsi="Arial" w:cs="Arial"/>
                <w:sz w:val="24"/>
                <w:szCs w:val="24"/>
              </w:rPr>
            </w:pPr>
            <w:r>
              <w:rPr>
                <w:rFonts w:ascii="Arial" w:hAnsi="Arial" w:cs="Arial"/>
                <w:sz w:val="24"/>
                <w:szCs w:val="24"/>
              </w:rPr>
              <w:t>1357</w:t>
            </w:r>
          </w:p>
        </w:tc>
        <w:tc>
          <w:tcPr>
            <w:tcW w:w="1530" w:type="dxa"/>
          </w:tcPr>
          <w:p w14:paraId="440584D2" w14:textId="26FE9469"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22C5369F" w14:textId="099F065D" w:rsidR="007D5EE0" w:rsidRDefault="008158E2"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02CD2C6F" w14:textId="5DFE0E08"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Mathematical modeling incorporates processes absent from textbook problems. (1094) </w:t>
            </w:r>
            <w:r w:rsidR="008D43AF">
              <w:rPr>
                <w:rFonts w:ascii="Arial" w:eastAsia="Times New Roman" w:hAnsi="Arial" w:cs="Arial"/>
                <w:sz w:val="24"/>
                <w:szCs w:val="24"/>
              </w:rPr>
              <w:t>&lt;br&gt;</w:t>
            </w:r>
            <w:r w:rsidRPr="001B7AB9">
              <w:rPr>
                <w:rFonts w:ascii="Arial" w:eastAsia="Times New Roman" w:hAnsi="Arial" w:cs="Arial"/>
                <w:color w:val="CC0000"/>
                <w:sz w:val="24"/>
                <w:szCs w:val="24"/>
              </w:rPr>
              <w:t>Posing of questions (notice and wonder), building of models and checking the reasonableness/viability of solutions are rarely present in textbook problems.</w:t>
            </w:r>
            <w:r w:rsidR="008D43AF" w:rsidRPr="008D43AF">
              <w:rPr>
                <w:rFonts w:ascii="Arial" w:eastAsia="Times New Roman" w:hAnsi="Arial" w:cs="Arial"/>
                <w:sz w:val="24"/>
                <w:szCs w:val="24"/>
              </w:rPr>
              <w:t>&lt;er&gt;</w:t>
            </w:r>
          </w:p>
        </w:tc>
        <w:tc>
          <w:tcPr>
            <w:tcW w:w="1890" w:type="dxa"/>
          </w:tcPr>
          <w:p w14:paraId="142E5A6B" w14:textId="360A77C1" w:rsidR="007D5EE0" w:rsidRPr="007F1CD4" w:rsidRDefault="00D30F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5FF66E64" w14:textId="77777777" w:rsidTr="00995214">
        <w:trPr>
          <w:cantSplit/>
        </w:trPr>
        <w:tc>
          <w:tcPr>
            <w:tcW w:w="810" w:type="dxa"/>
          </w:tcPr>
          <w:p w14:paraId="08071AF5" w14:textId="3BC3A01B" w:rsidR="007D5EE0" w:rsidRDefault="00F60BE0" w:rsidP="00995214">
            <w:pPr>
              <w:tabs>
                <w:tab w:val="left" w:pos="3330"/>
              </w:tabs>
              <w:rPr>
                <w:rFonts w:ascii="Arial" w:hAnsi="Arial" w:cs="Arial"/>
                <w:sz w:val="24"/>
                <w:szCs w:val="24"/>
              </w:rPr>
            </w:pPr>
            <w:r>
              <w:rPr>
                <w:rFonts w:ascii="Arial" w:hAnsi="Arial" w:cs="Arial"/>
                <w:sz w:val="24"/>
                <w:szCs w:val="24"/>
              </w:rPr>
              <w:lastRenderedPageBreak/>
              <w:t>1358</w:t>
            </w:r>
          </w:p>
        </w:tc>
        <w:tc>
          <w:tcPr>
            <w:tcW w:w="1530" w:type="dxa"/>
          </w:tcPr>
          <w:p w14:paraId="13A1D776" w14:textId="0F903AF7"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42D39505" w14:textId="359EF33C" w:rsidR="007D5EE0" w:rsidRDefault="008158E2" w:rsidP="00995214">
            <w:pPr>
              <w:tabs>
                <w:tab w:val="left" w:pos="3330"/>
              </w:tabs>
              <w:rPr>
                <w:rFonts w:asciiTheme="minorBidi" w:hAnsiTheme="minorBidi"/>
                <w:sz w:val="24"/>
                <w:szCs w:val="24"/>
              </w:rPr>
            </w:pPr>
            <w:r>
              <w:rPr>
                <w:rFonts w:asciiTheme="minorBidi" w:hAnsiTheme="minorBidi"/>
                <w:sz w:val="24"/>
                <w:szCs w:val="24"/>
              </w:rPr>
              <w:t>20-65</w:t>
            </w:r>
          </w:p>
        </w:tc>
        <w:tc>
          <w:tcPr>
            <w:tcW w:w="7830" w:type="dxa"/>
          </w:tcPr>
          <w:p w14:paraId="4A08C1C6" w14:textId="73C5D0A3"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Explore first. Move from informal to formal. (513, 608, 1257, 1269, 1706) </w:t>
            </w:r>
            <w:r w:rsidR="008D43AF">
              <w:rPr>
                <w:rFonts w:ascii="Arial" w:eastAsia="Times New Roman" w:hAnsi="Arial" w:cs="Arial"/>
                <w:sz w:val="24"/>
                <w:szCs w:val="24"/>
              </w:rPr>
              <w:t>&lt;br&gt;</w:t>
            </w:r>
            <w:r w:rsidRPr="001B7AB9">
              <w:rPr>
                <w:rFonts w:ascii="Arial" w:eastAsia="Times New Roman" w:hAnsi="Arial" w:cs="Arial"/>
                <w:color w:val="CC0000"/>
                <w:sz w:val="24"/>
                <w:szCs w:val="24"/>
              </w:rPr>
              <w:t>So often we move too quickly to abstraction and formalization and bypass understanding by emphasizing and practicing procedures (often applied to problems that don’t exist in the real world or questions no one cares about) rather than situate the mathematics in meaningful contexts and tasks. Informal investigations and introductions can happen one or more grade levels before the idea is formalized.</w:t>
            </w:r>
            <w:r w:rsidR="008D43AF" w:rsidRPr="008D43AF">
              <w:rPr>
                <w:rFonts w:ascii="Arial" w:eastAsia="Times New Roman" w:hAnsi="Arial" w:cs="Arial"/>
                <w:sz w:val="24"/>
                <w:szCs w:val="24"/>
              </w:rPr>
              <w:t>&lt;er&gt;</w:t>
            </w:r>
          </w:p>
        </w:tc>
        <w:tc>
          <w:tcPr>
            <w:tcW w:w="1890" w:type="dxa"/>
          </w:tcPr>
          <w:p w14:paraId="4CFEA46B" w14:textId="4AA0EF6B" w:rsidR="007D5EE0" w:rsidRPr="007F1CD4" w:rsidRDefault="00D30F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5707DF5D" w14:textId="77777777" w:rsidTr="00995214">
        <w:trPr>
          <w:cantSplit/>
        </w:trPr>
        <w:tc>
          <w:tcPr>
            <w:tcW w:w="810" w:type="dxa"/>
          </w:tcPr>
          <w:p w14:paraId="102D98C5" w14:textId="196EF6DE" w:rsidR="007D5EE0" w:rsidRDefault="00F60BE0" w:rsidP="00995214">
            <w:pPr>
              <w:tabs>
                <w:tab w:val="left" w:pos="3330"/>
              </w:tabs>
              <w:rPr>
                <w:rFonts w:ascii="Arial" w:hAnsi="Arial" w:cs="Arial"/>
                <w:sz w:val="24"/>
                <w:szCs w:val="24"/>
              </w:rPr>
            </w:pPr>
            <w:r>
              <w:rPr>
                <w:rFonts w:ascii="Arial" w:hAnsi="Arial" w:cs="Arial"/>
                <w:sz w:val="24"/>
                <w:szCs w:val="24"/>
              </w:rPr>
              <w:t>1359</w:t>
            </w:r>
          </w:p>
        </w:tc>
        <w:tc>
          <w:tcPr>
            <w:tcW w:w="1530" w:type="dxa"/>
          </w:tcPr>
          <w:p w14:paraId="404A6A13" w14:textId="2B32DFC3"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01D430B3" w14:textId="59B18DA0" w:rsidR="007D5EE0" w:rsidRDefault="008158E2"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3B4C97BF" w14:textId="77777777" w:rsidR="007D5EE0" w:rsidRPr="007D5EE0" w:rsidRDefault="007D5EE0" w:rsidP="00995214">
            <w:pPr>
              <w:rPr>
                <w:rFonts w:ascii="Arial" w:eastAsia="Times New Roman" w:hAnsi="Arial" w:cs="Arial"/>
                <w:sz w:val="24"/>
                <w:szCs w:val="24"/>
              </w:rPr>
            </w:pPr>
            <w:r w:rsidRPr="007D5EE0">
              <w:rPr>
                <w:rFonts w:ascii="Arial" w:eastAsia="Times New Roman" w:hAnsi="Arial" w:cs="Arial"/>
                <w:sz w:val="24"/>
                <w:szCs w:val="24"/>
              </w:rPr>
              <w:t>Integrated tasks invite connected math. (420)</w:t>
            </w:r>
          </w:p>
          <w:p w14:paraId="445CF5AE" w14:textId="7BBC31CC" w:rsidR="007D5EE0" w:rsidRPr="007D5EE0" w:rsidRDefault="008D43AF" w:rsidP="00995214">
            <w:pPr>
              <w:rPr>
                <w:rFonts w:ascii="Arial" w:hAnsi="Arial" w:cs="Arial"/>
                <w:sz w:val="24"/>
                <w:szCs w:val="24"/>
              </w:rPr>
            </w:pPr>
            <w:r w:rsidRPr="008D43AF">
              <w:rPr>
                <w:rFonts w:ascii="Arial" w:eastAsia="Times New Roman" w:hAnsi="Arial" w:cs="Arial"/>
                <w:sz w:val="24"/>
                <w:szCs w:val="24"/>
              </w:rPr>
              <w:t>&lt;br&gt;</w:t>
            </w:r>
            <w:r w:rsidR="007D5EE0" w:rsidRPr="001B7AB9">
              <w:rPr>
                <w:rFonts w:ascii="Arial" w:eastAsia="Times New Roman" w:hAnsi="Arial" w:cs="Arial"/>
                <w:color w:val="CC0000"/>
                <w:sz w:val="24"/>
                <w:szCs w:val="24"/>
              </w:rPr>
              <w:t>One of the reasons I support the MIC integrated pathway.</w:t>
            </w:r>
            <w:r w:rsidRPr="008D43AF">
              <w:rPr>
                <w:rFonts w:ascii="Arial" w:eastAsia="Times New Roman" w:hAnsi="Arial" w:cs="Arial"/>
                <w:sz w:val="24"/>
                <w:szCs w:val="24"/>
              </w:rPr>
              <w:t>&lt;er&gt;</w:t>
            </w:r>
          </w:p>
        </w:tc>
        <w:tc>
          <w:tcPr>
            <w:tcW w:w="1890" w:type="dxa"/>
          </w:tcPr>
          <w:p w14:paraId="3D49E5F6" w14:textId="1B0DC094" w:rsidR="007D5EE0" w:rsidRPr="007F1CD4" w:rsidRDefault="00D30F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7476CA4F" w14:textId="77777777" w:rsidTr="00995214">
        <w:trPr>
          <w:cantSplit/>
        </w:trPr>
        <w:tc>
          <w:tcPr>
            <w:tcW w:w="810" w:type="dxa"/>
          </w:tcPr>
          <w:p w14:paraId="18C906FB" w14:textId="251E1CCF" w:rsidR="007D5EE0" w:rsidRDefault="00F60BE0" w:rsidP="00995214">
            <w:pPr>
              <w:tabs>
                <w:tab w:val="left" w:pos="3330"/>
              </w:tabs>
              <w:rPr>
                <w:rFonts w:ascii="Arial" w:hAnsi="Arial" w:cs="Arial"/>
                <w:sz w:val="24"/>
                <w:szCs w:val="24"/>
              </w:rPr>
            </w:pPr>
            <w:r>
              <w:rPr>
                <w:rFonts w:ascii="Arial" w:hAnsi="Arial" w:cs="Arial"/>
                <w:sz w:val="24"/>
                <w:szCs w:val="24"/>
              </w:rPr>
              <w:t>1360</w:t>
            </w:r>
          </w:p>
        </w:tc>
        <w:tc>
          <w:tcPr>
            <w:tcW w:w="1530" w:type="dxa"/>
          </w:tcPr>
          <w:p w14:paraId="731D803B" w14:textId="59BF00FF"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4DCD485A" w14:textId="009515C5" w:rsidR="007D5EE0" w:rsidRDefault="008158E2"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575D7458" w14:textId="570E09C4" w:rsidR="007D5EE0" w:rsidRPr="007D5EE0" w:rsidRDefault="007D5EE0" w:rsidP="00995214">
            <w:pPr>
              <w:rPr>
                <w:rFonts w:ascii="Arial" w:hAnsi="Arial" w:cs="Arial"/>
                <w:sz w:val="24"/>
                <w:szCs w:val="24"/>
              </w:rPr>
            </w:pPr>
            <w:r w:rsidRPr="007D5EE0">
              <w:rPr>
                <w:rFonts w:ascii="Arial" w:eastAsia="Times New Roman" w:hAnsi="Arial" w:cs="Arial"/>
                <w:sz w:val="24"/>
                <w:szCs w:val="24"/>
              </w:rPr>
              <w:t xml:space="preserve">Equitable teaching should utilize research-informed strategies. (254) </w:t>
            </w:r>
            <w:r w:rsidR="008D43AF">
              <w:rPr>
                <w:rFonts w:ascii="Arial" w:eastAsia="Times New Roman" w:hAnsi="Arial" w:cs="Arial"/>
                <w:sz w:val="24"/>
                <w:szCs w:val="24"/>
              </w:rPr>
              <w:t>&lt;br&gt;</w:t>
            </w:r>
            <w:r w:rsidRPr="001B7AB9">
              <w:rPr>
                <w:rFonts w:ascii="Arial" w:eastAsia="Times New Roman" w:hAnsi="Arial" w:cs="Arial"/>
                <w:color w:val="CC0000"/>
                <w:sz w:val="24"/>
                <w:szCs w:val="24"/>
              </w:rPr>
              <w:t>Agree and because people learn/process in different ways encourage use of a variety of research-informed strategies and not just one or two.</w:t>
            </w:r>
            <w:r w:rsidR="008D43AF" w:rsidRPr="008D43AF">
              <w:rPr>
                <w:rFonts w:ascii="Arial" w:eastAsia="Times New Roman" w:hAnsi="Arial" w:cs="Arial"/>
                <w:sz w:val="24"/>
                <w:szCs w:val="24"/>
              </w:rPr>
              <w:t>&lt;er&gt;</w:t>
            </w:r>
          </w:p>
        </w:tc>
        <w:tc>
          <w:tcPr>
            <w:tcW w:w="1890" w:type="dxa"/>
          </w:tcPr>
          <w:p w14:paraId="37453108" w14:textId="10AB8FB7"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15D7F373" w14:textId="77777777" w:rsidTr="00995214">
        <w:trPr>
          <w:cantSplit/>
        </w:trPr>
        <w:tc>
          <w:tcPr>
            <w:tcW w:w="810" w:type="dxa"/>
          </w:tcPr>
          <w:p w14:paraId="426EAFDC" w14:textId="685013CA" w:rsidR="007D5EE0" w:rsidRDefault="00F60BE0" w:rsidP="00995214">
            <w:pPr>
              <w:tabs>
                <w:tab w:val="left" w:pos="3330"/>
              </w:tabs>
              <w:rPr>
                <w:rFonts w:ascii="Arial" w:hAnsi="Arial" w:cs="Arial"/>
                <w:sz w:val="24"/>
                <w:szCs w:val="24"/>
              </w:rPr>
            </w:pPr>
            <w:r>
              <w:rPr>
                <w:rFonts w:ascii="Arial" w:hAnsi="Arial" w:cs="Arial"/>
                <w:sz w:val="24"/>
                <w:szCs w:val="24"/>
              </w:rPr>
              <w:t>1361</w:t>
            </w:r>
          </w:p>
        </w:tc>
        <w:tc>
          <w:tcPr>
            <w:tcW w:w="1530" w:type="dxa"/>
          </w:tcPr>
          <w:p w14:paraId="2B5D7552" w14:textId="0F962994"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3B6AA1EE" w14:textId="41099AFD" w:rsidR="007D5EE0" w:rsidRDefault="008158E2"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04D30AD2" w14:textId="5F59EAA6" w:rsidR="007D5EE0" w:rsidRPr="007D5EE0" w:rsidRDefault="007D5EE0" w:rsidP="00995214">
            <w:pPr>
              <w:rPr>
                <w:rFonts w:ascii="Arial" w:hAnsi="Arial" w:cs="Arial"/>
                <w:sz w:val="24"/>
                <w:szCs w:val="24"/>
              </w:rPr>
            </w:pPr>
            <w:r w:rsidRPr="007D5EE0">
              <w:rPr>
                <w:rFonts w:ascii="Arial" w:eastAsia="Times New Roman" w:hAnsi="Arial" w:cs="Arial"/>
                <w:sz w:val="24"/>
                <w:szCs w:val="24"/>
              </w:rPr>
              <w:t xml:space="preserve">Counter the myth that some people are “math people.” (301). Every brain can grow. (306) </w:t>
            </w:r>
            <w:r w:rsidR="008D43AF">
              <w:rPr>
                <w:rFonts w:ascii="Arial" w:eastAsia="Times New Roman" w:hAnsi="Arial" w:cs="Arial"/>
                <w:sz w:val="24"/>
                <w:szCs w:val="24"/>
              </w:rPr>
              <w:t>&lt;br&gt;</w:t>
            </w:r>
            <w:r w:rsidRPr="009B36E4">
              <w:rPr>
                <w:rFonts w:ascii="Arial" w:eastAsia="Times New Roman" w:hAnsi="Arial" w:cs="Arial"/>
                <w:color w:val="CC0000"/>
                <w:sz w:val="24"/>
                <w:szCs w:val="24"/>
              </w:rPr>
              <w:t>We need to honor the different ways students process and make sense of ideas. Provide tasks so all students have access. Validate each student’s perspective in a supportive environment where learning from others is also valued.</w:t>
            </w:r>
            <w:r w:rsidR="008D43AF" w:rsidRPr="008D43AF">
              <w:rPr>
                <w:rFonts w:ascii="Arial" w:eastAsia="Times New Roman" w:hAnsi="Arial" w:cs="Arial"/>
                <w:sz w:val="24"/>
                <w:szCs w:val="24"/>
              </w:rPr>
              <w:t>&lt;er&gt;</w:t>
            </w:r>
          </w:p>
        </w:tc>
        <w:tc>
          <w:tcPr>
            <w:tcW w:w="1890" w:type="dxa"/>
          </w:tcPr>
          <w:p w14:paraId="2F52C839" w14:textId="20B51DD3"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2B411E4D" w14:textId="77777777" w:rsidTr="00995214">
        <w:trPr>
          <w:cantSplit/>
        </w:trPr>
        <w:tc>
          <w:tcPr>
            <w:tcW w:w="810" w:type="dxa"/>
          </w:tcPr>
          <w:p w14:paraId="5CB28E2C" w14:textId="06652EEC" w:rsidR="007D5EE0" w:rsidRDefault="00F60BE0" w:rsidP="00995214">
            <w:pPr>
              <w:tabs>
                <w:tab w:val="left" w:pos="3330"/>
              </w:tabs>
              <w:rPr>
                <w:rFonts w:ascii="Arial" w:hAnsi="Arial" w:cs="Arial"/>
                <w:sz w:val="24"/>
                <w:szCs w:val="24"/>
              </w:rPr>
            </w:pPr>
            <w:r>
              <w:rPr>
                <w:rFonts w:ascii="Arial" w:hAnsi="Arial" w:cs="Arial"/>
                <w:sz w:val="24"/>
                <w:szCs w:val="24"/>
              </w:rPr>
              <w:t>1362</w:t>
            </w:r>
          </w:p>
        </w:tc>
        <w:tc>
          <w:tcPr>
            <w:tcW w:w="1530" w:type="dxa"/>
          </w:tcPr>
          <w:p w14:paraId="49051FA6" w14:textId="0EC5DEAC"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649C1232" w14:textId="31F12A57" w:rsidR="007D5EE0" w:rsidRDefault="008158E2" w:rsidP="00995214">
            <w:pPr>
              <w:tabs>
                <w:tab w:val="left" w:pos="3330"/>
              </w:tabs>
              <w:rPr>
                <w:rFonts w:asciiTheme="minorBidi" w:hAnsiTheme="minorBidi"/>
                <w:sz w:val="24"/>
                <w:szCs w:val="24"/>
              </w:rPr>
            </w:pPr>
            <w:r>
              <w:rPr>
                <w:rFonts w:asciiTheme="minorBidi" w:hAnsiTheme="minorBidi"/>
                <w:sz w:val="24"/>
                <w:szCs w:val="24"/>
              </w:rPr>
              <w:t>24</w:t>
            </w:r>
          </w:p>
        </w:tc>
        <w:tc>
          <w:tcPr>
            <w:tcW w:w="7830" w:type="dxa"/>
          </w:tcPr>
          <w:p w14:paraId="527301C6" w14:textId="21AC974F" w:rsidR="007D5EE0" w:rsidRPr="007D5EE0" w:rsidRDefault="007D5EE0" w:rsidP="00995214">
            <w:pPr>
              <w:rPr>
                <w:rFonts w:ascii="Arial" w:hAnsi="Arial" w:cs="Arial"/>
                <w:sz w:val="24"/>
                <w:szCs w:val="24"/>
              </w:rPr>
            </w:pPr>
            <w:r w:rsidRPr="007D5EE0">
              <w:rPr>
                <w:rFonts w:ascii="Arial" w:eastAsia="Times New Roman" w:hAnsi="Arial" w:cs="Arial"/>
                <w:sz w:val="24"/>
                <w:szCs w:val="24"/>
              </w:rPr>
              <w:t xml:space="preserve">Big ideas are central to the learning of mathematics. (596) </w:t>
            </w:r>
            <w:r w:rsidR="008D43AF" w:rsidRPr="008D43AF">
              <w:rPr>
                <w:rFonts w:ascii="Arial" w:eastAsia="Times New Roman" w:hAnsi="Arial" w:cs="Arial"/>
                <w:sz w:val="24"/>
                <w:szCs w:val="24"/>
              </w:rPr>
              <w:t>&lt;</w:t>
            </w:r>
            <w:r w:rsidR="008D43AF">
              <w:rPr>
                <w:rFonts w:ascii="Arial" w:eastAsia="Times New Roman" w:hAnsi="Arial" w:cs="Arial"/>
                <w:sz w:val="24"/>
                <w:szCs w:val="24"/>
              </w:rPr>
              <w:t>b</w:t>
            </w:r>
            <w:r w:rsidR="008D43AF" w:rsidRPr="008D43AF">
              <w:rPr>
                <w:rFonts w:ascii="Arial" w:eastAsia="Times New Roman" w:hAnsi="Arial" w:cs="Arial"/>
                <w:sz w:val="24"/>
                <w:szCs w:val="24"/>
              </w:rPr>
              <w:t>r&gt;</w:t>
            </w:r>
            <w:r w:rsidRPr="009B36E4">
              <w:rPr>
                <w:rFonts w:ascii="Arial" w:eastAsia="Times New Roman" w:hAnsi="Arial" w:cs="Arial"/>
                <w:color w:val="CC0000"/>
                <w:sz w:val="24"/>
                <w:szCs w:val="24"/>
              </w:rPr>
              <w:t>Consider this an important way to address the often-heard complaints there are too many standards and not enough time. (Could also delete some standards.)</w:t>
            </w:r>
            <w:r w:rsidR="008D43AF" w:rsidRPr="009B36E4">
              <w:rPr>
                <w:rFonts w:ascii="Arial" w:eastAsia="Times New Roman" w:hAnsi="Arial" w:cs="Arial"/>
                <w:color w:val="CC0000"/>
                <w:sz w:val="24"/>
                <w:szCs w:val="24"/>
              </w:rPr>
              <w:t xml:space="preserve"> </w:t>
            </w:r>
            <w:r w:rsidR="008D43AF" w:rsidRPr="008D43AF">
              <w:rPr>
                <w:rFonts w:ascii="Arial" w:eastAsia="Times New Roman" w:hAnsi="Arial" w:cs="Arial"/>
                <w:sz w:val="24"/>
                <w:szCs w:val="24"/>
              </w:rPr>
              <w:t>&lt;er&gt;</w:t>
            </w:r>
          </w:p>
        </w:tc>
        <w:tc>
          <w:tcPr>
            <w:tcW w:w="1890" w:type="dxa"/>
          </w:tcPr>
          <w:p w14:paraId="2117DB34" w14:textId="004B57F4"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7D5EE0" w14:paraId="280D8FBB" w14:textId="77777777" w:rsidTr="00995214">
        <w:trPr>
          <w:cantSplit/>
        </w:trPr>
        <w:tc>
          <w:tcPr>
            <w:tcW w:w="810" w:type="dxa"/>
          </w:tcPr>
          <w:p w14:paraId="33C4136D" w14:textId="51598851" w:rsidR="007D5EE0" w:rsidRDefault="00F60BE0" w:rsidP="00995214">
            <w:pPr>
              <w:tabs>
                <w:tab w:val="left" w:pos="3330"/>
              </w:tabs>
              <w:rPr>
                <w:rFonts w:ascii="Arial" w:hAnsi="Arial" w:cs="Arial"/>
                <w:sz w:val="24"/>
                <w:szCs w:val="24"/>
              </w:rPr>
            </w:pPr>
            <w:r>
              <w:rPr>
                <w:rFonts w:ascii="Arial" w:hAnsi="Arial" w:cs="Arial"/>
                <w:sz w:val="24"/>
                <w:szCs w:val="24"/>
              </w:rPr>
              <w:t>1363</w:t>
            </w:r>
          </w:p>
        </w:tc>
        <w:tc>
          <w:tcPr>
            <w:tcW w:w="1530" w:type="dxa"/>
          </w:tcPr>
          <w:p w14:paraId="042A1864" w14:textId="57FC2009"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5DF654FF" w14:textId="398D5296" w:rsidR="007D5EE0" w:rsidRDefault="008158E2" w:rsidP="00995214">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4E279BF8" w14:textId="40597EB3" w:rsidR="007D5EE0" w:rsidRPr="007D5EE0" w:rsidRDefault="007D5EE0" w:rsidP="00995214">
            <w:pPr>
              <w:rPr>
                <w:rFonts w:ascii="Arial" w:hAnsi="Arial" w:cs="Arial"/>
                <w:sz w:val="24"/>
                <w:szCs w:val="24"/>
              </w:rPr>
            </w:pPr>
            <w:r w:rsidRPr="007D5EE0">
              <w:rPr>
                <w:rFonts w:ascii="Arial" w:eastAsia="Times New Roman" w:hAnsi="Arial" w:cs="Arial"/>
                <w:sz w:val="24"/>
                <w:szCs w:val="24"/>
              </w:rPr>
              <w:t>Goal of math should be deeper understanding and not quicker answer-getting. (526)</w:t>
            </w:r>
          </w:p>
        </w:tc>
        <w:tc>
          <w:tcPr>
            <w:tcW w:w="1890" w:type="dxa"/>
          </w:tcPr>
          <w:p w14:paraId="6097510F" w14:textId="6579CE8E"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7D98602C" w14:textId="77777777" w:rsidTr="00995214">
        <w:trPr>
          <w:cantSplit/>
        </w:trPr>
        <w:tc>
          <w:tcPr>
            <w:tcW w:w="810" w:type="dxa"/>
          </w:tcPr>
          <w:p w14:paraId="62ECB8CD" w14:textId="2BC223C1" w:rsidR="007D5EE0" w:rsidRDefault="00F60BE0" w:rsidP="00995214">
            <w:pPr>
              <w:tabs>
                <w:tab w:val="left" w:pos="3330"/>
              </w:tabs>
              <w:rPr>
                <w:rFonts w:ascii="Arial" w:hAnsi="Arial" w:cs="Arial"/>
                <w:sz w:val="24"/>
                <w:szCs w:val="24"/>
              </w:rPr>
            </w:pPr>
            <w:r>
              <w:rPr>
                <w:rFonts w:ascii="Arial" w:hAnsi="Arial" w:cs="Arial"/>
                <w:sz w:val="24"/>
                <w:szCs w:val="24"/>
              </w:rPr>
              <w:lastRenderedPageBreak/>
              <w:t>1364</w:t>
            </w:r>
          </w:p>
        </w:tc>
        <w:tc>
          <w:tcPr>
            <w:tcW w:w="1530" w:type="dxa"/>
          </w:tcPr>
          <w:p w14:paraId="2E7A8DAE" w14:textId="7E65D1E8"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2E9A13B2" w14:textId="1E393AED" w:rsidR="007D5EE0" w:rsidRDefault="008158E2"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67F25214" w14:textId="0DBCA45F" w:rsidR="007D5EE0" w:rsidRPr="007D5EE0" w:rsidRDefault="007D5EE0" w:rsidP="00995214">
            <w:pPr>
              <w:rPr>
                <w:rFonts w:ascii="Arial" w:hAnsi="Arial" w:cs="Arial"/>
                <w:sz w:val="24"/>
                <w:szCs w:val="24"/>
              </w:rPr>
            </w:pPr>
            <w:r w:rsidRPr="007D5EE0">
              <w:rPr>
                <w:rFonts w:ascii="Arial" w:eastAsia="Times New Roman" w:hAnsi="Arial" w:cs="Arial"/>
                <w:sz w:val="24"/>
                <w:szCs w:val="24"/>
              </w:rPr>
              <w:t xml:space="preserve">Procedural approaches disadvantage students of color (466). Combat with inclusive teaching practices allowing access to authentic mathematics. (471) </w:t>
            </w:r>
            <w:r w:rsidR="008D43AF">
              <w:rPr>
                <w:rFonts w:ascii="Arial" w:eastAsia="Times New Roman" w:hAnsi="Arial" w:cs="Arial"/>
                <w:sz w:val="24"/>
                <w:szCs w:val="24"/>
              </w:rPr>
              <w:t>&lt;br&gt;</w:t>
            </w:r>
            <w:r w:rsidRPr="009B36E4">
              <w:rPr>
                <w:rFonts w:ascii="Arial" w:eastAsia="Times New Roman" w:hAnsi="Arial" w:cs="Arial"/>
                <w:color w:val="CC0000"/>
                <w:sz w:val="24"/>
                <w:szCs w:val="24"/>
              </w:rPr>
              <w:t>Variety of research-informed strategies should be implemented. Does not mean eliminating procedures but situates them as generalization emerging from understanding along with the journey from concrete to abstraction.</w:t>
            </w:r>
            <w:r w:rsidR="008D43AF" w:rsidRPr="008D43AF">
              <w:rPr>
                <w:rFonts w:ascii="Arial" w:eastAsia="Times New Roman" w:hAnsi="Arial" w:cs="Arial"/>
                <w:sz w:val="24"/>
                <w:szCs w:val="24"/>
              </w:rPr>
              <w:t>&lt;er&gt;</w:t>
            </w:r>
          </w:p>
        </w:tc>
        <w:tc>
          <w:tcPr>
            <w:tcW w:w="1890" w:type="dxa"/>
          </w:tcPr>
          <w:p w14:paraId="5643AEDE" w14:textId="0CF61028"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5B22A6DC" w14:textId="77777777" w:rsidTr="00995214">
        <w:trPr>
          <w:cantSplit/>
        </w:trPr>
        <w:tc>
          <w:tcPr>
            <w:tcW w:w="810" w:type="dxa"/>
          </w:tcPr>
          <w:p w14:paraId="43309F49" w14:textId="0F0A20AF" w:rsidR="007D5EE0" w:rsidRDefault="00F60BE0" w:rsidP="00995214">
            <w:pPr>
              <w:tabs>
                <w:tab w:val="left" w:pos="3330"/>
              </w:tabs>
              <w:rPr>
                <w:rFonts w:ascii="Arial" w:hAnsi="Arial" w:cs="Arial"/>
                <w:sz w:val="24"/>
                <w:szCs w:val="24"/>
              </w:rPr>
            </w:pPr>
            <w:r>
              <w:rPr>
                <w:rFonts w:ascii="Arial" w:hAnsi="Arial" w:cs="Arial"/>
                <w:sz w:val="24"/>
                <w:szCs w:val="24"/>
              </w:rPr>
              <w:t>1365</w:t>
            </w:r>
          </w:p>
        </w:tc>
        <w:tc>
          <w:tcPr>
            <w:tcW w:w="1530" w:type="dxa"/>
          </w:tcPr>
          <w:p w14:paraId="3B5B947A" w14:textId="2332ACEA"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435BE7CF" w14:textId="64664003" w:rsidR="007D5EE0" w:rsidRDefault="008158E2"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37D8C1B9" w14:textId="27A55BBA"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Explore local issues related to environmental and social justice. (443)</w:t>
            </w:r>
            <w:r w:rsidR="008D43AF">
              <w:rPr>
                <w:rFonts w:ascii="Arial" w:eastAsia="Times New Roman" w:hAnsi="Arial" w:cs="Arial"/>
                <w:sz w:val="24"/>
                <w:szCs w:val="24"/>
              </w:rPr>
              <w:t xml:space="preserve"> &lt;br&gt;</w:t>
            </w:r>
            <w:r w:rsidRPr="009B36E4">
              <w:rPr>
                <w:rFonts w:ascii="Arial" w:eastAsia="Times New Roman" w:hAnsi="Arial" w:cs="Arial"/>
                <w:color w:val="CC0000"/>
                <w:sz w:val="24"/>
                <w:szCs w:val="24"/>
              </w:rPr>
              <w:t>I have always been excited about meaning-based mathematics applied to relevant issues for students; now I also support culturally-relevant tasks.</w:t>
            </w:r>
            <w:r w:rsidR="008D43AF" w:rsidRPr="008D43AF">
              <w:rPr>
                <w:rFonts w:ascii="Arial" w:eastAsia="Times New Roman" w:hAnsi="Arial" w:cs="Arial"/>
                <w:sz w:val="24"/>
                <w:szCs w:val="24"/>
              </w:rPr>
              <w:t>&lt;er&gt;</w:t>
            </w:r>
          </w:p>
        </w:tc>
        <w:tc>
          <w:tcPr>
            <w:tcW w:w="1890" w:type="dxa"/>
          </w:tcPr>
          <w:p w14:paraId="118CA1AA" w14:textId="56D685FA"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064196C0" w14:textId="77777777" w:rsidTr="00995214">
        <w:trPr>
          <w:cantSplit/>
        </w:trPr>
        <w:tc>
          <w:tcPr>
            <w:tcW w:w="810" w:type="dxa"/>
          </w:tcPr>
          <w:p w14:paraId="5B0CA127" w14:textId="09276341" w:rsidR="007D5EE0" w:rsidRDefault="00F60BE0" w:rsidP="00995214">
            <w:pPr>
              <w:tabs>
                <w:tab w:val="left" w:pos="3330"/>
              </w:tabs>
              <w:rPr>
                <w:rFonts w:ascii="Arial" w:hAnsi="Arial" w:cs="Arial"/>
                <w:sz w:val="24"/>
                <w:szCs w:val="24"/>
              </w:rPr>
            </w:pPr>
            <w:r>
              <w:rPr>
                <w:rFonts w:ascii="Arial" w:hAnsi="Arial" w:cs="Arial"/>
                <w:sz w:val="24"/>
                <w:szCs w:val="24"/>
              </w:rPr>
              <w:t>1366</w:t>
            </w:r>
          </w:p>
        </w:tc>
        <w:tc>
          <w:tcPr>
            <w:tcW w:w="1530" w:type="dxa"/>
          </w:tcPr>
          <w:p w14:paraId="0E8F42CB" w14:textId="6A205BC1"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29020F42" w14:textId="60F49E7F" w:rsidR="007D5EE0" w:rsidRDefault="008158E2" w:rsidP="00995214">
            <w:pPr>
              <w:tabs>
                <w:tab w:val="left" w:pos="3330"/>
              </w:tabs>
              <w:rPr>
                <w:rFonts w:asciiTheme="minorBidi" w:hAnsiTheme="minorBidi"/>
                <w:sz w:val="24"/>
                <w:szCs w:val="24"/>
              </w:rPr>
            </w:pPr>
            <w:r>
              <w:rPr>
                <w:rFonts w:asciiTheme="minorBidi" w:hAnsiTheme="minorBidi"/>
                <w:sz w:val="24"/>
                <w:szCs w:val="24"/>
              </w:rPr>
              <w:t>63, 65</w:t>
            </w:r>
          </w:p>
        </w:tc>
        <w:tc>
          <w:tcPr>
            <w:tcW w:w="7830" w:type="dxa"/>
          </w:tcPr>
          <w:p w14:paraId="4F102294" w14:textId="18FA9406"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Concrete materials are not just for elementary students. (1721) Maintaining connection to concrete situations and authentic questions is crucial. (1654) </w:t>
            </w:r>
            <w:r w:rsidR="008D43AF">
              <w:rPr>
                <w:rFonts w:ascii="Arial" w:eastAsia="Times New Roman" w:hAnsi="Arial" w:cs="Arial"/>
                <w:sz w:val="24"/>
                <w:szCs w:val="24"/>
              </w:rPr>
              <w:t>&lt;br&gt;</w:t>
            </w:r>
            <w:r w:rsidRPr="009B36E4">
              <w:rPr>
                <w:rFonts w:ascii="Arial" w:eastAsia="Times New Roman" w:hAnsi="Arial" w:cs="Arial"/>
                <w:color w:val="CC0000"/>
                <w:sz w:val="24"/>
                <w:szCs w:val="24"/>
              </w:rPr>
              <w:t>Works for adults, too. For many people, concrete builds the foundation for abstraction.</w:t>
            </w:r>
            <w:r w:rsidR="008D43AF" w:rsidRPr="008D43AF">
              <w:rPr>
                <w:rFonts w:ascii="Arial" w:eastAsia="Times New Roman" w:hAnsi="Arial" w:cs="Arial"/>
                <w:sz w:val="24"/>
                <w:szCs w:val="24"/>
              </w:rPr>
              <w:t>&lt;er&gt;</w:t>
            </w:r>
          </w:p>
        </w:tc>
        <w:tc>
          <w:tcPr>
            <w:tcW w:w="1890" w:type="dxa"/>
          </w:tcPr>
          <w:p w14:paraId="390B6C2C" w14:textId="7EDEB18A"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7C77EFC0" w14:textId="77777777" w:rsidTr="00995214">
        <w:trPr>
          <w:cantSplit/>
        </w:trPr>
        <w:tc>
          <w:tcPr>
            <w:tcW w:w="810" w:type="dxa"/>
          </w:tcPr>
          <w:p w14:paraId="03232227" w14:textId="247FB804" w:rsidR="007D5EE0" w:rsidRDefault="00F60BE0" w:rsidP="00995214">
            <w:pPr>
              <w:tabs>
                <w:tab w:val="left" w:pos="3330"/>
              </w:tabs>
              <w:rPr>
                <w:rFonts w:ascii="Arial" w:hAnsi="Arial" w:cs="Arial"/>
                <w:sz w:val="24"/>
                <w:szCs w:val="24"/>
              </w:rPr>
            </w:pPr>
            <w:r>
              <w:rPr>
                <w:rFonts w:ascii="Arial" w:hAnsi="Arial" w:cs="Arial"/>
                <w:sz w:val="24"/>
                <w:szCs w:val="24"/>
              </w:rPr>
              <w:t>1367</w:t>
            </w:r>
          </w:p>
        </w:tc>
        <w:tc>
          <w:tcPr>
            <w:tcW w:w="1530" w:type="dxa"/>
          </w:tcPr>
          <w:p w14:paraId="75E1EA4A" w14:textId="766CF7A4"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76E60017" w14:textId="74A5362D" w:rsidR="007D5EE0" w:rsidRDefault="008158E2" w:rsidP="00995214">
            <w:pPr>
              <w:tabs>
                <w:tab w:val="left" w:pos="3330"/>
              </w:tabs>
              <w:rPr>
                <w:rFonts w:asciiTheme="minorBidi" w:hAnsiTheme="minorBidi"/>
                <w:sz w:val="24"/>
                <w:szCs w:val="24"/>
              </w:rPr>
            </w:pPr>
            <w:r>
              <w:rPr>
                <w:rFonts w:asciiTheme="minorBidi" w:hAnsiTheme="minorBidi"/>
                <w:sz w:val="24"/>
                <w:szCs w:val="24"/>
              </w:rPr>
              <w:t>72</w:t>
            </w:r>
          </w:p>
        </w:tc>
        <w:tc>
          <w:tcPr>
            <w:tcW w:w="7830" w:type="dxa"/>
          </w:tcPr>
          <w:p w14:paraId="709E76E7" w14:textId="600D76E8"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Proving things that students consider obvious is not motivating…design activities in which students experience questions as authentic; that is something they actually wonder about. (1870) </w:t>
            </w:r>
            <w:r w:rsidR="008D43AF">
              <w:rPr>
                <w:rFonts w:ascii="Arial" w:eastAsia="Times New Roman" w:hAnsi="Arial" w:cs="Arial"/>
                <w:sz w:val="24"/>
                <w:szCs w:val="24"/>
              </w:rPr>
              <w:t>&lt;br&gt;</w:t>
            </w:r>
            <w:r w:rsidRPr="009B36E4">
              <w:rPr>
                <w:rFonts w:ascii="Arial" w:eastAsia="Times New Roman" w:hAnsi="Arial" w:cs="Arial"/>
                <w:color w:val="CC0000"/>
                <w:sz w:val="24"/>
                <w:szCs w:val="24"/>
              </w:rPr>
              <w:t>What if “construct viable arguments and critique the reasoning of others” led to discussion about proof, certainty, causation and correlation? How do statistics play a role in courtroom trial arguments and proof? What are the similarities between a mathematical proof and scientific justification?</w:t>
            </w:r>
            <w:r w:rsidR="008D43AF" w:rsidRPr="008D43AF">
              <w:rPr>
                <w:rFonts w:ascii="Arial" w:eastAsia="Times New Roman" w:hAnsi="Arial" w:cs="Arial"/>
                <w:sz w:val="24"/>
                <w:szCs w:val="24"/>
              </w:rPr>
              <w:t>&lt;er&gt;</w:t>
            </w:r>
          </w:p>
        </w:tc>
        <w:tc>
          <w:tcPr>
            <w:tcW w:w="1890" w:type="dxa"/>
          </w:tcPr>
          <w:p w14:paraId="0A446233" w14:textId="06AE9440"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108F7421" w14:textId="77777777" w:rsidTr="00995214">
        <w:trPr>
          <w:cantSplit/>
        </w:trPr>
        <w:tc>
          <w:tcPr>
            <w:tcW w:w="810" w:type="dxa"/>
          </w:tcPr>
          <w:p w14:paraId="6240F5B5" w14:textId="7263FAF5" w:rsidR="007D5EE0" w:rsidRDefault="00F60BE0" w:rsidP="00995214">
            <w:pPr>
              <w:tabs>
                <w:tab w:val="left" w:pos="3330"/>
              </w:tabs>
              <w:rPr>
                <w:rFonts w:ascii="Arial" w:hAnsi="Arial" w:cs="Arial"/>
                <w:sz w:val="24"/>
                <w:szCs w:val="24"/>
              </w:rPr>
            </w:pPr>
            <w:r>
              <w:rPr>
                <w:rFonts w:ascii="Arial" w:hAnsi="Arial" w:cs="Arial"/>
                <w:sz w:val="24"/>
                <w:szCs w:val="24"/>
              </w:rPr>
              <w:lastRenderedPageBreak/>
              <w:t>1368</w:t>
            </w:r>
          </w:p>
        </w:tc>
        <w:tc>
          <w:tcPr>
            <w:tcW w:w="1530" w:type="dxa"/>
          </w:tcPr>
          <w:p w14:paraId="711F12DE" w14:textId="4D654A6F"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5023C0FD" w14:textId="78AEFE92" w:rsidR="007D5EE0" w:rsidRDefault="008158E2"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06AF8AF2" w14:textId="718182EE" w:rsidR="007D5EE0" w:rsidRPr="007D5EE0" w:rsidRDefault="007D5EE0" w:rsidP="00995214">
            <w:pPr>
              <w:rPr>
                <w:rFonts w:ascii="Arial" w:hAnsi="Arial" w:cs="Arial"/>
                <w:sz w:val="24"/>
                <w:szCs w:val="24"/>
              </w:rPr>
            </w:pPr>
            <w:r w:rsidRPr="007D5EE0">
              <w:rPr>
                <w:rFonts w:ascii="Arial" w:eastAsia="Times New Roman" w:hAnsi="Arial" w:cs="Arial"/>
                <w:sz w:val="24"/>
                <w:szCs w:val="24"/>
              </w:rPr>
              <w:t>“Situate mathematics learning in investigations of authentic</w:t>
            </w:r>
            <w:r w:rsidR="00481ED8">
              <w:rPr>
                <w:rFonts w:ascii="Arial" w:eastAsia="Times New Roman" w:hAnsi="Arial" w:cs="Arial"/>
                <w:sz w:val="24"/>
                <w:szCs w:val="24"/>
              </w:rPr>
              <w:t xml:space="preserve"> &lt;br&gt;</w:t>
            </w:r>
            <w:r w:rsidRPr="00C05EA5">
              <w:rPr>
                <w:rFonts w:ascii="Arial" w:eastAsia="Times New Roman" w:hAnsi="Arial" w:cs="Arial"/>
                <w:color w:val="CC0000"/>
                <w:sz w:val="24"/>
                <w:szCs w:val="24"/>
              </w:rPr>
              <w:t>[suggest adding “real-world and mathematical” here]</w:t>
            </w:r>
            <w:r w:rsidR="00481ED8" w:rsidRPr="00481ED8">
              <w:rPr>
                <w:rFonts w:ascii="Arial" w:eastAsia="Times New Roman" w:hAnsi="Arial" w:cs="Arial"/>
                <w:sz w:val="24"/>
                <w:szCs w:val="24"/>
              </w:rPr>
              <w:t>&lt;er&gt;</w:t>
            </w:r>
            <w:r w:rsidRPr="00481ED8">
              <w:rPr>
                <w:rFonts w:ascii="Arial" w:eastAsia="Times New Roman" w:hAnsi="Arial" w:cs="Arial"/>
                <w:sz w:val="24"/>
                <w:szCs w:val="24"/>
              </w:rPr>
              <w:t xml:space="preserve"> </w:t>
            </w:r>
            <w:r w:rsidRPr="007D5EE0">
              <w:rPr>
                <w:rFonts w:ascii="Arial" w:eastAsia="Times New Roman" w:hAnsi="Arial" w:cs="Arial"/>
                <w:sz w:val="24"/>
                <w:szCs w:val="24"/>
              </w:rPr>
              <w:t xml:space="preserve">contexts and problems.” (822) </w:t>
            </w:r>
            <w:r w:rsidR="00481ED8">
              <w:rPr>
                <w:rFonts w:ascii="Arial" w:eastAsia="Times New Roman" w:hAnsi="Arial" w:cs="Arial"/>
                <w:sz w:val="24"/>
                <w:szCs w:val="24"/>
              </w:rPr>
              <w:t>&lt;br&gt;</w:t>
            </w:r>
            <w:r w:rsidRPr="00C05EA5">
              <w:rPr>
                <w:rFonts w:ascii="Arial" w:eastAsia="Times New Roman" w:hAnsi="Arial" w:cs="Arial"/>
                <w:color w:val="CC0000"/>
                <w:sz w:val="24"/>
                <w:szCs w:val="24"/>
              </w:rPr>
              <w:t>Because the word “authentic” includes investigations of mathematical relationships, staying in a purely mathematical context seems to be a more comfortable place for teachers and textbook writers than investigating real-world, messy authentic problems. The result is teachers are less likely to provide and promote real-world investigations over mathematical investigations. Ask writers and teachers to do both and imply this by using the word “and.”</w:t>
            </w:r>
            <w:r w:rsidR="00481ED8" w:rsidRPr="00481ED8">
              <w:rPr>
                <w:rFonts w:ascii="Arial" w:eastAsia="Times New Roman" w:hAnsi="Arial" w:cs="Arial"/>
                <w:sz w:val="24"/>
                <w:szCs w:val="24"/>
              </w:rPr>
              <w:t>&lt;er&gt;</w:t>
            </w:r>
          </w:p>
        </w:tc>
        <w:tc>
          <w:tcPr>
            <w:tcW w:w="1890" w:type="dxa"/>
          </w:tcPr>
          <w:p w14:paraId="17722202" w14:textId="2FDC2B3C"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7D5EE0" w14:paraId="2F080958" w14:textId="77777777" w:rsidTr="00995214">
        <w:trPr>
          <w:cantSplit/>
        </w:trPr>
        <w:tc>
          <w:tcPr>
            <w:tcW w:w="810" w:type="dxa"/>
          </w:tcPr>
          <w:p w14:paraId="1BA3B931" w14:textId="3679C3BF" w:rsidR="007D5EE0" w:rsidRDefault="00F60BE0" w:rsidP="00995214">
            <w:pPr>
              <w:tabs>
                <w:tab w:val="left" w:pos="3330"/>
              </w:tabs>
              <w:rPr>
                <w:rFonts w:ascii="Arial" w:hAnsi="Arial" w:cs="Arial"/>
                <w:sz w:val="24"/>
                <w:szCs w:val="24"/>
              </w:rPr>
            </w:pPr>
            <w:r>
              <w:rPr>
                <w:rFonts w:ascii="Arial" w:hAnsi="Arial" w:cs="Arial"/>
                <w:sz w:val="24"/>
                <w:szCs w:val="24"/>
              </w:rPr>
              <w:t>1369</w:t>
            </w:r>
          </w:p>
        </w:tc>
        <w:tc>
          <w:tcPr>
            <w:tcW w:w="1530" w:type="dxa"/>
          </w:tcPr>
          <w:p w14:paraId="73044DD6" w14:textId="41E567E7"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072AFE10" w14:textId="2A29B14E" w:rsidR="007D5EE0" w:rsidRDefault="008158E2"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17614DE8" w14:textId="1088E45E"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Background reading on Climate Change (745) has an incredibly long introduction. </w:t>
            </w:r>
            <w:r w:rsidR="00481ED8">
              <w:rPr>
                <w:rFonts w:ascii="Arial" w:eastAsia="Times New Roman" w:hAnsi="Arial" w:cs="Arial"/>
                <w:sz w:val="24"/>
                <w:szCs w:val="24"/>
              </w:rPr>
              <w:t>&lt;br&gt;</w:t>
            </w:r>
            <w:r w:rsidRPr="00C05EA5">
              <w:rPr>
                <w:rFonts w:ascii="Arial" w:eastAsia="Times New Roman" w:hAnsi="Arial" w:cs="Arial"/>
                <w:color w:val="CC0000"/>
                <w:sz w:val="24"/>
                <w:szCs w:val="24"/>
              </w:rPr>
              <w:t>How about starting with a graph or data talk or a notice and wonder? There are already graphs included so why not start with the graphs?</w:t>
            </w:r>
            <w:r w:rsidR="00481ED8" w:rsidRPr="00481ED8">
              <w:rPr>
                <w:rFonts w:ascii="Arial" w:eastAsia="Times New Roman" w:hAnsi="Arial" w:cs="Arial"/>
                <w:sz w:val="24"/>
                <w:szCs w:val="24"/>
              </w:rPr>
              <w:t>&lt;er&gt;</w:t>
            </w:r>
          </w:p>
        </w:tc>
        <w:tc>
          <w:tcPr>
            <w:tcW w:w="1890" w:type="dxa"/>
          </w:tcPr>
          <w:p w14:paraId="0AF68990" w14:textId="698A613A"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082534F5" w14:textId="77777777" w:rsidTr="00995214">
        <w:trPr>
          <w:cantSplit/>
        </w:trPr>
        <w:tc>
          <w:tcPr>
            <w:tcW w:w="810" w:type="dxa"/>
          </w:tcPr>
          <w:p w14:paraId="4D3AC0BD" w14:textId="5CB1E635" w:rsidR="007D5EE0" w:rsidRDefault="00F60BE0" w:rsidP="00995214">
            <w:pPr>
              <w:tabs>
                <w:tab w:val="left" w:pos="3330"/>
              </w:tabs>
              <w:rPr>
                <w:rFonts w:ascii="Arial" w:hAnsi="Arial" w:cs="Arial"/>
                <w:sz w:val="24"/>
                <w:szCs w:val="24"/>
              </w:rPr>
            </w:pPr>
            <w:r>
              <w:rPr>
                <w:rFonts w:ascii="Arial" w:hAnsi="Arial" w:cs="Arial"/>
                <w:sz w:val="24"/>
                <w:szCs w:val="24"/>
              </w:rPr>
              <w:t>1370</w:t>
            </w:r>
          </w:p>
        </w:tc>
        <w:tc>
          <w:tcPr>
            <w:tcW w:w="1530" w:type="dxa"/>
          </w:tcPr>
          <w:p w14:paraId="6200F5CA" w14:textId="18CFF21F"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59E22C22" w14:textId="17680A4F" w:rsidR="007D5EE0" w:rsidRDefault="008158E2" w:rsidP="00995214">
            <w:pPr>
              <w:tabs>
                <w:tab w:val="left" w:pos="3330"/>
              </w:tabs>
              <w:rPr>
                <w:rFonts w:asciiTheme="minorBidi" w:hAnsiTheme="minorBidi"/>
                <w:sz w:val="24"/>
                <w:szCs w:val="24"/>
              </w:rPr>
            </w:pPr>
            <w:r>
              <w:rPr>
                <w:rFonts w:asciiTheme="minorBidi" w:hAnsiTheme="minorBidi"/>
                <w:sz w:val="24"/>
                <w:szCs w:val="24"/>
              </w:rPr>
              <w:t>49</w:t>
            </w:r>
          </w:p>
        </w:tc>
        <w:tc>
          <w:tcPr>
            <w:tcW w:w="7830" w:type="dxa"/>
          </w:tcPr>
          <w:p w14:paraId="54C407D1" w14:textId="6EADA005"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…tables without an accompanying context should frequently include prompts to invent a context for the function. (1284). </w:t>
            </w:r>
            <w:r w:rsidR="00481ED8" w:rsidRPr="00481ED8">
              <w:rPr>
                <w:rFonts w:ascii="Arial" w:eastAsia="Times New Roman" w:hAnsi="Arial" w:cs="Arial"/>
                <w:sz w:val="24"/>
                <w:szCs w:val="24"/>
              </w:rPr>
              <w:t>&lt;er&gt;</w:t>
            </w:r>
            <w:r w:rsidRPr="00C05EA5">
              <w:rPr>
                <w:rFonts w:ascii="Arial" w:eastAsia="Times New Roman" w:hAnsi="Arial" w:cs="Arial"/>
                <w:color w:val="CC0000"/>
                <w:sz w:val="24"/>
                <w:szCs w:val="24"/>
              </w:rPr>
              <w:t>I like this suggestion as it inserts meaning into a mathematical investigation. In this example you do not begin with real-world meaningful pursuit but rather seek to make that connection after the investigation. Clarify that this is different from mathematical modeling.</w:t>
            </w:r>
            <w:r w:rsidR="00481ED8" w:rsidRPr="00481ED8">
              <w:rPr>
                <w:rFonts w:ascii="Arial" w:eastAsia="Times New Roman" w:hAnsi="Arial" w:cs="Arial"/>
                <w:sz w:val="24"/>
                <w:szCs w:val="24"/>
              </w:rPr>
              <w:t>&lt;er&gt;</w:t>
            </w:r>
          </w:p>
        </w:tc>
        <w:tc>
          <w:tcPr>
            <w:tcW w:w="1890" w:type="dxa"/>
          </w:tcPr>
          <w:p w14:paraId="7F6CB33D" w14:textId="7CC0E0A2" w:rsidR="007D5EE0" w:rsidRPr="007F1CD4" w:rsidRDefault="00A21D81"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3211DD55" w14:textId="77777777" w:rsidTr="00995214">
        <w:trPr>
          <w:cantSplit/>
        </w:trPr>
        <w:tc>
          <w:tcPr>
            <w:tcW w:w="810" w:type="dxa"/>
          </w:tcPr>
          <w:p w14:paraId="0F0D94E6" w14:textId="3C313AB1" w:rsidR="007D5EE0" w:rsidRDefault="00F60BE0" w:rsidP="00995214">
            <w:pPr>
              <w:tabs>
                <w:tab w:val="left" w:pos="3330"/>
              </w:tabs>
              <w:rPr>
                <w:rFonts w:ascii="Arial" w:hAnsi="Arial" w:cs="Arial"/>
                <w:sz w:val="24"/>
                <w:szCs w:val="24"/>
              </w:rPr>
            </w:pPr>
            <w:r>
              <w:rPr>
                <w:rFonts w:ascii="Arial" w:hAnsi="Arial" w:cs="Arial"/>
                <w:sz w:val="24"/>
                <w:szCs w:val="24"/>
              </w:rPr>
              <w:lastRenderedPageBreak/>
              <w:t>1371</w:t>
            </w:r>
          </w:p>
        </w:tc>
        <w:tc>
          <w:tcPr>
            <w:tcW w:w="1530" w:type="dxa"/>
          </w:tcPr>
          <w:p w14:paraId="1715F58D" w14:textId="7C8843A2"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4079EC54" w14:textId="06C5B36A" w:rsidR="007D5EE0" w:rsidRDefault="008158E2"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31614CF9" w14:textId="6CB1AC26" w:rsidR="007D5EE0" w:rsidRPr="00C05EA5" w:rsidRDefault="007D5EE0" w:rsidP="00995214">
            <w:pPr>
              <w:rPr>
                <w:rFonts w:ascii="Arial" w:eastAsia="Times New Roman" w:hAnsi="Arial" w:cs="Arial"/>
                <w:sz w:val="24"/>
                <w:szCs w:val="24"/>
              </w:rPr>
            </w:pPr>
            <w:r w:rsidRPr="007D5EE0">
              <w:rPr>
                <w:rFonts w:ascii="Arial" w:eastAsia="Times New Roman" w:hAnsi="Arial" w:cs="Arial"/>
                <w:sz w:val="24"/>
                <w:szCs w:val="24"/>
              </w:rPr>
              <w:t>Suggest making a stronger distinction between mathematical modeling and modeling mathematics. (1084</w:t>
            </w:r>
            <w:r w:rsidRPr="00C05EA5">
              <w:rPr>
                <w:rFonts w:ascii="Arial" w:eastAsia="Times New Roman" w:hAnsi="Arial" w:cs="Arial"/>
                <w:sz w:val="24"/>
                <w:szCs w:val="24"/>
              </w:rPr>
              <w:t>)</w:t>
            </w:r>
          </w:p>
          <w:p w14:paraId="7CD2C2C6" w14:textId="13DB987D" w:rsidR="007D5EE0" w:rsidRPr="00C05EA5" w:rsidRDefault="00481ED8" w:rsidP="00995214">
            <w:pPr>
              <w:rPr>
                <w:rFonts w:ascii="Arial" w:eastAsia="Times New Roman" w:hAnsi="Arial" w:cs="Arial"/>
                <w:color w:val="CC0000"/>
                <w:sz w:val="24"/>
                <w:szCs w:val="24"/>
              </w:rPr>
            </w:pPr>
            <w:r w:rsidRPr="00481ED8">
              <w:rPr>
                <w:rFonts w:ascii="Arial" w:eastAsia="Times New Roman" w:hAnsi="Arial" w:cs="Arial"/>
                <w:sz w:val="24"/>
                <w:szCs w:val="24"/>
              </w:rPr>
              <w:t xml:space="preserve">&lt;br&gt; </w:t>
            </w:r>
            <w:r w:rsidR="007D5EE0" w:rsidRPr="00C05EA5">
              <w:rPr>
                <w:rFonts w:ascii="Arial" w:eastAsia="Times New Roman" w:hAnsi="Arial" w:cs="Arial"/>
                <w:color w:val="CC0000"/>
                <w:sz w:val="24"/>
                <w:szCs w:val="24"/>
              </w:rPr>
              <w:t xml:space="preserve">(1) </w:t>
            </w:r>
            <w:r w:rsidR="007D5EE0" w:rsidRPr="00C05EA5">
              <w:rPr>
                <w:rFonts w:ascii="Arial" w:eastAsia="Times New Roman" w:hAnsi="Arial" w:cs="Arial"/>
                <w:b/>
                <w:bCs/>
                <w:color w:val="CC0000"/>
                <w:sz w:val="24"/>
                <w:szCs w:val="24"/>
              </w:rPr>
              <w:t>model mathematics,</w:t>
            </w:r>
            <w:r w:rsidR="007D5EE0" w:rsidRPr="00C05EA5">
              <w:rPr>
                <w:rFonts w:ascii="Arial" w:eastAsia="Times New Roman" w:hAnsi="Arial" w:cs="Arial"/>
                <w:color w:val="CC0000"/>
                <w:sz w:val="24"/>
                <w:szCs w:val="24"/>
              </w:rPr>
              <w:t xml:space="preserve"> </w:t>
            </w:r>
          </w:p>
          <w:p w14:paraId="3C8714DD" w14:textId="77777777" w:rsidR="007D5EE0" w:rsidRPr="00C05EA5" w:rsidRDefault="007D5EE0" w:rsidP="00995214">
            <w:pPr>
              <w:rPr>
                <w:rFonts w:ascii="Arial" w:eastAsia="Times New Roman" w:hAnsi="Arial" w:cs="Arial"/>
                <w:color w:val="CC0000"/>
                <w:sz w:val="24"/>
                <w:szCs w:val="24"/>
              </w:rPr>
            </w:pPr>
            <w:r w:rsidRPr="00C05EA5">
              <w:rPr>
                <w:rFonts w:ascii="Arial" w:eastAsia="Times New Roman" w:hAnsi="Arial" w:cs="Arial"/>
                <w:color w:val="CC0000"/>
                <w:sz w:val="24"/>
                <w:szCs w:val="24"/>
              </w:rPr>
              <w:t>Possible example: Use algebra tiles or the area model to illustrate the product of two binomials. Construct a graph to find the solution to a system of equations.</w:t>
            </w:r>
          </w:p>
          <w:p w14:paraId="253825F3" w14:textId="77777777" w:rsidR="007D5EE0" w:rsidRPr="00C05EA5" w:rsidRDefault="007D5EE0" w:rsidP="00995214">
            <w:pPr>
              <w:rPr>
                <w:rFonts w:ascii="Arial" w:eastAsia="Times New Roman" w:hAnsi="Arial" w:cs="Arial"/>
                <w:color w:val="CC0000"/>
                <w:sz w:val="24"/>
                <w:szCs w:val="24"/>
              </w:rPr>
            </w:pPr>
            <w:r w:rsidRPr="00C05EA5">
              <w:rPr>
                <w:rFonts w:ascii="Arial" w:eastAsia="Times New Roman" w:hAnsi="Arial" w:cs="Arial"/>
                <w:color w:val="CC0000"/>
                <w:sz w:val="24"/>
                <w:szCs w:val="24"/>
              </w:rPr>
              <w:t xml:space="preserve">(2) </w:t>
            </w:r>
            <w:r w:rsidRPr="00C05EA5">
              <w:rPr>
                <w:rFonts w:ascii="Arial" w:eastAsia="Times New Roman" w:hAnsi="Arial" w:cs="Arial"/>
                <w:b/>
                <w:bCs/>
                <w:color w:val="CC0000"/>
                <w:sz w:val="24"/>
                <w:szCs w:val="24"/>
              </w:rPr>
              <w:t>model with mathematics,</w:t>
            </w:r>
            <w:r w:rsidRPr="00C05EA5">
              <w:rPr>
                <w:rFonts w:ascii="Arial" w:eastAsia="Times New Roman" w:hAnsi="Arial" w:cs="Arial"/>
                <w:color w:val="CC0000"/>
                <w:sz w:val="24"/>
                <w:szCs w:val="24"/>
              </w:rPr>
              <w:t xml:space="preserve"> </w:t>
            </w:r>
          </w:p>
          <w:p w14:paraId="76148F93" w14:textId="77777777" w:rsidR="007D5EE0" w:rsidRPr="00C05EA5" w:rsidRDefault="007D5EE0" w:rsidP="00995214">
            <w:pPr>
              <w:rPr>
                <w:rFonts w:ascii="Arial" w:eastAsia="Times New Roman" w:hAnsi="Arial" w:cs="Arial"/>
                <w:color w:val="CC0000"/>
                <w:sz w:val="24"/>
                <w:szCs w:val="24"/>
              </w:rPr>
            </w:pPr>
            <w:r w:rsidRPr="00C05EA5">
              <w:rPr>
                <w:rFonts w:ascii="Arial" w:eastAsia="Times New Roman" w:hAnsi="Arial" w:cs="Arial"/>
                <w:color w:val="CC0000"/>
                <w:sz w:val="24"/>
                <w:szCs w:val="24"/>
              </w:rPr>
              <w:t xml:space="preserve">Possible example: Write the equation of a best-fit line to model a data set. </w:t>
            </w:r>
          </w:p>
          <w:p w14:paraId="0DD4F25E" w14:textId="77777777" w:rsidR="007D5EE0" w:rsidRPr="00C05EA5" w:rsidRDefault="007D5EE0" w:rsidP="00995214">
            <w:pPr>
              <w:rPr>
                <w:rFonts w:ascii="Arial" w:eastAsia="Times New Roman" w:hAnsi="Arial" w:cs="Arial"/>
                <w:color w:val="CC0000"/>
                <w:sz w:val="24"/>
                <w:szCs w:val="24"/>
              </w:rPr>
            </w:pPr>
            <w:r w:rsidRPr="00C05EA5">
              <w:rPr>
                <w:rFonts w:ascii="Arial" w:eastAsia="Times New Roman" w:hAnsi="Arial" w:cs="Arial"/>
                <w:color w:val="CC0000"/>
                <w:sz w:val="24"/>
                <w:szCs w:val="24"/>
              </w:rPr>
              <w:t xml:space="preserve">(3) </w:t>
            </w:r>
            <w:r w:rsidRPr="00C05EA5">
              <w:rPr>
                <w:rFonts w:ascii="Arial" w:eastAsia="Times New Roman" w:hAnsi="Arial" w:cs="Arial"/>
                <w:b/>
                <w:bCs/>
                <w:color w:val="CC0000"/>
                <w:sz w:val="24"/>
                <w:szCs w:val="24"/>
              </w:rPr>
              <w:t>mathematical modeling.</w:t>
            </w:r>
            <w:r w:rsidRPr="00C05EA5">
              <w:rPr>
                <w:rFonts w:ascii="Arial" w:eastAsia="Times New Roman" w:hAnsi="Arial" w:cs="Arial"/>
                <w:color w:val="CC0000"/>
                <w:sz w:val="24"/>
                <w:szCs w:val="24"/>
              </w:rPr>
              <w:t xml:space="preserve"> Possible example: What is the best plan for distributing a vaccine? Can I make a living operating a food truck? How do we best prepare for a disaster event?</w:t>
            </w:r>
          </w:p>
          <w:p w14:paraId="206C1EA5" w14:textId="15E0D0A9" w:rsidR="007D5EE0" w:rsidRPr="007D5EE0" w:rsidRDefault="007D5EE0" w:rsidP="00995214">
            <w:pPr>
              <w:rPr>
                <w:rFonts w:ascii="Arial" w:hAnsi="Arial" w:cs="Arial"/>
                <w:sz w:val="24"/>
                <w:szCs w:val="24"/>
              </w:rPr>
            </w:pPr>
            <w:r w:rsidRPr="00C05EA5">
              <w:rPr>
                <w:rFonts w:ascii="Arial" w:eastAsia="Times New Roman" w:hAnsi="Arial" w:cs="Arial"/>
                <w:color w:val="CC0000"/>
                <w:sz w:val="24"/>
                <w:szCs w:val="24"/>
              </w:rPr>
              <w:t>Teachers seem more likely to do (1) and (2) in the classroom. There is little or no insistence on doing (3) mathematical modeling. I would like to see students have more opportunities to do authentic mathematical modeling.</w:t>
            </w:r>
            <w:r w:rsidR="00481ED8" w:rsidRPr="00481ED8">
              <w:rPr>
                <w:rFonts w:ascii="Arial" w:eastAsia="Times New Roman" w:hAnsi="Arial" w:cs="Arial"/>
                <w:sz w:val="24"/>
                <w:szCs w:val="24"/>
              </w:rPr>
              <w:t>&lt;er&gt;</w:t>
            </w:r>
          </w:p>
        </w:tc>
        <w:tc>
          <w:tcPr>
            <w:tcW w:w="1890" w:type="dxa"/>
          </w:tcPr>
          <w:p w14:paraId="6EE06865" w14:textId="4BDA2294" w:rsidR="007D5EE0" w:rsidRPr="007F1CD4" w:rsidRDefault="00885F1B"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598534A1" w14:textId="77777777" w:rsidTr="00995214">
        <w:trPr>
          <w:cantSplit/>
        </w:trPr>
        <w:tc>
          <w:tcPr>
            <w:tcW w:w="810" w:type="dxa"/>
          </w:tcPr>
          <w:p w14:paraId="351F52DF" w14:textId="15C04BC3" w:rsidR="007D5EE0" w:rsidRDefault="00F60BE0" w:rsidP="00995214">
            <w:pPr>
              <w:tabs>
                <w:tab w:val="left" w:pos="3330"/>
              </w:tabs>
              <w:rPr>
                <w:rFonts w:ascii="Arial" w:hAnsi="Arial" w:cs="Arial"/>
                <w:sz w:val="24"/>
                <w:szCs w:val="24"/>
              </w:rPr>
            </w:pPr>
            <w:r>
              <w:rPr>
                <w:rFonts w:ascii="Arial" w:hAnsi="Arial" w:cs="Arial"/>
                <w:sz w:val="24"/>
                <w:szCs w:val="24"/>
              </w:rPr>
              <w:lastRenderedPageBreak/>
              <w:t>1372</w:t>
            </w:r>
          </w:p>
        </w:tc>
        <w:tc>
          <w:tcPr>
            <w:tcW w:w="1530" w:type="dxa"/>
          </w:tcPr>
          <w:p w14:paraId="0DBB0929" w14:textId="12979CC8"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5B5B1CB2" w14:textId="6FA553A8" w:rsidR="007D5EE0" w:rsidRDefault="008158E2" w:rsidP="00995214">
            <w:pPr>
              <w:tabs>
                <w:tab w:val="left" w:pos="3330"/>
              </w:tabs>
              <w:rPr>
                <w:rFonts w:asciiTheme="minorBidi" w:hAnsiTheme="minorBidi"/>
                <w:sz w:val="24"/>
                <w:szCs w:val="24"/>
              </w:rPr>
            </w:pPr>
            <w:r>
              <w:rPr>
                <w:rFonts w:asciiTheme="minorBidi" w:hAnsiTheme="minorBidi"/>
                <w:sz w:val="24"/>
                <w:szCs w:val="24"/>
              </w:rPr>
              <w:t>57-58</w:t>
            </w:r>
          </w:p>
        </w:tc>
        <w:tc>
          <w:tcPr>
            <w:tcW w:w="7830" w:type="dxa"/>
          </w:tcPr>
          <w:p w14:paraId="5168B859" w14:textId="4746FD20" w:rsidR="007D5EE0" w:rsidRPr="007D5EE0" w:rsidRDefault="007D5EE0" w:rsidP="00995214">
            <w:pPr>
              <w:rPr>
                <w:rFonts w:ascii="Arial" w:hAnsi="Arial" w:cs="Arial"/>
                <w:sz w:val="24"/>
                <w:szCs w:val="24"/>
              </w:rPr>
            </w:pPr>
            <w:r w:rsidRPr="007D5EE0">
              <w:rPr>
                <w:rFonts w:ascii="Arial" w:eastAsia="Times New Roman" w:hAnsi="Arial" w:cs="Arial"/>
                <w:sz w:val="24"/>
                <w:szCs w:val="24"/>
              </w:rPr>
              <w:t>Metabolism of a drug is modeled for one dose (1499-1517).</w:t>
            </w:r>
            <w:r w:rsidR="00406E2D">
              <w:rPr>
                <w:rFonts w:ascii="Arial" w:eastAsia="Times New Roman" w:hAnsi="Arial" w:cs="Arial"/>
                <w:sz w:val="24"/>
                <w:szCs w:val="24"/>
              </w:rPr>
              <w:t xml:space="preserve"> &lt;br&gt;</w:t>
            </w:r>
            <w:r w:rsidRPr="007F0F0E">
              <w:rPr>
                <w:rFonts w:ascii="Arial" w:eastAsia="Times New Roman" w:hAnsi="Arial" w:cs="Arial"/>
                <w:color w:val="CC0000"/>
                <w:sz w:val="24"/>
                <w:szCs w:val="24"/>
              </w:rPr>
              <w:t>This is a very real and potentially relevant topic for students to study while investigating growth and decay and exponential functions. Regarding this example, it seems more common to have a regimen of multiple doses taken over a time period (such as every six hours for two weeks). Suggest the modeling of one dose should be presented as a simplification of a multiple dosage regimen designed to provide relief without harm over an extended period of time. Also, who decides what questions to ask and answer? (1532) Would be nice to consider what questions a student might wonder about. Perhaps what insulin level is too high or too low? At what point in time, after taking the first dose, do you reach this level (rather than zero)? What frequency or dosage is needed to maintain a safe level? What is the overall effect of different dosages? What happens when you skip a dose or delay for hours?</w:t>
            </w:r>
            <w:r w:rsidR="00406E2D" w:rsidRPr="007F0F0E">
              <w:rPr>
                <w:color w:val="CC0000"/>
              </w:rPr>
              <w:t xml:space="preserve"> </w:t>
            </w:r>
            <w:r w:rsidR="00406E2D" w:rsidRPr="00406E2D">
              <w:rPr>
                <w:rFonts w:ascii="Arial" w:eastAsia="Times New Roman" w:hAnsi="Arial" w:cs="Arial"/>
                <w:sz w:val="24"/>
                <w:szCs w:val="24"/>
              </w:rPr>
              <w:t>&lt;er&gt;</w:t>
            </w:r>
          </w:p>
        </w:tc>
        <w:tc>
          <w:tcPr>
            <w:tcW w:w="1890" w:type="dxa"/>
          </w:tcPr>
          <w:p w14:paraId="39750673" w14:textId="0A6D64C1" w:rsidR="007D5EE0" w:rsidRPr="007F1CD4" w:rsidRDefault="00885F1B"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6A4AEBBB" w14:textId="77777777" w:rsidTr="00995214">
        <w:trPr>
          <w:cantSplit/>
        </w:trPr>
        <w:tc>
          <w:tcPr>
            <w:tcW w:w="810" w:type="dxa"/>
          </w:tcPr>
          <w:p w14:paraId="11A6E3C9" w14:textId="2392E789" w:rsidR="007D5EE0" w:rsidRDefault="00F60BE0" w:rsidP="00995214">
            <w:pPr>
              <w:tabs>
                <w:tab w:val="left" w:pos="3330"/>
              </w:tabs>
              <w:rPr>
                <w:rFonts w:ascii="Arial" w:hAnsi="Arial" w:cs="Arial"/>
                <w:sz w:val="24"/>
                <w:szCs w:val="24"/>
              </w:rPr>
            </w:pPr>
            <w:r>
              <w:rPr>
                <w:rFonts w:ascii="Arial" w:hAnsi="Arial" w:cs="Arial"/>
                <w:sz w:val="24"/>
                <w:szCs w:val="24"/>
              </w:rPr>
              <w:t>1373</w:t>
            </w:r>
          </w:p>
        </w:tc>
        <w:tc>
          <w:tcPr>
            <w:tcW w:w="1530" w:type="dxa"/>
          </w:tcPr>
          <w:p w14:paraId="4A7D62BF" w14:textId="5D66731B"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4742133A" w14:textId="565B6519" w:rsidR="007D5EE0" w:rsidRDefault="008158E2" w:rsidP="00995214">
            <w:pPr>
              <w:tabs>
                <w:tab w:val="left" w:pos="3330"/>
              </w:tabs>
              <w:rPr>
                <w:rFonts w:asciiTheme="minorBidi" w:hAnsiTheme="minorBidi"/>
                <w:sz w:val="24"/>
                <w:szCs w:val="24"/>
              </w:rPr>
            </w:pPr>
            <w:r>
              <w:rPr>
                <w:rFonts w:asciiTheme="minorBidi" w:hAnsiTheme="minorBidi"/>
                <w:sz w:val="24"/>
                <w:szCs w:val="24"/>
              </w:rPr>
              <w:t>33</w:t>
            </w:r>
          </w:p>
        </w:tc>
        <w:tc>
          <w:tcPr>
            <w:tcW w:w="7830" w:type="dxa"/>
          </w:tcPr>
          <w:p w14:paraId="4CE869BE" w14:textId="419760BF"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Perhaps include a context more relevant for CA students than the Whale Hunting vignette (871). </w:t>
            </w:r>
            <w:r w:rsidR="00406E2D">
              <w:rPr>
                <w:rFonts w:ascii="Arial" w:eastAsia="Times New Roman" w:hAnsi="Arial" w:cs="Arial"/>
                <w:sz w:val="24"/>
                <w:szCs w:val="24"/>
              </w:rPr>
              <w:t>&lt;br&gt;</w:t>
            </w:r>
            <w:r w:rsidRPr="007F0F0E">
              <w:rPr>
                <w:rFonts w:ascii="Arial" w:eastAsia="Times New Roman" w:hAnsi="Arial" w:cs="Arial"/>
                <w:color w:val="CC0000"/>
                <w:sz w:val="24"/>
                <w:szCs w:val="24"/>
              </w:rPr>
              <w:t>Community garden, vaccine distribution, best available mode of transportation, voter suppression, operating a food truck, minimum wage, earthquake prediction and preparation, forest fire management, or racial or ethnic profiling.</w:t>
            </w:r>
            <w:r w:rsidR="00406E2D" w:rsidRPr="00406E2D">
              <w:rPr>
                <w:rFonts w:ascii="Arial" w:eastAsia="Times New Roman" w:hAnsi="Arial" w:cs="Arial"/>
                <w:sz w:val="24"/>
                <w:szCs w:val="24"/>
              </w:rPr>
              <w:t>&lt;er&gt;</w:t>
            </w:r>
          </w:p>
        </w:tc>
        <w:tc>
          <w:tcPr>
            <w:tcW w:w="1890" w:type="dxa"/>
          </w:tcPr>
          <w:p w14:paraId="0B2D776B" w14:textId="6BCDB607" w:rsidR="00C05E5D" w:rsidRPr="007F1CD4" w:rsidRDefault="00655BB9" w:rsidP="00114236">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3D57E4F2" w14:textId="77777777" w:rsidTr="00995214">
        <w:trPr>
          <w:cantSplit/>
        </w:trPr>
        <w:tc>
          <w:tcPr>
            <w:tcW w:w="810" w:type="dxa"/>
          </w:tcPr>
          <w:p w14:paraId="5DCA2812" w14:textId="60C7B61C" w:rsidR="007D5EE0" w:rsidRDefault="00F60BE0" w:rsidP="00995214">
            <w:pPr>
              <w:tabs>
                <w:tab w:val="left" w:pos="3330"/>
              </w:tabs>
              <w:rPr>
                <w:rFonts w:ascii="Arial" w:hAnsi="Arial" w:cs="Arial"/>
                <w:sz w:val="24"/>
                <w:szCs w:val="24"/>
              </w:rPr>
            </w:pPr>
            <w:r>
              <w:rPr>
                <w:rFonts w:ascii="Arial" w:hAnsi="Arial" w:cs="Arial"/>
                <w:sz w:val="24"/>
                <w:szCs w:val="24"/>
              </w:rPr>
              <w:t>1374</w:t>
            </w:r>
          </w:p>
        </w:tc>
        <w:tc>
          <w:tcPr>
            <w:tcW w:w="1530" w:type="dxa"/>
          </w:tcPr>
          <w:p w14:paraId="2F701B7F" w14:textId="3E5AB377"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7ADBB29F" w14:textId="6C28CB48" w:rsidR="007D5EE0" w:rsidRDefault="008158E2" w:rsidP="00995214">
            <w:pPr>
              <w:tabs>
                <w:tab w:val="left" w:pos="3330"/>
              </w:tabs>
              <w:rPr>
                <w:rFonts w:asciiTheme="minorBidi" w:hAnsiTheme="minorBidi"/>
                <w:sz w:val="24"/>
                <w:szCs w:val="24"/>
              </w:rPr>
            </w:pPr>
            <w:r>
              <w:rPr>
                <w:rFonts w:asciiTheme="minorBidi" w:hAnsiTheme="minorBidi"/>
                <w:sz w:val="24"/>
                <w:szCs w:val="24"/>
              </w:rPr>
              <w:t>36</w:t>
            </w:r>
          </w:p>
        </w:tc>
        <w:tc>
          <w:tcPr>
            <w:tcW w:w="7830" w:type="dxa"/>
          </w:tcPr>
          <w:p w14:paraId="596075A5" w14:textId="67674538"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What is gained by writing an equation? (934) </w:t>
            </w:r>
            <w:r w:rsidR="00406E2D">
              <w:rPr>
                <w:rFonts w:ascii="Arial" w:eastAsia="Times New Roman" w:hAnsi="Arial" w:cs="Arial"/>
                <w:sz w:val="24"/>
                <w:szCs w:val="24"/>
              </w:rPr>
              <w:t>&lt;br&gt;</w:t>
            </w:r>
            <w:r w:rsidRPr="007F0F0E">
              <w:rPr>
                <w:rFonts w:ascii="Arial" w:eastAsia="Times New Roman" w:hAnsi="Arial" w:cs="Arial"/>
                <w:color w:val="CC0000"/>
                <w:sz w:val="24"/>
                <w:szCs w:val="24"/>
              </w:rPr>
              <w:t>Perhaps support the reasoning for including an equation such as how it might help with understanding and what might be lacking.</w:t>
            </w:r>
            <w:r w:rsidR="00406E2D" w:rsidRPr="00406E2D">
              <w:rPr>
                <w:rFonts w:ascii="Arial" w:eastAsia="Times New Roman" w:hAnsi="Arial" w:cs="Arial"/>
                <w:sz w:val="24"/>
                <w:szCs w:val="24"/>
              </w:rPr>
              <w:t>&lt;er&gt;</w:t>
            </w:r>
          </w:p>
        </w:tc>
        <w:tc>
          <w:tcPr>
            <w:tcW w:w="1890" w:type="dxa"/>
          </w:tcPr>
          <w:p w14:paraId="648E2CC1" w14:textId="03C23F60" w:rsidR="007D5EE0" w:rsidRPr="007F1CD4" w:rsidRDefault="002E676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31FB3305" w14:textId="77777777" w:rsidTr="00995214">
        <w:trPr>
          <w:cantSplit/>
        </w:trPr>
        <w:tc>
          <w:tcPr>
            <w:tcW w:w="810" w:type="dxa"/>
          </w:tcPr>
          <w:p w14:paraId="1FE02B19" w14:textId="3A656429" w:rsidR="007D5EE0" w:rsidRDefault="00F60BE0" w:rsidP="00995214">
            <w:pPr>
              <w:tabs>
                <w:tab w:val="left" w:pos="3330"/>
              </w:tabs>
              <w:rPr>
                <w:rFonts w:ascii="Arial" w:hAnsi="Arial" w:cs="Arial"/>
                <w:sz w:val="24"/>
                <w:szCs w:val="24"/>
              </w:rPr>
            </w:pPr>
            <w:r>
              <w:rPr>
                <w:rFonts w:ascii="Arial" w:hAnsi="Arial" w:cs="Arial"/>
                <w:sz w:val="24"/>
                <w:szCs w:val="24"/>
              </w:rPr>
              <w:lastRenderedPageBreak/>
              <w:t>1375</w:t>
            </w:r>
          </w:p>
        </w:tc>
        <w:tc>
          <w:tcPr>
            <w:tcW w:w="1530" w:type="dxa"/>
          </w:tcPr>
          <w:p w14:paraId="75E225C9" w14:textId="38A3C235"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7FD089B3" w14:textId="27359210" w:rsidR="007D5EE0" w:rsidRDefault="008158E2" w:rsidP="00995214">
            <w:pPr>
              <w:tabs>
                <w:tab w:val="left" w:pos="3330"/>
              </w:tabs>
              <w:rPr>
                <w:rFonts w:asciiTheme="minorBidi" w:hAnsiTheme="minorBidi"/>
                <w:sz w:val="24"/>
                <w:szCs w:val="24"/>
              </w:rPr>
            </w:pPr>
            <w:r>
              <w:rPr>
                <w:rFonts w:asciiTheme="minorBidi" w:hAnsiTheme="minorBidi"/>
                <w:sz w:val="24"/>
                <w:szCs w:val="24"/>
              </w:rPr>
              <w:t>65, 71</w:t>
            </w:r>
          </w:p>
        </w:tc>
        <w:tc>
          <w:tcPr>
            <w:tcW w:w="7830" w:type="dxa"/>
          </w:tcPr>
          <w:p w14:paraId="7E3F97A0" w14:textId="2E4C5389"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Why are we trying to find the volume of a lemon? (1708, 1836) </w:t>
            </w:r>
            <w:r w:rsidR="00406E2D">
              <w:rPr>
                <w:rFonts w:ascii="Arial" w:eastAsia="Times New Roman" w:hAnsi="Arial" w:cs="Arial"/>
                <w:sz w:val="24"/>
                <w:szCs w:val="24"/>
              </w:rPr>
              <w:t>&lt;br&gt;</w:t>
            </w:r>
            <w:r w:rsidRPr="00DC243F">
              <w:rPr>
                <w:rFonts w:ascii="Arial" w:eastAsia="Times New Roman" w:hAnsi="Arial" w:cs="Arial"/>
                <w:color w:val="CC0000"/>
                <w:sz w:val="24"/>
                <w:szCs w:val="24"/>
              </w:rPr>
              <w:t>Nice investigation. What if we prefaced with questions about sorting lemons for packaging or distribution or ask students in what situation might we care about the volume of a lemon? What are different ways to find the volume and which is most efficient? Situate the investigation within a meaningful context whenever possible. What are other situations where we care about the volume of a non-rectangular object? Then the lemon volume investigation would be a simplified simulation where the learning could be applied to a more complicated situation.</w:t>
            </w:r>
            <w:r w:rsidR="00406E2D" w:rsidRPr="00406E2D">
              <w:rPr>
                <w:rFonts w:ascii="Arial" w:eastAsia="Times New Roman" w:hAnsi="Arial" w:cs="Arial"/>
                <w:sz w:val="24"/>
                <w:szCs w:val="24"/>
              </w:rPr>
              <w:t>&lt;er&gt;</w:t>
            </w:r>
          </w:p>
        </w:tc>
        <w:tc>
          <w:tcPr>
            <w:tcW w:w="1890" w:type="dxa"/>
          </w:tcPr>
          <w:p w14:paraId="68A8E236" w14:textId="4E0608C9" w:rsidR="007D5EE0" w:rsidRPr="007F1CD4" w:rsidRDefault="002E676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483B91C7" w14:textId="77777777" w:rsidTr="00995214">
        <w:trPr>
          <w:cantSplit/>
        </w:trPr>
        <w:tc>
          <w:tcPr>
            <w:tcW w:w="810" w:type="dxa"/>
          </w:tcPr>
          <w:p w14:paraId="113B883A" w14:textId="61D398D4" w:rsidR="007D5EE0" w:rsidRDefault="00F60BE0" w:rsidP="00995214">
            <w:pPr>
              <w:tabs>
                <w:tab w:val="left" w:pos="3330"/>
              </w:tabs>
              <w:rPr>
                <w:rFonts w:ascii="Arial" w:hAnsi="Arial" w:cs="Arial"/>
                <w:sz w:val="24"/>
                <w:szCs w:val="24"/>
              </w:rPr>
            </w:pPr>
            <w:r>
              <w:rPr>
                <w:rFonts w:ascii="Arial" w:hAnsi="Arial" w:cs="Arial"/>
                <w:sz w:val="24"/>
                <w:szCs w:val="24"/>
              </w:rPr>
              <w:t>1376</w:t>
            </w:r>
          </w:p>
        </w:tc>
        <w:tc>
          <w:tcPr>
            <w:tcW w:w="1530" w:type="dxa"/>
          </w:tcPr>
          <w:p w14:paraId="33E5E067" w14:textId="7D5E4D42"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14DEA643" w14:textId="7FD75A45" w:rsidR="007D5EE0" w:rsidRDefault="007F0F0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C9D1FD2" w14:textId="7C554285"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It would be helpful to add more detail for the integrated pathway, Mathematics, Investigations and Connections (MIC).</w:t>
            </w:r>
          </w:p>
        </w:tc>
        <w:tc>
          <w:tcPr>
            <w:tcW w:w="1890" w:type="dxa"/>
          </w:tcPr>
          <w:p w14:paraId="72DAA011" w14:textId="7A0F4015" w:rsidR="00C05E5D" w:rsidRPr="007F1CD4" w:rsidRDefault="00655BB9" w:rsidP="00114236">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6A930B7A" w14:textId="77777777" w:rsidTr="00995214">
        <w:trPr>
          <w:cantSplit/>
        </w:trPr>
        <w:tc>
          <w:tcPr>
            <w:tcW w:w="810" w:type="dxa"/>
          </w:tcPr>
          <w:p w14:paraId="625436E2" w14:textId="0972E723" w:rsidR="007D5EE0" w:rsidRDefault="00F60BE0" w:rsidP="00995214">
            <w:pPr>
              <w:tabs>
                <w:tab w:val="left" w:pos="3330"/>
              </w:tabs>
              <w:rPr>
                <w:rFonts w:ascii="Arial" w:hAnsi="Arial" w:cs="Arial"/>
                <w:sz w:val="24"/>
                <w:szCs w:val="24"/>
              </w:rPr>
            </w:pPr>
            <w:r>
              <w:rPr>
                <w:rFonts w:ascii="Arial" w:hAnsi="Arial" w:cs="Arial"/>
                <w:sz w:val="24"/>
                <w:szCs w:val="24"/>
              </w:rPr>
              <w:t>1377</w:t>
            </w:r>
          </w:p>
        </w:tc>
        <w:tc>
          <w:tcPr>
            <w:tcW w:w="1530" w:type="dxa"/>
          </w:tcPr>
          <w:p w14:paraId="53CA74CF" w14:textId="25C6CD4C"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18F01AF1" w14:textId="135DF76E" w:rsidR="007D5EE0" w:rsidRDefault="008158E2" w:rsidP="00995214">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4E465F0D" w14:textId="412D6A7D" w:rsidR="007D5EE0" w:rsidRPr="007D5EE0" w:rsidRDefault="007D5EE0" w:rsidP="00995214">
            <w:pPr>
              <w:rPr>
                <w:rFonts w:ascii="Arial" w:hAnsi="Arial" w:cs="Arial"/>
                <w:sz w:val="24"/>
                <w:szCs w:val="24"/>
              </w:rPr>
            </w:pPr>
            <w:r w:rsidRPr="007D5EE0">
              <w:rPr>
                <w:rFonts w:ascii="Arial" w:eastAsia="Times New Roman" w:hAnsi="Arial" w:cs="Arial"/>
                <w:sz w:val="24"/>
                <w:szCs w:val="24"/>
              </w:rPr>
              <w:t xml:space="preserve">Exploring misconceptions makes thinking visible (520). </w:t>
            </w:r>
            <w:r w:rsidR="00406E2D">
              <w:rPr>
                <w:rFonts w:ascii="Arial" w:eastAsia="Times New Roman" w:hAnsi="Arial" w:cs="Arial"/>
                <w:sz w:val="24"/>
                <w:szCs w:val="24"/>
              </w:rPr>
              <w:t>&lt;br&gt;</w:t>
            </w:r>
            <w:r w:rsidRPr="00DC243F">
              <w:rPr>
                <w:rFonts w:ascii="Arial" w:eastAsia="Times New Roman" w:hAnsi="Arial" w:cs="Arial"/>
                <w:color w:val="CC0000"/>
                <w:sz w:val="24"/>
                <w:szCs w:val="24"/>
              </w:rPr>
              <w:t>I like the description elsewhere of “other conceptions.” We need to make sure that if we are anticipating potential misconceptions that we are also trying to understand what students are thinking, what are their conceptions.</w:t>
            </w:r>
            <w:r w:rsidR="00406E2D" w:rsidRPr="00406E2D">
              <w:rPr>
                <w:rFonts w:ascii="Arial" w:eastAsia="Times New Roman" w:hAnsi="Arial" w:cs="Arial"/>
                <w:sz w:val="24"/>
                <w:szCs w:val="24"/>
              </w:rPr>
              <w:t>&lt;er&gt;</w:t>
            </w:r>
          </w:p>
        </w:tc>
        <w:tc>
          <w:tcPr>
            <w:tcW w:w="1890" w:type="dxa"/>
          </w:tcPr>
          <w:p w14:paraId="7CB944D8" w14:textId="4D83EB26" w:rsidR="007D5EE0" w:rsidRPr="007F1CD4" w:rsidRDefault="00433E87"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7AF5B4F5" w14:textId="77777777" w:rsidTr="00995214">
        <w:trPr>
          <w:cantSplit/>
        </w:trPr>
        <w:tc>
          <w:tcPr>
            <w:tcW w:w="810" w:type="dxa"/>
          </w:tcPr>
          <w:p w14:paraId="7755CF1E" w14:textId="567C29C2" w:rsidR="007D5EE0" w:rsidRDefault="00F60BE0" w:rsidP="00995214">
            <w:pPr>
              <w:tabs>
                <w:tab w:val="left" w:pos="3330"/>
              </w:tabs>
              <w:rPr>
                <w:rFonts w:ascii="Arial" w:hAnsi="Arial" w:cs="Arial"/>
                <w:sz w:val="24"/>
                <w:szCs w:val="24"/>
              </w:rPr>
            </w:pPr>
            <w:r>
              <w:rPr>
                <w:rFonts w:ascii="Arial" w:hAnsi="Arial" w:cs="Arial"/>
                <w:sz w:val="24"/>
                <w:szCs w:val="24"/>
              </w:rPr>
              <w:t>1378</w:t>
            </w:r>
          </w:p>
        </w:tc>
        <w:tc>
          <w:tcPr>
            <w:tcW w:w="1530" w:type="dxa"/>
          </w:tcPr>
          <w:p w14:paraId="31F7B10E" w14:textId="56BE9AE0"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06502302" w14:textId="5BD02DAD" w:rsidR="007D5EE0" w:rsidRDefault="008158E2"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4B5BAAB0" w14:textId="065B0E56"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What is a “strong” mathematics student? (119) </w:t>
            </w:r>
            <w:r w:rsidR="00406E2D">
              <w:rPr>
                <w:rFonts w:ascii="Arial" w:eastAsia="Times New Roman" w:hAnsi="Arial" w:cs="Arial"/>
                <w:sz w:val="24"/>
                <w:szCs w:val="24"/>
              </w:rPr>
              <w:t>&lt;br&gt;</w:t>
            </w:r>
            <w:r w:rsidRPr="00DC243F">
              <w:rPr>
                <w:rFonts w:ascii="Arial" w:eastAsia="Times New Roman" w:hAnsi="Arial" w:cs="Arial"/>
                <w:color w:val="CC0000"/>
                <w:sz w:val="24"/>
                <w:szCs w:val="24"/>
              </w:rPr>
              <w:t>Does the way we determine “strong” disadvantage many students? How are the ways we determine potential and achievement disadvantaging some students? Is there bias in the way we assess potential, achievement, growth, competency and mastery? Students learn in different ways; could there be many ways to be competent? How do you define success? By what measure? We miss the “smart” in every student when we focus on limited ways to be smart and demonstrate smart.</w:t>
            </w:r>
            <w:r w:rsidR="00406E2D" w:rsidRPr="00406E2D">
              <w:rPr>
                <w:rFonts w:ascii="Arial" w:eastAsia="Times New Roman" w:hAnsi="Arial" w:cs="Arial"/>
                <w:sz w:val="24"/>
                <w:szCs w:val="24"/>
              </w:rPr>
              <w:t>&lt;er&gt;</w:t>
            </w:r>
          </w:p>
        </w:tc>
        <w:tc>
          <w:tcPr>
            <w:tcW w:w="1890" w:type="dxa"/>
          </w:tcPr>
          <w:p w14:paraId="16B00D2A" w14:textId="44E53B7C" w:rsidR="007D5EE0" w:rsidRPr="007F1CD4" w:rsidRDefault="005234A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01C8216B" w14:textId="77777777" w:rsidTr="00995214">
        <w:trPr>
          <w:cantSplit/>
        </w:trPr>
        <w:tc>
          <w:tcPr>
            <w:tcW w:w="810" w:type="dxa"/>
          </w:tcPr>
          <w:p w14:paraId="546AAB21" w14:textId="6B9D49C6" w:rsidR="007D5EE0" w:rsidRDefault="00F60BE0" w:rsidP="00995214">
            <w:pPr>
              <w:tabs>
                <w:tab w:val="left" w:pos="3330"/>
              </w:tabs>
              <w:rPr>
                <w:rFonts w:ascii="Arial" w:hAnsi="Arial" w:cs="Arial"/>
                <w:sz w:val="24"/>
                <w:szCs w:val="24"/>
              </w:rPr>
            </w:pPr>
            <w:r>
              <w:rPr>
                <w:rFonts w:ascii="Arial" w:hAnsi="Arial" w:cs="Arial"/>
                <w:sz w:val="24"/>
                <w:szCs w:val="24"/>
              </w:rPr>
              <w:lastRenderedPageBreak/>
              <w:t>1379</w:t>
            </w:r>
          </w:p>
        </w:tc>
        <w:tc>
          <w:tcPr>
            <w:tcW w:w="1530" w:type="dxa"/>
          </w:tcPr>
          <w:p w14:paraId="1B33F279" w14:textId="69485B0A"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32E9CB7F" w14:textId="663E272C" w:rsidR="007D5EE0" w:rsidRDefault="008158E2"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4E30A22D" w14:textId="6E41B34F"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HS mathematics taught in narrow procedural ways is strongly liked and strongly disliked (317). How do we address both extremes? </w:t>
            </w:r>
            <w:r w:rsidR="00406E2D">
              <w:rPr>
                <w:rFonts w:ascii="Arial" w:eastAsia="Times New Roman" w:hAnsi="Arial" w:cs="Arial"/>
                <w:sz w:val="24"/>
                <w:szCs w:val="24"/>
              </w:rPr>
              <w:t>&lt;br&gt;</w:t>
            </w:r>
            <w:r w:rsidRPr="00DC243F">
              <w:rPr>
                <w:rFonts w:ascii="Arial" w:eastAsia="Times New Roman" w:hAnsi="Arial" w:cs="Arial"/>
                <w:color w:val="CC0000"/>
                <w:sz w:val="24"/>
                <w:szCs w:val="24"/>
              </w:rPr>
              <w:t>We need to investigate why some students strongly like procedural and traditional direct instruction methods. Is that something we created or a natural preference that we fostered in these students? To what extent do procedures and direct instruction still play an important role for some students and for all students?</w:t>
            </w:r>
            <w:r w:rsidR="00406E2D" w:rsidRPr="00406E2D">
              <w:rPr>
                <w:rFonts w:ascii="Arial" w:eastAsia="Times New Roman" w:hAnsi="Arial" w:cs="Arial"/>
                <w:sz w:val="24"/>
                <w:szCs w:val="24"/>
              </w:rPr>
              <w:t>&lt;er&gt;</w:t>
            </w:r>
          </w:p>
        </w:tc>
        <w:tc>
          <w:tcPr>
            <w:tcW w:w="1890" w:type="dxa"/>
          </w:tcPr>
          <w:p w14:paraId="3ACA666C" w14:textId="60D744F7" w:rsidR="007D5EE0" w:rsidRPr="007F1CD4" w:rsidRDefault="005234A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48C8F8BC" w14:textId="77777777" w:rsidTr="00995214">
        <w:trPr>
          <w:cantSplit/>
        </w:trPr>
        <w:tc>
          <w:tcPr>
            <w:tcW w:w="810" w:type="dxa"/>
          </w:tcPr>
          <w:p w14:paraId="47F5E68E" w14:textId="3F01B19B" w:rsidR="007D5EE0" w:rsidRDefault="00F60BE0" w:rsidP="00995214">
            <w:pPr>
              <w:tabs>
                <w:tab w:val="left" w:pos="3330"/>
              </w:tabs>
              <w:rPr>
                <w:rFonts w:ascii="Arial" w:hAnsi="Arial" w:cs="Arial"/>
                <w:sz w:val="24"/>
                <w:szCs w:val="24"/>
              </w:rPr>
            </w:pPr>
            <w:r>
              <w:rPr>
                <w:rFonts w:ascii="Arial" w:hAnsi="Arial" w:cs="Arial"/>
                <w:sz w:val="24"/>
                <w:szCs w:val="24"/>
              </w:rPr>
              <w:t>1380</w:t>
            </w:r>
          </w:p>
        </w:tc>
        <w:tc>
          <w:tcPr>
            <w:tcW w:w="1530" w:type="dxa"/>
          </w:tcPr>
          <w:p w14:paraId="3F9ABCD6" w14:textId="17D97C68"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2E4B431F" w14:textId="213547DD" w:rsidR="007D5EE0" w:rsidRDefault="008158E2"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185ACCE3" w14:textId="6988D522"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Put into action methods and approaches that disrupt cultural patterns. (331) </w:t>
            </w:r>
            <w:r w:rsidR="00406E2D">
              <w:rPr>
                <w:rFonts w:ascii="Arial" w:eastAsia="Times New Roman" w:hAnsi="Arial" w:cs="Arial"/>
                <w:sz w:val="24"/>
                <w:szCs w:val="24"/>
              </w:rPr>
              <w:t>&lt;br&gt;</w:t>
            </w:r>
            <w:r w:rsidRPr="00DC243F">
              <w:rPr>
                <w:rFonts w:ascii="Arial" w:eastAsia="Times New Roman" w:hAnsi="Arial" w:cs="Arial"/>
                <w:color w:val="CC0000"/>
                <w:sz w:val="24"/>
                <w:szCs w:val="24"/>
              </w:rPr>
              <w:t>Agree. Where do we specifically address this need?</w:t>
            </w:r>
            <w:r w:rsidR="00406E2D" w:rsidRPr="00406E2D">
              <w:rPr>
                <w:rFonts w:ascii="Arial" w:eastAsia="Times New Roman" w:hAnsi="Arial" w:cs="Arial"/>
                <w:sz w:val="24"/>
                <w:szCs w:val="24"/>
              </w:rPr>
              <w:t>&lt;er&gt;</w:t>
            </w:r>
          </w:p>
        </w:tc>
        <w:tc>
          <w:tcPr>
            <w:tcW w:w="1890" w:type="dxa"/>
          </w:tcPr>
          <w:p w14:paraId="6E72E506" w14:textId="3D7DAF8B" w:rsidR="007D5EE0" w:rsidRPr="007F1CD4" w:rsidRDefault="005234A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1E5EE1C4" w14:textId="77777777" w:rsidTr="00995214">
        <w:trPr>
          <w:cantSplit/>
        </w:trPr>
        <w:tc>
          <w:tcPr>
            <w:tcW w:w="810" w:type="dxa"/>
          </w:tcPr>
          <w:p w14:paraId="55057774" w14:textId="106F570B" w:rsidR="007D5EE0" w:rsidRDefault="00F60BE0" w:rsidP="00995214">
            <w:pPr>
              <w:tabs>
                <w:tab w:val="left" w:pos="3330"/>
              </w:tabs>
              <w:rPr>
                <w:rFonts w:ascii="Arial" w:hAnsi="Arial" w:cs="Arial"/>
                <w:sz w:val="24"/>
                <w:szCs w:val="24"/>
              </w:rPr>
            </w:pPr>
            <w:r>
              <w:rPr>
                <w:rFonts w:ascii="Arial" w:hAnsi="Arial" w:cs="Arial"/>
                <w:sz w:val="24"/>
                <w:szCs w:val="24"/>
              </w:rPr>
              <w:t>1381</w:t>
            </w:r>
          </w:p>
        </w:tc>
        <w:tc>
          <w:tcPr>
            <w:tcW w:w="1530" w:type="dxa"/>
          </w:tcPr>
          <w:p w14:paraId="4DC49134" w14:textId="0D86593B" w:rsidR="007D5EE0" w:rsidRDefault="007D5EE0" w:rsidP="00995214">
            <w:pPr>
              <w:tabs>
                <w:tab w:val="left" w:pos="3330"/>
              </w:tabs>
              <w:rPr>
                <w:rFonts w:ascii="Arial" w:hAnsi="Arial" w:cs="Arial"/>
                <w:sz w:val="24"/>
                <w:szCs w:val="24"/>
              </w:rPr>
            </w:pPr>
            <w:r w:rsidRPr="00262863">
              <w:rPr>
                <w:rFonts w:ascii="Arial" w:hAnsi="Arial" w:cs="Arial"/>
                <w:sz w:val="24"/>
                <w:szCs w:val="24"/>
              </w:rPr>
              <w:t>Grip</w:t>
            </w:r>
          </w:p>
        </w:tc>
        <w:tc>
          <w:tcPr>
            <w:tcW w:w="1080" w:type="dxa"/>
          </w:tcPr>
          <w:p w14:paraId="09035F98" w14:textId="4C0E0D2A" w:rsidR="007D5EE0" w:rsidRDefault="008158E2"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61770CAE" w14:textId="33D242EA" w:rsidR="007D5EE0" w:rsidRPr="007D5EE0" w:rsidRDefault="007D5EE0" w:rsidP="00995214">
            <w:pPr>
              <w:tabs>
                <w:tab w:val="left" w:pos="3330"/>
              </w:tabs>
              <w:rPr>
                <w:rFonts w:ascii="Arial" w:hAnsi="Arial" w:cs="Arial"/>
                <w:sz w:val="24"/>
                <w:szCs w:val="24"/>
              </w:rPr>
            </w:pPr>
            <w:r w:rsidRPr="007D5EE0">
              <w:rPr>
                <w:rFonts w:ascii="Arial" w:eastAsia="Times New Roman" w:hAnsi="Arial" w:cs="Arial"/>
                <w:sz w:val="24"/>
                <w:szCs w:val="24"/>
              </w:rPr>
              <w:t xml:space="preserve">Who created the questions? (717-721). </w:t>
            </w:r>
            <w:r w:rsidR="00406E2D">
              <w:rPr>
                <w:rFonts w:ascii="Arial" w:eastAsia="Times New Roman" w:hAnsi="Arial" w:cs="Arial"/>
                <w:sz w:val="24"/>
                <w:szCs w:val="24"/>
              </w:rPr>
              <w:t>&lt;br&gt;</w:t>
            </w:r>
            <w:r w:rsidRPr="00DC243F">
              <w:rPr>
                <w:rFonts w:ascii="Arial" w:eastAsia="Times New Roman" w:hAnsi="Arial" w:cs="Arial"/>
                <w:color w:val="CC0000"/>
                <w:sz w:val="24"/>
                <w:szCs w:val="24"/>
              </w:rPr>
              <w:t>These questions don’t seem like authentic student-generated questions. Not that asking these questions is bad; we need to either find out what students are curious about or we need to think more like a student instead of always thinking like a math teacher with a narrow content focus. (1) Why do temperatures seem to be increasing? What are possible causes? (2) What problems do we anticipate if temperatures continue to rise? (similar to question 3, line 720) (3) If this is a problem, then what are potential solutions? How does math help reveal and solve a problem?</w:t>
            </w:r>
            <w:r w:rsidR="00406E2D" w:rsidRPr="00DC243F">
              <w:rPr>
                <w:rFonts w:ascii="Arial" w:eastAsia="Times New Roman" w:hAnsi="Arial" w:cs="Arial"/>
                <w:color w:val="CC0000"/>
                <w:sz w:val="24"/>
                <w:szCs w:val="24"/>
              </w:rPr>
              <w:t xml:space="preserve"> </w:t>
            </w:r>
            <w:r w:rsidR="00406E2D" w:rsidRPr="00406E2D">
              <w:rPr>
                <w:rFonts w:ascii="Arial" w:eastAsia="Times New Roman" w:hAnsi="Arial" w:cs="Arial"/>
                <w:sz w:val="24"/>
                <w:szCs w:val="24"/>
              </w:rPr>
              <w:t>&lt;er&gt;</w:t>
            </w:r>
          </w:p>
        </w:tc>
        <w:tc>
          <w:tcPr>
            <w:tcW w:w="1890" w:type="dxa"/>
          </w:tcPr>
          <w:p w14:paraId="2F2E4D79" w14:textId="26FBCAB0" w:rsidR="007D5EE0" w:rsidRPr="007F1CD4" w:rsidRDefault="004E57E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5EE0" w14:paraId="7033C418" w14:textId="77777777" w:rsidTr="00995214">
        <w:trPr>
          <w:cantSplit/>
        </w:trPr>
        <w:tc>
          <w:tcPr>
            <w:tcW w:w="810" w:type="dxa"/>
          </w:tcPr>
          <w:p w14:paraId="45F0DCB7" w14:textId="5513264B" w:rsidR="007D5EE0" w:rsidRDefault="00F60BE0" w:rsidP="00995214">
            <w:pPr>
              <w:tabs>
                <w:tab w:val="left" w:pos="3330"/>
              </w:tabs>
              <w:rPr>
                <w:rFonts w:ascii="Arial" w:hAnsi="Arial" w:cs="Arial"/>
                <w:sz w:val="24"/>
                <w:szCs w:val="24"/>
              </w:rPr>
            </w:pPr>
            <w:r>
              <w:rPr>
                <w:rFonts w:ascii="Arial" w:hAnsi="Arial" w:cs="Arial"/>
                <w:sz w:val="24"/>
                <w:szCs w:val="24"/>
              </w:rPr>
              <w:t>1382</w:t>
            </w:r>
          </w:p>
        </w:tc>
        <w:tc>
          <w:tcPr>
            <w:tcW w:w="1530" w:type="dxa"/>
          </w:tcPr>
          <w:p w14:paraId="44504414" w14:textId="75412BA8" w:rsidR="007D5EE0" w:rsidRDefault="009A6A40"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565086CF" w14:textId="416567DF" w:rsidR="007D5EE0" w:rsidRDefault="00DC243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A50A157" w14:textId="6747352B" w:rsidR="007D5EE0" w:rsidRPr="00F72131" w:rsidRDefault="009A6A40" w:rsidP="00995214">
            <w:pPr>
              <w:tabs>
                <w:tab w:val="left" w:pos="3330"/>
              </w:tabs>
              <w:rPr>
                <w:rFonts w:asciiTheme="minorBidi" w:hAnsiTheme="minorBidi"/>
                <w:sz w:val="24"/>
                <w:szCs w:val="24"/>
              </w:rPr>
            </w:pPr>
            <w:r w:rsidRPr="009A6A40">
              <w:rPr>
                <w:rFonts w:asciiTheme="minorBidi" w:hAnsiTheme="minorBidi"/>
                <w:sz w:val="24"/>
                <w:szCs w:val="24"/>
              </w:rPr>
              <w:t>I like that this chapter clarifies the fact that calculus should not be the ultimate course expected in high school and provides other options. It would be helpful to stress that any college bound student should take four years of math regardless of expected major.</w:t>
            </w:r>
          </w:p>
        </w:tc>
        <w:tc>
          <w:tcPr>
            <w:tcW w:w="1890" w:type="dxa"/>
          </w:tcPr>
          <w:p w14:paraId="324A8742" w14:textId="70AF1979" w:rsidR="00A717BC" w:rsidRPr="007F1CD4" w:rsidRDefault="00A717BC" w:rsidP="00114236">
            <w:pPr>
              <w:tabs>
                <w:tab w:val="left" w:pos="3330"/>
              </w:tabs>
              <w:rPr>
                <w:rFonts w:asciiTheme="minorBidi" w:hAnsiTheme="minorBidi"/>
                <w:sz w:val="24"/>
                <w:szCs w:val="24"/>
              </w:rPr>
            </w:pPr>
            <w:r w:rsidRPr="00A20402">
              <w:rPr>
                <w:rFonts w:asciiTheme="minorBidi" w:hAnsiTheme="minorBidi"/>
                <w:sz w:val="24"/>
                <w:szCs w:val="24"/>
              </w:rPr>
              <w:t>Writers’ Discretion</w:t>
            </w:r>
          </w:p>
        </w:tc>
      </w:tr>
      <w:tr w:rsidR="007D5EE0" w14:paraId="5C92B2F3" w14:textId="77777777" w:rsidTr="00995214">
        <w:trPr>
          <w:cantSplit/>
        </w:trPr>
        <w:tc>
          <w:tcPr>
            <w:tcW w:w="810" w:type="dxa"/>
          </w:tcPr>
          <w:p w14:paraId="2DB5B606" w14:textId="32B70CCB" w:rsidR="007D5EE0" w:rsidRDefault="00F60BE0" w:rsidP="00995214">
            <w:pPr>
              <w:tabs>
                <w:tab w:val="left" w:pos="3330"/>
              </w:tabs>
              <w:rPr>
                <w:rFonts w:ascii="Arial" w:hAnsi="Arial" w:cs="Arial"/>
                <w:sz w:val="24"/>
                <w:szCs w:val="24"/>
              </w:rPr>
            </w:pPr>
            <w:r>
              <w:rPr>
                <w:rFonts w:ascii="Arial" w:hAnsi="Arial" w:cs="Arial"/>
                <w:sz w:val="24"/>
                <w:szCs w:val="24"/>
              </w:rPr>
              <w:t>1383</w:t>
            </w:r>
          </w:p>
        </w:tc>
        <w:tc>
          <w:tcPr>
            <w:tcW w:w="1530" w:type="dxa"/>
          </w:tcPr>
          <w:p w14:paraId="2F14C478" w14:textId="5AE53D96" w:rsidR="007D5EE0" w:rsidRDefault="009A6A40"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4AC20397" w14:textId="6A4EACC7" w:rsidR="007D5EE0" w:rsidRDefault="00DC243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0108316" w14:textId="1CEFF374" w:rsidR="007D5EE0" w:rsidRPr="00F72131" w:rsidRDefault="009A6A40" w:rsidP="00995214">
            <w:pPr>
              <w:tabs>
                <w:tab w:val="left" w:pos="3330"/>
              </w:tabs>
              <w:rPr>
                <w:rFonts w:asciiTheme="minorBidi" w:hAnsiTheme="minorBidi"/>
                <w:sz w:val="24"/>
                <w:szCs w:val="24"/>
              </w:rPr>
            </w:pPr>
            <w:r w:rsidRPr="009A6A40">
              <w:rPr>
                <w:rFonts w:asciiTheme="minorBidi" w:hAnsiTheme="minorBidi"/>
                <w:sz w:val="24"/>
                <w:szCs w:val="24"/>
              </w:rPr>
              <w:t>Again the vignettes would do well as links for further reading, with perhaps a short description of each task in the full text. They break up the flow of the text too much and make the chapter too long. 110 pages!</w:t>
            </w:r>
          </w:p>
        </w:tc>
        <w:tc>
          <w:tcPr>
            <w:tcW w:w="1890" w:type="dxa"/>
          </w:tcPr>
          <w:p w14:paraId="6481A48D" w14:textId="22FC418A" w:rsidR="007D5EE0" w:rsidRPr="007F1CD4" w:rsidRDefault="00C05E5D" w:rsidP="00114236">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7D5EE0" w14:paraId="01F4B155" w14:textId="77777777" w:rsidTr="00995214">
        <w:trPr>
          <w:cantSplit/>
        </w:trPr>
        <w:tc>
          <w:tcPr>
            <w:tcW w:w="810" w:type="dxa"/>
          </w:tcPr>
          <w:p w14:paraId="67F7672C" w14:textId="1747D445" w:rsidR="007D5EE0" w:rsidRDefault="00F60BE0" w:rsidP="00995214">
            <w:pPr>
              <w:tabs>
                <w:tab w:val="left" w:pos="3330"/>
              </w:tabs>
              <w:rPr>
                <w:rFonts w:ascii="Arial" w:hAnsi="Arial" w:cs="Arial"/>
                <w:sz w:val="24"/>
                <w:szCs w:val="24"/>
              </w:rPr>
            </w:pPr>
            <w:r>
              <w:rPr>
                <w:rFonts w:ascii="Arial" w:hAnsi="Arial" w:cs="Arial"/>
                <w:sz w:val="24"/>
                <w:szCs w:val="24"/>
              </w:rPr>
              <w:lastRenderedPageBreak/>
              <w:t>1384</w:t>
            </w:r>
          </w:p>
        </w:tc>
        <w:tc>
          <w:tcPr>
            <w:tcW w:w="1530" w:type="dxa"/>
          </w:tcPr>
          <w:p w14:paraId="193DDFF9" w14:textId="0232F3BE" w:rsidR="007D5EE0" w:rsidRDefault="009A6A40"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75C616E4" w14:textId="31CF9B86" w:rsidR="007D5EE0" w:rsidRDefault="00DC243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B6914F3" w14:textId="7C5CC2A9" w:rsidR="007D5EE0" w:rsidRPr="00F72131" w:rsidRDefault="009A6A40" w:rsidP="00995214">
            <w:pPr>
              <w:tabs>
                <w:tab w:val="left" w:pos="3330"/>
              </w:tabs>
              <w:rPr>
                <w:rFonts w:asciiTheme="minorBidi" w:hAnsiTheme="minorBidi"/>
                <w:sz w:val="24"/>
                <w:szCs w:val="24"/>
              </w:rPr>
            </w:pPr>
            <w:r w:rsidRPr="009A6A40">
              <w:rPr>
                <w:rFonts w:asciiTheme="minorBidi" w:hAnsiTheme="minorBidi"/>
                <w:sz w:val="24"/>
                <w:szCs w:val="24"/>
              </w:rPr>
              <w:t>I like the tables with examples for each SMP but is there a reason the tables are different colors for the Algebra 1-Geometry-Algebra 2 sequence?</w:t>
            </w:r>
          </w:p>
        </w:tc>
        <w:tc>
          <w:tcPr>
            <w:tcW w:w="1890" w:type="dxa"/>
          </w:tcPr>
          <w:p w14:paraId="19558C51" w14:textId="2119CA13" w:rsidR="007D5EE0" w:rsidRPr="007F1CD4" w:rsidRDefault="00EE2F9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14:paraId="4DD68D6D" w14:textId="77777777" w:rsidTr="00995214">
        <w:trPr>
          <w:cantSplit/>
        </w:trPr>
        <w:tc>
          <w:tcPr>
            <w:tcW w:w="810" w:type="dxa"/>
          </w:tcPr>
          <w:p w14:paraId="6C746F97" w14:textId="31191697" w:rsidR="007D5EE0" w:rsidRDefault="00F60BE0" w:rsidP="00995214">
            <w:pPr>
              <w:tabs>
                <w:tab w:val="left" w:pos="3330"/>
              </w:tabs>
              <w:rPr>
                <w:rFonts w:ascii="Arial" w:hAnsi="Arial" w:cs="Arial"/>
                <w:sz w:val="24"/>
                <w:szCs w:val="24"/>
              </w:rPr>
            </w:pPr>
            <w:r>
              <w:rPr>
                <w:rFonts w:ascii="Arial" w:hAnsi="Arial" w:cs="Arial"/>
                <w:sz w:val="24"/>
                <w:szCs w:val="24"/>
              </w:rPr>
              <w:t>1385</w:t>
            </w:r>
          </w:p>
        </w:tc>
        <w:tc>
          <w:tcPr>
            <w:tcW w:w="1530" w:type="dxa"/>
          </w:tcPr>
          <w:p w14:paraId="49E9DABB" w14:textId="240E3D71" w:rsidR="007D5EE0" w:rsidRDefault="00207A79" w:rsidP="00995214">
            <w:pPr>
              <w:tabs>
                <w:tab w:val="left" w:pos="3330"/>
              </w:tabs>
              <w:rPr>
                <w:rFonts w:ascii="Arial" w:hAnsi="Arial" w:cs="Arial"/>
                <w:sz w:val="24"/>
                <w:szCs w:val="24"/>
              </w:rPr>
            </w:pPr>
            <w:r>
              <w:rPr>
                <w:rFonts w:ascii="Arial" w:hAnsi="Arial" w:cs="Arial"/>
                <w:sz w:val="24"/>
                <w:szCs w:val="24"/>
              </w:rPr>
              <w:t>Ward</w:t>
            </w:r>
          </w:p>
        </w:tc>
        <w:tc>
          <w:tcPr>
            <w:tcW w:w="1080" w:type="dxa"/>
          </w:tcPr>
          <w:p w14:paraId="2B7920E9" w14:textId="521BF40D" w:rsidR="007D5EE0" w:rsidRDefault="008158E2"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60F0507A" w14:textId="6BDEAE96" w:rsidR="007D5EE0" w:rsidRPr="00F72131" w:rsidRDefault="00207A79" w:rsidP="00995214">
            <w:pPr>
              <w:tabs>
                <w:tab w:val="left" w:pos="3330"/>
              </w:tabs>
              <w:rPr>
                <w:rFonts w:asciiTheme="minorBidi" w:hAnsiTheme="minorBidi"/>
                <w:sz w:val="24"/>
                <w:szCs w:val="24"/>
              </w:rPr>
            </w:pPr>
            <w:r w:rsidRPr="00207A79">
              <w:rPr>
                <w:rFonts w:asciiTheme="minorBidi" w:hAnsiTheme="minorBidi"/>
                <w:sz w:val="24"/>
                <w:szCs w:val="24"/>
              </w:rPr>
              <w:t>Page 3: Doesn’t this lack of meaningful change mean that jumping to Common Core, pushing out new</w:t>
            </w:r>
            <w:r w:rsidR="00765995">
              <w:rPr>
                <w:rFonts w:asciiTheme="minorBidi" w:hAnsiTheme="minorBidi"/>
                <w:sz w:val="24"/>
                <w:szCs w:val="24"/>
              </w:rPr>
              <w:t xml:space="preserve"> </w:t>
            </w:r>
            <w:r w:rsidRPr="00207A79">
              <w:rPr>
                <w:rFonts w:asciiTheme="minorBidi" w:hAnsiTheme="minorBidi"/>
                <w:sz w:val="24"/>
                <w:szCs w:val="24"/>
              </w:rPr>
              <w:t>standards; all of this is meaningless? There will be students who succeed and many who believe the lie they</w:t>
            </w:r>
            <w:r w:rsidR="00765995">
              <w:rPr>
                <w:rFonts w:asciiTheme="minorBidi" w:hAnsiTheme="minorBidi"/>
                <w:sz w:val="24"/>
                <w:szCs w:val="24"/>
              </w:rPr>
              <w:t xml:space="preserve"> </w:t>
            </w:r>
            <w:r w:rsidRPr="00207A79">
              <w:rPr>
                <w:rFonts w:asciiTheme="minorBidi" w:hAnsiTheme="minorBidi"/>
                <w:sz w:val="24"/>
                <w:szCs w:val="24"/>
              </w:rPr>
              <w:t>can’t or won’t so they don’t? Why don’t we do some seismic changes in how education is handled in this</w:t>
            </w:r>
            <w:r w:rsidR="00765995">
              <w:rPr>
                <w:rFonts w:asciiTheme="minorBidi" w:hAnsiTheme="minorBidi"/>
                <w:sz w:val="24"/>
                <w:szCs w:val="24"/>
              </w:rPr>
              <w:t xml:space="preserve"> </w:t>
            </w:r>
            <w:r w:rsidRPr="00207A79">
              <w:rPr>
                <w:rFonts w:asciiTheme="minorBidi" w:hAnsiTheme="minorBidi"/>
                <w:sz w:val="24"/>
                <w:szCs w:val="24"/>
              </w:rPr>
              <w:t>country? Is there true desire for change or do we just fiddle around the edges and throw out flashy new names</w:t>
            </w:r>
            <w:r w:rsidR="00765995">
              <w:rPr>
                <w:rFonts w:asciiTheme="minorBidi" w:hAnsiTheme="minorBidi"/>
                <w:sz w:val="24"/>
                <w:szCs w:val="24"/>
              </w:rPr>
              <w:t xml:space="preserve"> </w:t>
            </w:r>
            <w:r w:rsidRPr="00207A79">
              <w:rPr>
                <w:rFonts w:asciiTheme="minorBidi" w:hAnsiTheme="minorBidi"/>
                <w:sz w:val="24"/>
                <w:szCs w:val="24"/>
              </w:rPr>
              <w:t>for old concepts to attempt again?</w:t>
            </w:r>
          </w:p>
        </w:tc>
        <w:tc>
          <w:tcPr>
            <w:tcW w:w="1890" w:type="dxa"/>
          </w:tcPr>
          <w:p w14:paraId="7E4C3D3F" w14:textId="1C71A600" w:rsidR="007D5EE0" w:rsidRPr="007F1CD4" w:rsidRDefault="00EE2F9C"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07A79" w14:paraId="228BC4EB" w14:textId="77777777" w:rsidTr="00995214">
        <w:trPr>
          <w:cantSplit/>
        </w:trPr>
        <w:tc>
          <w:tcPr>
            <w:tcW w:w="810" w:type="dxa"/>
          </w:tcPr>
          <w:p w14:paraId="56BF3C6A" w14:textId="1CBFC91B" w:rsidR="00207A79" w:rsidRDefault="00F60BE0" w:rsidP="00995214">
            <w:pPr>
              <w:tabs>
                <w:tab w:val="left" w:pos="3330"/>
              </w:tabs>
              <w:rPr>
                <w:rFonts w:ascii="Arial" w:hAnsi="Arial" w:cs="Arial"/>
                <w:sz w:val="24"/>
                <w:szCs w:val="24"/>
              </w:rPr>
            </w:pPr>
            <w:r>
              <w:rPr>
                <w:rFonts w:ascii="Arial" w:hAnsi="Arial" w:cs="Arial"/>
                <w:sz w:val="24"/>
                <w:szCs w:val="24"/>
              </w:rPr>
              <w:t>1386</w:t>
            </w:r>
          </w:p>
        </w:tc>
        <w:tc>
          <w:tcPr>
            <w:tcW w:w="1530" w:type="dxa"/>
          </w:tcPr>
          <w:p w14:paraId="017D8BDF" w14:textId="1551509F"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486BA9ED" w14:textId="156E70DD" w:rsidR="00207A79" w:rsidRDefault="008158E2" w:rsidP="00995214">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6562C09D" w14:textId="52A50AE9"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6, line 89: From what I’ve heard is that the last update pulled standards up so the lower grades had less</w:t>
            </w:r>
            <w:r>
              <w:rPr>
                <w:rFonts w:asciiTheme="minorBidi" w:hAnsiTheme="minorBidi"/>
                <w:sz w:val="24"/>
                <w:szCs w:val="24"/>
              </w:rPr>
              <w:t xml:space="preserve"> </w:t>
            </w:r>
            <w:r w:rsidRPr="00765995">
              <w:rPr>
                <w:rFonts w:asciiTheme="minorBidi" w:hAnsiTheme="minorBidi"/>
                <w:sz w:val="24"/>
                <w:szCs w:val="24"/>
              </w:rPr>
              <w:t>to cover, and some things were pulled down from high school, to help with more of an integrated attempt. But,</w:t>
            </w:r>
            <w:r>
              <w:rPr>
                <w:rFonts w:asciiTheme="minorBidi" w:hAnsiTheme="minorBidi"/>
                <w:sz w:val="24"/>
                <w:szCs w:val="24"/>
              </w:rPr>
              <w:t xml:space="preserve"> </w:t>
            </w:r>
            <w:r w:rsidRPr="00765995">
              <w:rPr>
                <w:rFonts w:asciiTheme="minorBidi" w:hAnsiTheme="minorBidi"/>
                <w:sz w:val="24"/>
                <w:szCs w:val="24"/>
              </w:rPr>
              <w:t>because high school can opt between traditional and integrated, the impact of standards reshuffling was most</w:t>
            </w:r>
            <w:r>
              <w:rPr>
                <w:rFonts w:asciiTheme="minorBidi" w:hAnsiTheme="minorBidi"/>
                <w:sz w:val="24"/>
                <w:szCs w:val="24"/>
              </w:rPr>
              <w:t xml:space="preserve"> </w:t>
            </w:r>
            <w:r w:rsidRPr="00765995">
              <w:rPr>
                <w:rFonts w:asciiTheme="minorBidi" w:hAnsiTheme="minorBidi"/>
                <w:sz w:val="24"/>
                <w:szCs w:val="24"/>
              </w:rPr>
              <w:t xml:space="preserve">felt in eighth grade because that grade ended with </w:t>
            </w:r>
            <w:r w:rsidRPr="00765995">
              <w:rPr>
                <w:rFonts w:asciiTheme="minorBidi" w:hAnsiTheme="minorBidi"/>
                <w:b/>
                <w:bCs/>
                <w:i/>
                <w:iCs/>
                <w:sz w:val="24"/>
                <w:szCs w:val="24"/>
              </w:rPr>
              <w:t xml:space="preserve">more </w:t>
            </w:r>
            <w:r w:rsidRPr="00765995">
              <w:rPr>
                <w:rFonts w:asciiTheme="minorBidi" w:hAnsiTheme="minorBidi"/>
                <w:sz w:val="24"/>
                <w:szCs w:val="24"/>
              </w:rPr>
              <w:t>work to get through than before the standards. If there</w:t>
            </w:r>
            <w:r>
              <w:rPr>
                <w:rFonts w:asciiTheme="minorBidi" w:hAnsiTheme="minorBidi"/>
                <w:sz w:val="24"/>
                <w:szCs w:val="24"/>
              </w:rPr>
              <w:t xml:space="preserve"> </w:t>
            </w:r>
            <w:r w:rsidRPr="00765995">
              <w:rPr>
                <w:rFonts w:asciiTheme="minorBidi" w:hAnsiTheme="minorBidi"/>
                <w:sz w:val="24"/>
                <w:szCs w:val="24"/>
              </w:rPr>
              <w:t>isn’t a solid foundation, because there’s too much to get through, why is there an expectation for success in</w:t>
            </w:r>
            <w:r>
              <w:rPr>
                <w:rFonts w:asciiTheme="minorBidi" w:hAnsiTheme="minorBidi"/>
                <w:sz w:val="24"/>
                <w:szCs w:val="24"/>
              </w:rPr>
              <w:t xml:space="preserve"> </w:t>
            </w:r>
            <w:r w:rsidRPr="00765995">
              <w:rPr>
                <w:rFonts w:asciiTheme="minorBidi" w:hAnsiTheme="minorBidi"/>
                <w:sz w:val="24"/>
                <w:szCs w:val="24"/>
              </w:rPr>
              <w:t>ninth grade?</w:t>
            </w:r>
          </w:p>
        </w:tc>
        <w:tc>
          <w:tcPr>
            <w:tcW w:w="1890" w:type="dxa"/>
          </w:tcPr>
          <w:p w14:paraId="18843256" w14:textId="300A042A" w:rsidR="00207A79" w:rsidRPr="007F1CD4" w:rsidRDefault="00EE2F9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41579FB6" w14:textId="77777777" w:rsidTr="00995214">
        <w:trPr>
          <w:cantSplit/>
        </w:trPr>
        <w:tc>
          <w:tcPr>
            <w:tcW w:w="810" w:type="dxa"/>
          </w:tcPr>
          <w:p w14:paraId="443062DD" w14:textId="01A9C33E" w:rsidR="00207A79" w:rsidRDefault="00F60BE0" w:rsidP="00995214">
            <w:pPr>
              <w:tabs>
                <w:tab w:val="left" w:pos="3330"/>
              </w:tabs>
              <w:rPr>
                <w:rFonts w:ascii="Arial" w:hAnsi="Arial" w:cs="Arial"/>
                <w:sz w:val="24"/>
                <w:szCs w:val="24"/>
              </w:rPr>
            </w:pPr>
            <w:r>
              <w:rPr>
                <w:rFonts w:ascii="Arial" w:hAnsi="Arial" w:cs="Arial"/>
                <w:sz w:val="24"/>
                <w:szCs w:val="24"/>
              </w:rPr>
              <w:t>1387</w:t>
            </w:r>
          </w:p>
        </w:tc>
        <w:tc>
          <w:tcPr>
            <w:tcW w:w="1530" w:type="dxa"/>
          </w:tcPr>
          <w:p w14:paraId="0F4D9832" w14:textId="6B8E90C1"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2ED47CD3" w14:textId="48EC9578" w:rsidR="00207A79" w:rsidRDefault="008158E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28C56925" w14:textId="684078E2"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 xml:space="preserve">Page 9, 175: Impossible, unless I want 99.5% of my students to fail. </w:t>
            </w:r>
            <w:r w:rsidRPr="00765995">
              <w:rPr>
                <w:rFonts w:asciiTheme="minorBidi" w:hAnsiTheme="minorBidi"/>
                <w:i/>
                <w:iCs/>
                <w:sz w:val="24"/>
                <w:szCs w:val="24"/>
              </w:rPr>
              <w:t xml:space="preserve">One </w:t>
            </w:r>
            <w:r w:rsidRPr="00765995">
              <w:rPr>
                <w:rFonts w:asciiTheme="minorBidi" w:hAnsiTheme="minorBidi"/>
                <w:sz w:val="24"/>
                <w:szCs w:val="24"/>
              </w:rPr>
              <w:t>freshman was ready for the grade</w:t>
            </w:r>
            <w:r>
              <w:rPr>
                <w:rFonts w:asciiTheme="minorBidi" w:hAnsiTheme="minorBidi"/>
                <w:sz w:val="24"/>
                <w:szCs w:val="24"/>
              </w:rPr>
              <w:t xml:space="preserve"> </w:t>
            </w:r>
            <w:r w:rsidRPr="00765995">
              <w:rPr>
                <w:rFonts w:asciiTheme="minorBidi" w:hAnsiTheme="minorBidi"/>
                <w:sz w:val="24"/>
                <w:szCs w:val="24"/>
              </w:rPr>
              <w:t>level content. The class has been so dumbed down and limited in what we are attempting to get through this</w:t>
            </w:r>
            <w:r>
              <w:rPr>
                <w:rFonts w:asciiTheme="minorBidi" w:hAnsiTheme="minorBidi"/>
                <w:sz w:val="24"/>
                <w:szCs w:val="24"/>
              </w:rPr>
              <w:t xml:space="preserve"> </w:t>
            </w:r>
            <w:r w:rsidRPr="00765995">
              <w:rPr>
                <w:rFonts w:asciiTheme="minorBidi" w:hAnsiTheme="minorBidi"/>
                <w:sz w:val="24"/>
                <w:szCs w:val="24"/>
              </w:rPr>
              <w:t>year, and there’s still so many failures. I don’t see how anybody who will seriously look at the current status of</w:t>
            </w:r>
            <w:r>
              <w:rPr>
                <w:rFonts w:asciiTheme="minorBidi" w:hAnsiTheme="minorBidi"/>
                <w:sz w:val="24"/>
                <w:szCs w:val="24"/>
              </w:rPr>
              <w:t xml:space="preserve"> </w:t>
            </w:r>
            <w:r w:rsidRPr="00765995">
              <w:rPr>
                <w:rFonts w:asciiTheme="minorBidi" w:hAnsiTheme="minorBidi"/>
                <w:sz w:val="24"/>
                <w:szCs w:val="24"/>
              </w:rPr>
              <w:t xml:space="preserve">education can, with a straight face, make such a claim. Or, if that </w:t>
            </w:r>
            <w:r w:rsidRPr="00765995">
              <w:rPr>
                <w:rFonts w:asciiTheme="minorBidi" w:hAnsiTheme="minorBidi"/>
                <w:i/>
                <w:iCs/>
                <w:sz w:val="24"/>
                <w:szCs w:val="24"/>
              </w:rPr>
              <w:t xml:space="preserve">is </w:t>
            </w:r>
            <w:r w:rsidRPr="00765995">
              <w:rPr>
                <w:rFonts w:asciiTheme="minorBidi" w:hAnsiTheme="minorBidi"/>
                <w:sz w:val="24"/>
                <w:szCs w:val="24"/>
              </w:rPr>
              <w:t>the case, I don’t see why teachers should</w:t>
            </w:r>
            <w:r>
              <w:rPr>
                <w:rFonts w:asciiTheme="minorBidi" w:hAnsiTheme="minorBidi"/>
                <w:sz w:val="24"/>
                <w:szCs w:val="24"/>
              </w:rPr>
              <w:t xml:space="preserve"> </w:t>
            </w:r>
            <w:r w:rsidRPr="00765995">
              <w:rPr>
                <w:rFonts w:asciiTheme="minorBidi" w:hAnsiTheme="minorBidi"/>
                <w:sz w:val="24"/>
                <w:szCs w:val="24"/>
              </w:rPr>
              <w:t>be considered the issue. My content is way beyond the scope of student’s abilities and comprehension</w:t>
            </w:r>
            <w:r>
              <w:rPr>
                <w:rFonts w:asciiTheme="minorBidi" w:hAnsiTheme="minorBidi"/>
                <w:sz w:val="24"/>
                <w:szCs w:val="24"/>
              </w:rPr>
              <w:t xml:space="preserve"> </w:t>
            </w:r>
            <w:r w:rsidRPr="00765995">
              <w:rPr>
                <w:rFonts w:asciiTheme="minorBidi" w:hAnsiTheme="minorBidi"/>
                <w:sz w:val="24"/>
                <w:szCs w:val="24"/>
              </w:rPr>
              <w:t>because they haven’t understood key content from three to six years ago.</w:t>
            </w:r>
          </w:p>
        </w:tc>
        <w:tc>
          <w:tcPr>
            <w:tcW w:w="1890" w:type="dxa"/>
          </w:tcPr>
          <w:p w14:paraId="385F76A6" w14:textId="0B4E997A" w:rsidR="00207A79" w:rsidRPr="007F1CD4" w:rsidRDefault="00EE2F9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4306BF35" w14:textId="77777777" w:rsidTr="00995214">
        <w:trPr>
          <w:cantSplit/>
        </w:trPr>
        <w:tc>
          <w:tcPr>
            <w:tcW w:w="810" w:type="dxa"/>
          </w:tcPr>
          <w:p w14:paraId="56B916E4" w14:textId="2C2DD477" w:rsidR="00207A79" w:rsidRDefault="00F60BE0" w:rsidP="00995214">
            <w:pPr>
              <w:tabs>
                <w:tab w:val="left" w:pos="3330"/>
              </w:tabs>
              <w:rPr>
                <w:rFonts w:ascii="Arial" w:hAnsi="Arial" w:cs="Arial"/>
                <w:sz w:val="24"/>
                <w:szCs w:val="24"/>
              </w:rPr>
            </w:pPr>
            <w:r>
              <w:rPr>
                <w:rFonts w:ascii="Arial" w:hAnsi="Arial" w:cs="Arial"/>
                <w:sz w:val="24"/>
                <w:szCs w:val="24"/>
              </w:rPr>
              <w:lastRenderedPageBreak/>
              <w:t>1388</w:t>
            </w:r>
          </w:p>
        </w:tc>
        <w:tc>
          <w:tcPr>
            <w:tcW w:w="1530" w:type="dxa"/>
          </w:tcPr>
          <w:p w14:paraId="15B003DE" w14:textId="57542C05"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1C9129BA" w14:textId="372EE580" w:rsidR="00207A79" w:rsidRDefault="008158E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07FA8264" w14:textId="4CD78C00"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9, 182: What should be said about/to districts that are pushing out pacing guides? And teachers being</w:t>
            </w:r>
            <w:r>
              <w:rPr>
                <w:rFonts w:asciiTheme="minorBidi" w:hAnsiTheme="minorBidi"/>
                <w:sz w:val="24"/>
                <w:szCs w:val="24"/>
              </w:rPr>
              <w:t xml:space="preserve"> </w:t>
            </w:r>
            <w:r w:rsidRPr="00765995">
              <w:rPr>
                <w:rFonts w:asciiTheme="minorBidi" w:hAnsiTheme="minorBidi"/>
                <w:sz w:val="24"/>
                <w:szCs w:val="24"/>
              </w:rPr>
              <w:t>scolded for not abiding by the district provided pacing guide?</w:t>
            </w:r>
          </w:p>
        </w:tc>
        <w:tc>
          <w:tcPr>
            <w:tcW w:w="1890" w:type="dxa"/>
          </w:tcPr>
          <w:p w14:paraId="3068E42F" w14:textId="6162851B" w:rsidR="00207A79" w:rsidRPr="007F1CD4" w:rsidRDefault="00EE2F9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26D557EB" w14:textId="77777777" w:rsidTr="00995214">
        <w:trPr>
          <w:cantSplit/>
        </w:trPr>
        <w:tc>
          <w:tcPr>
            <w:tcW w:w="810" w:type="dxa"/>
          </w:tcPr>
          <w:p w14:paraId="1D669447" w14:textId="7EF5DBA6" w:rsidR="00207A79" w:rsidRDefault="00F60BE0" w:rsidP="00995214">
            <w:pPr>
              <w:tabs>
                <w:tab w:val="left" w:pos="3330"/>
              </w:tabs>
              <w:rPr>
                <w:rFonts w:ascii="Arial" w:hAnsi="Arial" w:cs="Arial"/>
                <w:sz w:val="24"/>
                <w:szCs w:val="24"/>
              </w:rPr>
            </w:pPr>
            <w:r>
              <w:rPr>
                <w:rFonts w:ascii="Arial" w:hAnsi="Arial" w:cs="Arial"/>
                <w:sz w:val="24"/>
                <w:szCs w:val="24"/>
              </w:rPr>
              <w:t>1389</w:t>
            </w:r>
          </w:p>
        </w:tc>
        <w:tc>
          <w:tcPr>
            <w:tcW w:w="1530" w:type="dxa"/>
          </w:tcPr>
          <w:p w14:paraId="03532384" w14:textId="53298D43"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27862984" w14:textId="1D272F3A" w:rsidR="00207A79" w:rsidRDefault="008158E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60F36706" w14:textId="45FC7BC8"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9, 186: This is so very important. I don’t feel like that’s what schools are supposed to or expected to do</w:t>
            </w:r>
            <w:r>
              <w:rPr>
                <w:rFonts w:asciiTheme="minorBidi" w:hAnsiTheme="minorBidi"/>
                <w:sz w:val="24"/>
                <w:szCs w:val="24"/>
              </w:rPr>
              <w:t xml:space="preserve"> </w:t>
            </w:r>
            <w:r w:rsidRPr="00765995">
              <w:rPr>
                <w:rFonts w:asciiTheme="minorBidi" w:hAnsiTheme="minorBidi"/>
                <w:sz w:val="24"/>
                <w:szCs w:val="24"/>
              </w:rPr>
              <w:t>anymore, though. It feels like we’re here to babysit and pass students through. Any content or learning that</w:t>
            </w:r>
            <w:r>
              <w:rPr>
                <w:rFonts w:asciiTheme="minorBidi" w:hAnsiTheme="minorBidi"/>
                <w:sz w:val="24"/>
                <w:szCs w:val="24"/>
              </w:rPr>
              <w:t xml:space="preserve"> </w:t>
            </w:r>
            <w:r w:rsidRPr="00765995">
              <w:rPr>
                <w:rFonts w:asciiTheme="minorBidi" w:hAnsiTheme="minorBidi"/>
                <w:sz w:val="24"/>
                <w:szCs w:val="24"/>
              </w:rPr>
              <w:t>occurs is just a happy, surprising, shocking accident.</w:t>
            </w:r>
          </w:p>
        </w:tc>
        <w:tc>
          <w:tcPr>
            <w:tcW w:w="1890" w:type="dxa"/>
          </w:tcPr>
          <w:p w14:paraId="74C43941" w14:textId="1B9947F5" w:rsidR="00207A79" w:rsidRPr="007F1CD4" w:rsidRDefault="00EE2F9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00947CDE" w14:textId="77777777" w:rsidTr="00995214">
        <w:trPr>
          <w:cantSplit/>
        </w:trPr>
        <w:tc>
          <w:tcPr>
            <w:tcW w:w="810" w:type="dxa"/>
          </w:tcPr>
          <w:p w14:paraId="7C709734" w14:textId="170BA56E" w:rsidR="00207A79" w:rsidRDefault="00F60BE0" w:rsidP="00995214">
            <w:pPr>
              <w:tabs>
                <w:tab w:val="left" w:pos="3330"/>
              </w:tabs>
              <w:rPr>
                <w:rFonts w:ascii="Arial" w:hAnsi="Arial" w:cs="Arial"/>
                <w:sz w:val="24"/>
                <w:szCs w:val="24"/>
              </w:rPr>
            </w:pPr>
            <w:r>
              <w:rPr>
                <w:rFonts w:ascii="Arial" w:hAnsi="Arial" w:cs="Arial"/>
                <w:sz w:val="24"/>
                <w:szCs w:val="24"/>
              </w:rPr>
              <w:t>1390</w:t>
            </w:r>
          </w:p>
        </w:tc>
        <w:tc>
          <w:tcPr>
            <w:tcW w:w="1530" w:type="dxa"/>
          </w:tcPr>
          <w:p w14:paraId="06659829" w14:textId="7C1D2E2F"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028B1086" w14:textId="034B81BE" w:rsidR="00207A79" w:rsidRDefault="008158E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2C059DED" w14:textId="145154DE"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9, 197: Gaps that span multiple years, with many layers that the student has missed… What to do about</w:t>
            </w:r>
            <w:r>
              <w:rPr>
                <w:rFonts w:asciiTheme="minorBidi" w:hAnsiTheme="minorBidi"/>
                <w:sz w:val="24"/>
                <w:szCs w:val="24"/>
              </w:rPr>
              <w:t xml:space="preserve"> </w:t>
            </w:r>
            <w:r w:rsidRPr="00765995">
              <w:rPr>
                <w:rFonts w:asciiTheme="minorBidi" w:hAnsiTheme="minorBidi"/>
                <w:sz w:val="24"/>
                <w:szCs w:val="24"/>
              </w:rPr>
              <w:t>that? Students can’t handle reading a situation to create an equation that represents it and come to a</w:t>
            </w:r>
            <w:r>
              <w:rPr>
                <w:rFonts w:asciiTheme="minorBidi" w:hAnsiTheme="minorBidi"/>
                <w:sz w:val="24"/>
                <w:szCs w:val="24"/>
              </w:rPr>
              <w:t xml:space="preserve"> </w:t>
            </w:r>
            <w:r w:rsidRPr="00765995">
              <w:rPr>
                <w:rFonts w:asciiTheme="minorBidi" w:hAnsiTheme="minorBidi"/>
                <w:sz w:val="24"/>
                <w:szCs w:val="24"/>
              </w:rPr>
              <w:t>conclusion to respond to the situation. Why not? Because they haven’t learned how to read for information.</w:t>
            </w:r>
            <w:r>
              <w:rPr>
                <w:rFonts w:asciiTheme="minorBidi" w:hAnsiTheme="minorBidi"/>
                <w:sz w:val="24"/>
                <w:szCs w:val="24"/>
              </w:rPr>
              <w:t xml:space="preserve"> </w:t>
            </w:r>
            <w:r w:rsidRPr="00765995">
              <w:rPr>
                <w:rFonts w:asciiTheme="minorBidi" w:hAnsiTheme="minorBidi"/>
                <w:sz w:val="24"/>
                <w:szCs w:val="24"/>
              </w:rPr>
              <w:t>They don’t recognize any way of translating between words and math. There is no recognition about different</w:t>
            </w:r>
            <w:r>
              <w:rPr>
                <w:rFonts w:asciiTheme="minorBidi" w:hAnsiTheme="minorBidi"/>
                <w:sz w:val="24"/>
                <w:szCs w:val="24"/>
              </w:rPr>
              <w:t xml:space="preserve"> </w:t>
            </w:r>
            <w:r w:rsidRPr="00765995">
              <w:rPr>
                <w:rFonts w:asciiTheme="minorBidi" w:hAnsiTheme="minorBidi"/>
                <w:sz w:val="24"/>
                <w:szCs w:val="24"/>
              </w:rPr>
              <w:t>terms on one side of the equal sign.</w:t>
            </w:r>
          </w:p>
        </w:tc>
        <w:tc>
          <w:tcPr>
            <w:tcW w:w="1890" w:type="dxa"/>
          </w:tcPr>
          <w:p w14:paraId="6E885E3F" w14:textId="7F7C3283" w:rsidR="00207A79" w:rsidRPr="007F1CD4" w:rsidRDefault="00655BB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069AE3CB" w14:textId="77777777" w:rsidTr="00995214">
        <w:trPr>
          <w:cantSplit/>
        </w:trPr>
        <w:tc>
          <w:tcPr>
            <w:tcW w:w="810" w:type="dxa"/>
          </w:tcPr>
          <w:p w14:paraId="42B1D54F" w14:textId="6FDE9273" w:rsidR="00207A79" w:rsidRDefault="00F60BE0" w:rsidP="00995214">
            <w:pPr>
              <w:tabs>
                <w:tab w:val="left" w:pos="3330"/>
              </w:tabs>
              <w:rPr>
                <w:rFonts w:ascii="Arial" w:hAnsi="Arial" w:cs="Arial"/>
                <w:sz w:val="24"/>
                <w:szCs w:val="24"/>
              </w:rPr>
            </w:pPr>
            <w:r>
              <w:rPr>
                <w:rFonts w:ascii="Arial" w:hAnsi="Arial" w:cs="Arial"/>
                <w:sz w:val="24"/>
                <w:szCs w:val="24"/>
              </w:rPr>
              <w:t>1391</w:t>
            </w:r>
          </w:p>
        </w:tc>
        <w:tc>
          <w:tcPr>
            <w:tcW w:w="1530" w:type="dxa"/>
          </w:tcPr>
          <w:p w14:paraId="3B510195" w14:textId="0681C208"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2DB673D1" w14:textId="510C08BB" w:rsidR="00207A79" w:rsidRDefault="008158E2"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B85E5BA" w14:textId="5ABB9CE4"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10, 207-212: That would be nice; to have the additional support for students. If only districts would be</w:t>
            </w:r>
            <w:r>
              <w:rPr>
                <w:rFonts w:asciiTheme="minorBidi" w:hAnsiTheme="minorBidi"/>
                <w:sz w:val="24"/>
                <w:szCs w:val="24"/>
              </w:rPr>
              <w:t xml:space="preserve"> </w:t>
            </w:r>
            <w:r w:rsidRPr="00765995">
              <w:rPr>
                <w:rFonts w:asciiTheme="minorBidi" w:hAnsiTheme="minorBidi"/>
                <w:sz w:val="24"/>
                <w:szCs w:val="24"/>
              </w:rPr>
              <w:t>willing to spend money for that. While I totally agree with this concept, I do have a question, because it seems</w:t>
            </w:r>
            <w:r>
              <w:rPr>
                <w:rFonts w:asciiTheme="minorBidi" w:hAnsiTheme="minorBidi"/>
                <w:sz w:val="24"/>
                <w:szCs w:val="24"/>
              </w:rPr>
              <w:t xml:space="preserve"> </w:t>
            </w:r>
            <w:r w:rsidRPr="00765995">
              <w:rPr>
                <w:rFonts w:asciiTheme="minorBidi" w:hAnsiTheme="minorBidi"/>
                <w:sz w:val="24"/>
                <w:szCs w:val="24"/>
              </w:rPr>
              <w:t>like this would be frowned upon as tracking. How is it that this is acceptable and suggested as an option? That</w:t>
            </w:r>
            <w:r>
              <w:rPr>
                <w:rFonts w:asciiTheme="minorBidi" w:hAnsiTheme="minorBidi"/>
                <w:sz w:val="24"/>
                <w:szCs w:val="24"/>
              </w:rPr>
              <w:t xml:space="preserve"> </w:t>
            </w:r>
            <w:r w:rsidRPr="00765995">
              <w:rPr>
                <w:rFonts w:asciiTheme="minorBidi" w:hAnsiTheme="minorBidi"/>
                <w:sz w:val="24"/>
                <w:szCs w:val="24"/>
              </w:rPr>
              <w:t>would “track” students by putting them into two periods of math instead of one; also, that deprives them of a</w:t>
            </w:r>
            <w:r>
              <w:rPr>
                <w:rFonts w:asciiTheme="minorBidi" w:hAnsiTheme="minorBidi"/>
                <w:sz w:val="24"/>
                <w:szCs w:val="24"/>
              </w:rPr>
              <w:t xml:space="preserve"> </w:t>
            </w:r>
            <w:r w:rsidRPr="00765995">
              <w:rPr>
                <w:rFonts w:asciiTheme="minorBidi" w:hAnsiTheme="minorBidi"/>
                <w:sz w:val="24"/>
                <w:szCs w:val="24"/>
              </w:rPr>
              <w:t>different elective option, so it’s also not fair. (Again, this isn’t me saying that, but issues I’ve heard.)</w:t>
            </w:r>
          </w:p>
        </w:tc>
        <w:tc>
          <w:tcPr>
            <w:tcW w:w="1890" w:type="dxa"/>
          </w:tcPr>
          <w:p w14:paraId="6ACAF160" w14:textId="405E2647"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0496AEB0" w14:textId="77777777" w:rsidTr="00995214">
        <w:trPr>
          <w:cantSplit/>
        </w:trPr>
        <w:tc>
          <w:tcPr>
            <w:tcW w:w="810" w:type="dxa"/>
          </w:tcPr>
          <w:p w14:paraId="541C842E" w14:textId="0CC298E9" w:rsidR="00207A79" w:rsidRDefault="00F60BE0" w:rsidP="00995214">
            <w:pPr>
              <w:tabs>
                <w:tab w:val="left" w:pos="3330"/>
              </w:tabs>
              <w:rPr>
                <w:rFonts w:ascii="Arial" w:hAnsi="Arial" w:cs="Arial"/>
                <w:sz w:val="24"/>
                <w:szCs w:val="24"/>
              </w:rPr>
            </w:pPr>
            <w:r>
              <w:rPr>
                <w:rFonts w:ascii="Arial" w:hAnsi="Arial" w:cs="Arial"/>
                <w:sz w:val="24"/>
                <w:szCs w:val="24"/>
              </w:rPr>
              <w:t>1392</w:t>
            </w:r>
          </w:p>
        </w:tc>
        <w:tc>
          <w:tcPr>
            <w:tcW w:w="1530" w:type="dxa"/>
          </w:tcPr>
          <w:p w14:paraId="6507B28C" w14:textId="3AFD513F"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73599CE4" w14:textId="55B7BF4E" w:rsidR="00207A79" w:rsidRDefault="008158E2"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FE4D695" w14:textId="2D15F5F2"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10, line 213: I think that’s interesting. At least as long as I’ve been teaching, all I know is the frantic</w:t>
            </w:r>
            <w:r>
              <w:rPr>
                <w:rFonts w:asciiTheme="minorBidi" w:hAnsiTheme="minorBidi"/>
                <w:sz w:val="24"/>
                <w:szCs w:val="24"/>
              </w:rPr>
              <w:t xml:space="preserve"> </w:t>
            </w:r>
            <w:r w:rsidRPr="00765995">
              <w:rPr>
                <w:rFonts w:asciiTheme="minorBidi" w:hAnsiTheme="minorBidi"/>
                <w:sz w:val="24"/>
                <w:szCs w:val="24"/>
              </w:rPr>
              <w:t>attempt to cover the essential power key standards! There isn’t time to devote to other concepts when there’s</w:t>
            </w:r>
            <w:r>
              <w:rPr>
                <w:rFonts w:asciiTheme="minorBidi" w:hAnsiTheme="minorBidi"/>
                <w:sz w:val="24"/>
                <w:szCs w:val="24"/>
              </w:rPr>
              <w:t xml:space="preserve"> </w:t>
            </w:r>
            <w:r w:rsidRPr="00765995">
              <w:rPr>
                <w:rFonts w:asciiTheme="minorBidi" w:hAnsiTheme="minorBidi"/>
                <w:sz w:val="24"/>
                <w:szCs w:val="24"/>
              </w:rPr>
              <w:t>such a massive lack of foundational skills that need to be worked on so students have a chance at the</w:t>
            </w:r>
            <w:r>
              <w:rPr>
                <w:rFonts w:asciiTheme="minorBidi" w:hAnsiTheme="minorBidi"/>
                <w:sz w:val="24"/>
                <w:szCs w:val="24"/>
              </w:rPr>
              <w:t xml:space="preserve"> </w:t>
            </w:r>
            <w:r w:rsidRPr="00765995">
              <w:rPr>
                <w:rFonts w:asciiTheme="minorBidi" w:hAnsiTheme="minorBidi"/>
                <w:sz w:val="24"/>
                <w:szCs w:val="24"/>
              </w:rPr>
              <w:t>essential standards.</w:t>
            </w:r>
          </w:p>
        </w:tc>
        <w:tc>
          <w:tcPr>
            <w:tcW w:w="1890" w:type="dxa"/>
          </w:tcPr>
          <w:p w14:paraId="1908E06F" w14:textId="76EF4314"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58C540C3" w14:textId="77777777" w:rsidTr="00995214">
        <w:trPr>
          <w:cantSplit/>
        </w:trPr>
        <w:tc>
          <w:tcPr>
            <w:tcW w:w="810" w:type="dxa"/>
          </w:tcPr>
          <w:p w14:paraId="2355747C" w14:textId="53202DD5" w:rsidR="00207A79" w:rsidRDefault="00F60BE0" w:rsidP="00995214">
            <w:pPr>
              <w:tabs>
                <w:tab w:val="left" w:pos="3330"/>
              </w:tabs>
              <w:rPr>
                <w:rFonts w:ascii="Arial" w:hAnsi="Arial" w:cs="Arial"/>
                <w:sz w:val="24"/>
                <w:szCs w:val="24"/>
              </w:rPr>
            </w:pPr>
            <w:r>
              <w:rPr>
                <w:rFonts w:ascii="Arial" w:hAnsi="Arial" w:cs="Arial"/>
                <w:sz w:val="24"/>
                <w:szCs w:val="24"/>
              </w:rPr>
              <w:lastRenderedPageBreak/>
              <w:t>1393</w:t>
            </w:r>
          </w:p>
        </w:tc>
        <w:tc>
          <w:tcPr>
            <w:tcW w:w="1530" w:type="dxa"/>
          </w:tcPr>
          <w:p w14:paraId="20627EBC" w14:textId="2322BB66"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7DA4A2EC" w14:textId="0F42D7B1" w:rsidR="00207A79" w:rsidRDefault="008158E2"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300B3384" w14:textId="29DB1A3B"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 xml:space="preserve">Page 11, 252-254: </w:t>
            </w:r>
            <w:r w:rsidRPr="00765995">
              <w:rPr>
                <w:rFonts w:asciiTheme="minorBidi" w:hAnsiTheme="minorBidi"/>
                <w:i/>
                <w:iCs/>
                <w:sz w:val="24"/>
                <w:szCs w:val="24"/>
              </w:rPr>
              <w:t>Tracking students into pathways for which they are unable… to even succeed in… is a</w:t>
            </w:r>
            <w:r>
              <w:rPr>
                <w:rFonts w:asciiTheme="minorBidi" w:hAnsiTheme="minorBidi"/>
                <w:i/>
                <w:iCs/>
                <w:sz w:val="24"/>
                <w:szCs w:val="24"/>
              </w:rPr>
              <w:t xml:space="preserve"> </w:t>
            </w:r>
            <w:r w:rsidRPr="00765995">
              <w:rPr>
                <w:rFonts w:asciiTheme="minorBidi" w:hAnsiTheme="minorBidi"/>
                <w:i/>
                <w:iCs/>
                <w:sz w:val="24"/>
                <w:szCs w:val="24"/>
              </w:rPr>
              <w:t>practice which must stop</w:t>
            </w:r>
            <w:r w:rsidRPr="00765995">
              <w:rPr>
                <w:rFonts w:asciiTheme="minorBidi" w:hAnsiTheme="minorBidi"/>
                <w:sz w:val="24"/>
                <w:szCs w:val="24"/>
              </w:rPr>
              <w:t xml:space="preserve">. </w:t>
            </w:r>
            <w:r w:rsidRPr="00765995">
              <w:rPr>
                <w:rFonts w:asciiTheme="minorBidi" w:hAnsiTheme="minorBidi"/>
                <w:b/>
                <w:bCs/>
                <w:sz w:val="24"/>
                <w:szCs w:val="24"/>
              </w:rPr>
              <w:t xml:space="preserve">SO TRUE! </w:t>
            </w:r>
            <w:r w:rsidRPr="00765995">
              <w:rPr>
                <w:rFonts w:asciiTheme="minorBidi" w:hAnsiTheme="minorBidi"/>
                <w:sz w:val="24"/>
                <w:szCs w:val="24"/>
              </w:rPr>
              <w:t>I don’t know if that’s what is meant, but what I gather is that we shouldn’t</w:t>
            </w:r>
            <w:r>
              <w:rPr>
                <w:rFonts w:asciiTheme="minorBidi" w:hAnsiTheme="minorBidi"/>
                <w:sz w:val="24"/>
                <w:szCs w:val="24"/>
              </w:rPr>
              <w:t xml:space="preserve"> </w:t>
            </w:r>
            <w:r w:rsidRPr="00765995">
              <w:rPr>
                <w:rFonts w:asciiTheme="minorBidi" w:hAnsiTheme="minorBidi"/>
                <w:sz w:val="24"/>
                <w:szCs w:val="24"/>
              </w:rPr>
              <w:t>be pushing students to places we know they are unable to ever reach success. So what does my mind go to?</w:t>
            </w:r>
            <w:r>
              <w:rPr>
                <w:rFonts w:asciiTheme="minorBidi" w:hAnsiTheme="minorBidi"/>
                <w:sz w:val="24"/>
                <w:szCs w:val="24"/>
              </w:rPr>
              <w:t xml:space="preserve"> </w:t>
            </w:r>
            <w:r w:rsidRPr="00765995">
              <w:rPr>
                <w:rFonts w:asciiTheme="minorBidi" w:hAnsiTheme="minorBidi"/>
                <w:sz w:val="24"/>
                <w:szCs w:val="24"/>
              </w:rPr>
              <w:t>We need to force a total rejection of social promotion. Students can’t continue to be passed along K-8 and then</w:t>
            </w:r>
            <w:r>
              <w:rPr>
                <w:rFonts w:asciiTheme="minorBidi" w:hAnsiTheme="minorBidi"/>
                <w:sz w:val="24"/>
                <w:szCs w:val="24"/>
              </w:rPr>
              <w:t xml:space="preserve"> </w:t>
            </w:r>
            <w:r w:rsidRPr="00765995">
              <w:rPr>
                <w:rFonts w:asciiTheme="minorBidi" w:hAnsiTheme="minorBidi"/>
                <w:sz w:val="24"/>
                <w:szCs w:val="24"/>
              </w:rPr>
              <w:t>be expected to have the ninth grade teacher work one-on-one with the student to have them get caught up and</w:t>
            </w:r>
            <w:r>
              <w:rPr>
                <w:rFonts w:asciiTheme="minorBidi" w:hAnsiTheme="minorBidi"/>
                <w:sz w:val="24"/>
                <w:szCs w:val="24"/>
              </w:rPr>
              <w:t xml:space="preserve"> </w:t>
            </w:r>
            <w:r w:rsidRPr="00765995">
              <w:rPr>
                <w:rFonts w:asciiTheme="minorBidi" w:hAnsiTheme="minorBidi"/>
                <w:sz w:val="24"/>
                <w:szCs w:val="24"/>
              </w:rPr>
              <w:t xml:space="preserve">succeed. That’s </w:t>
            </w:r>
            <w:r w:rsidRPr="00765995">
              <w:rPr>
                <w:rFonts w:asciiTheme="minorBidi" w:hAnsiTheme="minorBidi"/>
                <w:i/>
                <w:iCs/>
                <w:sz w:val="24"/>
                <w:szCs w:val="24"/>
              </w:rPr>
              <w:t>impossible</w:t>
            </w:r>
            <w:r w:rsidRPr="00765995">
              <w:rPr>
                <w:rFonts w:asciiTheme="minorBidi" w:hAnsiTheme="minorBidi"/>
                <w:sz w:val="24"/>
                <w:szCs w:val="24"/>
              </w:rPr>
              <w:t>, when there are 99.5% of students who are at varying levels of not being ready for</w:t>
            </w:r>
            <w:r>
              <w:rPr>
                <w:rFonts w:asciiTheme="minorBidi" w:hAnsiTheme="minorBidi"/>
                <w:sz w:val="24"/>
                <w:szCs w:val="24"/>
              </w:rPr>
              <w:t xml:space="preserve"> </w:t>
            </w:r>
            <w:r w:rsidRPr="00765995">
              <w:rPr>
                <w:rFonts w:asciiTheme="minorBidi" w:hAnsiTheme="minorBidi"/>
                <w:sz w:val="24"/>
                <w:szCs w:val="24"/>
              </w:rPr>
              <w:t>the course content.</w:t>
            </w:r>
          </w:p>
        </w:tc>
        <w:tc>
          <w:tcPr>
            <w:tcW w:w="1890" w:type="dxa"/>
          </w:tcPr>
          <w:p w14:paraId="38C42B7E" w14:textId="53ED4A41"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3D1D78C3" w14:textId="77777777" w:rsidTr="00995214">
        <w:trPr>
          <w:cantSplit/>
        </w:trPr>
        <w:tc>
          <w:tcPr>
            <w:tcW w:w="810" w:type="dxa"/>
          </w:tcPr>
          <w:p w14:paraId="01527C5E" w14:textId="031A4353" w:rsidR="00207A79" w:rsidRDefault="00F60BE0" w:rsidP="00995214">
            <w:pPr>
              <w:tabs>
                <w:tab w:val="left" w:pos="3330"/>
              </w:tabs>
              <w:rPr>
                <w:rFonts w:ascii="Arial" w:hAnsi="Arial" w:cs="Arial"/>
                <w:sz w:val="24"/>
                <w:szCs w:val="24"/>
              </w:rPr>
            </w:pPr>
            <w:r>
              <w:rPr>
                <w:rFonts w:ascii="Arial" w:hAnsi="Arial" w:cs="Arial"/>
                <w:sz w:val="24"/>
                <w:szCs w:val="24"/>
              </w:rPr>
              <w:t>1394</w:t>
            </w:r>
          </w:p>
        </w:tc>
        <w:tc>
          <w:tcPr>
            <w:tcW w:w="1530" w:type="dxa"/>
          </w:tcPr>
          <w:p w14:paraId="5479E4AF" w14:textId="067C05E9"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6346F2CD" w14:textId="0B8000A7" w:rsidR="00207A79" w:rsidRDefault="008158E2"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33DD96FD" w14:textId="59FBE8C4"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12, 266-275: So we’re just having a capitalized word because… we want to make it feel comparable to</w:t>
            </w:r>
            <w:r>
              <w:rPr>
                <w:rFonts w:asciiTheme="minorBidi" w:hAnsiTheme="minorBidi"/>
                <w:sz w:val="24"/>
                <w:szCs w:val="24"/>
              </w:rPr>
              <w:t xml:space="preserve"> </w:t>
            </w:r>
            <w:r w:rsidRPr="00765995">
              <w:rPr>
                <w:rFonts w:asciiTheme="minorBidi" w:hAnsiTheme="minorBidi"/>
                <w:sz w:val="24"/>
                <w:szCs w:val="24"/>
              </w:rPr>
              <w:t>STEM? That’s just going to be read as shouting when people read it. That, and/or wondering what in the world</w:t>
            </w:r>
            <w:r>
              <w:rPr>
                <w:rFonts w:asciiTheme="minorBidi" w:hAnsiTheme="minorBidi"/>
                <w:sz w:val="24"/>
                <w:szCs w:val="24"/>
              </w:rPr>
              <w:t xml:space="preserve"> </w:t>
            </w:r>
            <w:r w:rsidRPr="00765995">
              <w:rPr>
                <w:rFonts w:asciiTheme="minorBidi" w:hAnsiTheme="minorBidi"/>
                <w:sz w:val="24"/>
                <w:szCs w:val="24"/>
              </w:rPr>
              <w:t>t’s supposed to mean. All capitals do NOT indicate equivalent rigor to STEM pathways. That’s just trying to</w:t>
            </w:r>
            <w:r>
              <w:rPr>
                <w:rFonts w:asciiTheme="minorBidi" w:hAnsiTheme="minorBidi"/>
                <w:sz w:val="24"/>
                <w:szCs w:val="24"/>
              </w:rPr>
              <w:t xml:space="preserve"> </w:t>
            </w:r>
            <w:r w:rsidRPr="00765995">
              <w:rPr>
                <w:rFonts w:asciiTheme="minorBidi" w:hAnsiTheme="minorBidi"/>
                <w:sz w:val="24"/>
                <w:szCs w:val="24"/>
              </w:rPr>
              <w:t>push nonsense. BAD.</w:t>
            </w:r>
          </w:p>
        </w:tc>
        <w:tc>
          <w:tcPr>
            <w:tcW w:w="1890" w:type="dxa"/>
          </w:tcPr>
          <w:p w14:paraId="56F62CB1" w14:textId="51468058"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3E998157" w14:textId="77777777" w:rsidTr="00995214">
        <w:trPr>
          <w:cantSplit/>
        </w:trPr>
        <w:tc>
          <w:tcPr>
            <w:tcW w:w="810" w:type="dxa"/>
          </w:tcPr>
          <w:p w14:paraId="12C5D68C" w14:textId="1A24CC25" w:rsidR="00207A79" w:rsidRDefault="00F60BE0" w:rsidP="00995214">
            <w:pPr>
              <w:tabs>
                <w:tab w:val="left" w:pos="3330"/>
              </w:tabs>
              <w:rPr>
                <w:rFonts w:ascii="Arial" w:hAnsi="Arial" w:cs="Arial"/>
                <w:sz w:val="24"/>
                <w:szCs w:val="24"/>
              </w:rPr>
            </w:pPr>
            <w:r>
              <w:rPr>
                <w:rFonts w:ascii="Arial" w:hAnsi="Arial" w:cs="Arial"/>
                <w:sz w:val="24"/>
                <w:szCs w:val="24"/>
              </w:rPr>
              <w:t>1395</w:t>
            </w:r>
          </w:p>
        </w:tc>
        <w:tc>
          <w:tcPr>
            <w:tcW w:w="1530" w:type="dxa"/>
          </w:tcPr>
          <w:p w14:paraId="4AC48164" w14:textId="5EFB648E"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6FA4AC92" w14:textId="1ACB9921" w:rsidR="00207A79" w:rsidRDefault="008158E2"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1B7D55AD" w14:textId="2F749626"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12, 280: I’ve yet to encounter any Hispanic, Latina, or Latino who actually subscribes to the concept or</w:t>
            </w:r>
            <w:r>
              <w:rPr>
                <w:rFonts w:asciiTheme="minorBidi" w:hAnsiTheme="minorBidi"/>
                <w:sz w:val="24"/>
                <w:szCs w:val="24"/>
              </w:rPr>
              <w:t xml:space="preserve"> </w:t>
            </w:r>
            <w:r w:rsidRPr="00765995">
              <w:rPr>
                <w:rFonts w:asciiTheme="minorBidi" w:hAnsiTheme="minorBidi"/>
                <w:sz w:val="24"/>
                <w:szCs w:val="24"/>
              </w:rPr>
              <w:t>use of Latinx. All I’ve ever experienced is hearing about how stupid it is, how insensitive it is to the Hispanic</w:t>
            </w:r>
            <w:r>
              <w:rPr>
                <w:rFonts w:asciiTheme="minorBidi" w:hAnsiTheme="minorBidi"/>
                <w:sz w:val="24"/>
                <w:szCs w:val="24"/>
              </w:rPr>
              <w:t xml:space="preserve"> </w:t>
            </w:r>
            <w:r w:rsidRPr="00765995">
              <w:rPr>
                <w:rFonts w:asciiTheme="minorBidi" w:hAnsiTheme="minorBidi"/>
                <w:sz w:val="24"/>
                <w:szCs w:val="24"/>
              </w:rPr>
              <w:t>culture, and how it’s just those white elites in academia pushing out their notions and trying to force the colored</w:t>
            </w:r>
            <w:r>
              <w:rPr>
                <w:rFonts w:asciiTheme="minorBidi" w:hAnsiTheme="minorBidi"/>
                <w:sz w:val="24"/>
                <w:szCs w:val="24"/>
              </w:rPr>
              <w:t xml:space="preserve"> </w:t>
            </w:r>
            <w:r w:rsidRPr="00765995">
              <w:rPr>
                <w:rFonts w:asciiTheme="minorBidi" w:hAnsiTheme="minorBidi"/>
                <w:sz w:val="24"/>
                <w:szCs w:val="24"/>
              </w:rPr>
              <w:t xml:space="preserve">communities to adhere to their white people whims. It is </w:t>
            </w:r>
            <w:r w:rsidRPr="00765995">
              <w:rPr>
                <w:rFonts w:asciiTheme="minorBidi" w:hAnsiTheme="minorBidi"/>
                <w:b/>
                <w:bCs/>
                <w:sz w:val="24"/>
                <w:szCs w:val="24"/>
              </w:rPr>
              <w:t xml:space="preserve">cultural imperialism </w:t>
            </w:r>
            <w:r w:rsidRPr="00765995">
              <w:rPr>
                <w:rFonts w:asciiTheme="minorBidi" w:hAnsiTheme="minorBidi"/>
                <w:sz w:val="24"/>
                <w:szCs w:val="24"/>
              </w:rPr>
              <w:t>that, those who have heard of it,</w:t>
            </w:r>
            <w:r>
              <w:rPr>
                <w:rFonts w:asciiTheme="minorBidi" w:hAnsiTheme="minorBidi"/>
                <w:sz w:val="24"/>
                <w:szCs w:val="24"/>
              </w:rPr>
              <w:t xml:space="preserve"> </w:t>
            </w:r>
            <w:r w:rsidRPr="00765995">
              <w:rPr>
                <w:rFonts w:asciiTheme="minorBidi" w:hAnsiTheme="minorBidi"/>
                <w:sz w:val="24"/>
                <w:szCs w:val="24"/>
              </w:rPr>
              <w:t>do not take kindly. Intentionally having non-binary singular pronouns to not be offensive, but then to be</w:t>
            </w:r>
            <w:r>
              <w:rPr>
                <w:rFonts w:asciiTheme="minorBidi" w:hAnsiTheme="minorBidi"/>
                <w:sz w:val="24"/>
                <w:szCs w:val="24"/>
              </w:rPr>
              <w:t xml:space="preserve"> </w:t>
            </w:r>
            <w:r w:rsidRPr="00765995">
              <w:rPr>
                <w:rFonts w:asciiTheme="minorBidi" w:hAnsiTheme="minorBidi"/>
                <w:sz w:val="24"/>
                <w:szCs w:val="24"/>
              </w:rPr>
              <w:t>completely degrating to a culture; that’s absurd. DO NOT RECOMMEND. (It’s not shouting, it’s just showing</w:t>
            </w:r>
            <w:r>
              <w:rPr>
                <w:rFonts w:asciiTheme="minorBidi" w:hAnsiTheme="minorBidi"/>
                <w:sz w:val="24"/>
                <w:szCs w:val="24"/>
              </w:rPr>
              <w:t xml:space="preserve"> </w:t>
            </w:r>
            <w:r w:rsidRPr="00765995">
              <w:rPr>
                <w:rFonts w:asciiTheme="minorBidi" w:hAnsiTheme="minorBidi"/>
                <w:sz w:val="24"/>
                <w:szCs w:val="24"/>
              </w:rPr>
              <w:t>that it’s on the same level as the previous note, that it’s a bad idea to have this content taking up space in a</w:t>
            </w:r>
            <w:r>
              <w:rPr>
                <w:rFonts w:asciiTheme="minorBidi" w:hAnsiTheme="minorBidi"/>
                <w:sz w:val="24"/>
                <w:szCs w:val="24"/>
              </w:rPr>
              <w:t xml:space="preserve"> </w:t>
            </w:r>
            <w:r w:rsidRPr="00765995">
              <w:rPr>
                <w:rFonts w:asciiTheme="minorBidi" w:hAnsiTheme="minorBidi"/>
                <w:sz w:val="24"/>
                <w:szCs w:val="24"/>
              </w:rPr>
              <w:t>math framework that should be… better.)</w:t>
            </w:r>
          </w:p>
        </w:tc>
        <w:tc>
          <w:tcPr>
            <w:tcW w:w="1890" w:type="dxa"/>
          </w:tcPr>
          <w:p w14:paraId="324C9269" w14:textId="7D2AD3CB"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07A79" w14:paraId="114DBF5E" w14:textId="77777777" w:rsidTr="00995214">
        <w:trPr>
          <w:cantSplit/>
        </w:trPr>
        <w:tc>
          <w:tcPr>
            <w:tcW w:w="810" w:type="dxa"/>
          </w:tcPr>
          <w:p w14:paraId="680AC0D9" w14:textId="0E09A0AF" w:rsidR="00207A79" w:rsidRDefault="00F60BE0" w:rsidP="00995214">
            <w:pPr>
              <w:tabs>
                <w:tab w:val="left" w:pos="3330"/>
              </w:tabs>
              <w:rPr>
                <w:rFonts w:ascii="Arial" w:hAnsi="Arial" w:cs="Arial"/>
                <w:sz w:val="24"/>
                <w:szCs w:val="24"/>
              </w:rPr>
            </w:pPr>
            <w:r>
              <w:rPr>
                <w:rFonts w:ascii="Arial" w:hAnsi="Arial" w:cs="Arial"/>
                <w:sz w:val="24"/>
                <w:szCs w:val="24"/>
              </w:rPr>
              <w:lastRenderedPageBreak/>
              <w:t>1396</w:t>
            </w:r>
          </w:p>
        </w:tc>
        <w:tc>
          <w:tcPr>
            <w:tcW w:w="1530" w:type="dxa"/>
          </w:tcPr>
          <w:p w14:paraId="7F9531D9" w14:textId="6D4D7C2B"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19A65D0D" w14:textId="140308CC" w:rsidR="00207A79" w:rsidRDefault="008158E2"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1E4C8215" w14:textId="28C113F7"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14, 323-325: How do educators have any say? There’s the admin, the district office, the board, state</w:t>
            </w:r>
            <w:r>
              <w:rPr>
                <w:rFonts w:asciiTheme="minorBidi" w:hAnsiTheme="minorBidi"/>
                <w:sz w:val="24"/>
                <w:szCs w:val="24"/>
              </w:rPr>
              <w:t xml:space="preserve"> </w:t>
            </w:r>
            <w:r w:rsidRPr="00765995">
              <w:rPr>
                <w:rFonts w:asciiTheme="minorBidi" w:hAnsiTheme="minorBidi"/>
                <w:sz w:val="24"/>
                <w:szCs w:val="24"/>
              </w:rPr>
              <w:t>tests, politicians all above us in the hierarchy. I don’t see how there’s any potential for making good decisions</w:t>
            </w:r>
            <w:r>
              <w:rPr>
                <w:rFonts w:asciiTheme="minorBidi" w:hAnsiTheme="minorBidi"/>
                <w:sz w:val="24"/>
                <w:szCs w:val="24"/>
              </w:rPr>
              <w:t xml:space="preserve"> </w:t>
            </w:r>
            <w:r w:rsidRPr="00765995">
              <w:rPr>
                <w:rFonts w:asciiTheme="minorBidi" w:hAnsiTheme="minorBidi"/>
                <w:sz w:val="24"/>
                <w:szCs w:val="24"/>
              </w:rPr>
              <w:t>and enacting change.</w:t>
            </w:r>
          </w:p>
        </w:tc>
        <w:tc>
          <w:tcPr>
            <w:tcW w:w="1890" w:type="dxa"/>
          </w:tcPr>
          <w:p w14:paraId="7827289B" w14:textId="6F0BFBB8"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4E6FA452" w14:textId="77777777" w:rsidTr="00995214">
        <w:trPr>
          <w:cantSplit/>
        </w:trPr>
        <w:tc>
          <w:tcPr>
            <w:tcW w:w="810" w:type="dxa"/>
          </w:tcPr>
          <w:p w14:paraId="01C99D5A" w14:textId="1793C53A" w:rsidR="00207A79" w:rsidRDefault="00F60BE0" w:rsidP="00995214">
            <w:pPr>
              <w:tabs>
                <w:tab w:val="left" w:pos="3330"/>
              </w:tabs>
              <w:rPr>
                <w:rFonts w:ascii="Arial" w:hAnsi="Arial" w:cs="Arial"/>
                <w:sz w:val="24"/>
                <w:szCs w:val="24"/>
              </w:rPr>
            </w:pPr>
            <w:r>
              <w:rPr>
                <w:rFonts w:ascii="Arial" w:hAnsi="Arial" w:cs="Arial"/>
                <w:sz w:val="24"/>
                <w:szCs w:val="24"/>
              </w:rPr>
              <w:t>1397</w:t>
            </w:r>
          </w:p>
        </w:tc>
        <w:tc>
          <w:tcPr>
            <w:tcW w:w="1530" w:type="dxa"/>
          </w:tcPr>
          <w:p w14:paraId="2EA640BD" w14:textId="50A15CA1"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3B0E7199" w14:textId="518AE35A" w:rsidR="00207A79" w:rsidRDefault="008158E2"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3428CA62" w14:textId="1BF54727"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14, 335: Why is it called Figure 8.X? That makes it seem like a placeholder.</w:t>
            </w:r>
          </w:p>
        </w:tc>
        <w:tc>
          <w:tcPr>
            <w:tcW w:w="1890" w:type="dxa"/>
          </w:tcPr>
          <w:p w14:paraId="1BE8D63D" w14:textId="39C4AE1E" w:rsidR="00207A79" w:rsidRPr="007F1CD4" w:rsidRDefault="001E074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07A79" w14:paraId="52C2FC46" w14:textId="77777777" w:rsidTr="00995214">
        <w:trPr>
          <w:cantSplit/>
        </w:trPr>
        <w:tc>
          <w:tcPr>
            <w:tcW w:w="810" w:type="dxa"/>
          </w:tcPr>
          <w:p w14:paraId="5BDF3396" w14:textId="0848E279" w:rsidR="00207A79" w:rsidRDefault="00F60BE0" w:rsidP="00995214">
            <w:pPr>
              <w:tabs>
                <w:tab w:val="left" w:pos="3330"/>
              </w:tabs>
              <w:rPr>
                <w:rFonts w:ascii="Arial" w:hAnsi="Arial" w:cs="Arial"/>
                <w:sz w:val="24"/>
                <w:szCs w:val="24"/>
              </w:rPr>
            </w:pPr>
            <w:r>
              <w:rPr>
                <w:rFonts w:ascii="Arial" w:hAnsi="Arial" w:cs="Arial"/>
                <w:sz w:val="24"/>
                <w:szCs w:val="24"/>
              </w:rPr>
              <w:lastRenderedPageBreak/>
              <w:t>1398</w:t>
            </w:r>
          </w:p>
        </w:tc>
        <w:tc>
          <w:tcPr>
            <w:tcW w:w="1530" w:type="dxa"/>
          </w:tcPr>
          <w:p w14:paraId="1CCAE586" w14:textId="596B729D"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2ED40BF7" w14:textId="4BE2B25E" w:rsidR="00207A79" w:rsidRDefault="008158E2"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58D126A5" w14:textId="2593F604" w:rsidR="00765995" w:rsidRDefault="00765995" w:rsidP="00213136">
            <w:pPr>
              <w:tabs>
                <w:tab w:val="left" w:pos="3330"/>
              </w:tabs>
              <w:spacing w:after="240"/>
              <w:rPr>
                <w:rFonts w:asciiTheme="minorBidi" w:hAnsiTheme="minorBidi"/>
                <w:sz w:val="24"/>
                <w:szCs w:val="24"/>
              </w:rPr>
            </w:pPr>
            <w:r>
              <w:rPr>
                <w:rFonts w:asciiTheme="minorBidi" w:hAnsiTheme="minorBidi"/>
                <w:sz w:val="24"/>
                <w:szCs w:val="24"/>
              </w:rPr>
              <w:t>[This comment has been excerpted for length. See the Box link above for the full comment.]</w:t>
            </w:r>
          </w:p>
          <w:p w14:paraId="30B1EC65" w14:textId="1C0CD33D" w:rsidR="00765995" w:rsidRDefault="00765995" w:rsidP="00995214">
            <w:pPr>
              <w:tabs>
                <w:tab w:val="left" w:pos="3330"/>
              </w:tabs>
              <w:rPr>
                <w:rFonts w:asciiTheme="minorBidi" w:hAnsiTheme="minorBidi"/>
                <w:sz w:val="24"/>
                <w:szCs w:val="24"/>
              </w:rPr>
            </w:pPr>
            <w:r w:rsidRPr="00765995">
              <w:rPr>
                <w:rFonts w:asciiTheme="minorBidi" w:hAnsiTheme="minorBidi"/>
                <w:sz w:val="24"/>
                <w:szCs w:val="24"/>
              </w:rPr>
              <w:t>Page 14, 339: The graphic is appreciated. Would like to see what this presentation means for the three</w:t>
            </w:r>
            <w:r>
              <w:rPr>
                <w:rFonts w:asciiTheme="minorBidi" w:hAnsiTheme="minorBidi"/>
                <w:sz w:val="24"/>
                <w:szCs w:val="24"/>
              </w:rPr>
              <w:t xml:space="preserve"> </w:t>
            </w:r>
            <w:r w:rsidRPr="00765995">
              <w:rPr>
                <w:rFonts w:asciiTheme="minorBidi" w:hAnsiTheme="minorBidi"/>
                <w:sz w:val="24"/>
                <w:szCs w:val="24"/>
              </w:rPr>
              <w:t>different math credential levels. Does it mean introductory math should only teach the year one content? Does</w:t>
            </w:r>
            <w:r>
              <w:rPr>
                <w:rFonts w:asciiTheme="minorBidi" w:hAnsiTheme="minorBidi"/>
                <w:sz w:val="24"/>
                <w:szCs w:val="24"/>
              </w:rPr>
              <w:t xml:space="preserve"> </w:t>
            </w:r>
            <w:r w:rsidRPr="00765995">
              <w:rPr>
                <w:rFonts w:asciiTheme="minorBidi" w:hAnsiTheme="minorBidi"/>
                <w:sz w:val="24"/>
                <w:szCs w:val="24"/>
              </w:rPr>
              <w:t xml:space="preserve">foundational-level math get to the Years 3/4 content </w:t>
            </w:r>
            <w:r w:rsidRPr="00765995">
              <w:rPr>
                <w:rFonts w:asciiTheme="minorBidi" w:hAnsiTheme="minorBidi"/>
                <w:i/>
                <w:iCs/>
                <w:sz w:val="24"/>
                <w:szCs w:val="24"/>
              </w:rPr>
              <w:t xml:space="preserve">except </w:t>
            </w:r>
            <w:r w:rsidRPr="00765995">
              <w:rPr>
                <w:rFonts w:asciiTheme="minorBidi" w:hAnsiTheme="minorBidi"/>
                <w:sz w:val="24"/>
                <w:szCs w:val="24"/>
              </w:rPr>
              <w:t>the top right side-- Calculus + Trig and</w:t>
            </w:r>
            <w:r>
              <w:rPr>
                <w:rFonts w:asciiTheme="minorBidi" w:hAnsiTheme="minorBidi"/>
                <w:sz w:val="24"/>
                <w:szCs w:val="24"/>
              </w:rPr>
              <w:t xml:space="preserve"> </w:t>
            </w:r>
            <w:r w:rsidRPr="00765995">
              <w:rPr>
                <w:rFonts w:asciiTheme="minorBidi" w:hAnsiTheme="minorBidi"/>
                <w:sz w:val="24"/>
                <w:szCs w:val="24"/>
              </w:rPr>
              <w:t xml:space="preserve">Pre-Calculus? So then full mathematics is everything? What does the </w:t>
            </w:r>
            <w:r w:rsidRPr="00765995">
              <w:rPr>
                <w:rFonts w:asciiTheme="minorBidi" w:hAnsiTheme="minorBidi"/>
                <w:i/>
                <w:iCs/>
                <w:sz w:val="24"/>
                <w:szCs w:val="24"/>
              </w:rPr>
              <w:t xml:space="preserve">MIC </w:t>
            </w:r>
            <w:r w:rsidRPr="00765995">
              <w:rPr>
                <w:rFonts w:asciiTheme="minorBidi" w:hAnsiTheme="minorBidi"/>
                <w:sz w:val="24"/>
                <w:szCs w:val="24"/>
              </w:rPr>
              <w:t>part stand for with Modeling with</w:t>
            </w:r>
            <w:r>
              <w:rPr>
                <w:rFonts w:asciiTheme="minorBidi" w:hAnsiTheme="minorBidi"/>
                <w:sz w:val="24"/>
                <w:szCs w:val="24"/>
              </w:rPr>
              <w:t xml:space="preserve"> </w:t>
            </w:r>
            <w:r w:rsidRPr="00765995">
              <w:rPr>
                <w:rFonts w:asciiTheme="minorBidi" w:hAnsiTheme="minorBidi"/>
                <w:sz w:val="24"/>
                <w:szCs w:val="24"/>
              </w:rPr>
              <w:t>Functions and Data Science on the left side of the 3/4 cloud of course options?</w:t>
            </w:r>
          </w:p>
          <w:p w14:paraId="09335B8D" w14:textId="633DA2CE" w:rsidR="00765995" w:rsidRPr="00C05E5D" w:rsidRDefault="00765995" w:rsidP="00995214">
            <w:pPr>
              <w:tabs>
                <w:tab w:val="left" w:pos="3330"/>
              </w:tabs>
              <w:rPr>
                <w:rFonts w:asciiTheme="minorBidi" w:hAnsiTheme="minorBidi"/>
                <w:sz w:val="24"/>
                <w:szCs w:val="24"/>
              </w:rPr>
            </w:pPr>
            <w:r w:rsidRPr="00765995">
              <w:rPr>
                <w:rFonts w:asciiTheme="minorBidi" w:hAnsiTheme="minorBidi"/>
                <w:sz w:val="24"/>
                <w:szCs w:val="24"/>
              </w:rPr>
              <w:t>I’d recommend grabbing a snip of the image again, this time without having the Math: Investigating &amp;</w:t>
            </w:r>
            <w:r>
              <w:rPr>
                <w:rFonts w:asciiTheme="minorBidi" w:hAnsiTheme="minorBidi"/>
                <w:sz w:val="24"/>
                <w:szCs w:val="24"/>
              </w:rPr>
              <w:t xml:space="preserve"> </w:t>
            </w:r>
            <w:r w:rsidRPr="00765995">
              <w:rPr>
                <w:rFonts w:asciiTheme="minorBidi" w:hAnsiTheme="minorBidi"/>
                <w:sz w:val="24"/>
                <w:szCs w:val="24"/>
              </w:rPr>
              <w:t>Connecting 1 text box selected. Also if the text boxes across the rows could be aligned top/bottom so that they</w:t>
            </w:r>
            <w:r>
              <w:rPr>
                <w:rFonts w:asciiTheme="minorBidi" w:hAnsiTheme="minorBidi"/>
                <w:sz w:val="24"/>
                <w:szCs w:val="24"/>
              </w:rPr>
              <w:t xml:space="preserve"> </w:t>
            </w:r>
            <w:r w:rsidRPr="00765995">
              <w:rPr>
                <w:rFonts w:asciiTheme="minorBidi" w:hAnsiTheme="minorBidi"/>
                <w:sz w:val="24"/>
                <w:szCs w:val="24"/>
              </w:rPr>
              <w:t xml:space="preserve">aren’t so mixed up, that would be really appreciated. </w:t>
            </w:r>
            <w:r w:rsidRPr="00765995">
              <w:rPr>
                <w:rFonts w:asciiTheme="minorBidi" w:hAnsiTheme="minorBidi"/>
                <w:i/>
                <w:iCs/>
                <w:sz w:val="24"/>
                <w:szCs w:val="24"/>
              </w:rPr>
              <w:t xml:space="preserve">Want to go for the extra credit? </w:t>
            </w:r>
            <w:r w:rsidRPr="00765995">
              <w:rPr>
                <w:rFonts w:asciiTheme="minorBidi" w:hAnsiTheme="minorBidi"/>
                <w:sz w:val="24"/>
                <w:szCs w:val="24"/>
              </w:rPr>
              <w:t>Would you mind having</w:t>
            </w:r>
            <w:r>
              <w:rPr>
                <w:rFonts w:asciiTheme="minorBidi" w:hAnsiTheme="minorBidi"/>
                <w:sz w:val="24"/>
                <w:szCs w:val="24"/>
              </w:rPr>
              <w:t xml:space="preserve"> </w:t>
            </w:r>
            <w:r w:rsidRPr="00765995">
              <w:rPr>
                <w:rFonts w:asciiTheme="minorBidi" w:hAnsiTheme="minorBidi"/>
                <w:sz w:val="24"/>
                <w:szCs w:val="24"/>
              </w:rPr>
              <w:t>consistent spacing between the three different columns of options for the Year 1 / Year 2 courses? (The</w:t>
            </w:r>
            <w:r>
              <w:rPr>
                <w:rFonts w:asciiTheme="minorBidi" w:hAnsiTheme="minorBidi"/>
                <w:sz w:val="24"/>
                <w:szCs w:val="24"/>
              </w:rPr>
              <w:t xml:space="preserve"> </w:t>
            </w:r>
            <w:r w:rsidRPr="00765995">
              <w:rPr>
                <w:rFonts w:asciiTheme="minorBidi" w:hAnsiTheme="minorBidi"/>
                <w:sz w:val="24"/>
                <w:szCs w:val="24"/>
              </w:rPr>
              <w:t xml:space="preserve">Integrated and traditional are closer than the first two columns. Specifically, Math 2 and </w:t>
            </w:r>
            <w:r w:rsidRPr="00C05E5D">
              <w:rPr>
                <w:rFonts w:asciiTheme="minorBidi" w:hAnsiTheme="minorBidi"/>
                <w:sz w:val="24"/>
                <w:szCs w:val="24"/>
              </w:rPr>
              <w:t>Geometry are closer than Math 1 and Algebra 1… it’s visually troublesome.)</w:t>
            </w:r>
          </w:p>
          <w:p w14:paraId="044B7D20" w14:textId="43A40E02" w:rsidR="00765995" w:rsidRPr="00765995" w:rsidRDefault="00765995" w:rsidP="00995214">
            <w:pPr>
              <w:tabs>
                <w:tab w:val="left" w:pos="3330"/>
              </w:tabs>
              <w:rPr>
                <w:rFonts w:asciiTheme="minorBidi" w:hAnsiTheme="minorBidi"/>
                <w:sz w:val="24"/>
                <w:szCs w:val="24"/>
              </w:rPr>
            </w:pPr>
            <w:r w:rsidRPr="00C05E5D">
              <w:rPr>
                <w:rFonts w:asciiTheme="minorBidi" w:hAnsiTheme="minorBidi"/>
                <w:sz w:val="24"/>
                <w:szCs w:val="24"/>
              </w:rPr>
              <w:t xml:space="preserve">Also, in an official document, could we write out the terms, not leaving them abbreviated, say, </w:t>
            </w:r>
            <w:r w:rsidRPr="00C05E5D">
              <w:rPr>
                <w:rFonts w:asciiTheme="minorBidi" w:hAnsiTheme="minorBidi"/>
                <w:i/>
                <w:iCs/>
                <w:sz w:val="24"/>
                <w:szCs w:val="24"/>
              </w:rPr>
              <w:t xml:space="preserve">Calculus + Trigonometry </w:t>
            </w:r>
            <w:r w:rsidRPr="00C05E5D">
              <w:rPr>
                <w:rFonts w:asciiTheme="minorBidi" w:hAnsiTheme="minorBidi"/>
                <w:sz w:val="24"/>
                <w:szCs w:val="24"/>
              </w:rPr>
              <w:t>instead? Thank</w:t>
            </w:r>
            <w:r w:rsidRPr="00765995">
              <w:rPr>
                <w:rFonts w:asciiTheme="minorBidi" w:hAnsiTheme="minorBidi"/>
                <w:sz w:val="24"/>
                <w:szCs w:val="24"/>
              </w:rPr>
              <w:t xml:space="preserve"> you!</w:t>
            </w:r>
          </w:p>
          <w:p w14:paraId="17DBC4BF" w14:textId="07BA3B4C"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One last thing: standardize the font sizes, please.</w:t>
            </w:r>
          </w:p>
        </w:tc>
        <w:tc>
          <w:tcPr>
            <w:tcW w:w="1890" w:type="dxa"/>
          </w:tcPr>
          <w:p w14:paraId="1EDE72B0" w14:textId="3F5D88F6" w:rsidR="00207A79" w:rsidRPr="007F1CD4" w:rsidRDefault="001E0740" w:rsidP="00213136">
            <w:pPr>
              <w:tabs>
                <w:tab w:val="left" w:pos="3330"/>
              </w:tabs>
              <w:spacing w:after="240"/>
              <w:rPr>
                <w:rFonts w:asciiTheme="minorBidi" w:hAnsiTheme="minorBidi"/>
                <w:sz w:val="24"/>
                <w:szCs w:val="24"/>
              </w:rPr>
            </w:pPr>
            <w:r w:rsidRPr="007F1CD4">
              <w:rPr>
                <w:rFonts w:asciiTheme="minorBidi" w:hAnsiTheme="minorBidi"/>
                <w:sz w:val="24"/>
                <w:szCs w:val="24"/>
              </w:rPr>
              <w:t>Not Recommended</w:t>
            </w:r>
            <w:r w:rsidR="0042767E" w:rsidRPr="007F1CD4">
              <w:rPr>
                <w:rFonts w:asciiTheme="minorBidi" w:hAnsiTheme="minorBidi"/>
                <w:sz w:val="24"/>
                <w:szCs w:val="24"/>
              </w:rPr>
              <w:t xml:space="preserve"> (first part)</w:t>
            </w:r>
          </w:p>
          <w:p w14:paraId="651787D6" w14:textId="7A3CE7E2" w:rsidR="0042767E" w:rsidRPr="007F1CD4" w:rsidRDefault="0042767E" w:rsidP="00995214">
            <w:pPr>
              <w:tabs>
                <w:tab w:val="left" w:pos="3330"/>
              </w:tabs>
              <w:rPr>
                <w:rFonts w:asciiTheme="minorBidi" w:hAnsiTheme="minorBidi"/>
                <w:sz w:val="24"/>
                <w:szCs w:val="24"/>
              </w:rPr>
            </w:pPr>
            <w:r w:rsidRPr="007F1CD4">
              <w:rPr>
                <w:rFonts w:asciiTheme="minorBidi" w:hAnsiTheme="minorBidi"/>
                <w:sz w:val="24"/>
                <w:szCs w:val="24"/>
              </w:rPr>
              <w:t>Writers’ Discretion (write out terms, no leaving abbreviations)</w:t>
            </w:r>
          </w:p>
        </w:tc>
      </w:tr>
      <w:tr w:rsidR="00207A79" w14:paraId="1D04FA07" w14:textId="77777777" w:rsidTr="00995214">
        <w:trPr>
          <w:cantSplit/>
        </w:trPr>
        <w:tc>
          <w:tcPr>
            <w:tcW w:w="810" w:type="dxa"/>
          </w:tcPr>
          <w:p w14:paraId="0ACB1869" w14:textId="546D0F8D" w:rsidR="00207A79" w:rsidRDefault="00F60BE0" w:rsidP="00995214">
            <w:pPr>
              <w:tabs>
                <w:tab w:val="left" w:pos="3330"/>
              </w:tabs>
              <w:rPr>
                <w:rFonts w:ascii="Arial" w:hAnsi="Arial" w:cs="Arial"/>
                <w:sz w:val="24"/>
                <w:szCs w:val="24"/>
              </w:rPr>
            </w:pPr>
            <w:r>
              <w:rPr>
                <w:rFonts w:ascii="Arial" w:hAnsi="Arial" w:cs="Arial"/>
                <w:sz w:val="24"/>
                <w:szCs w:val="24"/>
              </w:rPr>
              <w:t>1399</w:t>
            </w:r>
          </w:p>
        </w:tc>
        <w:tc>
          <w:tcPr>
            <w:tcW w:w="1530" w:type="dxa"/>
          </w:tcPr>
          <w:p w14:paraId="2C7422AD" w14:textId="0A18E0FB" w:rsidR="00207A79" w:rsidRDefault="00207A79" w:rsidP="00995214">
            <w:pPr>
              <w:tabs>
                <w:tab w:val="left" w:pos="3330"/>
              </w:tabs>
              <w:rPr>
                <w:rFonts w:ascii="Arial" w:hAnsi="Arial" w:cs="Arial"/>
                <w:sz w:val="24"/>
                <w:szCs w:val="24"/>
              </w:rPr>
            </w:pPr>
            <w:r w:rsidRPr="00A47DC1">
              <w:rPr>
                <w:rFonts w:ascii="Arial" w:hAnsi="Arial" w:cs="Arial"/>
                <w:sz w:val="24"/>
                <w:szCs w:val="24"/>
              </w:rPr>
              <w:t>Ward</w:t>
            </w:r>
          </w:p>
        </w:tc>
        <w:tc>
          <w:tcPr>
            <w:tcW w:w="1080" w:type="dxa"/>
          </w:tcPr>
          <w:p w14:paraId="7E6318F7" w14:textId="35DCF990" w:rsidR="00207A79" w:rsidRDefault="008158E2"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3AC1BEEE" w14:textId="431335A8" w:rsidR="00207A79"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19: Oh, we finally get a description of MIC of Mathematics: Investigating and Connecting. Would’ve been</w:t>
            </w:r>
            <w:r>
              <w:rPr>
                <w:rFonts w:asciiTheme="minorBidi" w:hAnsiTheme="minorBidi"/>
                <w:sz w:val="24"/>
                <w:szCs w:val="24"/>
              </w:rPr>
              <w:t xml:space="preserve"> </w:t>
            </w:r>
            <w:r w:rsidRPr="00765995">
              <w:rPr>
                <w:rFonts w:asciiTheme="minorBidi" w:hAnsiTheme="minorBidi"/>
                <w:sz w:val="24"/>
                <w:szCs w:val="24"/>
              </w:rPr>
              <w:t>nice to know that five pages ago. Same with the description of the MIC year one and two being a revision of</w:t>
            </w:r>
            <w:r>
              <w:rPr>
                <w:rFonts w:asciiTheme="minorBidi" w:hAnsiTheme="minorBidi"/>
                <w:sz w:val="24"/>
                <w:szCs w:val="24"/>
              </w:rPr>
              <w:t xml:space="preserve"> </w:t>
            </w:r>
            <w:r w:rsidRPr="00765995">
              <w:rPr>
                <w:rFonts w:asciiTheme="minorBidi" w:hAnsiTheme="minorBidi"/>
                <w:sz w:val="24"/>
                <w:szCs w:val="24"/>
              </w:rPr>
              <w:t>integrated.</w:t>
            </w:r>
          </w:p>
        </w:tc>
        <w:tc>
          <w:tcPr>
            <w:tcW w:w="1890" w:type="dxa"/>
          </w:tcPr>
          <w:p w14:paraId="35C68C66" w14:textId="33109531" w:rsidR="00207A79" w:rsidRPr="007F1CD4" w:rsidRDefault="005565D6" w:rsidP="00114236">
            <w:pPr>
              <w:tabs>
                <w:tab w:val="left" w:pos="3330"/>
              </w:tabs>
              <w:rPr>
                <w:rFonts w:ascii="Arial" w:hAnsi="Arial" w:cs="Arial"/>
                <w:sz w:val="24"/>
                <w:szCs w:val="24"/>
              </w:rPr>
            </w:pPr>
            <w:r w:rsidRPr="007F1CD4">
              <w:rPr>
                <w:rFonts w:asciiTheme="minorBidi" w:hAnsiTheme="minorBidi"/>
                <w:sz w:val="24"/>
                <w:szCs w:val="24"/>
              </w:rPr>
              <w:t>Not Recommended</w:t>
            </w:r>
          </w:p>
        </w:tc>
      </w:tr>
      <w:tr w:rsidR="00765995" w14:paraId="458BE4C0" w14:textId="77777777" w:rsidTr="00995214">
        <w:trPr>
          <w:cantSplit/>
        </w:trPr>
        <w:tc>
          <w:tcPr>
            <w:tcW w:w="810" w:type="dxa"/>
          </w:tcPr>
          <w:p w14:paraId="327771F2" w14:textId="55F5C219" w:rsidR="00765995" w:rsidRDefault="00F60BE0" w:rsidP="00995214">
            <w:pPr>
              <w:tabs>
                <w:tab w:val="left" w:pos="3330"/>
              </w:tabs>
              <w:rPr>
                <w:rFonts w:ascii="Arial" w:hAnsi="Arial" w:cs="Arial"/>
                <w:sz w:val="24"/>
                <w:szCs w:val="24"/>
              </w:rPr>
            </w:pPr>
            <w:r>
              <w:rPr>
                <w:rFonts w:ascii="Arial" w:hAnsi="Arial" w:cs="Arial"/>
                <w:sz w:val="24"/>
                <w:szCs w:val="24"/>
              </w:rPr>
              <w:lastRenderedPageBreak/>
              <w:t>1400</w:t>
            </w:r>
          </w:p>
        </w:tc>
        <w:tc>
          <w:tcPr>
            <w:tcW w:w="1530" w:type="dxa"/>
          </w:tcPr>
          <w:p w14:paraId="2B5B1E77" w14:textId="562580A2" w:rsidR="00765995" w:rsidRDefault="00765995" w:rsidP="00995214">
            <w:pPr>
              <w:tabs>
                <w:tab w:val="left" w:pos="3330"/>
              </w:tabs>
              <w:rPr>
                <w:rFonts w:ascii="Arial" w:hAnsi="Arial" w:cs="Arial"/>
                <w:sz w:val="24"/>
                <w:szCs w:val="24"/>
              </w:rPr>
            </w:pPr>
            <w:r w:rsidRPr="005C7570">
              <w:rPr>
                <w:rFonts w:ascii="Arial" w:hAnsi="Arial" w:cs="Arial"/>
                <w:sz w:val="24"/>
                <w:szCs w:val="24"/>
              </w:rPr>
              <w:t>Ward</w:t>
            </w:r>
          </w:p>
        </w:tc>
        <w:tc>
          <w:tcPr>
            <w:tcW w:w="1080" w:type="dxa"/>
          </w:tcPr>
          <w:p w14:paraId="61AC94FE" w14:textId="1E64113B" w:rsidR="00765995" w:rsidRDefault="008158E2" w:rsidP="00995214">
            <w:pPr>
              <w:tabs>
                <w:tab w:val="left" w:pos="3330"/>
              </w:tabs>
              <w:rPr>
                <w:rFonts w:asciiTheme="minorBidi" w:hAnsiTheme="minorBidi"/>
                <w:sz w:val="24"/>
                <w:szCs w:val="24"/>
              </w:rPr>
            </w:pPr>
            <w:r>
              <w:rPr>
                <w:rFonts w:asciiTheme="minorBidi" w:hAnsiTheme="minorBidi"/>
                <w:sz w:val="24"/>
                <w:szCs w:val="24"/>
              </w:rPr>
              <w:t>25-32</w:t>
            </w:r>
          </w:p>
        </w:tc>
        <w:tc>
          <w:tcPr>
            <w:tcW w:w="7830" w:type="dxa"/>
          </w:tcPr>
          <w:p w14:paraId="34DCC557" w14:textId="5F75354B" w:rsidR="00765995"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25-... 32???? There’s a vignette. Why? And then I don’t even know when it ends… I just kept scrolling</w:t>
            </w:r>
            <w:r>
              <w:rPr>
                <w:rFonts w:asciiTheme="minorBidi" w:hAnsiTheme="minorBidi"/>
                <w:sz w:val="24"/>
                <w:szCs w:val="24"/>
              </w:rPr>
              <w:t xml:space="preserve"> </w:t>
            </w:r>
            <w:r w:rsidRPr="00765995">
              <w:rPr>
                <w:rFonts w:asciiTheme="minorBidi" w:hAnsiTheme="minorBidi"/>
                <w:sz w:val="24"/>
                <w:szCs w:val="24"/>
              </w:rPr>
              <w:t>and eventually hit page 33 with a new bold text. Vignettes, especially non-ending ones, are just a waste of</w:t>
            </w:r>
            <w:r>
              <w:rPr>
                <w:rFonts w:asciiTheme="minorBidi" w:hAnsiTheme="minorBidi"/>
                <w:sz w:val="24"/>
                <w:szCs w:val="24"/>
              </w:rPr>
              <w:t xml:space="preserve"> </w:t>
            </w:r>
            <w:r w:rsidRPr="00765995">
              <w:rPr>
                <w:rFonts w:asciiTheme="minorBidi" w:hAnsiTheme="minorBidi"/>
                <w:sz w:val="24"/>
                <w:szCs w:val="24"/>
              </w:rPr>
              <w:t>space. That’s like examples in the textbook. I’m not going to spend time highlighting anything there, instead, it’s</w:t>
            </w:r>
            <w:r>
              <w:rPr>
                <w:rFonts w:asciiTheme="minorBidi" w:hAnsiTheme="minorBidi"/>
                <w:sz w:val="24"/>
                <w:szCs w:val="24"/>
              </w:rPr>
              <w:t xml:space="preserve"> </w:t>
            </w:r>
            <w:r w:rsidRPr="00765995">
              <w:rPr>
                <w:rFonts w:asciiTheme="minorBidi" w:hAnsiTheme="minorBidi"/>
                <w:sz w:val="24"/>
                <w:szCs w:val="24"/>
              </w:rPr>
              <w:t xml:space="preserve">optional. I’m doing more than my peers by even </w:t>
            </w:r>
            <w:r w:rsidRPr="00765995">
              <w:rPr>
                <w:rFonts w:asciiTheme="minorBidi" w:hAnsiTheme="minorBidi"/>
                <w:i/>
                <w:iCs/>
                <w:sz w:val="24"/>
                <w:szCs w:val="24"/>
              </w:rPr>
              <w:t xml:space="preserve">doing </w:t>
            </w:r>
            <w:r w:rsidRPr="00765995">
              <w:rPr>
                <w:rFonts w:asciiTheme="minorBidi" w:hAnsiTheme="minorBidi"/>
                <w:sz w:val="24"/>
                <w:szCs w:val="24"/>
              </w:rPr>
              <w:t>the reading in the first place.</w:t>
            </w:r>
          </w:p>
        </w:tc>
        <w:tc>
          <w:tcPr>
            <w:tcW w:w="1890" w:type="dxa"/>
          </w:tcPr>
          <w:p w14:paraId="148B781E" w14:textId="0056EDA5" w:rsidR="00765995" w:rsidRPr="007F1CD4" w:rsidRDefault="000713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65995" w14:paraId="45BC6CCB" w14:textId="77777777" w:rsidTr="00995214">
        <w:trPr>
          <w:cantSplit/>
        </w:trPr>
        <w:tc>
          <w:tcPr>
            <w:tcW w:w="810" w:type="dxa"/>
          </w:tcPr>
          <w:p w14:paraId="6B5001FD" w14:textId="6EDB3CAD" w:rsidR="00765995" w:rsidRDefault="00F60BE0" w:rsidP="00995214">
            <w:pPr>
              <w:tabs>
                <w:tab w:val="left" w:pos="3330"/>
              </w:tabs>
              <w:rPr>
                <w:rFonts w:ascii="Arial" w:hAnsi="Arial" w:cs="Arial"/>
                <w:sz w:val="24"/>
                <w:szCs w:val="24"/>
              </w:rPr>
            </w:pPr>
            <w:r>
              <w:rPr>
                <w:rFonts w:ascii="Arial" w:hAnsi="Arial" w:cs="Arial"/>
                <w:sz w:val="24"/>
                <w:szCs w:val="24"/>
              </w:rPr>
              <w:t>1401</w:t>
            </w:r>
          </w:p>
        </w:tc>
        <w:tc>
          <w:tcPr>
            <w:tcW w:w="1530" w:type="dxa"/>
          </w:tcPr>
          <w:p w14:paraId="77692C36" w14:textId="77C4AB67" w:rsidR="00765995" w:rsidRDefault="00765995" w:rsidP="00995214">
            <w:pPr>
              <w:tabs>
                <w:tab w:val="left" w:pos="3330"/>
              </w:tabs>
              <w:rPr>
                <w:rFonts w:ascii="Arial" w:hAnsi="Arial" w:cs="Arial"/>
                <w:sz w:val="24"/>
                <w:szCs w:val="24"/>
              </w:rPr>
            </w:pPr>
            <w:r w:rsidRPr="005C7570">
              <w:rPr>
                <w:rFonts w:ascii="Arial" w:hAnsi="Arial" w:cs="Arial"/>
                <w:sz w:val="24"/>
                <w:szCs w:val="24"/>
              </w:rPr>
              <w:t>Ward</w:t>
            </w:r>
          </w:p>
        </w:tc>
        <w:tc>
          <w:tcPr>
            <w:tcW w:w="1080" w:type="dxa"/>
          </w:tcPr>
          <w:p w14:paraId="18D203A3" w14:textId="11A88B4B" w:rsidR="00765995" w:rsidRDefault="008158E2" w:rsidP="00995214">
            <w:pPr>
              <w:tabs>
                <w:tab w:val="left" w:pos="3330"/>
              </w:tabs>
              <w:rPr>
                <w:rFonts w:asciiTheme="minorBidi" w:hAnsiTheme="minorBidi"/>
                <w:sz w:val="24"/>
                <w:szCs w:val="24"/>
              </w:rPr>
            </w:pPr>
            <w:r>
              <w:rPr>
                <w:rFonts w:asciiTheme="minorBidi" w:hAnsiTheme="minorBidi"/>
                <w:sz w:val="24"/>
                <w:szCs w:val="24"/>
              </w:rPr>
              <w:t>33</w:t>
            </w:r>
          </w:p>
        </w:tc>
        <w:tc>
          <w:tcPr>
            <w:tcW w:w="7830" w:type="dxa"/>
          </w:tcPr>
          <w:p w14:paraId="4BE24CF8" w14:textId="0FC06EDF" w:rsidR="00765995"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 xml:space="preserve">Page 33: AGH! </w:t>
            </w:r>
            <w:r w:rsidRPr="00765995">
              <w:rPr>
                <w:rFonts w:asciiTheme="minorBidi" w:hAnsiTheme="minorBidi"/>
                <w:i/>
                <w:iCs/>
                <w:sz w:val="24"/>
                <w:szCs w:val="24"/>
              </w:rPr>
              <w:t>Another vignette</w:t>
            </w:r>
            <w:r w:rsidRPr="00765995">
              <w:rPr>
                <w:rFonts w:asciiTheme="minorBidi" w:hAnsiTheme="minorBidi"/>
                <w:sz w:val="24"/>
                <w:szCs w:val="24"/>
              </w:rPr>
              <w:t>.</w:t>
            </w:r>
          </w:p>
        </w:tc>
        <w:tc>
          <w:tcPr>
            <w:tcW w:w="1890" w:type="dxa"/>
          </w:tcPr>
          <w:p w14:paraId="43AFAE3F" w14:textId="21E78CCA" w:rsidR="00765995" w:rsidRPr="007F1CD4" w:rsidRDefault="000713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65995" w14:paraId="68569DD7" w14:textId="77777777" w:rsidTr="00995214">
        <w:trPr>
          <w:cantSplit/>
        </w:trPr>
        <w:tc>
          <w:tcPr>
            <w:tcW w:w="810" w:type="dxa"/>
          </w:tcPr>
          <w:p w14:paraId="58E51153" w14:textId="176EAD75" w:rsidR="00765995" w:rsidRDefault="00F60BE0" w:rsidP="00995214">
            <w:pPr>
              <w:tabs>
                <w:tab w:val="left" w:pos="3330"/>
              </w:tabs>
              <w:rPr>
                <w:rFonts w:ascii="Arial" w:hAnsi="Arial" w:cs="Arial"/>
                <w:sz w:val="24"/>
                <w:szCs w:val="24"/>
              </w:rPr>
            </w:pPr>
            <w:r>
              <w:rPr>
                <w:rFonts w:ascii="Arial" w:hAnsi="Arial" w:cs="Arial"/>
                <w:sz w:val="24"/>
                <w:szCs w:val="24"/>
              </w:rPr>
              <w:t>1402</w:t>
            </w:r>
          </w:p>
        </w:tc>
        <w:tc>
          <w:tcPr>
            <w:tcW w:w="1530" w:type="dxa"/>
          </w:tcPr>
          <w:p w14:paraId="66D6751E" w14:textId="4EF0857A" w:rsidR="00765995" w:rsidRDefault="00765995" w:rsidP="00995214">
            <w:pPr>
              <w:tabs>
                <w:tab w:val="left" w:pos="3330"/>
              </w:tabs>
              <w:rPr>
                <w:rFonts w:ascii="Arial" w:hAnsi="Arial" w:cs="Arial"/>
                <w:sz w:val="24"/>
                <w:szCs w:val="24"/>
              </w:rPr>
            </w:pPr>
            <w:r w:rsidRPr="005C7570">
              <w:rPr>
                <w:rFonts w:ascii="Arial" w:hAnsi="Arial" w:cs="Arial"/>
                <w:sz w:val="24"/>
                <w:szCs w:val="24"/>
              </w:rPr>
              <w:t>Ward</w:t>
            </w:r>
          </w:p>
        </w:tc>
        <w:tc>
          <w:tcPr>
            <w:tcW w:w="1080" w:type="dxa"/>
          </w:tcPr>
          <w:p w14:paraId="4C57E32E" w14:textId="016EDDE2" w:rsidR="00765995" w:rsidRDefault="008158E2" w:rsidP="00995214">
            <w:pPr>
              <w:tabs>
                <w:tab w:val="left" w:pos="3330"/>
              </w:tabs>
              <w:rPr>
                <w:rFonts w:asciiTheme="minorBidi" w:hAnsiTheme="minorBidi"/>
                <w:sz w:val="24"/>
                <w:szCs w:val="24"/>
              </w:rPr>
            </w:pPr>
            <w:r>
              <w:rPr>
                <w:rFonts w:asciiTheme="minorBidi" w:hAnsiTheme="minorBidi"/>
                <w:sz w:val="24"/>
                <w:szCs w:val="24"/>
              </w:rPr>
              <w:t>35</w:t>
            </w:r>
          </w:p>
        </w:tc>
        <w:tc>
          <w:tcPr>
            <w:tcW w:w="7830" w:type="dxa"/>
          </w:tcPr>
          <w:p w14:paraId="62B32909" w14:textId="329D6845" w:rsidR="00765995"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Page 35, 912: [Source: pending.] … The source is changing? Processing? For what?</w:t>
            </w:r>
          </w:p>
        </w:tc>
        <w:tc>
          <w:tcPr>
            <w:tcW w:w="1890" w:type="dxa"/>
          </w:tcPr>
          <w:p w14:paraId="0E3A297F" w14:textId="4B10DD8D" w:rsidR="00765995" w:rsidRPr="007F1CD4" w:rsidRDefault="000713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65995" w14:paraId="2576DCBD" w14:textId="77777777" w:rsidTr="00995214">
        <w:trPr>
          <w:cantSplit/>
        </w:trPr>
        <w:tc>
          <w:tcPr>
            <w:tcW w:w="810" w:type="dxa"/>
          </w:tcPr>
          <w:p w14:paraId="025981DE" w14:textId="1F9FD675" w:rsidR="00765995" w:rsidRDefault="00F60BE0" w:rsidP="00995214">
            <w:pPr>
              <w:tabs>
                <w:tab w:val="left" w:pos="3330"/>
              </w:tabs>
              <w:rPr>
                <w:rFonts w:ascii="Arial" w:hAnsi="Arial" w:cs="Arial"/>
                <w:sz w:val="24"/>
                <w:szCs w:val="24"/>
              </w:rPr>
            </w:pPr>
            <w:r>
              <w:rPr>
                <w:rFonts w:ascii="Arial" w:hAnsi="Arial" w:cs="Arial"/>
                <w:sz w:val="24"/>
                <w:szCs w:val="24"/>
              </w:rPr>
              <w:t>1403</w:t>
            </w:r>
          </w:p>
        </w:tc>
        <w:tc>
          <w:tcPr>
            <w:tcW w:w="1530" w:type="dxa"/>
          </w:tcPr>
          <w:p w14:paraId="3ED7CF21" w14:textId="7C3D8B48" w:rsidR="00765995" w:rsidRDefault="00765995" w:rsidP="00995214">
            <w:pPr>
              <w:tabs>
                <w:tab w:val="left" w:pos="3330"/>
              </w:tabs>
              <w:rPr>
                <w:rFonts w:ascii="Arial" w:hAnsi="Arial" w:cs="Arial"/>
                <w:sz w:val="24"/>
                <w:szCs w:val="24"/>
              </w:rPr>
            </w:pPr>
            <w:r w:rsidRPr="005C7570">
              <w:rPr>
                <w:rFonts w:ascii="Arial" w:hAnsi="Arial" w:cs="Arial"/>
                <w:sz w:val="24"/>
                <w:szCs w:val="24"/>
              </w:rPr>
              <w:t>Ward</w:t>
            </w:r>
          </w:p>
        </w:tc>
        <w:tc>
          <w:tcPr>
            <w:tcW w:w="1080" w:type="dxa"/>
          </w:tcPr>
          <w:p w14:paraId="783208A4" w14:textId="34E66505" w:rsidR="00765995" w:rsidRDefault="00F4063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28282C0" w14:textId="6FDB861C" w:rsidR="00765995"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By now, I’m so done with this chapter. When I see that there’s 110 pages in total. I’m just scrolling through</w:t>
            </w:r>
            <w:r>
              <w:rPr>
                <w:rFonts w:asciiTheme="minorBidi" w:hAnsiTheme="minorBidi"/>
                <w:sz w:val="24"/>
                <w:szCs w:val="24"/>
              </w:rPr>
              <w:t xml:space="preserve"> </w:t>
            </w:r>
            <w:r w:rsidRPr="00765995">
              <w:rPr>
                <w:rFonts w:asciiTheme="minorBidi" w:hAnsiTheme="minorBidi"/>
                <w:sz w:val="24"/>
                <w:szCs w:val="24"/>
              </w:rPr>
              <w:t>vignette and other stuff. I don’t really care. I want the important parts and let the artificial stories be for… I don’t</w:t>
            </w:r>
            <w:r>
              <w:rPr>
                <w:rFonts w:asciiTheme="minorBidi" w:hAnsiTheme="minorBidi"/>
                <w:sz w:val="24"/>
                <w:szCs w:val="24"/>
              </w:rPr>
              <w:t xml:space="preserve"> </w:t>
            </w:r>
            <w:r w:rsidRPr="00765995">
              <w:rPr>
                <w:rFonts w:asciiTheme="minorBidi" w:hAnsiTheme="minorBidi"/>
                <w:sz w:val="24"/>
                <w:szCs w:val="24"/>
              </w:rPr>
              <w:t>know, really, who/when that would be applicable or appropriate.</w:t>
            </w:r>
          </w:p>
        </w:tc>
        <w:tc>
          <w:tcPr>
            <w:tcW w:w="1890" w:type="dxa"/>
          </w:tcPr>
          <w:p w14:paraId="53DECD4D" w14:textId="61104CFA" w:rsidR="00765995" w:rsidRPr="007F1CD4" w:rsidRDefault="000713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65995" w14:paraId="59E1BD1C" w14:textId="77777777" w:rsidTr="00995214">
        <w:trPr>
          <w:cantSplit/>
        </w:trPr>
        <w:tc>
          <w:tcPr>
            <w:tcW w:w="810" w:type="dxa"/>
          </w:tcPr>
          <w:p w14:paraId="50FE060A" w14:textId="4CD14C9B" w:rsidR="00765995" w:rsidRDefault="00F60BE0" w:rsidP="00995214">
            <w:pPr>
              <w:tabs>
                <w:tab w:val="left" w:pos="3330"/>
              </w:tabs>
              <w:rPr>
                <w:rFonts w:ascii="Arial" w:hAnsi="Arial" w:cs="Arial"/>
                <w:sz w:val="24"/>
                <w:szCs w:val="24"/>
              </w:rPr>
            </w:pPr>
            <w:r>
              <w:rPr>
                <w:rFonts w:ascii="Arial" w:hAnsi="Arial" w:cs="Arial"/>
                <w:sz w:val="24"/>
                <w:szCs w:val="24"/>
              </w:rPr>
              <w:t>1404</w:t>
            </w:r>
          </w:p>
        </w:tc>
        <w:tc>
          <w:tcPr>
            <w:tcW w:w="1530" w:type="dxa"/>
          </w:tcPr>
          <w:p w14:paraId="3C3A9BB4" w14:textId="601553EC" w:rsidR="00765995" w:rsidRDefault="00765995" w:rsidP="00995214">
            <w:pPr>
              <w:tabs>
                <w:tab w:val="left" w:pos="3330"/>
              </w:tabs>
              <w:rPr>
                <w:rFonts w:ascii="Arial" w:hAnsi="Arial" w:cs="Arial"/>
                <w:sz w:val="24"/>
                <w:szCs w:val="24"/>
              </w:rPr>
            </w:pPr>
            <w:r w:rsidRPr="005C7570">
              <w:rPr>
                <w:rFonts w:ascii="Arial" w:hAnsi="Arial" w:cs="Arial"/>
                <w:sz w:val="24"/>
                <w:szCs w:val="24"/>
              </w:rPr>
              <w:t>Ward</w:t>
            </w:r>
          </w:p>
        </w:tc>
        <w:tc>
          <w:tcPr>
            <w:tcW w:w="1080" w:type="dxa"/>
          </w:tcPr>
          <w:p w14:paraId="2F741BB6" w14:textId="40B6F237" w:rsidR="00765995" w:rsidRDefault="008158E2" w:rsidP="00995214">
            <w:pPr>
              <w:tabs>
                <w:tab w:val="left" w:pos="3330"/>
              </w:tabs>
              <w:rPr>
                <w:rFonts w:asciiTheme="minorBidi" w:hAnsiTheme="minorBidi"/>
                <w:sz w:val="24"/>
                <w:szCs w:val="24"/>
              </w:rPr>
            </w:pPr>
            <w:r>
              <w:rPr>
                <w:rFonts w:asciiTheme="minorBidi" w:hAnsiTheme="minorBidi"/>
                <w:sz w:val="24"/>
                <w:szCs w:val="24"/>
              </w:rPr>
              <w:t>88</w:t>
            </w:r>
          </w:p>
        </w:tc>
        <w:tc>
          <w:tcPr>
            <w:tcW w:w="7830" w:type="dxa"/>
          </w:tcPr>
          <w:p w14:paraId="1457EE5C" w14:textId="4B1758FB" w:rsidR="00765995" w:rsidRPr="00F72131" w:rsidRDefault="00765995" w:rsidP="00995214">
            <w:pPr>
              <w:tabs>
                <w:tab w:val="left" w:pos="3330"/>
              </w:tabs>
              <w:rPr>
                <w:rFonts w:asciiTheme="minorBidi" w:hAnsiTheme="minorBidi"/>
                <w:sz w:val="24"/>
                <w:szCs w:val="24"/>
              </w:rPr>
            </w:pPr>
            <w:r w:rsidRPr="00765995">
              <w:rPr>
                <w:rFonts w:asciiTheme="minorBidi" w:hAnsiTheme="minorBidi"/>
                <w:sz w:val="24"/>
                <w:szCs w:val="24"/>
              </w:rPr>
              <w:t xml:space="preserve">Page 88, 2221: Why is it </w:t>
            </w:r>
            <w:r w:rsidRPr="00765995">
              <w:rPr>
                <w:rFonts w:asciiTheme="minorBidi" w:hAnsiTheme="minorBidi"/>
                <w:i/>
                <w:iCs/>
                <w:sz w:val="24"/>
                <w:szCs w:val="24"/>
              </w:rPr>
              <w:t xml:space="preserve">of course </w:t>
            </w:r>
            <w:r w:rsidRPr="00765995">
              <w:rPr>
                <w:rFonts w:asciiTheme="minorBidi" w:hAnsiTheme="minorBidi"/>
                <w:sz w:val="24"/>
                <w:szCs w:val="24"/>
              </w:rPr>
              <w:t>that they begin on page 59? That’s being uppity.</w:t>
            </w:r>
          </w:p>
        </w:tc>
        <w:tc>
          <w:tcPr>
            <w:tcW w:w="1890" w:type="dxa"/>
          </w:tcPr>
          <w:p w14:paraId="0C5FFFB7" w14:textId="7EBFBCEB" w:rsidR="00765995"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946C3" w14:paraId="4B6B9AD1" w14:textId="77777777" w:rsidTr="00995214">
        <w:trPr>
          <w:cantSplit/>
        </w:trPr>
        <w:tc>
          <w:tcPr>
            <w:tcW w:w="810" w:type="dxa"/>
          </w:tcPr>
          <w:p w14:paraId="6D31BC4D" w14:textId="129E5ED6" w:rsidR="000946C3" w:rsidRDefault="00F60BE0" w:rsidP="00995214">
            <w:pPr>
              <w:tabs>
                <w:tab w:val="left" w:pos="3330"/>
              </w:tabs>
              <w:rPr>
                <w:rFonts w:ascii="Arial" w:hAnsi="Arial" w:cs="Arial"/>
                <w:sz w:val="24"/>
                <w:szCs w:val="24"/>
              </w:rPr>
            </w:pPr>
            <w:r>
              <w:rPr>
                <w:rFonts w:ascii="Arial" w:hAnsi="Arial" w:cs="Arial"/>
                <w:sz w:val="24"/>
                <w:szCs w:val="24"/>
              </w:rPr>
              <w:t>1405</w:t>
            </w:r>
          </w:p>
        </w:tc>
        <w:tc>
          <w:tcPr>
            <w:tcW w:w="1530" w:type="dxa"/>
          </w:tcPr>
          <w:p w14:paraId="2811C551" w14:textId="4AECD3FE" w:rsidR="000946C3" w:rsidRPr="005C7570" w:rsidRDefault="000946C3" w:rsidP="00995214">
            <w:pPr>
              <w:tabs>
                <w:tab w:val="left" w:pos="3330"/>
              </w:tabs>
              <w:rPr>
                <w:rFonts w:ascii="Arial" w:hAnsi="Arial" w:cs="Arial"/>
                <w:sz w:val="24"/>
                <w:szCs w:val="24"/>
              </w:rPr>
            </w:pPr>
            <w:r>
              <w:rPr>
                <w:rFonts w:ascii="Arial" w:hAnsi="Arial" w:cs="Arial"/>
                <w:sz w:val="24"/>
                <w:szCs w:val="24"/>
              </w:rPr>
              <w:t>Rubalcava</w:t>
            </w:r>
          </w:p>
        </w:tc>
        <w:tc>
          <w:tcPr>
            <w:tcW w:w="1080" w:type="dxa"/>
          </w:tcPr>
          <w:p w14:paraId="4CCB8B44" w14:textId="05BE2E41" w:rsidR="000946C3" w:rsidRDefault="00F4063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A67D07A" w14:textId="77777777" w:rsidR="000946C3" w:rsidRPr="000946C3" w:rsidRDefault="000946C3" w:rsidP="00995214">
            <w:pPr>
              <w:tabs>
                <w:tab w:val="left" w:pos="3330"/>
              </w:tabs>
              <w:rPr>
                <w:rFonts w:asciiTheme="minorBidi" w:hAnsiTheme="minorBidi"/>
                <w:sz w:val="24"/>
                <w:szCs w:val="24"/>
              </w:rPr>
            </w:pPr>
            <w:r w:rsidRPr="000946C3">
              <w:rPr>
                <w:rFonts w:asciiTheme="minorBidi" w:hAnsiTheme="minorBidi"/>
                <w:sz w:val="24"/>
                <w:szCs w:val="24"/>
              </w:rPr>
              <w:t>The chapter contains some very important research and some wonderful guidance for math leaders to create equitable and engaging</w:t>
            </w:r>
          </w:p>
          <w:p w14:paraId="37AA9D8D" w14:textId="25D393D4" w:rsidR="000946C3" w:rsidRPr="00765995" w:rsidRDefault="000946C3" w:rsidP="00995214">
            <w:pPr>
              <w:tabs>
                <w:tab w:val="left" w:pos="3330"/>
              </w:tabs>
              <w:rPr>
                <w:rFonts w:asciiTheme="minorBidi" w:hAnsiTheme="minorBidi"/>
                <w:sz w:val="24"/>
                <w:szCs w:val="24"/>
              </w:rPr>
            </w:pPr>
            <w:r w:rsidRPr="000946C3">
              <w:rPr>
                <w:rFonts w:asciiTheme="minorBidi" w:hAnsiTheme="minorBidi"/>
                <w:sz w:val="24"/>
                <w:szCs w:val="24"/>
              </w:rPr>
              <w:t xml:space="preserve">mathematics experiences for students. Unfortunately, some of the important components are lost in the structure of the document. We suggest a reorganization of the chapter to start with more global/general guidance and then to narrow focus to specific pathway and course level guidance. </w:t>
            </w:r>
            <w:r>
              <w:rPr>
                <w:rFonts w:asciiTheme="minorBidi" w:hAnsiTheme="minorBidi"/>
                <w:sz w:val="24"/>
                <w:szCs w:val="24"/>
              </w:rPr>
              <w:t>&lt;bh&gt;</w:t>
            </w:r>
            <w:r w:rsidRPr="000946C3">
              <w:rPr>
                <w:rFonts w:asciiTheme="minorBidi" w:hAnsiTheme="minorBidi"/>
                <w:i/>
                <w:sz w:val="24"/>
                <w:szCs w:val="24"/>
                <w:highlight w:val="yellow"/>
              </w:rPr>
              <w:t>A suggested revised outline for Chapter 8 can be found below the line specific feedback</w:t>
            </w:r>
            <w:r w:rsidRPr="000946C3">
              <w:rPr>
                <w:rFonts w:asciiTheme="minorBidi" w:hAnsiTheme="minorBidi"/>
                <w:i/>
                <w:sz w:val="24"/>
                <w:szCs w:val="24"/>
              </w:rPr>
              <w:t>.</w:t>
            </w:r>
            <w:r>
              <w:rPr>
                <w:rFonts w:asciiTheme="minorBidi" w:hAnsiTheme="minorBidi"/>
                <w:i/>
                <w:sz w:val="24"/>
                <w:szCs w:val="24"/>
              </w:rPr>
              <w:t>&lt;eh&gt;</w:t>
            </w:r>
          </w:p>
        </w:tc>
        <w:tc>
          <w:tcPr>
            <w:tcW w:w="1890" w:type="dxa"/>
          </w:tcPr>
          <w:p w14:paraId="276AE8A4" w14:textId="24C66512" w:rsidR="000946C3"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65995" w14:paraId="033C9905" w14:textId="77777777" w:rsidTr="00995214">
        <w:trPr>
          <w:cantSplit/>
        </w:trPr>
        <w:tc>
          <w:tcPr>
            <w:tcW w:w="810" w:type="dxa"/>
          </w:tcPr>
          <w:p w14:paraId="663C961F" w14:textId="3869DC94" w:rsidR="00765995" w:rsidRDefault="00F60BE0" w:rsidP="00995214">
            <w:pPr>
              <w:tabs>
                <w:tab w:val="left" w:pos="3330"/>
              </w:tabs>
              <w:rPr>
                <w:rFonts w:ascii="Arial" w:hAnsi="Arial" w:cs="Arial"/>
                <w:sz w:val="24"/>
                <w:szCs w:val="24"/>
              </w:rPr>
            </w:pPr>
            <w:r>
              <w:rPr>
                <w:rFonts w:ascii="Arial" w:hAnsi="Arial" w:cs="Arial"/>
                <w:sz w:val="24"/>
                <w:szCs w:val="24"/>
              </w:rPr>
              <w:lastRenderedPageBreak/>
              <w:t>1406</w:t>
            </w:r>
          </w:p>
        </w:tc>
        <w:tc>
          <w:tcPr>
            <w:tcW w:w="1530" w:type="dxa"/>
          </w:tcPr>
          <w:p w14:paraId="3D581680" w14:textId="48023956" w:rsidR="00765995" w:rsidRDefault="002E1D76" w:rsidP="00995214">
            <w:pPr>
              <w:tabs>
                <w:tab w:val="left" w:pos="3330"/>
              </w:tabs>
              <w:rPr>
                <w:rFonts w:ascii="Arial" w:hAnsi="Arial" w:cs="Arial"/>
                <w:sz w:val="24"/>
                <w:szCs w:val="24"/>
              </w:rPr>
            </w:pPr>
            <w:r>
              <w:rPr>
                <w:rFonts w:ascii="Arial" w:hAnsi="Arial" w:cs="Arial"/>
                <w:sz w:val="24"/>
                <w:szCs w:val="24"/>
              </w:rPr>
              <w:t>Rubalcava</w:t>
            </w:r>
          </w:p>
        </w:tc>
        <w:tc>
          <w:tcPr>
            <w:tcW w:w="1080" w:type="dxa"/>
          </w:tcPr>
          <w:p w14:paraId="77641446" w14:textId="355B857E" w:rsidR="00765995"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5CDD478" w14:textId="15D859E7" w:rsidR="0069271D" w:rsidRDefault="0069271D" w:rsidP="00336BB1">
            <w:pPr>
              <w:tabs>
                <w:tab w:val="left" w:pos="3330"/>
              </w:tabs>
              <w:spacing w:after="240"/>
              <w:rPr>
                <w:rFonts w:asciiTheme="minorBidi" w:hAnsiTheme="minorBidi"/>
                <w:sz w:val="24"/>
                <w:szCs w:val="24"/>
              </w:rPr>
            </w:pPr>
            <w:r>
              <w:rPr>
                <w:rFonts w:asciiTheme="minorBidi" w:hAnsiTheme="minorBidi"/>
                <w:sz w:val="24"/>
                <w:szCs w:val="24"/>
              </w:rPr>
              <w:t>[The comment from this submitter came in the form of a PDF with embedded tables that could not be reproduced in this format. See the Box link above for the full text of the comment.]</w:t>
            </w:r>
          </w:p>
          <w:p w14:paraId="5515BC9C" w14:textId="745CF3F4" w:rsidR="002E1D76" w:rsidRPr="002E1D76" w:rsidRDefault="002E1D76" w:rsidP="00995214">
            <w:pPr>
              <w:tabs>
                <w:tab w:val="left" w:pos="3330"/>
              </w:tabs>
              <w:rPr>
                <w:rFonts w:asciiTheme="minorBidi" w:hAnsiTheme="minorBidi"/>
                <w:sz w:val="24"/>
                <w:szCs w:val="24"/>
              </w:rPr>
            </w:pPr>
            <w:r w:rsidRPr="002E1D76">
              <w:rPr>
                <w:rFonts w:asciiTheme="minorBidi" w:hAnsiTheme="minorBidi"/>
                <w:sz w:val="24"/>
                <w:szCs w:val="24"/>
              </w:rPr>
              <w:t>Our suggestions for reorganization seek to address the following feedback from our team and local district/school administrators, math coaches, and teachers:</w:t>
            </w:r>
          </w:p>
          <w:p w14:paraId="556AB139" w14:textId="56333AEE" w:rsidR="00765995" w:rsidRPr="00F72131" w:rsidRDefault="002E1D76" w:rsidP="00995214">
            <w:pPr>
              <w:tabs>
                <w:tab w:val="left" w:pos="3330"/>
              </w:tabs>
              <w:rPr>
                <w:rFonts w:asciiTheme="minorBidi" w:hAnsiTheme="minorBidi"/>
                <w:sz w:val="24"/>
                <w:szCs w:val="24"/>
              </w:rPr>
            </w:pPr>
            <w:r w:rsidRPr="002E1D76">
              <w:rPr>
                <w:rFonts w:asciiTheme="minorBidi" w:hAnsiTheme="minorBidi"/>
                <w:sz w:val="24"/>
                <w:szCs w:val="24"/>
              </w:rPr>
              <w:t>The chapter did not have a clear and consistent “story” and lacks usability for coaches/teachers.</w:t>
            </w:r>
          </w:p>
        </w:tc>
        <w:tc>
          <w:tcPr>
            <w:tcW w:w="1890" w:type="dxa"/>
          </w:tcPr>
          <w:p w14:paraId="791DB1D8" w14:textId="3AD22C87" w:rsidR="00765995"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E1D76" w14:paraId="17C8D170" w14:textId="77777777" w:rsidTr="00995214">
        <w:trPr>
          <w:cantSplit/>
        </w:trPr>
        <w:tc>
          <w:tcPr>
            <w:tcW w:w="810" w:type="dxa"/>
          </w:tcPr>
          <w:p w14:paraId="56B970A6" w14:textId="15FF602D" w:rsidR="002E1D76" w:rsidRDefault="00F60BE0" w:rsidP="00995214">
            <w:pPr>
              <w:tabs>
                <w:tab w:val="left" w:pos="3330"/>
              </w:tabs>
              <w:rPr>
                <w:rFonts w:ascii="Arial" w:hAnsi="Arial" w:cs="Arial"/>
                <w:sz w:val="24"/>
                <w:szCs w:val="24"/>
              </w:rPr>
            </w:pPr>
            <w:r>
              <w:rPr>
                <w:rFonts w:ascii="Arial" w:hAnsi="Arial" w:cs="Arial"/>
                <w:sz w:val="24"/>
                <w:szCs w:val="24"/>
              </w:rPr>
              <w:t>1407</w:t>
            </w:r>
          </w:p>
        </w:tc>
        <w:tc>
          <w:tcPr>
            <w:tcW w:w="1530" w:type="dxa"/>
          </w:tcPr>
          <w:p w14:paraId="2323638D" w14:textId="4BE044A2"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1FAEEA7F" w14:textId="131D0EB7" w:rsidR="002E1D76"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466CE8D" w14:textId="7F2C011A" w:rsidR="002E1D76" w:rsidRPr="00F72131" w:rsidRDefault="002E1D76" w:rsidP="00995214">
            <w:pPr>
              <w:tabs>
                <w:tab w:val="left" w:pos="3330"/>
              </w:tabs>
              <w:rPr>
                <w:rFonts w:asciiTheme="minorBidi" w:hAnsiTheme="minorBidi"/>
                <w:sz w:val="24"/>
                <w:szCs w:val="24"/>
              </w:rPr>
            </w:pPr>
            <w:r w:rsidRPr="002E1D76">
              <w:rPr>
                <w:rFonts w:asciiTheme="minorBidi" w:hAnsiTheme="minorBidi"/>
                <w:sz w:val="24"/>
                <w:szCs w:val="24"/>
              </w:rPr>
              <w:t>Starting with the section “A Need for Change in High School” and related data sets a deficit-based tone that turned some of our teachers off.</w:t>
            </w:r>
          </w:p>
        </w:tc>
        <w:tc>
          <w:tcPr>
            <w:tcW w:w="1890" w:type="dxa"/>
          </w:tcPr>
          <w:p w14:paraId="470EA47B" w14:textId="2D524A10" w:rsidR="002E1D76" w:rsidRPr="007F1CD4" w:rsidRDefault="00655BB9"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E1D76" w14:paraId="0F96DFF8" w14:textId="77777777" w:rsidTr="00995214">
        <w:trPr>
          <w:cantSplit/>
        </w:trPr>
        <w:tc>
          <w:tcPr>
            <w:tcW w:w="810" w:type="dxa"/>
          </w:tcPr>
          <w:p w14:paraId="6029CD2D" w14:textId="0B0B2997" w:rsidR="002E1D76" w:rsidRDefault="00F60BE0" w:rsidP="00995214">
            <w:pPr>
              <w:tabs>
                <w:tab w:val="left" w:pos="3330"/>
              </w:tabs>
              <w:rPr>
                <w:rFonts w:ascii="Arial" w:hAnsi="Arial" w:cs="Arial"/>
                <w:sz w:val="24"/>
                <w:szCs w:val="24"/>
              </w:rPr>
            </w:pPr>
            <w:r>
              <w:rPr>
                <w:rFonts w:ascii="Arial" w:hAnsi="Arial" w:cs="Arial"/>
                <w:sz w:val="24"/>
                <w:szCs w:val="24"/>
              </w:rPr>
              <w:t>1408</w:t>
            </w:r>
          </w:p>
        </w:tc>
        <w:tc>
          <w:tcPr>
            <w:tcW w:w="1530" w:type="dxa"/>
          </w:tcPr>
          <w:p w14:paraId="3EB114DC" w14:textId="75B5E566"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2A7A09C6" w14:textId="5CCA3116" w:rsidR="002E1D76"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6D5C035" w14:textId="350CD779" w:rsidR="002E1D76" w:rsidRPr="00F72131" w:rsidRDefault="002E1D76" w:rsidP="00995214">
            <w:pPr>
              <w:tabs>
                <w:tab w:val="left" w:pos="3330"/>
              </w:tabs>
              <w:rPr>
                <w:rFonts w:asciiTheme="minorBidi" w:hAnsiTheme="minorBidi"/>
                <w:sz w:val="24"/>
                <w:szCs w:val="24"/>
              </w:rPr>
            </w:pPr>
            <w:r w:rsidRPr="002E1D76">
              <w:rPr>
                <w:rFonts w:asciiTheme="minorBidi" w:hAnsiTheme="minorBidi"/>
                <w:sz w:val="24"/>
                <w:szCs w:val="24"/>
              </w:rPr>
              <w:t>The chapter felt disconnected from the message of the Framework as a whole. The messages of Equity and Engagement need to be stronger and clearer.</w:t>
            </w:r>
          </w:p>
        </w:tc>
        <w:tc>
          <w:tcPr>
            <w:tcW w:w="1890" w:type="dxa"/>
          </w:tcPr>
          <w:p w14:paraId="713B6B78" w14:textId="57DAE909" w:rsidR="002E1D76"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E1D76" w14:paraId="766901E0" w14:textId="77777777" w:rsidTr="00995214">
        <w:trPr>
          <w:cantSplit/>
        </w:trPr>
        <w:tc>
          <w:tcPr>
            <w:tcW w:w="810" w:type="dxa"/>
          </w:tcPr>
          <w:p w14:paraId="2BE7F0D4" w14:textId="4F7C15B5" w:rsidR="002E1D76" w:rsidRDefault="00F60BE0" w:rsidP="00995214">
            <w:pPr>
              <w:tabs>
                <w:tab w:val="left" w:pos="3330"/>
              </w:tabs>
              <w:rPr>
                <w:rFonts w:ascii="Arial" w:hAnsi="Arial" w:cs="Arial"/>
                <w:sz w:val="24"/>
                <w:szCs w:val="24"/>
              </w:rPr>
            </w:pPr>
            <w:r>
              <w:rPr>
                <w:rFonts w:ascii="Arial" w:hAnsi="Arial" w:cs="Arial"/>
                <w:sz w:val="24"/>
                <w:szCs w:val="24"/>
              </w:rPr>
              <w:t>1409</w:t>
            </w:r>
          </w:p>
        </w:tc>
        <w:tc>
          <w:tcPr>
            <w:tcW w:w="1530" w:type="dxa"/>
          </w:tcPr>
          <w:p w14:paraId="7C0EAFD5" w14:textId="5E2E5F22"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5A7C6EC5" w14:textId="53C9F215" w:rsidR="002E1D76"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2B26716" w14:textId="48B30FE7" w:rsidR="002E1D76" w:rsidRPr="00F72131" w:rsidRDefault="002E1D76" w:rsidP="00995214">
            <w:pPr>
              <w:tabs>
                <w:tab w:val="left" w:pos="3330"/>
              </w:tabs>
              <w:rPr>
                <w:rFonts w:asciiTheme="minorBidi" w:hAnsiTheme="minorBidi"/>
                <w:sz w:val="24"/>
                <w:szCs w:val="24"/>
              </w:rPr>
            </w:pPr>
            <w:r w:rsidRPr="002E1D76">
              <w:rPr>
                <w:rFonts w:asciiTheme="minorBidi" w:hAnsiTheme="minorBidi"/>
                <w:sz w:val="24"/>
                <w:szCs w:val="24"/>
              </w:rPr>
              <w:t>Copying language verbatim from the 2013 Framework for the Integrated and Traditional Pathways makes it seem as if they don’t require any instructional shifts. This distracts from the work that went into the development of the integrated approach in the MIC pathway.</w:t>
            </w:r>
          </w:p>
        </w:tc>
        <w:tc>
          <w:tcPr>
            <w:tcW w:w="1890" w:type="dxa"/>
          </w:tcPr>
          <w:p w14:paraId="4129A9EF" w14:textId="4BF16C83" w:rsidR="00C05E5D" w:rsidRPr="007F1CD4" w:rsidRDefault="00655BB9" w:rsidP="00114236">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E1D76" w14:paraId="072512DE" w14:textId="77777777" w:rsidTr="00995214">
        <w:trPr>
          <w:cantSplit/>
        </w:trPr>
        <w:tc>
          <w:tcPr>
            <w:tcW w:w="810" w:type="dxa"/>
          </w:tcPr>
          <w:p w14:paraId="4A79422A" w14:textId="0DEF5F44" w:rsidR="002E1D76" w:rsidRDefault="00F60BE0" w:rsidP="00995214">
            <w:pPr>
              <w:tabs>
                <w:tab w:val="left" w:pos="3330"/>
              </w:tabs>
              <w:rPr>
                <w:rFonts w:ascii="Arial" w:hAnsi="Arial" w:cs="Arial"/>
                <w:sz w:val="24"/>
                <w:szCs w:val="24"/>
              </w:rPr>
            </w:pPr>
            <w:r>
              <w:rPr>
                <w:rFonts w:ascii="Arial" w:hAnsi="Arial" w:cs="Arial"/>
                <w:sz w:val="24"/>
                <w:szCs w:val="24"/>
              </w:rPr>
              <w:t>1410</w:t>
            </w:r>
          </w:p>
        </w:tc>
        <w:tc>
          <w:tcPr>
            <w:tcW w:w="1530" w:type="dxa"/>
          </w:tcPr>
          <w:p w14:paraId="28EC2864" w14:textId="3404768A"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06D643B9" w14:textId="0558E859" w:rsidR="002E1D76"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4F0B6F1" w14:textId="1875EDAF" w:rsidR="002E1D76" w:rsidRPr="00F72131" w:rsidRDefault="002E1D76" w:rsidP="00995214">
            <w:pPr>
              <w:tabs>
                <w:tab w:val="left" w:pos="3330"/>
              </w:tabs>
              <w:rPr>
                <w:rFonts w:asciiTheme="minorBidi" w:hAnsiTheme="minorBidi"/>
                <w:sz w:val="24"/>
                <w:szCs w:val="24"/>
              </w:rPr>
            </w:pPr>
            <w:r w:rsidRPr="002E1D76">
              <w:rPr>
                <w:rFonts w:asciiTheme="minorBidi" w:hAnsiTheme="minorBidi"/>
                <w:sz w:val="24"/>
                <w:szCs w:val="24"/>
              </w:rPr>
              <w:t>It is unclear if there are 3 pathways: MIC, Integrated, and A-G-A or if MIC is intended to be a reimagining of the Integrated Pathway.</w:t>
            </w:r>
          </w:p>
        </w:tc>
        <w:tc>
          <w:tcPr>
            <w:tcW w:w="1890" w:type="dxa"/>
          </w:tcPr>
          <w:p w14:paraId="01A7383C" w14:textId="004059AC" w:rsidR="005565D6" w:rsidRPr="007F1CD4" w:rsidRDefault="00C05E5D" w:rsidP="00114236">
            <w:pPr>
              <w:tabs>
                <w:tab w:val="left" w:pos="3330"/>
              </w:tabs>
              <w:rPr>
                <w:rFonts w:asciiTheme="minorBidi" w:hAnsiTheme="minorBidi"/>
                <w:sz w:val="24"/>
                <w:szCs w:val="24"/>
              </w:rPr>
            </w:pPr>
            <w:r w:rsidRPr="007F1CD4">
              <w:rPr>
                <w:rFonts w:asciiTheme="minorBidi" w:hAnsiTheme="minorBidi"/>
                <w:sz w:val="24"/>
                <w:szCs w:val="24"/>
              </w:rPr>
              <w:t>No Motion Recom</w:t>
            </w:r>
            <w:r w:rsidR="00114236" w:rsidRPr="007F1CD4">
              <w:rPr>
                <w:rFonts w:asciiTheme="minorBidi" w:hAnsiTheme="minorBidi"/>
                <w:sz w:val="24"/>
                <w:szCs w:val="24"/>
              </w:rPr>
              <w:t>m</w:t>
            </w:r>
            <w:r w:rsidRPr="007F1CD4">
              <w:rPr>
                <w:rFonts w:asciiTheme="minorBidi" w:hAnsiTheme="minorBidi"/>
                <w:sz w:val="24"/>
                <w:szCs w:val="24"/>
              </w:rPr>
              <w:t>ended</w:t>
            </w:r>
          </w:p>
        </w:tc>
      </w:tr>
      <w:tr w:rsidR="002E1D76" w14:paraId="1728E998" w14:textId="77777777" w:rsidTr="00995214">
        <w:trPr>
          <w:cantSplit/>
        </w:trPr>
        <w:tc>
          <w:tcPr>
            <w:tcW w:w="810" w:type="dxa"/>
          </w:tcPr>
          <w:p w14:paraId="5C05D20C" w14:textId="78F59E7B" w:rsidR="002E1D76" w:rsidRDefault="00F60BE0" w:rsidP="00995214">
            <w:pPr>
              <w:tabs>
                <w:tab w:val="left" w:pos="3330"/>
              </w:tabs>
              <w:rPr>
                <w:rFonts w:ascii="Arial" w:hAnsi="Arial" w:cs="Arial"/>
                <w:sz w:val="24"/>
                <w:szCs w:val="24"/>
              </w:rPr>
            </w:pPr>
            <w:r>
              <w:rPr>
                <w:rFonts w:ascii="Arial" w:hAnsi="Arial" w:cs="Arial"/>
                <w:sz w:val="24"/>
                <w:szCs w:val="24"/>
              </w:rPr>
              <w:t>1411</w:t>
            </w:r>
          </w:p>
        </w:tc>
        <w:tc>
          <w:tcPr>
            <w:tcW w:w="1530" w:type="dxa"/>
          </w:tcPr>
          <w:p w14:paraId="6657F657" w14:textId="2A446825"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57925B98" w14:textId="3ED65435" w:rsidR="002E1D76"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4D0B6F4" w14:textId="1EFB086B" w:rsidR="002E1D76" w:rsidRPr="00F72131" w:rsidRDefault="002E1D76" w:rsidP="00995214">
            <w:pPr>
              <w:tabs>
                <w:tab w:val="left" w:pos="3330"/>
              </w:tabs>
              <w:rPr>
                <w:rFonts w:asciiTheme="minorBidi" w:hAnsiTheme="minorBidi"/>
                <w:sz w:val="24"/>
                <w:szCs w:val="24"/>
              </w:rPr>
            </w:pPr>
            <w:r w:rsidRPr="002E1D76">
              <w:rPr>
                <w:rFonts w:asciiTheme="minorBidi" w:hAnsiTheme="minorBidi"/>
                <w:sz w:val="24"/>
                <w:szCs w:val="24"/>
              </w:rPr>
              <w:t>We suggest starting with more general research/theory and moving toward more specific guidance with the structure below. When possible, language from the current chapter will be labeled with page/line numbers. Any language/visuals that we recommend adding will be labeled as</w:t>
            </w:r>
            <w:r>
              <w:rPr>
                <w:rFonts w:asciiTheme="minorBidi" w:hAnsiTheme="minorBidi"/>
                <w:sz w:val="24"/>
                <w:szCs w:val="24"/>
              </w:rPr>
              <w:t xml:space="preserve"> &lt;bh&gt;</w:t>
            </w:r>
            <w:r w:rsidRPr="002E1D76">
              <w:rPr>
                <w:rFonts w:asciiTheme="minorBidi" w:hAnsiTheme="minorBidi"/>
                <w:sz w:val="24"/>
                <w:szCs w:val="24"/>
                <w:highlight w:val="yellow"/>
              </w:rPr>
              <w:t>NEW</w:t>
            </w:r>
            <w:r w:rsidRPr="002E1D76">
              <w:rPr>
                <w:rFonts w:asciiTheme="minorBidi" w:hAnsiTheme="minorBidi"/>
                <w:sz w:val="24"/>
                <w:szCs w:val="24"/>
              </w:rPr>
              <w:t>.&lt;eh&gt; The main sections will be identified on the left, with specific content or sub-headings outlined on the right.</w:t>
            </w:r>
          </w:p>
        </w:tc>
        <w:tc>
          <w:tcPr>
            <w:tcW w:w="1890" w:type="dxa"/>
          </w:tcPr>
          <w:p w14:paraId="76077538" w14:textId="038D3550" w:rsidR="002E1D76"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E1D76" w14:paraId="5038D789" w14:textId="77777777" w:rsidTr="00995214">
        <w:trPr>
          <w:cantSplit/>
        </w:trPr>
        <w:tc>
          <w:tcPr>
            <w:tcW w:w="810" w:type="dxa"/>
          </w:tcPr>
          <w:p w14:paraId="281C6835" w14:textId="402C6059" w:rsidR="002E1D76" w:rsidRDefault="00F60BE0" w:rsidP="00995214">
            <w:pPr>
              <w:tabs>
                <w:tab w:val="left" w:pos="3330"/>
              </w:tabs>
              <w:rPr>
                <w:rFonts w:ascii="Arial" w:hAnsi="Arial" w:cs="Arial"/>
                <w:sz w:val="24"/>
                <w:szCs w:val="24"/>
              </w:rPr>
            </w:pPr>
            <w:r>
              <w:rPr>
                <w:rFonts w:ascii="Arial" w:hAnsi="Arial" w:cs="Arial"/>
                <w:sz w:val="24"/>
                <w:szCs w:val="24"/>
              </w:rPr>
              <w:lastRenderedPageBreak/>
              <w:t>1412</w:t>
            </w:r>
          </w:p>
        </w:tc>
        <w:tc>
          <w:tcPr>
            <w:tcW w:w="1530" w:type="dxa"/>
          </w:tcPr>
          <w:p w14:paraId="64D67FD6" w14:textId="1D5C2F62"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13F312A1" w14:textId="3F693FBC" w:rsidR="002E1D76" w:rsidRDefault="00336BB1"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98AAE24" w14:textId="76C4CFD1" w:rsidR="0069271D" w:rsidRDefault="0069271D" w:rsidP="00995214">
            <w:pPr>
              <w:tabs>
                <w:tab w:val="left" w:pos="3330"/>
              </w:tabs>
              <w:rPr>
                <w:rFonts w:asciiTheme="minorBidi" w:hAnsiTheme="minorBidi"/>
                <w:sz w:val="24"/>
                <w:szCs w:val="24"/>
              </w:rPr>
            </w:pPr>
            <w:r>
              <w:rPr>
                <w:rFonts w:asciiTheme="minorBidi" w:hAnsiTheme="minorBidi"/>
                <w:sz w:val="24"/>
                <w:szCs w:val="24"/>
              </w:rPr>
              <w:t>Introduction</w:t>
            </w:r>
          </w:p>
          <w:p w14:paraId="6F1E74D1" w14:textId="05F600D5" w:rsidR="002E1D76" w:rsidRPr="00F72131" w:rsidRDefault="0069271D" w:rsidP="00995214">
            <w:p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r w:rsidRPr="0069271D">
              <w:rPr>
                <w:rFonts w:asciiTheme="minorBidi" w:hAnsiTheme="minorBidi"/>
                <w:sz w:val="24"/>
                <w:szCs w:val="24"/>
              </w:rPr>
              <w:t xml:space="preserve"> Begin the chapter by revisiting the ideas introduced in Chapter 1: “Mathematics as Gatekeeper or a Launchpad? (beginning in Ch.1, Line 51)” and “Rejecting Fixed Ideas About Students (beginning in Ch.1, Line 227)”. This would help to build coherence throughout the Framework and would provide an asset-based lens rather than the potential to view the data in the chapter with a deficit mindset.</w:t>
            </w:r>
          </w:p>
        </w:tc>
        <w:tc>
          <w:tcPr>
            <w:tcW w:w="1890" w:type="dxa"/>
          </w:tcPr>
          <w:p w14:paraId="7E7456F4" w14:textId="5B430192" w:rsidR="002E1D76"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55BB9" w14:paraId="5FE67261" w14:textId="77777777" w:rsidTr="00995214">
        <w:trPr>
          <w:cantSplit/>
        </w:trPr>
        <w:tc>
          <w:tcPr>
            <w:tcW w:w="810" w:type="dxa"/>
          </w:tcPr>
          <w:p w14:paraId="4D74102A" w14:textId="01F14282" w:rsidR="00655BB9" w:rsidRDefault="00655BB9" w:rsidP="00655BB9">
            <w:pPr>
              <w:tabs>
                <w:tab w:val="left" w:pos="3330"/>
              </w:tabs>
              <w:rPr>
                <w:rFonts w:ascii="Arial" w:hAnsi="Arial" w:cs="Arial"/>
                <w:sz w:val="24"/>
                <w:szCs w:val="24"/>
              </w:rPr>
            </w:pPr>
            <w:r>
              <w:rPr>
                <w:rFonts w:ascii="Arial" w:hAnsi="Arial" w:cs="Arial"/>
                <w:sz w:val="24"/>
                <w:szCs w:val="24"/>
              </w:rPr>
              <w:t>1413</w:t>
            </w:r>
          </w:p>
        </w:tc>
        <w:tc>
          <w:tcPr>
            <w:tcW w:w="1530" w:type="dxa"/>
          </w:tcPr>
          <w:p w14:paraId="789CE85B" w14:textId="74927134" w:rsidR="00655BB9" w:rsidRDefault="00655BB9" w:rsidP="00655BB9">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368AE7BD" w14:textId="1086B31A" w:rsidR="00655BB9" w:rsidRDefault="00655BB9" w:rsidP="00655BB9">
            <w:pPr>
              <w:tabs>
                <w:tab w:val="left" w:pos="3330"/>
              </w:tabs>
              <w:rPr>
                <w:rFonts w:asciiTheme="minorBidi" w:hAnsiTheme="minorBidi"/>
                <w:sz w:val="24"/>
                <w:szCs w:val="24"/>
              </w:rPr>
            </w:pPr>
            <w:r>
              <w:rPr>
                <w:rFonts w:asciiTheme="minorBidi" w:hAnsiTheme="minorBidi"/>
                <w:sz w:val="24"/>
                <w:szCs w:val="24"/>
              </w:rPr>
              <w:t>12-14</w:t>
            </w:r>
          </w:p>
        </w:tc>
        <w:tc>
          <w:tcPr>
            <w:tcW w:w="7830" w:type="dxa"/>
          </w:tcPr>
          <w:p w14:paraId="09E92118" w14:textId="113708C4" w:rsidR="00655BB9" w:rsidRPr="00F72131" w:rsidRDefault="00655BB9" w:rsidP="00655BB9">
            <w:pPr>
              <w:tabs>
                <w:tab w:val="left" w:pos="3330"/>
              </w:tabs>
              <w:rPr>
                <w:rFonts w:asciiTheme="minorBidi" w:hAnsiTheme="minorBidi"/>
                <w:sz w:val="24"/>
                <w:szCs w:val="24"/>
              </w:rPr>
            </w:pPr>
            <w:r w:rsidRPr="0069271D">
              <w:rPr>
                <w:rFonts w:asciiTheme="minorBidi" w:hAnsiTheme="minorBidi"/>
                <w:sz w:val="24"/>
                <w:szCs w:val="24"/>
              </w:rPr>
              <w:t>Include the section “Exclusionary Math” (Lines 285-332). This will center the themes of equity &amp; engagement before moving into more specific content focus.</w:t>
            </w:r>
          </w:p>
        </w:tc>
        <w:tc>
          <w:tcPr>
            <w:tcW w:w="1890" w:type="dxa"/>
          </w:tcPr>
          <w:p w14:paraId="4FA74A9E" w14:textId="246611ED" w:rsidR="00655BB9" w:rsidRPr="007F1CD4" w:rsidRDefault="00655BB9" w:rsidP="00655BB9">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55BB9" w14:paraId="5A6BD881" w14:textId="77777777" w:rsidTr="00995214">
        <w:trPr>
          <w:cantSplit/>
        </w:trPr>
        <w:tc>
          <w:tcPr>
            <w:tcW w:w="810" w:type="dxa"/>
          </w:tcPr>
          <w:p w14:paraId="31213E43" w14:textId="74C0608D" w:rsidR="00655BB9" w:rsidRDefault="00655BB9" w:rsidP="00655BB9">
            <w:pPr>
              <w:tabs>
                <w:tab w:val="left" w:pos="3330"/>
              </w:tabs>
              <w:rPr>
                <w:rFonts w:ascii="Arial" w:hAnsi="Arial" w:cs="Arial"/>
                <w:sz w:val="24"/>
                <w:szCs w:val="24"/>
              </w:rPr>
            </w:pPr>
            <w:r>
              <w:rPr>
                <w:rFonts w:ascii="Arial" w:hAnsi="Arial" w:cs="Arial"/>
                <w:sz w:val="24"/>
                <w:szCs w:val="24"/>
              </w:rPr>
              <w:t>1414</w:t>
            </w:r>
          </w:p>
        </w:tc>
        <w:tc>
          <w:tcPr>
            <w:tcW w:w="1530" w:type="dxa"/>
          </w:tcPr>
          <w:p w14:paraId="635E544C" w14:textId="310DD758" w:rsidR="00655BB9" w:rsidRDefault="00655BB9" w:rsidP="00655BB9">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34D4DE26" w14:textId="0D40B6D0" w:rsidR="00655BB9" w:rsidRDefault="00655BB9" w:rsidP="00655BB9">
            <w:pPr>
              <w:tabs>
                <w:tab w:val="left" w:pos="3330"/>
              </w:tabs>
              <w:rPr>
                <w:rFonts w:asciiTheme="minorBidi" w:hAnsiTheme="minorBidi"/>
                <w:sz w:val="24"/>
                <w:szCs w:val="24"/>
              </w:rPr>
            </w:pPr>
            <w:r>
              <w:rPr>
                <w:rFonts w:asciiTheme="minorBidi" w:hAnsiTheme="minorBidi"/>
                <w:sz w:val="24"/>
                <w:szCs w:val="24"/>
              </w:rPr>
              <w:t>3-4</w:t>
            </w:r>
          </w:p>
        </w:tc>
        <w:tc>
          <w:tcPr>
            <w:tcW w:w="7830" w:type="dxa"/>
          </w:tcPr>
          <w:p w14:paraId="16A63FA4" w14:textId="77777777" w:rsidR="00655BB9" w:rsidRDefault="00655BB9" w:rsidP="00655BB9">
            <w:pPr>
              <w:tabs>
                <w:tab w:val="left" w:pos="3330"/>
              </w:tabs>
              <w:rPr>
                <w:rFonts w:asciiTheme="minorBidi" w:hAnsiTheme="minorBidi"/>
                <w:sz w:val="24"/>
                <w:szCs w:val="24"/>
              </w:rPr>
            </w:pPr>
            <w:r>
              <w:rPr>
                <w:rFonts w:asciiTheme="minorBidi" w:hAnsiTheme="minorBidi"/>
                <w:sz w:val="24"/>
                <w:szCs w:val="24"/>
              </w:rPr>
              <w:t>A Need for Change in High School</w:t>
            </w:r>
          </w:p>
          <w:p w14:paraId="655B18EA" w14:textId="43616809" w:rsidR="00655BB9" w:rsidRPr="00F72131" w:rsidRDefault="00655BB9" w:rsidP="00655BB9">
            <w:pPr>
              <w:tabs>
                <w:tab w:val="left" w:pos="3330"/>
              </w:tabs>
              <w:rPr>
                <w:rFonts w:asciiTheme="minorBidi" w:hAnsiTheme="minorBidi"/>
                <w:sz w:val="24"/>
                <w:szCs w:val="24"/>
              </w:rPr>
            </w:pPr>
            <w:r w:rsidRPr="0069271D">
              <w:rPr>
                <w:rFonts w:asciiTheme="minorBidi" w:hAnsiTheme="minorBidi"/>
                <w:sz w:val="24"/>
                <w:szCs w:val="24"/>
              </w:rPr>
              <w:t>Include the language in the previous “A Need for Change in High School” section (Lines 37-69).</w:t>
            </w:r>
          </w:p>
        </w:tc>
        <w:tc>
          <w:tcPr>
            <w:tcW w:w="1890" w:type="dxa"/>
          </w:tcPr>
          <w:p w14:paraId="72D7C34A" w14:textId="42B4BF3D" w:rsidR="00655BB9" w:rsidRPr="007F1CD4" w:rsidRDefault="00655BB9" w:rsidP="00655BB9">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55BB9" w14:paraId="02D427C3" w14:textId="77777777" w:rsidTr="00995214">
        <w:trPr>
          <w:cantSplit/>
        </w:trPr>
        <w:tc>
          <w:tcPr>
            <w:tcW w:w="810" w:type="dxa"/>
          </w:tcPr>
          <w:p w14:paraId="42E3DF39" w14:textId="17A64C3F" w:rsidR="00655BB9" w:rsidRDefault="00655BB9" w:rsidP="00655BB9">
            <w:pPr>
              <w:tabs>
                <w:tab w:val="left" w:pos="3330"/>
              </w:tabs>
              <w:rPr>
                <w:rFonts w:ascii="Arial" w:hAnsi="Arial" w:cs="Arial"/>
                <w:sz w:val="24"/>
                <w:szCs w:val="24"/>
              </w:rPr>
            </w:pPr>
            <w:r>
              <w:rPr>
                <w:rFonts w:ascii="Arial" w:hAnsi="Arial" w:cs="Arial"/>
                <w:sz w:val="24"/>
                <w:szCs w:val="24"/>
              </w:rPr>
              <w:t>1415</w:t>
            </w:r>
          </w:p>
        </w:tc>
        <w:tc>
          <w:tcPr>
            <w:tcW w:w="1530" w:type="dxa"/>
          </w:tcPr>
          <w:p w14:paraId="3AF76440" w14:textId="7B0B23C1" w:rsidR="00655BB9" w:rsidRDefault="00655BB9" w:rsidP="00655BB9">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3FCDBD39" w14:textId="5259DEA7" w:rsidR="00655BB9" w:rsidRDefault="00655BB9" w:rsidP="00655BB9">
            <w:pPr>
              <w:tabs>
                <w:tab w:val="left" w:pos="3330"/>
              </w:tabs>
              <w:rPr>
                <w:rFonts w:asciiTheme="minorBidi" w:hAnsiTheme="minorBidi"/>
                <w:sz w:val="24"/>
                <w:szCs w:val="24"/>
              </w:rPr>
            </w:pPr>
            <w:r>
              <w:rPr>
                <w:rFonts w:asciiTheme="minorBidi" w:hAnsiTheme="minorBidi"/>
                <w:sz w:val="24"/>
                <w:szCs w:val="24"/>
              </w:rPr>
              <w:t>5-7</w:t>
            </w:r>
          </w:p>
        </w:tc>
        <w:tc>
          <w:tcPr>
            <w:tcW w:w="7830" w:type="dxa"/>
          </w:tcPr>
          <w:p w14:paraId="52E1029B" w14:textId="43F3806B" w:rsidR="00655BB9" w:rsidRPr="00F72131" w:rsidRDefault="00655BB9" w:rsidP="00655BB9">
            <w:pPr>
              <w:tabs>
                <w:tab w:val="left" w:pos="3330"/>
              </w:tabs>
              <w:rPr>
                <w:rFonts w:asciiTheme="minorBidi" w:hAnsiTheme="minorBidi"/>
                <w:sz w:val="24"/>
                <w:szCs w:val="24"/>
              </w:rPr>
            </w:pPr>
            <w:r w:rsidRPr="0069271D">
              <w:rPr>
                <w:rFonts w:asciiTheme="minorBidi" w:hAnsiTheme="minorBidi"/>
                <w:sz w:val="24"/>
                <w:szCs w:val="24"/>
              </w:rPr>
              <w:t>Include the section “Transition from Eighth Grade to High School” (Lines 70-112).</w:t>
            </w:r>
          </w:p>
        </w:tc>
        <w:tc>
          <w:tcPr>
            <w:tcW w:w="1890" w:type="dxa"/>
          </w:tcPr>
          <w:p w14:paraId="1D2DD86A" w14:textId="04C5700B" w:rsidR="00655BB9" w:rsidRPr="007F1CD4" w:rsidRDefault="00655BB9" w:rsidP="00655BB9">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E1D76" w14:paraId="06A5A5DA" w14:textId="77777777" w:rsidTr="00995214">
        <w:trPr>
          <w:cantSplit/>
        </w:trPr>
        <w:tc>
          <w:tcPr>
            <w:tcW w:w="810" w:type="dxa"/>
          </w:tcPr>
          <w:p w14:paraId="2A37893D" w14:textId="4E5A46A7" w:rsidR="002E1D76" w:rsidRDefault="00F60BE0" w:rsidP="00995214">
            <w:pPr>
              <w:tabs>
                <w:tab w:val="left" w:pos="3330"/>
              </w:tabs>
              <w:rPr>
                <w:rFonts w:ascii="Arial" w:hAnsi="Arial" w:cs="Arial"/>
                <w:sz w:val="24"/>
                <w:szCs w:val="24"/>
              </w:rPr>
            </w:pPr>
            <w:r>
              <w:rPr>
                <w:rFonts w:ascii="Arial" w:hAnsi="Arial" w:cs="Arial"/>
                <w:sz w:val="24"/>
                <w:szCs w:val="24"/>
              </w:rPr>
              <w:t>1416</w:t>
            </w:r>
          </w:p>
        </w:tc>
        <w:tc>
          <w:tcPr>
            <w:tcW w:w="1530" w:type="dxa"/>
          </w:tcPr>
          <w:p w14:paraId="2F98BAE9" w14:textId="7567ACAE" w:rsidR="002E1D76" w:rsidRDefault="002E1D76" w:rsidP="00995214">
            <w:pPr>
              <w:tabs>
                <w:tab w:val="left" w:pos="3330"/>
              </w:tabs>
              <w:rPr>
                <w:rFonts w:ascii="Arial" w:hAnsi="Arial" w:cs="Arial"/>
                <w:sz w:val="24"/>
                <w:szCs w:val="24"/>
              </w:rPr>
            </w:pPr>
            <w:r w:rsidRPr="0028752B">
              <w:rPr>
                <w:rFonts w:ascii="Arial" w:hAnsi="Arial" w:cs="Arial"/>
                <w:sz w:val="24"/>
                <w:szCs w:val="24"/>
              </w:rPr>
              <w:t>Rubalcava</w:t>
            </w:r>
          </w:p>
        </w:tc>
        <w:tc>
          <w:tcPr>
            <w:tcW w:w="1080" w:type="dxa"/>
          </w:tcPr>
          <w:p w14:paraId="114736A4" w14:textId="5CBF9CAF" w:rsidR="002E1D76" w:rsidRDefault="00CE085C"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4A5D8902" w14:textId="54148BDF" w:rsidR="0069271D" w:rsidRPr="0069271D" w:rsidRDefault="0069271D" w:rsidP="00995214">
            <w:pPr>
              <w:tabs>
                <w:tab w:val="left" w:pos="3330"/>
              </w:tabs>
              <w:rPr>
                <w:rFonts w:asciiTheme="minorBidi" w:hAnsiTheme="minorBidi"/>
                <w:sz w:val="24"/>
                <w:szCs w:val="24"/>
              </w:rPr>
            </w:pPr>
            <w:r w:rsidRPr="0069271D">
              <w:rPr>
                <w:rFonts w:asciiTheme="minorBidi" w:hAnsiTheme="minorBidi"/>
                <w:sz w:val="24"/>
                <w:szCs w:val="24"/>
              </w:rPr>
              <w:t>Change the title of the section “Issues with Acceleration in Middle Grades (Line 113)” to</w:t>
            </w:r>
            <w:r>
              <w:rPr>
                <w:rFonts w:asciiTheme="minorBidi" w:hAnsiTheme="minorBidi"/>
                <w:sz w:val="24"/>
                <w:szCs w:val="24"/>
              </w:rPr>
              <w:t xml:space="preserve"> &lt;bh</w:t>
            </w:r>
            <w:r w:rsidRPr="0069271D">
              <w:rPr>
                <w:rFonts w:asciiTheme="minorBidi" w:hAnsiTheme="minorBidi"/>
                <w:sz w:val="24"/>
                <w:szCs w:val="24"/>
              </w:rPr>
              <w:t>&gt;</w:t>
            </w:r>
            <w:r w:rsidRPr="0069271D">
              <w:rPr>
                <w:rFonts w:asciiTheme="minorBidi" w:hAnsiTheme="minorBidi"/>
                <w:b/>
                <w:sz w:val="24"/>
                <w:szCs w:val="24"/>
              </w:rPr>
              <w:t xml:space="preserve"> </w:t>
            </w:r>
            <w:r w:rsidRPr="0069271D">
              <w:rPr>
                <w:rFonts w:asciiTheme="minorBidi" w:hAnsiTheme="minorBidi"/>
                <w:b/>
                <w:sz w:val="24"/>
                <w:szCs w:val="24"/>
                <w:highlight w:val="yellow"/>
              </w:rPr>
              <w:t>“Issues with Tracking and Acceleration in Middle Grades”</w:t>
            </w:r>
            <w:r w:rsidRPr="0069271D">
              <w:rPr>
                <w:rFonts w:asciiTheme="minorBidi" w:hAnsiTheme="minorBidi"/>
                <w:sz w:val="24"/>
                <w:szCs w:val="24"/>
              </w:rPr>
              <w:t>.</w:t>
            </w:r>
            <w:r>
              <w:rPr>
                <w:rFonts w:asciiTheme="minorBidi" w:hAnsiTheme="minorBidi"/>
                <w:sz w:val="24"/>
                <w:szCs w:val="24"/>
              </w:rPr>
              <w:t>&lt;eh&gt;</w:t>
            </w:r>
          </w:p>
          <w:p w14:paraId="015DFC21" w14:textId="322859CB" w:rsidR="0069271D" w:rsidRPr="0069271D" w:rsidRDefault="0069271D" w:rsidP="00995214">
            <w:pPr>
              <w:pStyle w:val="ListParagraph"/>
              <w:numPr>
                <w:ilvl w:val="0"/>
                <w:numId w:val="9"/>
              </w:numPr>
              <w:tabs>
                <w:tab w:val="left" w:pos="3330"/>
              </w:tabs>
              <w:rPr>
                <w:rFonts w:asciiTheme="minorBidi" w:hAnsiTheme="minorBidi"/>
                <w:sz w:val="24"/>
                <w:szCs w:val="24"/>
              </w:rPr>
            </w:pPr>
            <w:r w:rsidRPr="0069271D">
              <w:rPr>
                <w:rFonts w:asciiTheme="minorBidi" w:hAnsiTheme="minorBidi"/>
                <w:sz w:val="24"/>
                <w:szCs w:val="24"/>
              </w:rPr>
              <w:t>Include language from Lines 114-162.</w:t>
            </w:r>
          </w:p>
          <w:p w14:paraId="7407FBAE" w14:textId="782EA1A7" w:rsidR="002E1D76" w:rsidRPr="0069271D" w:rsidRDefault="0069271D" w:rsidP="00995214">
            <w:pPr>
              <w:pStyle w:val="ListParagraph"/>
              <w:numPr>
                <w:ilvl w:val="0"/>
                <w:numId w:val="9"/>
              </w:numPr>
              <w:tabs>
                <w:tab w:val="left" w:pos="3330"/>
              </w:tabs>
              <w:rPr>
                <w:rFonts w:asciiTheme="minorBidi" w:hAnsiTheme="minorBidi"/>
                <w:sz w:val="24"/>
                <w:szCs w:val="24"/>
              </w:rPr>
            </w:pPr>
            <w:r w:rsidRPr="0069271D">
              <w:rPr>
                <w:rFonts w:asciiTheme="minorBidi" w:hAnsiTheme="minorBidi"/>
                <w:sz w:val="24"/>
                <w:szCs w:val="24"/>
              </w:rPr>
              <w:t>&lt;bh&gt;</w:t>
            </w:r>
            <w:r w:rsidRPr="0069271D">
              <w:rPr>
                <w:rFonts w:asciiTheme="minorBidi" w:hAnsiTheme="minorBidi"/>
                <w:sz w:val="24"/>
                <w:szCs w:val="24"/>
                <w:highlight w:val="yellow"/>
              </w:rPr>
              <w:t>NEW</w:t>
            </w:r>
            <w:r w:rsidRPr="0069271D">
              <w:rPr>
                <w:rFonts w:asciiTheme="minorBidi" w:hAnsiTheme="minorBidi"/>
                <w:sz w:val="24"/>
                <w:szCs w:val="24"/>
              </w:rPr>
              <w:t>&lt;eh&gt; Add language from Chapter 7 Lines 349-502 to address the issues with tracking and strengthen this section.</w:t>
            </w:r>
          </w:p>
        </w:tc>
        <w:tc>
          <w:tcPr>
            <w:tcW w:w="1890" w:type="dxa"/>
          </w:tcPr>
          <w:p w14:paraId="714F34B3" w14:textId="7D832DBA" w:rsidR="002E1D76"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69271D" w14:paraId="4E048726" w14:textId="77777777" w:rsidTr="00995214">
        <w:trPr>
          <w:cantSplit/>
        </w:trPr>
        <w:tc>
          <w:tcPr>
            <w:tcW w:w="810" w:type="dxa"/>
          </w:tcPr>
          <w:p w14:paraId="6A20FC14" w14:textId="0366F273" w:rsidR="0069271D" w:rsidRDefault="00F60BE0" w:rsidP="00995214">
            <w:pPr>
              <w:tabs>
                <w:tab w:val="left" w:pos="3330"/>
              </w:tabs>
              <w:rPr>
                <w:rFonts w:ascii="Arial" w:hAnsi="Arial" w:cs="Arial"/>
                <w:sz w:val="24"/>
                <w:szCs w:val="24"/>
              </w:rPr>
            </w:pPr>
            <w:r>
              <w:rPr>
                <w:rFonts w:ascii="Arial" w:hAnsi="Arial" w:cs="Arial"/>
                <w:sz w:val="24"/>
                <w:szCs w:val="24"/>
              </w:rPr>
              <w:t>1417</w:t>
            </w:r>
          </w:p>
        </w:tc>
        <w:tc>
          <w:tcPr>
            <w:tcW w:w="1530" w:type="dxa"/>
          </w:tcPr>
          <w:p w14:paraId="0E73743E" w14:textId="1B68D420"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7E3F345A" w14:textId="04718176" w:rsidR="0069271D" w:rsidRDefault="00CE085C" w:rsidP="00995214">
            <w:pPr>
              <w:tabs>
                <w:tab w:val="left" w:pos="3330"/>
              </w:tabs>
              <w:rPr>
                <w:rFonts w:asciiTheme="minorBidi" w:hAnsiTheme="minorBidi"/>
                <w:sz w:val="24"/>
                <w:szCs w:val="24"/>
              </w:rPr>
            </w:pPr>
            <w:r>
              <w:rPr>
                <w:rFonts w:asciiTheme="minorBidi" w:hAnsiTheme="minorBidi"/>
                <w:sz w:val="24"/>
                <w:szCs w:val="24"/>
              </w:rPr>
              <w:t>8-10</w:t>
            </w:r>
          </w:p>
        </w:tc>
        <w:tc>
          <w:tcPr>
            <w:tcW w:w="7830" w:type="dxa"/>
          </w:tcPr>
          <w:p w14:paraId="187A57E2" w14:textId="77777777" w:rsidR="0069271D" w:rsidRDefault="0069271D" w:rsidP="00995214">
            <w:pPr>
              <w:tabs>
                <w:tab w:val="left" w:pos="3330"/>
              </w:tabs>
              <w:rPr>
                <w:rFonts w:asciiTheme="minorBidi" w:hAnsiTheme="minorBidi"/>
                <w:sz w:val="24"/>
                <w:szCs w:val="24"/>
              </w:rPr>
            </w:pPr>
            <w:r w:rsidRPr="0069271D">
              <w:rPr>
                <w:rFonts w:asciiTheme="minorBidi" w:hAnsiTheme="minorBidi"/>
                <w:sz w:val="24"/>
                <w:szCs w:val="24"/>
              </w:rPr>
              <w:t>Include the section “Differences in Background” (Lines 163-212).</w:t>
            </w:r>
          </w:p>
          <w:p w14:paraId="59C86BFC" w14:textId="2EA79826" w:rsidR="0069271D" w:rsidRPr="0069271D" w:rsidRDefault="0069271D" w:rsidP="00995214">
            <w:pPr>
              <w:pStyle w:val="ListParagraph"/>
              <w:numPr>
                <w:ilvl w:val="0"/>
                <w:numId w:val="8"/>
              </w:num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r w:rsidRPr="0069271D">
              <w:rPr>
                <w:rFonts w:asciiTheme="minorBidi" w:hAnsiTheme="minorBidi"/>
                <w:sz w:val="24"/>
                <w:szCs w:val="24"/>
              </w:rPr>
              <w:t xml:space="preserve"> Include language from Chapter 7 (Line 274-291) after point number 5 (after Line 202).</w:t>
            </w:r>
          </w:p>
        </w:tc>
        <w:tc>
          <w:tcPr>
            <w:tcW w:w="1890" w:type="dxa"/>
          </w:tcPr>
          <w:p w14:paraId="78E39628" w14:textId="2C7E2990" w:rsidR="0069271D"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344FF7D7" w14:textId="77777777" w:rsidTr="00995214">
        <w:trPr>
          <w:cantSplit/>
        </w:trPr>
        <w:tc>
          <w:tcPr>
            <w:tcW w:w="810" w:type="dxa"/>
          </w:tcPr>
          <w:p w14:paraId="7258D1E2" w14:textId="6F29623C" w:rsidR="0069271D" w:rsidRDefault="00F60BE0" w:rsidP="00995214">
            <w:pPr>
              <w:tabs>
                <w:tab w:val="left" w:pos="3330"/>
              </w:tabs>
              <w:rPr>
                <w:rFonts w:ascii="Arial" w:hAnsi="Arial" w:cs="Arial"/>
                <w:sz w:val="24"/>
                <w:szCs w:val="24"/>
              </w:rPr>
            </w:pPr>
            <w:r>
              <w:rPr>
                <w:rFonts w:ascii="Arial" w:hAnsi="Arial" w:cs="Arial"/>
                <w:sz w:val="24"/>
                <w:szCs w:val="24"/>
              </w:rPr>
              <w:lastRenderedPageBreak/>
              <w:t>1418</w:t>
            </w:r>
          </w:p>
        </w:tc>
        <w:tc>
          <w:tcPr>
            <w:tcW w:w="1530" w:type="dxa"/>
          </w:tcPr>
          <w:p w14:paraId="5478D172" w14:textId="1F9E904A"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A07F67B" w14:textId="00D35075" w:rsidR="0069271D" w:rsidRDefault="005A200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6B70996" w14:textId="5FB07452" w:rsidR="0069271D" w:rsidRDefault="0069271D" w:rsidP="005A200E">
            <w:pPr>
              <w:tabs>
                <w:tab w:val="left" w:pos="3330"/>
              </w:tabs>
              <w:spacing w:after="240"/>
              <w:rPr>
                <w:rFonts w:asciiTheme="minorBidi" w:hAnsiTheme="minorBidi"/>
                <w:sz w:val="24"/>
                <w:szCs w:val="24"/>
              </w:rPr>
            </w:pPr>
            <w:r w:rsidRPr="0069271D">
              <w:rPr>
                <w:rFonts w:asciiTheme="minorBidi" w:hAnsiTheme="minorBidi"/>
                <w:sz w:val="24"/>
                <w:szCs w:val="24"/>
              </w:rPr>
              <w:t>[This comment has been excerpted for length; see the Box link above for the full text of the comment.]</w:t>
            </w:r>
          </w:p>
          <w:p w14:paraId="783B3E96" w14:textId="3ED5A5EF" w:rsidR="0069271D" w:rsidRPr="0069271D" w:rsidRDefault="0069271D" w:rsidP="00995214">
            <w:p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p>
          <w:p w14:paraId="52219243" w14:textId="13DCFF6C" w:rsidR="0069271D" w:rsidRDefault="0069271D" w:rsidP="005A200E">
            <w:pPr>
              <w:tabs>
                <w:tab w:val="left" w:pos="3330"/>
              </w:tabs>
              <w:spacing w:after="240"/>
              <w:rPr>
                <w:rFonts w:asciiTheme="minorBidi" w:hAnsiTheme="minorBidi"/>
                <w:sz w:val="24"/>
                <w:szCs w:val="24"/>
              </w:rPr>
            </w:pPr>
            <w:r w:rsidRPr="0069271D">
              <w:rPr>
                <w:rFonts w:asciiTheme="minorBidi" w:hAnsiTheme="minorBidi"/>
                <w:sz w:val="24"/>
                <w:szCs w:val="24"/>
              </w:rPr>
              <w:t>Designing Equitable &amp; Engaging High School Mathematics</w:t>
            </w:r>
          </w:p>
          <w:p w14:paraId="055B6247" w14:textId="1AFCC98A" w:rsidR="0069271D" w:rsidRPr="0069271D" w:rsidRDefault="0069271D" w:rsidP="00995214">
            <w:p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r w:rsidRPr="0069271D">
              <w:rPr>
                <w:rFonts w:asciiTheme="minorBidi" w:hAnsiTheme="minorBidi"/>
                <w:sz w:val="24"/>
                <w:szCs w:val="24"/>
              </w:rPr>
              <w:t xml:space="preserve"> Add language to revisit the 5 components of Equitable and Engaging Teaching from Chapter 2 and to refer teachers to read Chapter 2 for more specific strategies and examples. The following quotes from Chapter 2 that may be useful to shape this section:</w:t>
            </w:r>
          </w:p>
          <w:p w14:paraId="1DD5F2FF" w14:textId="6BA46497" w:rsidR="0069271D" w:rsidRPr="0069271D" w:rsidRDefault="0069271D" w:rsidP="00995214">
            <w:pPr>
              <w:pStyle w:val="ListParagraph"/>
              <w:numPr>
                <w:ilvl w:val="0"/>
                <w:numId w:val="10"/>
              </w:numPr>
              <w:tabs>
                <w:tab w:val="left" w:pos="3330"/>
              </w:tabs>
              <w:rPr>
                <w:rFonts w:asciiTheme="minorBidi" w:hAnsiTheme="minorBidi"/>
                <w:sz w:val="24"/>
                <w:szCs w:val="24"/>
              </w:rPr>
            </w:pPr>
            <w:r w:rsidRPr="0069271D">
              <w:rPr>
                <w:rFonts w:asciiTheme="minorBidi" w:hAnsiTheme="minorBidi"/>
                <w:sz w:val="24"/>
                <w:szCs w:val="24"/>
              </w:rPr>
              <w:t>Component 1: Plan Teaching Around Big Ideas - “Curriculum standards tend to divide the subject into smaller topics, but it is important for teachers and students to think about the big ideas that characterize mathematics at their grade level and the connections between them.” (Chapter 2, Line 132)</w:t>
            </w:r>
          </w:p>
          <w:p w14:paraId="33D7D2C4" w14:textId="3BBF3560" w:rsidR="0069271D" w:rsidRPr="0069271D" w:rsidRDefault="0069271D" w:rsidP="00995214">
            <w:pPr>
              <w:pStyle w:val="ListParagraph"/>
              <w:numPr>
                <w:ilvl w:val="0"/>
                <w:numId w:val="10"/>
              </w:numPr>
              <w:tabs>
                <w:tab w:val="left" w:pos="3330"/>
              </w:tabs>
              <w:rPr>
                <w:rFonts w:asciiTheme="minorBidi" w:hAnsiTheme="minorBidi"/>
                <w:sz w:val="24"/>
                <w:szCs w:val="24"/>
              </w:rPr>
            </w:pPr>
            <w:r w:rsidRPr="0069271D">
              <w:rPr>
                <w:rFonts w:asciiTheme="minorBidi" w:hAnsiTheme="minorBidi"/>
                <w:sz w:val="24"/>
                <w:szCs w:val="24"/>
              </w:rPr>
              <w:t>Component 2: Use Open, Engaging Tasks - “When questions are narrow and focused, only some students are cognitively challenged at an appropriate level, and the questions are often not very interesting. When tasks are open, they allow all students to work at levels that are appropriately challenging for them, within the content in their grade.” (Chapter 2, Line 241)</w:t>
            </w:r>
          </w:p>
          <w:p w14:paraId="5E878E05" w14:textId="19B2EFA2" w:rsidR="0069271D" w:rsidRPr="0069271D" w:rsidRDefault="0069271D" w:rsidP="00995214">
            <w:pPr>
              <w:pStyle w:val="ListParagraph"/>
              <w:numPr>
                <w:ilvl w:val="0"/>
                <w:numId w:val="10"/>
              </w:numPr>
              <w:tabs>
                <w:tab w:val="left" w:pos="3330"/>
              </w:tabs>
              <w:rPr>
                <w:rFonts w:asciiTheme="minorBidi" w:hAnsiTheme="minorBidi"/>
                <w:sz w:val="24"/>
                <w:szCs w:val="24"/>
              </w:rPr>
            </w:pPr>
            <w:r w:rsidRPr="0069271D">
              <w:rPr>
                <w:rFonts w:asciiTheme="minorBidi" w:hAnsiTheme="minorBidi"/>
                <w:sz w:val="24"/>
                <w:szCs w:val="24"/>
              </w:rPr>
              <w:t>Component 3: Teach Toward Social Justice - “Teachers can take a justice-oriented perspective at any grade level, K-12, helping students feel belonging, and empowering them with tools to address important issues in their lives and communities.” (Chapter 2, Line 681)</w:t>
            </w:r>
          </w:p>
        </w:tc>
        <w:tc>
          <w:tcPr>
            <w:tcW w:w="1890" w:type="dxa"/>
          </w:tcPr>
          <w:p w14:paraId="11603EA5" w14:textId="7F0D4FDA" w:rsidR="0069271D" w:rsidRPr="007F1CD4" w:rsidRDefault="00D6153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24E97430" w14:textId="77777777" w:rsidTr="00995214">
        <w:trPr>
          <w:cantSplit/>
        </w:trPr>
        <w:tc>
          <w:tcPr>
            <w:tcW w:w="810" w:type="dxa"/>
          </w:tcPr>
          <w:p w14:paraId="55C806CF" w14:textId="2C6118A0" w:rsidR="0069271D" w:rsidRDefault="00F60BE0" w:rsidP="00995214">
            <w:pPr>
              <w:tabs>
                <w:tab w:val="left" w:pos="3330"/>
              </w:tabs>
              <w:rPr>
                <w:rFonts w:ascii="Arial" w:hAnsi="Arial" w:cs="Arial"/>
                <w:sz w:val="24"/>
                <w:szCs w:val="24"/>
              </w:rPr>
            </w:pPr>
            <w:r>
              <w:rPr>
                <w:rFonts w:ascii="Arial" w:hAnsi="Arial" w:cs="Arial"/>
                <w:sz w:val="24"/>
                <w:szCs w:val="24"/>
              </w:rPr>
              <w:lastRenderedPageBreak/>
              <w:t>1419</w:t>
            </w:r>
          </w:p>
        </w:tc>
        <w:tc>
          <w:tcPr>
            <w:tcW w:w="1530" w:type="dxa"/>
          </w:tcPr>
          <w:p w14:paraId="75BA04A5" w14:textId="2112375C"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7C5118C9" w14:textId="45C24F20" w:rsidR="0069271D" w:rsidRDefault="005A200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E30D81F" w14:textId="5044EC9C" w:rsidR="0069271D" w:rsidRPr="00F72131" w:rsidRDefault="0069271D" w:rsidP="00995214">
            <w:p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r w:rsidRPr="0069271D">
              <w:rPr>
                <w:rFonts w:asciiTheme="minorBidi" w:hAnsiTheme="minorBidi"/>
                <w:sz w:val="24"/>
                <w:szCs w:val="24"/>
              </w:rPr>
              <w:t xml:space="preserve"> Add language to revisit UDL guidelines laid out in Chapter 2. A short high school example of planning instruction using the UDL guidelines would support teachers to put theory into action.</w:t>
            </w:r>
          </w:p>
        </w:tc>
        <w:tc>
          <w:tcPr>
            <w:tcW w:w="1890" w:type="dxa"/>
          </w:tcPr>
          <w:p w14:paraId="42DFF5E7" w14:textId="4649B4A2" w:rsidR="0069271D" w:rsidRPr="007F1CD4" w:rsidRDefault="00730FF1"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254EA722" w14:textId="77777777" w:rsidTr="00995214">
        <w:trPr>
          <w:cantSplit/>
        </w:trPr>
        <w:tc>
          <w:tcPr>
            <w:tcW w:w="810" w:type="dxa"/>
          </w:tcPr>
          <w:p w14:paraId="7995A9C4" w14:textId="33732F68" w:rsidR="0069271D" w:rsidRDefault="00F60BE0" w:rsidP="00995214">
            <w:pPr>
              <w:tabs>
                <w:tab w:val="left" w:pos="3330"/>
              </w:tabs>
              <w:rPr>
                <w:rFonts w:ascii="Arial" w:hAnsi="Arial" w:cs="Arial"/>
                <w:sz w:val="24"/>
                <w:szCs w:val="24"/>
              </w:rPr>
            </w:pPr>
            <w:r>
              <w:rPr>
                <w:rFonts w:ascii="Arial" w:hAnsi="Arial" w:cs="Arial"/>
                <w:sz w:val="24"/>
                <w:szCs w:val="24"/>
              </w:rPr>
              <w:t>1420</w:t>
            </w:r>
          </w:p>
        </w:tc>
        <w:tc>
          <w:tcPr>
            <w:tcW w:w="1530" w:type="dxa"/>
          </w:tcPr>
          <w:p w14:paraId="7D9EBF02" w14:textId="52E27B0B"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4E12A4D7" w14:textId="1D43B8B4" w:rsidR="0069271D" w:rsidRDefault="00CE085C" w:rsidP="00995214">
            <w:pPr>
              <w:tabs>
                <w:tab w:val="left" w:pos="3330"/>
              </w:tabs>
              <w:rPr>
                <w:rFonts w:asciiTheme="minorBidi" w:hAnsiTheme="minorBidi"/>
                <w:sz w:val="24"/>
                <w:szCs w:val="24"/>
              </w:rPr>
            </w:pPr>
            <w:r>
              <w:rPr>
                <w:rFonts w:asciiTheme="minorBidi" w:hAnsiTheme="minorBidi"/>
                <w:sz w:val="24"/>
                <w:szCs w:val="24"/>
              </w:rPr>
              <w:t>21-30</w:t>
            </w:r>
          </w:p>
        </w:tc>
        <w:tc>
          <w:tcPr>
            <w:tcW w:w="7830" w:type="dxa"/>
          </w:tcPr>
          <w:p w14:paraId="5A3881E1" w14:textId="77777777" w:rsidR="0069271D" w:rsidRDefault="0069271D" w:rsidP="005A200E">
            <w:pPr>
              <w:tabs>
                <w:tab w:val="left" w:pos="3330"/>
              </w:tabs>
              <w:spacing w:after="240"/>
              <w:rPr>
                <w:rFonts w:asciiTheme="minorBidi" w:hAnsiTheme="minorBidi"/>
                <w:sz w:val="24"/>
                <w:szCs w:val="24"/>
              </w:rPr>
            </w:pPr>
            <w:r w:rsidRPr="0069271D">
              <w:rPr>
                <w:rFonts w:asciiTheme="minorBidi" w:hAnsiTheme="minorBidi"/>
                <w:sz w:val="24"/>
                <w:szCs w:val="24"/>
              </w:rPr>
              <w:t>[This comment included a graphic; see the Box link above for the full comment including the graphic.]</w:t>
            </w:r>
          </w:p>
          <w:p w14:paraId="7575A717" w14:textId="77777777" w:rsidR="0069271D" w:rsidRPr="0069271D" w:rsidRDefault="0069271D" w:rsidP="00995214">
            <w:pPr>
              <w:tabs>
                <w:tab w:val="left" w:pos="3330"/>
              </w:tabs>
              <w:rPr>
                <w:rFonts w:asciiTheme="minorBidi" w:hAnsiTheme="minorBidi"/>
                <w:sz w:val="24"/>
                <w:szCs w:val="24"/>
              </w:rPr>
            </w:pPr>
            <w:r w:rsidRPr="0069271D">
              <w:rPr>
                <w:rFonts w:asciiTheme="minorBidi" w:hAnsiTheme="minorBidi"/>
                <w:sz w:val="24"/>
                <w:szCs w:val="24"/>
              </w:rPr>
              <w:t>Include the section “Driving Investigation and Making Connections” (Lines 536-788) with the following revisions:</w:t>
            </w:r>
          </w:p>
          <w:p w14:paraId="3D98104C" w14:textId="03F6C96E" w:rsidR="0069271D" w:rsidRPr="0069271D" w:rsidRDefault="0069271D" w:rsidP="00995214">
            <w:pPr>
              <w:pStyle w:val="ListParagraph"/>
              <w:numPr>
                <w:ilvl w:val="0"/>
                <w:numId w:val="11"/>
              </w:num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r w:rsidRPr="0069271D">
              <w:rPr>
                <w:rFonts w:asciiTheme="minorBidi" w:hAnsiTheme="minorBidi"/>
                <w:sz w:val="24"/>
                <w:szCs w:val="24"/>
              </w:rPr>
              <w:t xml:space="preserve"> Frame the Content Connections and Drivers of Investigation as important components of ANY mathematics course, the current placement seems to imply that the Content Connections and Drivers of Investigations apply only to the MIC pathway. (See Lines 537-543)</w:t>
            </w:r>
          </w:p>
          <w:p w14:paraId="027D1DF0" w14:textId="77777777" w:rsidR="0069271D" w:rsidRDefault="0069271D" w:rsidP="00995214">
            <w:pPr>
              <w:pStyle w:val="ListParagraph"/>
              <w:numPr>
                <w:ilvl w:val="0"/>
                <w:numId w:val="11"/>
              </w:numPr>
              <w:tabs>
                <w:tab w:val="left" w:pos="3330"/>
              </w:tabs>
              <w:rPr>
                <w:rFonts w:asciiTheme="minorBidi" w:hAnsiTheme="minorBidi"/>
                <w:sz w:val="24"/>
                <w:szCs w:val="24"/>
              </w:rPr>
            </w:pPr>
            <w:r>
              <w:rPr>
                <w:rFonts w:asciiTheme="minorBidi" w:hAnsiTheme="minorBidi"/>
                <w:sz w:val="24"/>
                <w:szCs w:val="24"/>
              </w:rPr>
              <w:t>&lt;bh&gt;</w:t>
            </w:r>
            <w:r w:rsidRPr="0069271D">
              <w:rPr>
                <w:rFonts w:asciiTheme="minorBidi" w:hAnsiTheme="minorBidi"/>
                <w:sz w:val="24"/>
                <w:szCs w:val="24"/>
                <w:highlight w:val="yellow"/>
              </w:rPr>
              <w:t>NEW</w:t>
            </w:r>
            <w:r>
              <w:rPr>
                <w:rFonts w:asciiTheme="minorBidi" w:hAnsiTheme="minorBidi"/>
                <w:sz w:val="24"/>
                <w:szCs w:val="24"/>
              </w:rPr>
              <w:t>&lt;eh&gt;</w:t>
            </w:r>
            <w:r w:rsidRPr="0069271D">
              <w:rPr>
                <w:rFonts w:asciiTheme="minorBidi" w:hAnsiTheme="minorBidi"/>
                <w:sz w:val="24"/>
                <w:szCs w:val="24"/>
              </w:rPr>
              <w:t xml:space="preserve"> Revise the visual model of the SMPs/CCs/DIs as it is not very clear to the reader. A sample model is shown below:</w:t>
            </w:r>
          </w:p>
          <w:p w14:paraId="3C4AA259" w14:textId="2BE7F6A8" w:rsidR="0069271D" w:rsidRPr="0069271D" w:rsidRDefault="0069271D" w:rsidP="00995214">
            <w:pPr>
              <w:tabs>
                <w:tab w:val="left" w:pos="3330"/>
              </w:tabs>
              <w:rPr>
                <w:rFonts w:asciiTheme="minorBidi" w:hAnsiTheme="minorBidi"/>
                <w:sz w:val="24"/>
                <w:szCs w:val="24"/>
              </w:rPr>
            </w:pPr>
            <w:r w:rsidRPr="0069271D">
              <w:rPr>
                <w:rFonts w:asciiTheme="minorBidi" w:hAnsiTheme="minorBidi"/>
                <w:sz w:val="24"/>
                <w:szCs w:val="24"/>
              </w:rPr>
              <w:t>Example to frame teacher’s thinking: A student might Look for and Make Use of Structure while Exploring Changing Quantities in a visual pattern in order to Predict What Might Happen on Day 100 of an experiment.</w:t>
            </w:r>
          </w:p>
        </w:tc>
        <w:tc>
          <w:tcPr>
            <w:tcW w:w="1890" w:type="dxa"/>
          </w:tcPr>
          <w:p w14:paraId="16430CCC" w14:textId="6E60E5A3"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4CB5C8E0" w14:textId="77777777" w:rsidTr="00995214">
        <w:trPr>
          <w:cantSplit/>
        </w:trPr>
        <w:tc>
          <w:tcPr>
            <w:tcW w:w="810" w:type="dxa"/>
          </w:tcPr>
          <w:p w14:paraId="42B83B53" w14:textId="7F5884BD" w:rsidR="0069271D" w:rsidRDefault="00F60BE0" w:rsidP="00995214">
            <w:pPr>
              <w:tabs>
                <w:tab w:val="left" w:pos="3330"/>
              </w:tabs>
              <w:rPr>
                <w:rFonts w:ascii="Arial" w:hAnsi="Arial" w:cs="Arial"/>
                <w:sz w:val="24"/>
                <w:szCs w:val="24"/>
              </w:rPr>
            </w:pPr>
            <w:r>
              <w:rPr>
                <w:rFonts w:ascii="Arial" w:hAnsi="Arial" w:cs="Arial"/>
                <w:sz w:val="24"/>
                <w:szCs w:val="24"/>
              </w:rPr>
              <w:lastRenderedPageBreak/>
              <w:t>1421</w:t>
            </w:r>
          </w:p>
        </w:tc>
        <w:tc>
          <w:tcPr>
            <w:tcW w:w="1530" w:type="dxa"/>
          </w:tcPr>
          <w:p w14:paraId="30C8B519" w14:textId="55973ECB"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1ED840AC" w14:textId="2CE24D0F" w:rsidR="0069271D" w:rsidRDefault="00CE085C" w:rsidP="00995214">
            <w:pPr>
              <w:tabs>
                <w:tab w:val="left" w:pos="3330"/>
              </w:tabs>
              <w:rPr>
                <w:rFonts w:asciiTheme="minorBidi" w:hAnsiTheme="minorBidi"/>
                <w:sz w:val="24"/>
                <w:szCs w:val="24"/>
              </w:rPr>
            </w:pPr>
            <w:r>
              <w:rPr>
                <w:rFonts w:asciiTheme="minorBidi" w:hAnsiTheme="minorBidi"/>
                <w:sz w:val="24"/>
                <w:szCs w:val="24"/>
              </w:rPr>
              <w:t>33, 37-40</w:t>
            </w:r>
          </w:p>
        </w:tc>
        <w:tc>
          <w:tcPr>
            <w:tcW w:w="7830" w:type="dxa"/>
          </w:tcPr>
          <w:p w14:paraId="511B4AD8" w14:textId="116452DB" w:rsidR="004B15CE" w:rsidRDefault="004B15CE" w:rsidP="005A200E">
            <w:pPr>
              <w:tabs>
                <w:tab w:val="left" w:pos="3330"/>
              </w:tabs>
              <w:spacing w:after="240"/>
              <w:rPr>
                <w:rFonts w:asciiTheme="minorBidi" w:hAnsiTheme="minorBidi"/>
                <w:sz w:val="24"/>
                <w:szCs w:val="24"/>
              </w:rPr>
            </w:pPr>
            <w:r w:rsidRPr="0069271D">
              <w:rPr>
                <w:rFonts w:asciiTheme="minorBidi" w:hAnsiTheme="minorBidi"/>
                <w:sz w:val="24"/>
                <w:szCs w:val="24"/>
              </w:rPr>
              <w:t xml:space="preserve">[This comment included a </w:t>
            </w:r>
            <w:r>
              <w:rPr>
                <w:rFonts w:asciiTheme="minorBidi" w:hAnsiTheme="minorBidi"/>
                <w:sz w:val="24"/>
                <w:szCs w:val="24"/>
              </w:rPr>
              <w:t>graphic</w:t>
            </w:r>
            <w:r w:rsidRPr="0069271D">
              <w:rPr>
                <w:rFonts w:asciiTheme="minorBidi" w:hAnsiTheme="minorBidi"/>
                <w:sz w:val="24"/>
                <w:szCs w:val="24"/>
              </w:rPr>
              <w:t>; see the Box link above for the full comment including the graphic.]</w:t>
            </w:r>
          </w:p>
          <w:p w14:paraId="333B8CA0" w14:textId="5DFAD806" w:rsidR="004B15CE" w:rsidRDefault="004B15CE" w:rsidP="00995214">
            <w:pPr>
              <w:tabs>
                <w:tab w:val="left" w:pos="3330"/>
              </w:tabs>
              <w:rPr>
                <w:rFonts w:asciiTheme="minorBidi" w:hAnsiTheme="minorBidi"/>
                <w:sz w:val="24"/>
                <w:szCs w:val="24"/>
              </w:rPr>
            </w:pPr>
            <w:r>
              <w:rPr>
                <w:rFonts w:asciiTheme="minorBidi" w:hAnsiTheme="minorBidi"/>
                <w:sz w:val="24"/>
                <w:szCs w:val="24"/>
              </w:rPr>
              <w:t>The Content Connections</w:t>
            </w:r>
          </w:p>
          <w:p w14:paraId="2E0073AF" w14:textId="77777777" w:rsidR="004B15CE" w:rsidRDefault="004B15CE" w:rsidP="00995214">
            <w:pPr>
              <w:tabs>
                <w:tab w:val="left" w:pos="3330"/>
              </w:tabs>
              <w:rPr>
                <w:rFonts w:asciiTheme="minorBidi" w:hAnsiTheme="minorBidi"/>
                <w:sz w:val="24"/>
                <w:szCs w:val="24"/>
              </w:rPr>
            </w:pPr>
            <w:r w:rsidRPr="004B15CE">
              <w:rPr>
                <w:rFonts w:asciiTheme="minorBidi" w:hAnsiTheme="minorBidi"/>
                <w:sz w:val="24"/>
                <w:szCs w:val="24"/>
              </w:rPr>
              <w:t>Include the language framing Content Connection 1: Communicating Stories with Data (Lines 856-869)</w:t>
            </w:r>
          </w:p>
          <w:p w14:paraId="6935CFFD" w14:textId="65556A00" w:rsidR="0069271D" w:rsidRPr="00F72131" w:rsidRDefault="004B15CE" w:rsidP="00995214">
            <w:pPr>
              <w:pStyle w:val="ListParagraph"/>
              <w:numPr>
                <w:ilvl w:val="0"/>
                <w:numId w:val="12"/>
              </w:num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 Summarize the language from Lines 969-1050 into a table that shows how the key ideas progress from MIC 1 - MIC 2 - MIC 3 Data or MIC 3 Functions. This table might be similar to the progressions tables found in Chapters 3, 4, and 5 (see sample below from Chapter 5 Data Science Line 230):</w:t>
            </w:r>
          </w:p>
        </w:tc>
        <w:tc>
          <w:tcPr>
            <w:tcW w:w="1890" w:type="dxa"/>
          </w:tcPr>
          <w:p w14:paraId="5078FE04" w14:textId="16569EF2"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3D802DF8" w14:textId="77777777" w:rsidTr="00995214">
        <w:trPr>
          <w:cantSplit/>
        </w:trPr>
        <w:tc>
          <w:tcPr>
            <w:tcW w:w="810" w:type="dxa"/>
          </w:tcPr>
          <w:p w14:paraId="6874DAD0" w14:textId="35B33211" w:rsidR="0069271D" w:rsidRDefault="00F60BE0" w:rsidP="00995214">
            <w:pPr>
              <w:tabs>
                <w:tab w:val="left" w:pos="3330"/>
              </w:tabs>
              <w:rPr>
                <w:rFonts w:ascii="Arial" w:hAnsi="Arial" w:cs="Arial"/>
                <w:sz w:val="24"/>
                <w:szCs w:val="24"/>
              </w:rPr>
            </w:pPr>
            <w:r>
              <w:rPr>
                <w:rFonts w:ascii="Arial" w:hAnsi="Arial" w:cs="Arial"/>
                <w:sz w:val="24"/>
                <w:szCs w:val="24"/>
              </w:rPr>
              <w:t>1422</w:t>
            </w:r>
          </w:p>
        </w:tc>
        <w:tc>
          <w:tcPr>
            <w:tcW w:w="1530" w:type="dxa"/>
          </w:tcPr>
          <w:p w14:paraId="65FB5D03" w14:textId="2650DDDF"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772C3B2A" w14:textId="7BFBF82E" w:rsidR="0069271D" w:rsidRDefault="00CE085C" w:rsidP="00995214">
            <w:pPr>
              <w:tabs>
                <w:tab w:val="left" w:pos="3330"/>
              </w:tabs>
              <w:rPr>
                <w:rFonts w:asciiTheme="minorBidi" w:hAnsiTheme="minorBidi"/>
                <w:sz w:val="24"/>
                <w:szCs w:val="24"/>
              </w:rPr>
            </w:pPr>
            <w:r>
              <w:rPr>
                <w:rFonts w:asciiTheme="minorBidi" w:hAnsiTheme="minorBidi"/>
                <w:sz w:val="24"/>
                <w:szCs w:val="24"/>
              </w:rPr>
              <w:t>40-74</w:t>
            </w:r>
          </w:p>
        </w:tc>
        <w:tc>
          <w:tcPr>
            <w:tcW w:w="7830" w:type="dxa"/>
          </w:tcPr>
          <w:p w14:paraId="5D71D4E9" w14:textId="0362F93F" w:rsidR="004B15CE" w:rsidRPr="004B15CE" w:rsidRDefault="004B15CE" w:rsidP="00995214">
            <w:p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w:t>
            </w:r>
            <w:r w:rsidR="00AF3E6A">
              <w:rPr>
                <w:rFonts w:asciiTheme="minorBidi" w:hAnsiTheme="minorBidi"/>
                <w:sz w:val="24"/>
                <w:szCs w:val="24"/>
              </w:rPr>
              <w:t xml:space="preserve"> </w:t>
            </w:r>
            <w:r w:rsidRPr="004B15CE">
              <w:rPr>
                <w:rFonts w:asciiTheme="minorBidi" w:hAnsiTheme="minorBidi"/>
                <w:sz w:val="24"/>
                <w:szCs w:val="24"/>
              </w:rPr>
              <w:t>Follow this same structure for the remaining Content Connections with the framing from the current chapter, followed by a visual/table to summarize the progression of the Content Connection through the courses. Refer to the following line numbers:</w:t>
            </w:r>
          </w:p>
          <w:p w14:paraId="7301D0DF" w14:textId="6CDDED0A" w:rsidR="004B15CE" w:rsidRPr="004B15CE" w:rsidRDefault="004B15CE" w:rsidP="00995214">
            <w:pPr>
              <w:pStyle w:val="ListParagraph"/>
              <w:numPr>
                <w:ilvl w:val="0"/>
                <w:numId w:val="12"/>
              </w:numPr>
              <w:tabs>
                <w:tab w:val="left" w:pos="3330"/>
              </w:tabs>
              <w:rPr>
                <w:rFonts w:asciiTheme="minorBidi" w:hAnsiTheme="minorBidi"/>
                <w:sz w:val="24"/>
                <w:szCs w:val="24"/>
              </w:rPr>
            </w:pPr>
            <w:r w:rsidRPr="004B15CE">
              <w:rPr>
                <w:rFonts w:asciiTheme="minorBidi" w:hAnsiTheme="minorBidi"/>
                <w:sz w:val="24"/>
                <w:szCs w:val="24"/>
              </w:rPr>
              <w:t>CC2: Framing (Lines 1051-1124) and Progression (Lines 1249-1394)</w:t>
            </w:r>
          </w:p>
          <w:p w14:paraId="27B7003C" w14:textId="38A8FC57" w:rsidR="004B15CE" w:rsidRPr="004B15CE" w:rsidRDefault="004B15CE" w:rsidP="00995214">
            <w:pPr>
              <w:pStyle w:val="ListParagraph"/>
              <w:numPr>
                <w:ilvl w:val="0"/>
                <w:numId w:val="12"/>
              </w:numPr>
              <w:tabs>
                <w:tab w:val="left" w:pos="3330"/>
              </w:tabs>
              <w:rPr>
                <w:rFonts w:asciiTheme="minorBidi" w:hAnsiTheme="minorBidi"/>
                <w:sz w:val="24"/>
                <w:szCs w:val="24"/>
              </w:rPr>
            </w:pPr>
            <w:r w:rsidRPr="004B15CE">
              <w:rPr>
                <w:rFonts w:asciiTheme="minorBidi" w:hAnsiTheme="minorBidi"/>
                <w:sz w:val="24"/>
                <w:szCs w:val="24"/>
              </w:rPr>
              <w:t>CC3: Framing (Lines 1395-1434) and Progression (Lines 1549-1650)</w:t>
            </w:r>
          </w:p>
          <w:p w14:paraId="76E6BCDB" w14:textId="0ACF3E2C" w:rsidR="0069271D" w:rsidRPr="004B15CE" w:rsidRDefault="004B15CE" w:rsidP="00995214">
            <w:pPr>
              <w:pStyle w:val="ListParagraph"/>
              <w:numPr>
                <w:ilvl w:val="0"/>
                <w:numId w:val="12"/>
              </w:numPr>
              <w:tabs>
                <w:tab w:val="left" w:pos="3330"/>
              </w:tabs>
              <w:rPr>
                <w:rFonts w:asciiTheme="minorBidi" w:hAnsiTheme="minorBidi"/>
                <w:sz w:val="24"/>
                <w:szCs w:val="24"/>
              </w:rPr>
            </w:pPr>
            <w:r w:rsidRPr="004B15CE">
              <w:rPr>
                <w:rFonts w:asciiTheme="minorBidi" w:hAnsiTheme="minorBidi"/>
                <w:sz w:val="24"/>
                <w:szCs w:val="24"/>
              </w:rPr>
              <w:t>CC4: Framing (Lines 1651-1701) and Progression (Lines 1844-1941)</w:t>
            </w:r>
          </w:p>
        </w:tc>
        <w:tc>
          <w:tcPr>
            <w:tcW w:w="1890" w:type="dxa"/>
          </w:tcPr>
          <w:p w14:paraId="0CE80E7B" w14:textId="141C5FCA"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7D594D3F" w14:textId="77777777" w:rsidTr="00995214">
        <w:trPr>
          <w:cantSplit/>
        </w:trPr>
        <w:tc>
          <w:tcPr>
            <w:tcW w:w="810" w:type="dxa"/>
          </w:tcPr>
          <w:p w14:paraId="548D0F72" w14:textId="207C316A" w:rsidR="0069271D" w:rsidRDefault="00F60BE0" w:rsidP="00995214">
            <w:pPr>
              <w:tabs>
                <w:tab w:val="left" w:pos="3330"/>
              </w:tabs>
              <w:rPr>
                <w:rFonts w:ascii="Arial" w:hAnsi="Arial" w:cs="Arial"/>
                <w:sz w:val="24"/>
                <w:szCs w:val="24"/>
              </w:rPr>
            </w:pPr>
            <w:r>
              <w:rPr>
                <w:rFonts w:ascii="Arial" w:hAnsi="Arial" w:cs="Arial"/>
                <w:sz w:val="24"/>
                <w:szCs w:val="24"/>
              </w:rPr>
              <w:t>1423</w:t>
            </w:r>
          </w:p>
        </w:tc>
        <w:tc>
          <w:tcPr>
            <w:tcW w:w="1530" w:type="dxa"/>
          </w:tcPr>
          <w:p w14:paraId="42966999" w14:textId="075C6B9D"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1F5DF39E" w14:textId="4A62686D" w:rsidR="0069271D" w:rsidRDefault="005A200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257B07D" w14:textId="6E43B903" w:rsidR="0069271D" w:rsidRPr="00F72131" w:rsidRDefault="004B15CE" w:rsidP="00995214">
            <w:pPr>
              <w:tabs>
                <w:tab w:val="left" w:pos="3330"/>
              </w:tabs>
              <w:rPr>
                <w:rFonts w:asciiTheme="minorBidi" w:hAnsiTheme="minorBidi"/>
                <w:sz w:val="24"/>
                <w:szCs w:val="24"/>
              </w:rPr>
            </w:pPr>
            <w:r w:rsidRPr="004B15CE">
              <w:rPr>
                <w:rFonts w:asciiTheme="minorBidi" w:hAnsiTheme="minorBidi"/>
                <w:sz w:val="24"/>
                <w:szCs w:val="24"/>
              </w:rPr>
              <w:t>[Note: We recommend saving the specific domains/clusters in this section as well as the vignettes until laying out the MIC 1, 2, 3 courses later in the chapter. This section could trace the Content Connections with tables for both the MIC and A-G-A pathways as a compare/contrast, or the A-G-A version could be included later in the chapter.]</w:t>
            </w:r>
          </w:p>
        </w:tc>
        <w:tc>
          <w:tcPr>
            <w:tcW w:w="1890" w:type="dxa"/>
          </w:tcPr>
          <w:p w14:paraId="291A9F2D" w14:textId="1F9392DD"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2624460A" w14:textId="77777777" w:rsidTr="00995214">
        <w:trPr>
          <w:cantSplit/>
        </w:trPr>
        <w:tc>
          <w:tcPr>
            <w:tcW w:w="810" w:type="dxa"/>
          </w:tcPr>
          <w:p w14:paraId="36805334" w14:textId="2F666477" w:rsidR="0069271D" w:rsidRDefault="00F60BE0" w:rsidP="00995214">
            <w:pPr>
              <w:tabs>
                <w:tab w:val="left" w:pos="3330"/>
              </w:tabs>
              <w:rPr>
                <w:rFonts w:ascii="Arial" w:hAnsi="Arial" w:cs="Arial"/>
                <w:sz w:val="24"/>
                <w:szCs w:val="24"/>
              </w:rPr>
            </w:pPr>
            <w:r>
              <w:rPr>
                <w:rFonts w:ascii="Arial" w:hAnsi="Arial" w:cs="Arial"/>
                <w:sz w:val="24"/>
                <w:szCs w:val="24"/>
              </w:rPr>
              <w:lastRenderedPageBreak/>
              <w:t>1424</w:t>
            </w:r>
          </w:p>
        </w:tc>
        <w:tc>
          <w:tcPr>
            <w:tcW w:w="1530" w:type="dxa"/>
          </w:tcPr>
          <w:p w14:paraId="7404D4A5" w14:textId="7F9910F7"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785EA736" w14:textId="3C4CEED2" w:rsidR="0069271D" w:rsidRDefault="005A200E"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C03907B" w14:textId="77777777" w:rsidR="0069271D" w:rsidRDefault="004B15CE" w:rsidP="00995214">
            <w:pPr>
              <w:tabs>
                <w:tab w:val="left" w:pos="3330"/>
              </w:tabs>
              <w:rPr>
                <w:rFonts w:asciiTheme="minorBidi" w:hAnsiTheme="minorBidi"/>
                <w:sz w:val="24"/>
                <w:szCs w:val="24"/>
              </w:rPr>
            </w:pPr>
            <w:r>
              <w:rPr>
                <w:rFonts w:asciiTheme="minorBidi" w:hAnsiTheme="minorBidi"/>
                <w:sz w:val="24"/>
                <w:szCs w:val="24"/>
              </w:rPr>
              <w:t>Focus on Essential Concepts</w:t>
            </w:r>
          </w:p>
          <w:p w14:paraId="6241CAC3" w14:textId="71E30E9C" w:rsidR="004B15CE" w:rsidRPr="00F72131" w:rsidRDefault="004B15CE" w:rsidP="00995214">
            <w:pPr>
              <w:tabs>
                <w:tab w:val="left" w:pos="3330"/>
              </w:tabs>
              <w:rPr>
                <w:rFonts w:asciiTheme="minorBidi" w:hAnsiTheme="minorBidi"/>
                <w:sz w:val="24"/>
                <w:szCs w:val="24"/>
              </w:rPr>
            </w:pPr>
            <w:r>
              <w:rPr>
                <w:rFonts w:asciiTheme="minorBidi" w:hAnsiTheme="minorBidi"/>
                <w:sz w:val="24"/>
                <w:szCs w:val="24"/>
              </w:rPr>
              <w:t>&lt;bh&gt;</w:t>
            </w:r>
            <w:r w:rsidRPr="004B15CE">
              <w:rPr>
                <w:rFonts w:asciiTheme="minorBidi" w:hAnsiTheme="minorBidi"/>
                <w:sz w:val="24"/>
                <w:szCs w:val="24"/>
                <w:highlight w:val="cyan"/>
              </w:rPr>
              <w:t>Question to Consider: How are the “Big Ideas” for High School Mathematics aligned to the Essential Concepts from NCTM’s Catalyzing Change in High School Mathematics: Initiating Critical Conversations</w:t>
            </w:r>
            <w:r w:rsidRPr="004B15CE">
              <w:rPr>
                <w:rFonts w:asciiTheme="minorBidi" w:hAnsiTheme="minorBidi"/>
                <w:sz w:val="24"/>
                <w:szCs w:val="24"/>
              </w:rPr>
              <w:t>?</w:t>
            </w:r>
            <w:r>
              <w:rPr>
                <w:rFonts w:asciiTheme="minorBidi" w:hAnsiTheme="minorBidi"/>
                <w:sz w:val="24"/>
                <w:szCs w:val="24"/>
              </w:rPr>
              <w:t>&lt;eh&gt;</w:t>
            </w:r>
          </w:p>
        </w:tc>
        <w:tc>
          <w:tcPr>
            <w:tcW w:w="1890" w:type="dxa"/>
          </w:tcPr>
          <w:p w14:paraId="110C7655" w14:textId="7B75F0E3"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78DC5C28" w14:textId="77777777" w:rsidTr="00995214">
        <w:trPr>
          <w:cantSplit/>
        </w:trPr>
        <w:tc>
          <w:tcPr>
            <w:tcW w:w="810" w:type="dxa"/>
          </w:tcPr>
          <w:p w14:paraId="43C2C649" w14:textId="66C5A497" w:rsidR="0069271D" w:rsidRDefault="00F60BE0" w:rsidP="00995214">
            <w:pPr>
              <w:tabs>
                <w:tab w:val="left" w:pos="3330"/>
              </w:tabs>
              <w:rPr>
                <w:rFonts w:ascii="Arial" w:hAnsi="Arial" w:cs="Arial"/>
                <w:sz w:val="24"/>
                <w:szCs w:val="24"/>
              </w:rPr>
            </w:pPr>
            <w:r>
              <w:rPr>
                <w:rFonts w:ascii="Arial" w:hAnsi="Arial" w:cs="Arial"/>
                <w:sz w:val="24"/>
                <w:szCs w:val="24"/>
              </w:rPr>
              <w:t>1425</w:t>
            </w:r>
          </w:p>
        </w:tc>
        <w:tc>
          <w:tcPr>
            <w:tcW w:w="1530" w:type="dxa"/>
          </w:tcPr>
          <w:p w14:paraId="223DBD4E" w14:textId="2E2CD702"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5942A8F" w14:textId="2A8F8C5A" w:rsidR="0069271D" w:rsidRDefault="00CE085C" w:rsidP="00995214">
            <w:pPr>
              <w:tabs>
                <w:tab w:val="left" w:pos="3330"/>
              </w:tabs>
              <w:rPr>
                <w:rFonts w:asciiTheme="minorBidi" w:hAnsiTheme="minorBidi"/>
                <w:sz w:val="24"/>
                <w:szCs w:val="24"/>
              </w:rPr>
            </w:pPr>
            <w:r>
              <w:rPr>
                <w:rFonts w:asciiTheme="minorBidi" w:hAnsiTheme="minorBidi"/>
                <w:sz w:val="24"/>
                <w:szCs w:val="24"/>
              </w:rPr>
              <w:t>10-11</w:t>
            </w:r>
          </w:p>
        </w:tc>
        <w:tc>
          <w:tcPr>
            <w:tcW w:w="7830" w:type="dxa"/>
          </w:tcPr>
          <w:p w14:paraId="557FC20A" w14:textId="77777777" w:rsidR="00AF3E6A" w:rsidRPr="00AF3E6A" w:rsidRDefault="00AF3E6A" w:rsidP="00995214">
            <w:pPr>
              <w:tabs>
                <w:tab w:val="left" w:pos="3330"/>
              </w:tabs>
              <w:rPr>
                <w:rFonts w:asciiTheme="minorBidi" w:hAnsiTheme="minorBidi"/>
                <w:sz w:val="24"/>
                <w:szCs w:val="24"/>
              </w:rPr>
            </w:pPr>
            <w:r w:rsidRPr="00AF3E6A">
              <w:rPr>
                <w:rFonts w:asciiTheme="minorBidi" w:hAnsiTheme="minorBidi"/>
                <w:sz w:val="24"/>
                <w:szCs w:val="24"/>
              </w:rPr>
              <w:t>Include language from Lines 213-220. Next, list the 4 key recommendations as bullet points using the following lines:</w:t>
            </w:r>
          </w:p>
          <w:p w14:paraId="2143DBDE" w14:textId="1A6EDD8C" w:rsidR="00AF3E6A" w:rsidRPr="00AF3E6A" w:rsidRDefault="00AF3E6A" w:rsidP="00995214">
            <w:pPr>
              <w:pStyle w:val="ListParagraph"/>
              <w:numPr>
                <w:ilvl w:val="0"/>
                <w:numId w:val="13"/>
              </w:numPr>
              <w:tabs>
                <w:tab w:val="left" w:pos="3330"/>
              </w:tabs>
              <w:rPr>
                <w:rFonts w:asciiTheme="minorBidi" w:hAnsiTheme="minorBidi"/>
                <w:sz w:val="24"/>
                <w:szCs w:val="24"/>
              </w:rPr>
            </w:pPr>
            <w:r w:rsidRPr="00AF3E6A">
              <w:rPr>
                <w:rFonts w:asciiTheme="minorBidi" w:hAnsiTheme="minorBidi"/>
                <w:sz w:val="24"/>
                <w:szCs w:val="24"/>
              </w:rPr>
              <w:t>The first key recommendation is missing a bullet point but can be found on Lines 221-223.</w:t>
            </w:r>
          </w:p>
          <w:p w14:paraId="43568C25" w14:textId="77244475" w:rsidR="00AF3E6A" w:rsidRPr="00AF3E6A" w:rsidRDefault="00AF3E6A" w:rsidP="00995214">
            <w:pPr>
              <w:pStyle w:val="ListParagraph"/>
              <w:numPr>
                <w:ilvl w:val="0"/>
                <w:numId w:val="13"/>
              </w:numPr>
              <w:tabs>
                <w:tab w:val="left" w:pos="3330"/>
              </w:tabs>
              <w:rPr>
                <w:rFonts w:asciiTheme="minorBidi" w:hAnsiTheme="minorBidi"/>
                <w:sz w:val="24"/>
                <w:szCs w:val="24"/>
              </w:rPr>
            </w:pPr>
            <w:r w:rsidRPr="00AF3E6A">
              <w:rPr>
                <w:rFonts w:asciiTheme="minorBidi" w:hAnsiTheme="minorBidi"/>
                <w:sz w:val="24"/>
                <w:szCs w:val="24"/>
              </w:rPr>
              <w:t>Second recommendation (Lines 241-243)</w:t>
            </w:r>
          </w:p>
          <w:p w14:paraId="6A4B3FA1" w14:textId="0A81847D" w:rsidR="00AF3E6A" w:rsidRPr="00AF3E6A" w:rsidRDefault="00AF3E6A" w:rsidP="00995214">
            <w:pPr>
              <w:pStyle w:val="ListParagraph"/>
              <w:numPr>
                <w:ilvl w:val="0"/>
                <w:numId w:val="13"/>
              </w:numPr>
              <w:tabs>
                <w:tab w:val="left" w:pos="3330"/>
              </w:tabs>
              <w:rPr>
                <w:rFonts w:asciiTheme="minorBidi" w:hAnsiTheme="minorBidi"/>
                <w:sz w:val="24"/>
                <w:szCs w:val="24"/>
              </w:rPr>
            </w:pPr>
            <w:r w:rsidRPr="00AF3E6A">
              <w:rPr>
                <w:rFonts w:asciiTheme="minorBidi" w:hAnsiTheme="minorBidi"/>
                <w:sz w:val="24"/>
                <w:szCs w:val="24"/>
              </w:rPr>
              <w:t>Third recommendation (Lines 244-245)</w:t>
            </w:r>
          </w:p>
          <w:p w14:paraId="103185E5" w14:textId="79E75213" w:rsidR="0069271D" w:rsidRPr="00AF3E6A" w:rsidRDefault="00AF3E6A" w:rsidP="00995214">
            <w:pPr>
              <w:pStyle w:val="ListParagraph"/>
              <w:numPr>
                <w:ilvl w:val="0"/>
                <w:numId w:val="13"/>
              </w:numPr>
              <w:tabs>
                <w:tab w:val="left" w:pos="3330"/>
              </w:tabs>
              <w:rPr>
                <w:rFonts w:asciiTheme="minorBidi" w:hAnsiTheme="minorBidi"/>
                <w:sz w:val="24"/>
                <w:szCs w:val="24"/>
              </w:rPr>
            </w:pPr>
            <w:r w:rsidRPr="00AF3E6A">
              <w:rPr>
                <w:rFonts w:asciiTheme="minorBidi" w:hAnsiTheme="minorBidi"/>
                <w:sz w:val="24"/>
                <w:szCs w:val="24"/>
              </w:rPr>
              <w:t>Fourth recommendation (Lines 246-249)</w:t>
            </w:r>
          </w:p>
        </w:tc>
        <w:tc>
          <w:tcPr>
            <w:tcW w:w="1890" w:type="dxa"/>
          </w:tcPr>
          <w:p w14:paraId="56EA62C7" w14:textId="76A7350A"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20B20848" w14:textId="77777777" w:rsidTr="00995214">
        <w:trPr>
          <w:cantSplit/>
        </w:trPr>
        <w:tc>
          <w:tcPr>
            <w:tcW w:w="810" w:type="dxa"/>
          </w:tcPr>
          <w:p w14:paraId="305FE2A1" w14:textId="30009791" w:rsidR="0069271D" w:rsidRDefault="00F60BE0" w:rsidP="00995214">
            <w:pPr>
              <w:tabs>
                <w:tab w:val="left" w:pos="3330"/>
              </w:tabs>
              <w:rPr>
                <w:rFonts w:ascii="Arial" w:hAnsi="Arial" w:cs="Arial"/>
                <w:sz w:val="24"/>
                <w:szCs w:val="24"/>
              </w:rPr>
            </w:pPr>
            <w:r>
              <w:rPr>
                <w:rFonts w:ascii="Arial" w:hAnsi="Arial" w:cs="Arial"/>
                <w:sz w:val="24"/>
                <w:szCs w:val="24"/>
              </w:rPr>
              <w:t>1426</w:t>
            </w:r>
          </w:p>
        </w:tc>
        <w:tc>
          <w:tcPr>
            <w:tcW w:w="1530" w:type="dxa"/>
          </w:tcPr>
          <w:p w14:paraId="69860E08" w14:textId="09412433"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56D5370D" w14:textId="34C6EC1B" w:rsidR="0069271D" w:rsidRDefault="00CE085C"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4CADC803" w14:textId="622016D3" w:rsidR="0069271D" w:rsidRPr="00F72131" w:rsidRDefault="00AF3E6A" w:rsidP="00995214">
            <w:pPr>
              <w:tabs>
                <w:tab w:val="left" w:pos="3330"/>
              </w:tabs>
              <w:rPr>
                <w:rFonts w:asciiTheme="minorBidi" w:hAnsiTheme="minorBidi"/>
                <w:sz w:val="24"/>
                <w:szCs w:val="24"/>
              </w:rPr>
            </w:pPr>
            <w:r w:rsidRPr="00AF3E6A">
              <w:rPr>
                <w:rFonts w:asciiTheme="minorBidi" w:hAnsiTheme="minorBidi"/>
                <w:sz w:val="24"/>
                <w:szCs w:val="24"/>
              </w:rPr>
              <w:t>Include language from Lines 250-255.</w:t>
            </w:r>
          </w:p>
        </w:tc>
        <w:tc>
          <w:tcPr>
            <w:tcW w:w="1890" w:type="dxa"/>
          </w:tcPr>
          <w:p w14:paraId="41DEF035" w14:textId="218B4C4A" w:rsidR="0069271D" w:rsidRPr="007F1CD4" w:rsidRDefault="00655BB9"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3C6FB7B3" w14:textId="77777777" w:rsidTr="00995214">
        <w:trPr>
          <w:cantSplit/>
        </w:trPr>
        <w:tc>
          <w:tcPr>
            <w:tcW w:w="810" w:type="dxa"/>
          </w:tcPr>
          <w:p w14:paraId="2AF428C6" w14:textId="4CA181DC" w:rsidR="0069271D" w:rsidRDefault="00F60BE0" w:rsidP="00995214">
            <w:pPr>
              <w:tabs>
                <w:tab w:val="left" w:pos="3330"/>
              </w:tabs>
              <w:rPr>
                <w:rFonts w:ascii="Arial" w:hAnsi="Arial" w:cs="Arial"/>
                <w:sz w:val="24"/>
                <w:szCs w:val="24"/>
              </w:rPr>
            </w:pPr>
            <w:r>
              <w:rPr>
                <w:rFonts w:ascii="Arial" w:hAnsi="Arial" w:cs="Arial"/>
                <w:sz w:val="24"/>
                <w:szCs w:val="24"/>
              </w:rPr>
              <w:t>1427</w:t>
            </w:r>
          </w:p>
        </w:tc>
        <w:tc>
          <w:tcPr>
            <w:tcW w:w="1530" w:type="dxa"/>
          </w:tcPr>
          <w:p w14:paraId="73CD10D7" w14:textId="23165C0C"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1D0BEAF0" w14:textId="6C6DFD46" w:rsidR="0069271D" w:rsidRDefault="00CE085C" w:rsidP="00995214">
            <w:pPr>
              <w:tabs>
                <w:tab w:val="left" w:pos="3330"/>
              </w:tabs>
              <w:rPr>
                <w:rFonts w:asciiTheme="minorBidi" w:hAnsiTheme="minorBidi"/>
                <w:sz w:val="24"/>
                <w:szCs w:val="24"/>
              </w:rPr>
            </w:pPr>
            <w:r>
              <w:rPr>
                <w:rFonts w:asciiTheme="minorBidi" w:hAnsiTheme="minorBidi"/>
                <w:sz w:val="24"/>
                <w:szCs w:val="24"/>
              </w:rPr>
              <w:t>10-11</w:t>
            </w:r>
          </w:p>
        </w:tc>
        <w:tc>
          <w:tcPr>
            <w:tcW w:w="7830" w:type="dxa"/>
          </w:tcPr>
          <w:p w14:paraId="72E5A178" w14:textId="37BD2AFA" w:rsidR="00AF3E6A" w:rsidRDefault="00AF3E6A" w:rsidP="00FF6D7C">
            <w:pPr>
              <w:tabs>
                <w:tab w:val="left" w:pos="3330"/>
              </w:tabs>
              <w:spacing w:after="240"/>
              <w:rPr>
                <w:rFonts w:asciiTheme="minorBidi" w:hAnsiTheme="minorBidi"/>
                <w:sz w:val="24"/>
                <w:szCs w:val="24"/>
              </w:rPr>
            </w:pPr>
            <w:r w:rsidRPr="00AF3E6A">
              <w:rPr>
                <w:rFonts w:asciiTheme="minorBidi" w:hAnsiTheme="minorBidi"/>
                <w:sz w:val="24"/>
                <w:szCs w:val="24"/>
              </w:rPr>
              <w:t>[Th</w:t>
            </w:r>
            <w:r>
              <w:rPr>
                <w:rFonts w:asciiTheme="minorBidi" w:hAnsiTheme="minorBidi"/>
                <w:sz w:val="24"/>
                <w:szCs w:val="24"/>
              </w:rPr>
              <w:t xml:space="preserve">is comment </w:t>
            </w:r>
            <w:r w:rsidRPr="00AF3E6A">
              <w:rPr>
                <w:rFonts w:asciiTheme="minorBidi" w:hAnsiTheme="minorBidi"/>
                <w:sz w:val="24"/>
                <w:szCs w:val="24"/>
              </w:rPr>
              <w:t>contained multiple hyperlinks</w:t>
            </w:r>
            <w:r>
              <w:rPr>
                <w:rFonts w:asciiTheme="minorBidi" w:hAnsiTheme="minorBidi"/>
                <w:sz w:val="24"/>
                <w:szCs w:val="24"/>
              </w:rPr>
              <w:t xml:space="preserve"> to Google docs</w:t>
            </w:r>
            <w:r w:rsidRPr="00AF3E6A">
              <w:rPr>
                <w:rFonts w:asciiTheme="minorBidi" w:hAnsiTheme="minorBidi"/>
                <w:sz w:val="24"/>
                <w:szCs w:val="24"/>
              </w:rPr>
              <w:t>. Please see the Box link above for the full comment with links.]</w:t>
            </w:r>
          </w:p>
          <w:p w14:paraId="30243AF6" w14:textId="41D9233A" w:rsidR="00AF3E6A" w:rsidRDefault="00AF3E6A" w:rsidP="00995214">
            <w:p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w:t>
            </w:r>
            <w:r>
              <w:rPr>
                <w:rFonts w:asciiTheme="minorBidi" w:hAnsiTheme="minorBidi"/>
                <w:sz w:val="24"/>
                <w:szCs w:val="24"/>
              </w:rPr>
              <w:t xml:space="preserve"> </w:t>
            </w:r>
            <w:r w:rsidRPr="00AF3E6A">
              <w:rPr>
                <w:rFonts w:asciiTheme="minorBidi" w:hAnsiTheme="minorBidi"/>
                <w:sz w:val="24"/>
                <w:szCs w:val="24"/>
              </w:rPr>
              <w:t>Include language framing the Essential concepts and include focus areas found on Lines 224-240.</w:t>
            </w:r>
          </w:p>
          <w:p w14:paraId="03E87A71" w14:textId="77777777" w:rsidR="00AF3E6A" w:rsidRPr="00AF3E6A" w:rsidRDefault="00AF3E6A" w:rsidP="00995214">
            <w:pPr>
              <w:pStyle w:val="ListParagraph"/>
              <w:numPr>
                <w:ilvl w:val="0"/>
                <w:numId w:val="14"/>
              </w:numPr>
              <w:tabs>
                <w:tab w:val="left" w:pos="3330"/>
              </w:tabs>
              <w:rPr>
                <w:rFonts w:asciiTheme="minorBidi" w:hAnsiTheme="minorBidi"/>
                <w:sz w:val="24"/>
                <w:szCs w:val="24"/>
              </w:rPr>
            </w:pPr>
            <w:r w:rsidRPr="00AF3E6A">
              <w:rPr>
                <w:rFonts w:asciiTheme="minorBidi" w:hAnsiTheme="minorBidi"/>
                <w:sz w:val="24"/>
                <w:szCs w:val="24"/>
              </w:rPr>
              <w:t xml:space="preserve">Consider a visual similar to the following document that details the 41 concepts: </w:t>
            </w:r>
          </w:p>
          <w:p w14:paraId="6D40C324" w14:textId="0393D3B7" w:rsidR="0069271D" w:rsidRPr="00AF3E6A" w:rsidRDefault="00AF3E6A" w:rsidP="00995214">
            <w:pPr>
              <w:pStyle w:val="ListParagraph"/>
              <w:numPr>
                <w:ilvl w:val="0"/>
                <w:numId w:val="14"/>
              </w:numPr>
              <w:tabs>
                <w:tab w:val="left" w:pos="3330"/>
              </w:tabs>
              <w:rPr>
                <w:rFonts w:asciiTheme="minorBidi" w:hAnsiTheme="minorBidi"/>
                <w:sz w:val="24"/>
                <w:szCs w:val="24"/>
              </w:rPr>
            </w:pPr>
            <w:r w:rsidRPr="00AF3E6A">
              <w:rPr>
                <w:rFonts w:asciiTheme="minorBidi" w:hAnsiTheme="minorBidi"/>
                <w:sz w:val="24"/>
                <w:szCs w:val="24"/>
              </w:rPr>
              <w:t>See also this sample alignment of the 41 Essential Concepts to the content standards:</w:t>
            </w:r>
          </w:p>
        </w:tc>
        <w:tc>
          <w:tcPr>
            <w:tcW w:w="1890" w:type="dxa"/>
          </w:tcPr>
          <w:p w14:paraId="688B20A1" w14:textId="54176F41"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0419A1F0" w14:textId="77777777" w:rsidTr="00995214">
        <w:trPr>
          <w:cantSplit/>
        </w:trPr>
        <w:tc>
          <w:tcPr>
            <w:tcW w:w="810" w:type="dxa"/>
          </w:tcPr>
          <w:p w14:paraId="558796FF" w14:textId="1C5A4106" w:rsidR="0069271D" w:rsidRDefault="00F60BE0" w:rsidP="00995214">
            <w:pPr>
              <w:tabs>
                <w:tab w:val="left" w:pos="3330"/>
              </w:tabs>
              <w:rPr>
                <w:rFonts w:ascii="Arial" w:hAnsi="Arial" w:cs="Arial"/>
                <w:sz w:val="24"/>
                <w:szCs w:val="24"/>
              </w:rPr>
            </w:pPr>
            <w:r>
              <w:rPr>
                <w:rFonts w:ascii="Arial" w:hAnsi="Arial" w:cs="Arial"/>
                <w:sz w:val="24"/>
                <w:szCs w:val="24"/>
              </w:rPr>
              <w:t>1428</w:t>
            </w:r>
          </w:p>
        </w:tc>
        <w:tc>
          <w:tcPr>
            <w:tcW w:w="1530" w:type="dxa"/>
          </w:tcPr>
          <w:p w14:paraId="4DB88C27" w14:textId="2BD5EF95"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BE59400" w14:textId="7514B2E8" w:rsidR="0069271D" w:rsidRDefault="00CE085C" w:rsidP="00995214">
            <w:pPr>
              <w:tabs>
                <w:tab w:val="left" w:pos="3330"/>
              </w:tabs>
              <w:rPr>
                <w:rFonts w:asciiTheme="minorBidi" w:hAnsiTheme="minorBidi"/>
                <w:sz w:val="24"/>
                <w:szCs w:val="24"/>
              </w:rPr>
            </w:pPr>
            <w:r>
              <w:rPr>
                <w:rFonts w:asciiTheme="minorBidi" w:hAnsiTheme="minorBidi"/>
                <w:sz w:val="24"/>
                <w:szCs w:val="24"/>
              </w:rPr>
              <w:t>11-12</w:t>
            </w:r>
          </w:p>
        </w:tc>
        <w:tc>
          <w:tcPr>
            <w:tcW w:w="7830" w:type="dxa"/>
          </w:tcPr>
          <w:p w14:paraId="716BAA0D" w14:textId="6BF4E476" w:rsidR="0069271D" w:rsidRPr="00F72131" w:rsidRDefault="00AF3E6A" w:rsidP="00995214">
            <w:pPr>
              <w:tabs>
                <w:tab w:val="left" w:pos="3330"/>
              </w:tabs>
              <w:rPr>
                <w:rFonts w:asciiTheme="minorBidi" w:hAnsiTheme="minorBidi"/>
                <w:sz w:val="24"/>
                <w:szCs w:val="24"/>
              </w:rPr>
            </w:pPr>
            <w:r w:rsidRPr="00AF3E6A">
              <w:rPr>
                <w:rFonts w:asciiTheme="minorBidi" w:hAnsiTheme="minorBidi"/>
                <w:sz w:val="24"/>
                <w:szCs w:val="24"/>
              </w:rPr>
              <w:t>Include the language from Lines 256-284 to lead into the next section on pathways.</w:t>
            </w:r>
          </w:p>
        </w:tc>
        <w:tc>
          <w:tcPr>
            <w:tcW w:w="1890" w:type="dxa"/>
          </w:tcPr>
          <w:p w14:paraId="4A679DB2" w14:textId="2CFDCBBA"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649611E3" w14:textId="77777777" w:rsidTr="00995214">
        <w:trPr>
          <w:cantSplit/>
        </w:trPr>
        <w:tc>
          <w:tcPr>
            <w:tcW w:w="810" w:type="dxa"/>
          </w:tcPr>
          <w:p w14:paraId="536D559F" w14:textId="644F5037" w:rsidR="0069271D" w:rsidRDefault="00F60BE0" w:rsidP="00995214">
            <w:pPr>
              <w:tabs>
                <w:tab w:val="left" w:pos="3330"/>
              </w:tabs>
              <w:rPr>
                <w:rFonts w:ascii="Arial" w:hAnsi="Arial" w:cs="Arial"/>
                <w:sz w:val="24"/>
                <w:szCs w:val="24"/>
              </w:rPr>
            </w:pPr>
            <w:r>
              <w:rPr>
                <w:rFonts w:ascii="Arial" w:hAnsi="Arial" w:cs="Arial"/>
                <w:sz w:val="24"/>
                <w:szCs w:val="24"/>
              </w:rPr>
              <w:lastRenderedPageBreak/>
              <w:t>1429</w:t>
            </w:r>
          </w:p>
        </w:tc>
        <w:tc>
          <w:tcPr>
            <w:tcW w:w="1530" w:type="dxa"/>
          </w:tcPr>
          <w:p w14:paraId="247A8D7B" w14:textId="4954FBF3"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0C925D8F" w14:textId="6FE59CE1" w:rsidR="0069271D" w:rsidRDefault="00CE085C" w:rsidP="00995214">
            <w:pPr>
              <w:tabs>
                <w:tab w:val="left" w:pos="3330"/>
              </w:tabs>
              <w:rPr>
                <w:rFonts w:asciiTheme="minorBidi" w:hAnsiTheme="minorBidi"/>
                <w:sz w:val="24"/>
                <w:szCs w:val="24"/>
              </w:rPr>
            </w:pPr>
            <w:r>
              <w:rPr>
                <w:rFonts w:asciiTheme="minorBidi" w:hAnsiTheme="minorBidi"/>
                <w:sz w:val="24"/>
                <w:szCs w:val="24"/>
              </w:rPr>
              <w:t>14-17</w:t>
            </w:r>
          </w:p>
        </w:tc>
        <w:tc>
          <w:tcPr>
            <w:tcW w:w="7830" w:type="dxa"/>
          </w:tcPr>
          <w:p w14:paraId="1E62E7B7" w14:textId="72AB49CD" w:rsidR="00AF3E6A" w:rsidRDefault="00AF3E6A" w:rsidP="00FF6D7C">
            <w:pPr>
              <w:tabs>
                <w:tab w:val="left" w:pos="3330"/>
              </w:tabs>
              <w:spacing w:after="240"/>
              <w:rPr>
                <w:rFonts w:asciiTheme="minorBidi" w:hAnsiTheme="minorBidi"/>
                <w:sz w:val="24"/>
                <w:szCs w:val="24"/>
              </w:rPr>
            </w:pPr>
            <w:r>
              <w:rPr>
                <w:rFonts w:asciiTheme="minorBidi" w:hAnsiTheme="minorBidi"/>
                <w:sz w:val="24"/>
                <w:szCs w:val="24"/>
              </w:rPr>
              <w:t>[</w:t>
            </w:r>
            <w:r w:rsidRPr="00AF3E6A">
              <w:rPr>
                <w:rFonts w:asciiTheme="minorBidi" w:hAnsiTheme="minorBidi"/>
                <w:sz w:val="24"/>
                <w:szCs w:val="24"/>
              </w:rPr>
              <w:t xml:space="preserve">This comment included a </w:t>
            </w:r>
            <w:r>
              <w:rPr>
                <w:rFonts w:asciiTheme="minorBidi" w:hAnsiTheme="minorBidi"/>
                <w:sz w:val="24"/>
                <w:szCs w:val="24"/>
              </w:rPr>
              <w:t xml:space="preserve">graphic and </w:t>
            </w:r>
            <w:r w:rsidRPr="00AF3E6A">
              <w:rPr>
                <w:rFonts w:asciiTheme="minorBidi" w:hAnsiTheme="minorBidi"/>
                <w:sz w:val="24"/>
                <w:szCs w:val="24"/>
              </w:rPr>
              <w:t xml:space="preserve">hyperlink. Please see the Box link above for the full comment with </w:t>
            </w:r>
            <w:r>
              <w:rPr>
                <w:rFonts w:asciiTheme="minorBidi" w:hAnsiTheme="minorBidi"/>
                <w:sz w:val="24"/>
                <w:szCs w:val="24"/>
              </w:rPr>
              <w:t xml:space="preserve">graphics and </w:t>
            </w:r>
            <w:r w:rsidRPr="00AF3E6A">
              <w:rPr>
                <w:rFonts w:asciiTheme="minorBidi" w:hAnsiTheme="minorBidi"/>
                <w:sz w:val="24"/>
                <w:szCs w:val="24"/>
              </w:rPr>
              <w:t>links.]</w:t>
            </w:r>
          </w:p>
          <w:p w14:paraId="5F9D5B06" w14:textId="72AE0A86" w:rsidR="0069271D" w:rsidRDefault="00AF3E6A" w:rsidP="00995214">
            <w:pPr>
              <w:tabs>
                <w:tab w:val="left" w:pos="3330"/>
              </w:tabs>
              <w:rPr>
                <w:rFonts w:asciiTheme="minorBidi" w:hAnsiTheme="minorBidi"/>
                <w:sz w:val="24"/>
                <w:szCs w:val="24"/>
              </w:rPr>
            </w:pPr>
            <w:r>
              <w:rPr>
                <w:rFonts w:asciiTheme="minorBidi" w:hAnsiTheme="minorBidi"/>
                <w:sz w:val="24"/>
                <w:szCs w:val="24"/>
              </w:rPr>
              <w:t>Pathways in Grades 9-12</w:t>
            </w:r>
          </w:p>
          <w:p w14:paraId="2ADE7D46" w14:textId="77777777" w:rsidR="00AF3E6A" w:rsidRPr="00AF3E6A" w:rsidRDefault="00AF3E6A" w:rsidP="00995214">
            <w:pPr>
              <w:tabs>
                <w:tab w:val="left" w:pos="3330"/>
              </w:tabs>
              <w:rPr>
                <w:rFonts w:asciiTheme="minorBidi" w:hAnsiTheme="minorBidi"/>
                <w:sz w:val="24"/>
                <w:szCs w:val="24"/>
              </w:rPr>
            </w:pPr>
            <w:r w:rsidRPr="00AF3E6A">
              <w:rPr>
                <w:rFonts w:asciiTheme="minorBidi" w:hAnsiTheme="minorBidi"/>
                <w:sz w:val="24"/>
                <w:szCs w:val="24"/>
              </w:rPr>
              <w:t>Include the language from Lines 333-416</w:t>
            </w:r>
          </w:p>
          <w:p w14:paraId="661C016D" w14:textId="64F77FB7" w:rsidR="00AF3E6A" w:rsidRPr="00F72131" w:rsidRDefault="00AF3E6A" w:rsidP="00995214">
            <w:pPr>
              <w:pStyle w:val="ListParagraph"/>
              <w:numPr>
                <w:ilvl w:val="0"/>
                <w:numId w:val="15"/>
              </w:num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w:t>
            </w:r>
            <w:r w:rsidRPr="00AF3E6A">
              <w:rPr>
                <w:rFonts w:asciiTheme="minorBidi" w:hAnsiTheme="minorBidi"/>
                <w:sz w:val="24"/>
                <w:szCs w:val="24"/>
              </w:rPr>
              <w:t xml:space="preserve"> Revise the figure on Lines 339-340 to show how students might move between courses. The sample figure from </w:t>
            </w:r>
            <w:r w:rsidRPr="00AF3E6A">
              <w:rPr>
                <w:rFonts w:asciiTheme="minorBidi" w:hAnsiTheme="minorBidi"/>
                <w:i/>
                <w:sz w:val="24"/>
                <w:szCs w:val="24"/>
              </w:rPr>
              <w:t>Branching Out: Designing High School Math Pathways for Equity</w:t>
            </w:r>
            <w:r w:rsidRPr="00AF3E6A">
              <w:rPr>
                <w:rFonts w:asciiTheme="minorBidi" w:hAnsiTheme="minorBidi"/>
                <w:sz w:val="24"/>
                <w:szCs w:val="24"/>
              </w:rPr>
              <w:t xml:space="preserve"> has some good examples like the diagrams below:</w:t>
            </w:r>
          </w:p>
        </w:tc>
        <w:tc>
          <w:tcPr>
            <w:tcW w:w="1890" w:type="dxa"/>
          </w:tcPr>
          <w:p w14:paraId="5B6FA191" w14:textId="485410F0" w:rsidR="0069271D" w:rsidRPr="007F1CD4" w:rsidRDefault="00C05E5D" w:rsidP="00114236">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1238697C" w14:textId="77777777" w:rsidTr="00995214">
        <w:trPr>
          <w:cantSplit/>
        </w:trPr>
        <w:tc>
          <w:tcPr>
            <w:tcW w:w="810" w:type="dxa"/>
          </w:tcPr>
          <w:p w14:paraId="244A5F51" w14:textId="2DCF0C1A" w:rsidR="0069271D" w:rsidRDefault="00F60BE0" w:rsidP="00995214">
            <w:pPr>
              <w:tabs>
                <w:tab w:val="left" w:pos="3330"/>
              </w:tabs>
              <w:rPr>
                <w:rFonts w:ascii="Arial" w:hAnsi="Arial" w:cs="Arial"/>
                <w:sz w:val="24"/>
                <w:szCs w:val="24"/>
              </w:rPr>
            </w:pPr>
            <w:r>
              <w:rPr>
                <w:rFonts w:ascii="Arial" w:hAnsi="Arial" w:cs="Arial"/>
                <w:sz w:val="24"/>
                <w:szCs w:val="24"/>
              </w:rPr>
              <w:t>1430</w:t>
            </w:r>
          </w:p>
        </w:tc>
        <w:tc>
          <w:tcPr>
            <w:tcW w:w="1530" w:type="dxa"/>
          </w:tcPr>
          <w:p w14:paraId="54376896" w14:textId="5C52646E"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6CB42B3D" w14:textId="47AF3069" w:rsidR="0069271D" w:rsidRDefault="00CE085C" w:rsidP="00995214">
            <w:pPr>
              <w:tabs>
                <w:tab w:val="left" w:pos="3330"/>
              </w:tabs>
              <w:rPr>
                <w:rFonts w:asciiTheme="minorBidi" w:hAnsiTheme="minorBidi"/>
                <w:sz w:val="24"/>
                <w:szCs w:val="24"/>
              </w:rPr>
            </w:pPr>
            <w:r>
              <w:rPr>
                <w:rFonts w:asciiTheme="minorBidi" w:hAnsiTheme="minorBidi"/>
                <w:sz w:val="24"/>
                <w:szCs w:val="24"/>
              </w:rPr>
              <w:t>17-18</w:t>
            </w:r>
          </w:p>
        </w:tc>
        <w:tc>
          <w:tcPr>
            <w:tcW w:w="7830" w:type="dxa"/>
          </w:tcPr>
          <w:p w14:paraId="3B2E98CE" w14:textId="05A8E836" w:rsidR="0069271D" w:rsidRDefault="00AF3E6A" w:rsidP="00995214">
            <w:pPr>
              <w:tabs>
                <w:tab w:val="left" w:pos="3330"/>
              </w:tabs>
              <w:rPr>
                <w:rFonts w:asciiTheme="minorBidi" w:hAnsiTheme="minorBidi"/>
                <w:sz w:val="24"/>
                <w:szCs w:val="24"/>
              </w:rPr>
            </w:pPr>
            <w:r w:rsidRPr="00AF3E6A">
              <w:rPr>
                <w:rFonts w:asciiTheme="minorBidi" w:hAnsiTheme="minorBidi"/>
                <w:sz w:val="24"/>
                <w:szCs w:val="24"/>
              </w:rPr>
              <w:t>Mathematics: Investigating and Connecting Pathway</w:t>
            </w:r>
          </w:p>
          <w:p w14:paraId="56EBC0D0" w14:textId="76CAB904" w:rsidR="00AF3E6A" w:rsidRPr="00F72131" w:rsidRDefault="00AF3E6A" w:rsidP="00995214">
            <w:pPr>
              <w:tabs>
                <w:tab w:val="left" w:pos="3330"/>
              </w:tabs>
              <w:rPr>
                <w:rFonts w:asciiTheme="minorBidi" w:hAnsiTheme="minorBidi"/>
                <w:sz w:val="24"/>
                <w:szCs w:val="24"/>
              </w:rPr>
            </w:pPr>
            <w:r>
              <w:rPr>
                <w:rFonts w:asciiTheme="minorBidi" w:hAnsiTheme="minorBidi"/>
                <w:sz w:val="24"/>
                <w:szCs w:val="24"/>
              </w:rPr>
              <w:t>&lt;bh&gt;</w:t>
            </w:r>
            <w:r w:rsidRPr="00AF3E6A">
              <w:rPr>
                <w:rFonts w:asciiTheme="minorBidi" w:hAnsiTheme="minorBidi"/>
                <w:sz w:val="24"/>
                <w:szCs w:val="24"/>
                <w:highlight w:val="cyan"/>
              </w:rPr>
              <w:t>Consideration: The language in Lines 429-437 seems to imply that the MIC pathway is an updated version of the Integrated Pathway. With this in mind, we make the following recommendations</w:t>
            </w:r>
            <w:r w:rsidRPr="00AF3E6A">
              <w:rPr>
                <w:rFonts w:asciiTheme="minorBidi" w:hAnsiTheme="minorBidi"/>
                <w:sz w:val="24"/>
                <w:szCs w:val="24"/>
              </w:rPr>
              <w:t>:</w:t>
            </w:r>
            <w:r>
              <w:rPr>
                <w:rFonts w:asciiTheme="minorBidi" w:hAnsiTheme="minorBidi"/>
                <w:sz w:val="24"/>
                <w:szCs w:val="24"/>
              </w:rPr>
              <w:t>&lt;eh&gt;</w:t>
            </w:r>
          </w:p>
        </w:tc>
        <w:tc>
          <w:tcPr>
            <w:tcW w:w="1890" w:type="dxa"/>
          </w:tcPr>
          <w:p w14:paraId="2D50DCEE" w14:textId="28ACC669" w:rsidR="0069271D" w:rsidRPr="007F1CD4" w:rsidRDefault="0068335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0BBB4D9D" w14:textId="77777777" w:rsidTr="00995214">
        <w:trPr>
          <w:cantSplit/>
        </w:trPr>
        <w:tc>
          <w:tcPr>
            <w:tcW w:w="810" w:type="dxa"/>
          </w:tcPr>
          <w:p w14:paraId="423541B6" w14:textId="5B172633" w:rsidR="0069271D" w:rsidRDefault="00F60BE0" w:rsidP="00995214">
            <w:pPr>
              <w:tabs>
                <w:tab w:val="left" w:pos="3330"/>
              </w:tabs>
              <w:rPr>
                <w:rFonts w:ascii="Arial" w:hAnsi="Arial" w:cs="Arial"/>
                <w:sz w:val="24"/>
                <w:szCs w:val="24"/>
              </w:rPr>
            </w:pPr>
            <w:r>
              <w:rPr>
                <w:rFonts w:ascii="Arial" w:hAnsi="Arial" w:cs="Arial"/>
                <w:sz w:val="24"/>
                <w:szCs w:val="24"/>
              </w:rPr>
              <w:t>1431</w:t>
            </w:r>
          </w:p>
        </w:tc>
        <w:tc>
          <w:tcPr>
            <w:tcW w:w="1530" w:type="dxa"/>
          </w:tcPr>
          <w:p w14:paraId="1026AEB9" w14:textId="5FE3B0EB"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709AD40" w14:textId="077250E2" w:rsidR="0069271D" w:rsidRDefault="00CE085C" w:rsidP="00995214">
            <w:pPr>
              <w:tabs>
                <w:tab w:val="left" w:pos="3330"/>
              </w:tabs>
              <w:rPr>
                <w:rFonts w:asciiTheme="minorBidi" w:hAnsiTheme="minorBidi"/>
                <w:sz w:val="24"/>
                <w:szCs w:val="24"/>
              </w:rPr>
            </w:pPr>
            <w:r>
              <w:rPr>
                <w:rFonts w:asciiTheme="minorBidi" w:hAnsiTheme="minorBidi"/>
                <w:sz w:val="24"/>
                <w:szCs w:val="24"/>
              </w:rPr>
              <w:t>17-21</w:t>
            </w:r>
          </w:p>
        </w:tc>
        <w:tc>
          <w:tcPr>
            <w:tcW w:w="7830" w:type="dxa"/>
          </w:tcPr>
          <w:p w14:paraId="6FC65F77" w14:textId="77777777" w:rsidR="00AF3E6A" w:rsidRPr="00AF3E6A" w:rsidRDefault="00AF3E6A" w:rsidP="00995214">
            <w:pPr>
              <w:tabs>
                <w:tab w:val="left" w:pos="3330"/>
              </w:tabs>
              <w:rPr>
                <w:rFonts w:asciiTheme="minorBidi" w:hAnsiTheme="minorBidi"/>
                <w:sz w:val="24"/>
                <w:szCs w:val="24"/>
              </w:rPr>
            </w:pPr>
            <w:r w:rsidRPr="00AF3E6A">
              <w:rPr>
                <w:rFonts w:asciiTheme="minorBidi" w:hAnsiTheme="minorBidi"/>
                <w:sz w:val="24"/>
                <w:szCs w:val="24"/>
              </w:rPr>
              <w:t>Include language from Lines 417-535.</w:t>
            </w:r>
          </w:p>
          <w:p w14:paraId="09483304" w14:textId="12E04AEC" w:rsidR="0069271D" w:rsidRPr="00AF3E6A" w:rsidRDefault="00AF3E6A" w:rsidP="00995214">
            <w:pPr>
              <w:pStyle w:val="ListParagraph"/>
              <w:numPr>
                <w:ilvl w:val="0"/>
                <w:numId w:val="15"/>
              </w:num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w:t>
            </w:r>
            <w:r w:rsidRPr="00AF3E6A">
              <w:rPr>
                <w:rFonts w:asciiTheme="minorBidi" w:hAnsiTheme="minorBidi"/>
                <w:sz w:val="24"/>
                <w:szCs w:val="24"/>
              </w:rPr>
              <w:t xml:space="preserve"> After Line 437 use the language from Lines 1943-1949, ending after the link to the standards.</w:t>
            </w:r>
          </w:p>
        </w:tc>
        <w:tc>
          <w:tcPr>
            <w:tcW w:w="1890" w:type="dxa"/>
          </w:tcPr>
          <w:p w14:paraId="31D9CDDC" w14:textId="4308F394" w:rsidR="0069271D" w:rsidRPr="007F1CD4" w:rsidRDefault="008164A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607F1CFF" w14:textId="77777777" w:rsidTr="00995214">
        <w:trPr>
          <w:cantSplit/>
        </w:trPr>
        <w:tc>
          <w:tcPr>
            <w:tcW w:w="810" w:type="dxa"/>
          </w:tcPr>
          <w:p w14:paraId="7E3F4B28" w14:textId="2906ED9B" w:rsidR="0069271D" w:rsidRDefault="00F60BE0" w:rsidP="00995214">
            <w:pPr>
              <w:tabs>
                <w:tab w:val="left" w:pos="3330"/>
              </w:tabs>
              <w:rPr>
                <w:rFonts w:ascii="Arial" w:hAnsi="Arial" w:cs="Arial"/>
                <w:sz w:val="24"/>
                <w:szCs w:val="24"/>
              </w:rPr>
            </w:pPr>
            <w:r>
              <w:rPr>
                <w:rFonts w:ascii="Arial" w:hAnsi="Arial" w:cs="Arial"/>
                <w:sz w:val="24"/>
                <w:szCs w:val="24"/>
              </w:rPr>
              <w:lastRenderedPageBreak/>
              <w:t>1432</w:t>
            </w:r>
          </w:p>
        </w:tc>
        <w:tc>
          <w:tcPr>
            <w:tcW w:w="1530" w:type="dxa"/>
          </w:tcPr>
          <w:p w14:paraId="5D33277A" w14:textId="3D0702DC"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0E7E6D88" w14:textId="082AE220" w:rsidR="0069271D" w:rsidRDefault="00CE085C" w:rsidP="00995214">
            <w:pPr>
              <w:tabs>
                <w:tab w:val="left" w:pos="3330"/>
              </w:tabs>
              <w:rPr>
                <w:rFonts w:asciiTheme="minorBidi" w:hAnsiTheme="minorBidi"/>
                <w:sz w:val="24"/>
                <w:szCs w:val="24"/>
              </w:rPr>
            </w:pPr>
            <w:r>
              <w:rPr>
                <w:rFonts w:asciiTheme="minorBidi" w:hAnsiTheme="minorBidi"/>
                <w:sz w:val="24"/>
                <w:szCs w:val="24"/>
              </w:rPr>
              <w:t>43-54</w:t>
            </w:r>
          </w:p>
        </w:tc>
        <w:tc>
          <w:tcPr>
            <w:tcW w:w="7830" w:type="dxa"/>
          </w:tcPr>
          <w:p w14:paraId="226F0B81" w14:textId="091DD180" w:rsidR="00AF3E6A" w:rsidRPr="00AF3E6A" w:rsidRDefault="00AF3E6A" w:rsidP="00995214">
            <w:p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w:t>
            </w:r>
            <w:r w:rsidRPr="00AF3E6A">
              <w:rPr>
                <w:rFonts w:asciiTheme="minorBidi" w:hAnsiTheme="minorBidi"/>
                <w:sz w:val="24"/>
                <w:szCs w:val="24"/>
              </w:rPr>
              <w:t xml:space="preserve"> For each course in the MIC pathway, include the following:</w:t>
            </w:r>
          </w:p>
          <w:p w14:paraId="76A13738" w14:textId="77777777" w:rsidR="00AF3E6A" w:rsidRDefault="00AF3E6A" w:rsidP="00995214">
            <w:pPr>
              <w:pStyle w:val="ListParagraph"/>
              <w:numPr>
                <w:ilvl w:val="0"/>
                <w:numId w:val="15"/>
              </w:numPr>
              <w:tabs>
                <w:tab w:val="left" w:pos="3330"/>
              </w:tabs>
              <w:rPr>
                <w:rFonts w:asciiTheme="minorBidi" w:hAnsiTheme="minorBidi"/>
                <w:sz w:val="24"/>
                <w:szCs w:val="24"/>
              </w:rPr>
            </w:pPr>
            <w:r w:rsidRPr="00AF3E6A">
              <w:rPr>
                <w:rFonts w:asciiTheme="minorBidi" w:hAnsiTheme="minorBidi"/>
                <w:sz w:val="24"/>
                <w:szCs w:val="24"/>
              </w:rPr>
              <w:t>Big Ideas:</w:t>
            </w:r>
          </w:p>
          <w:p w14:paraId="748A1193" w14:textId="77777777" w:rsidR="00AF3E6A" w:rsidRDefault="00AF3E6A" w:rsidP="00995214">
            <w:pPr>
              <w:pStyle w:val="ListParagraph"/>
              <w:numPr>
                <w:ilvl w:val="1"/>
                <w:numId w:val="16"/>
              </w:numPr>
              <w:tabs>
                <w:tab w:val="left" w:pos="3330"/>
              </w:tabs>
              <w:rPr>
                <w:rFonts w:asciiTheme="minorBidi" w:hAnsiTheme="minorBidi"/>
                <w:sz w:val="24"/>
                <w:szCs w:val="24"/>
              </w:rPr>
            </w:pPr>
            <w:r w:rsidRPr="00AF3E6A">
              <w:rPr>
                <w:rFonts w:asciiTheme="minorBidi" w:hAnsiTheme="minorBidi"/>
                <w:sz w:val="24"/>
                <w:szCs w:val="24"/>
              </w:rPr>
              <w:t>Clusters of emphasis within the Content Connections.</w:t>
            </w:r>
          </w:p>
          <w:p w14:paraId="1DD1B9B1" w14:textId="100D52CC" w:rsidR="00AF3E6A" w:rsidRPr="00AF3E6A" w:rsidRDefault="00AF3E6A" w:rsidP="00995214">
            <w:pPr>
              <w:pStyle w:val="ListParagraph"/>
              <w:numPr>
                <w:ilvl w:val="1"/>
                <w:numId w:val="16"/>
              </w:numPr>
              <w:tabs>
                <w:tab w:val="left" w:pos="3330"/>
              </w:tabs>
              <w:rPr>
                <w:rFonts w:asciiTheme="minorBidi" w:hAnsiTheme="minorBidi"/>
                <w:sz w:val="24"/>
                <w:szCs w:val="24"/>
              </w:rPr>
            </w:pPr>
            <w:r w:rsidRPr="00AF3E6A">
              <w:rPr>
                <w:rFonts w:asciiTheme="minorBidi" w:hAnsiTheme="minorBidi"/>
                <w:sz w:val="24"/>
                <w:szCs w:val="24"/>
              </w:rPr>
              <w:t>The 41 Essential Concepts or the work around distance learning by Dr. Jo Boaler and Cathy Williams would be helpful resources.</w:t>
            </w:r>
          </w:p>
          <w:p w14:paraId="11CD78D2" w14:textId="46F5FA67" w:rsidR="00AF3E6A" w:rsidRPr="00AF3E6A" w:rsidRDefault="00AF3E6A" w:rsidP="00995214">
            <w:pPr>
              <w:pStyle w:val="ListParagraph"/>
              <w:numPr>
                <w:ilvl w:val="0"/>
                <w:numId w:val="15"/>
              </w:numPr>
              <w:tabs>
                <w:tab w:val="left" w:pos="3330"/>
              </w:tabs>
              <w:rPr>
                <w:rFonts w:asciiTheme="minorBidi" w:hAnsiTheme="minorBidi"/>
                <w:sz w:val="24"/>
                <w:szCs w:val="24"/>
              </w:rPr>
            </w:pPr>
            <w:r w:rsidRPr="00AF3E6A">
              <w:rPr>
                <w:rFonts w:asciiTheme="minorBidi" w:hAnsiTheme="minorBidi"/>
                <w:sz w:val="24"/>
                <w:szCs w:val="24"/>
              </w:rPr>
              <w:t>Vignettes:</w:t>
            </w:r>
          </w:p>
          <w:p w14:paraId="12A0C8A3" w14:textId="24E4CC20" w:rsidR="00AF3E6A" w:rsidRPr="00AF3E6A" w:rsidRDefault="00AF3E6A" w:rsidP="00995214">
            <w:pPr>
              <w:pStyle w:val="ListParagraph"/>
              <w:numPr>
                <w:ilvl w:val="1"/>
                <w:numId w:val="17"/>
              </w:numPr>
              <w:tabs>
                <w:tab w:val="left" w:pos="3330"/>
              </w:tabs>
              <w:rPr>
                <w:rFonts w:asciiTheme="minorBidi" w:hAnsiTheme="minorBidi"/>
                <w:sz w:val="24"/>
                <w:szCs w:val="24"/>
              </w:rPr>
            </w:pPr>
            <w:r w:rsidRPr="00AF3E6A">
              <w:rPr>
                <w:rFonts w:asciiTheme="minorBidi" w:hAnsiTheme="minorBidi"/>
                <w:sz w:val="24"/>
                <w:szCs w:val="24"/>
              </w:rPr>
              <w:t>MIC 1: Include “Blood Insulin Levels” Vignette (Lines 1435-1548)</w:t>
            </w:r>
          </w:p>
          <w:p w14:paraId="3D3DDF78" w14:textId="1FD68280" w:rsidR="00AF3E6A" w:rsidRPr="00AF3E6A" w:rsidRDefault="00AF3E6A" w:rsidP="00995214">
            <w:pPr>
              <w:pStyle w:val="ListParagraph"/>
              <w:numPr>
                <w:ilvl w:val="1"/>
                <w:numId w:val="17"/>
              </w:numPr>
              <w:tabs>
                <w:tab w:val="left" w:pos="3330"/>
              </w:tabs>
              <w:rPr>
                <w:rFonts w:asciiTheme="minorBidi" w:hAnsiTheme="minorBidi"/>
                <w:sz w:val="24"/>
                <w:szCs w:val="24"/>
              </w:rPr>
            </w:pPr>
            <w:r w:rsidRPr="00AF3E6A">
              <w:rPr>
                <w:rFonts w:asciiTheme="minorBidi" w:hAnsiTheme="minorBidi"/>
                <w:sz w:val="24"/>
                <w:szCs w:val="24"/>
              </w:rPr>
              <w:t>MIC 2: Include “Finding the Volume of a Complex Shape” Vignette (Lines 1702-1843)</w:t>
            </w:r>
          </w:p>
          <w:p w14:paraId="09B2D8A9" w14:textId="0C7C1888" w:rsidR="00AF3E6A" w:rsidRPr="00AF3E6A" w:rsidRDefault="00AF3E6A" w:rsidP="00995214">
            <w:pPr>
              <w:pStyle w:val="ListParagraph"/>
              <w:numPr>
                <w:ilvl w:val="1"/>
                <w:numId w:val="17"/>
              </w:numPr>
              <w:tabs>
                <w:tab w:val="left" w:pos="3330"/>
              </w:tabs>
              <w:rPr>
                <w:rFonts w:asciiTheme="minorBidi" w:hAnsiTheme="minorBidi"/>
                <w:sz w:val="24"/>
                <w:szCs w:val="24"/>
              </w:rPr>
            </w:pPr>
            <w:r w:rsidRPr="00AF3E6A">
              <w:rPr>
                <w:rFonts w:asciiTheme="minorBidi" w:hAnsiTheme="minorBidi"/>
                <w:sz w:val="24"/>
                <w:szCs w:val="24"/>
              </w:rPr>
              <w:t>MIC 3 Modeling with Functions: Include “Drone Light Show” Vignette (Lines 1125-1248)</w:t>
            </w:r>
          </w:p>
          <w:p w14:paraId="233CB7B3" w14:textId="4F84F1AD" w:rsidR="0069271D" w:rsidRPr="00AF3E6A" w:rsidRDefault="00AF3E6A" w:rsidP="00995214">
            <w:pPr>
              <w:pStyle w:val="ListParagraph"/>
              <w:numPr>
                <w:ilvl w:val="0"/>
                <w:numId w:val="17"/>
              </w:numPr>
              <w:tabs>
                <w:tab w:val="left" w:pos="3330"/>
              </w:tabs>
              <w:rPr>
                <w:rFonts w:asciiTheme="minorBidi" w:hAnsiTheme="minorBidi"/>
                <w:sz w:val="24"/>
                <w:szCs w:val="24"/>
              </w:rPr>
            </w:pPr>
            <w:r w:rsidRPr="00AF3E6A">
              <w:rPr>
                <w:rFonts w:asciiTheme="minorBidi" w:hAnsiTheme="minorBidi"/>
                <w:sz w:val="24"/>
                <w:szCs w:val="24"/>
              </w:rPr>
              <w:t>Samples of approaches to teaching specific concepts</w:t>
            </w:r>
          </w:p>
        </w:tc>
        <w:tc>
          <w:tcPr>
            <w:tcW w:w="1890" w:type="dxa"/>
          </w:tcPr>
          <w:p w14:paraId="6B6017D4" w14:textId="0C5B1AB3" w:rsidR="0069271D" w:rsidRPr="007F1CD4" w:rsidRDefault="0073239D"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69271D" w14:paraId="0CF3BACE" w14:textId="77777777" w:rsidTr="00995214">
        <w:trPr>
          <w:cantSplit/>
        </w:trPr>
        <w:tc>
          <w:tcPr>
            <w:tcW w:w="810" w:type="dxa"/>
          </w:tcPr>
          <w:p w14:paraId="13066713" w14:textId="61C386CC" w:rsidR="0069271D" w:rsidRDefault="00F60BE0" w:rsidP="00995214">
            <w:pPr>
              <w:tabs>
                <w:tab w:val="left" w:pos="3330"/>
              </w:tabs>
              <w:rPr>
                <w:rFonts w:ascii="Arial" w:hAnsi="Arial" w:cs="Arial"/>
                <w:sz w:val="24"/>
                <w:szCs w:val="24"/>
              </w:rPr>
            </w:pPr>
            <w:r>
              <w:rPr>
                <w:rFonts w:ascii="Arial" w:hAnsi="Arial" w:cs="Arial"/>
                <w:sz w:val="24"/>
                <w:szCs w:val="24"/>
              </w:rPr>
              <w:t>1433</w:t>
            </w:r>
          </w:p>
        </w:tc>
        <w:tc>
          <w:tcPr>
            <w:tcW w:w="1530" w:type="dxa"/>
          </w:tcPr>
          <w:p w14:paraId="77AD0E4E" w14:textId="51058371"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450AAE56" w14:textId="592DC934" w:rsidR="0069271D" w:rsidRDefault="00FF6D7C"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5CEF794" w14:textId="43B7D731"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NOTE: We recommend that the chapter does NOT include a description of the 2013 Integrated Pathway unless MIC is considered a 3rd pathway option rather than an update.</w:t>
            </w:r>
          </w:p>
        </w:tc>
        <w:tc>
          <w:tcPr>
            <w:tcW w:w="1890" w:type="dxa"/>
          </w:tcPr>
          <w:p w14:paraId="2FFCB68B" w14:textId="7B2A09BB" w:rsidR="0069271D" w:rsidRPr="007F1CD4" w:rsidRDefault="00790650" w:rsidP="00995214">
            <w:pPr>
              <w:tabs>
                <w:tab w:val="left" w:pos="3330"/>
              </w:tabs>
              <w:rPr>
                <w:rFonts w:asciiTheme="minorBidi" w:hAnsiTheme="minorBidi"/>
                <w:sz w:val="24"/>
                <w:szCs w:val="24"/>
              </w:rPr>
            </w:pPr>
            <w:r w:rsidRPr="007F1CD4">
              <w:rPr>
                <w:rFonts w:asciiTheme="minorBidi" w:hAnsiTheme="minorBidi"/>
                <w:sz w:val="24"/>
                <w:szCs w:val="24"/>
              </w:rPr>
              <w:t>No Motion Recommended</w:t>
            </w:r>
          </w:p>
        </w:tc>
      </w:tr>
      <w:tr w:rsidR="0069271D" w14:paraId="3408A71B" w14:textId="77777777" w:rsidTr="00995214">
        <w:trPr>
          <w:cantSplit/>
        </w:trPr>
        <w:tc>
          <w:tcPr>
            <w:tcW w:w="810" w:type="dxa"/>
          </w:tcPr>
          <w:p w14:paraId="38B04872" w14:textId="09F7E736" w:rsidR="0069271D" w:rsidRDefault="00F60BE0" w:rsidP="00995214">
            <w:pPr>
              <w:tabs>
                <w:tab w:val="left" w:pos="3330"/>
              </w:tabs>
              <w:rPr>
                <w:rFonts w:ascii="Arial" w:hAnsi="Arial" w:cs="Arial"/>
                <w:sz w:val="24"/>
                <w:szCs w:val="24"/>
              </w:rPr>
            </w:pPr>
            <w:r>
              <w:rPr>
                <w:rFonts w:ascii="Arial" w:hAnsi="Arial" w:cs="Arial"/>
                <w:sz w:val="24"/>
                <w:szCs w:val="24"/>
              </w:rPr>
              <w:lastRenderedPageBreak/>
              <w:t>1434</w:t>
            </w:r>
          </w:p>
        </w:tc>
        <w:tc>
          <w:tcPr>
            <w:tcW w:w="1530" w:type="dxa"/>
          </w:tcPr>
          <w:p w14:paraId="5DD82111" w14:textId="5B9077DE"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47797958" w14:textId="765AE903" w:rsidR="0069271D" w:rsidRDefault="006171B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1217F4D" w14:textId="77777777" w:rsidR="0069271D" w:rsidRDefault="00437EB0" w:rsidP="00995214">
            <w:p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Pr>
                <w:rFonts w:asciiTheme="minorBidi" w:hAnsiTheme="minorBidi"/>
                <w:sz w:val="24"/>
                <w:szCs w:val="24"/>
                <w:highlight w:val="yellow"/>
              </w:rPr>
              <w:t>:</w:t>
            </w:r>
            <w:r w:rsidRPr="004B15CE">
              <w:rPr>
                <w:rFonts w:asciiTheme="minorBidi" w:hAnsiTheme="minorBidi"/>
                <w:sz w:val="24"/>
                <w:szCs w:val="24"/>
              </w:rPr>
              <w:t>&lt;eh&gt;</w:t>
            </w:r>
            <w:r w:rsidRPr="00AF3E6A">
              <w:rPr>
                <w:rFonts w:asciiTheme="minorBidi" w:hAnsiTheme="minorBidi"/>
                <w:sz w:val="24"/>
                <w:szCs w:val="24"/>
              </w:rPr>
              <w:t xml:space="preserve"> </w:t>
            </w:r>
            <w:r w:rsidRPr="00437EB0">
              <w:rPr>
                <w:rFonts w:asciiTheme="minorBidi" w:hAnsiTheme="minorBidi"/>
                <w:sz w:val="24"/>
                <w:szCs w:val="24"/>
              </w:rPr>
              <w:t>The Traditional (Algebra-Geometry) Pathway</w:t>
            </w:r>
          </w:p>
          <w:p w14:paraId="6E6DA7F1" w14:textId="3AD4DA8E" w:rsidR="00437EB0" w:rsidRPr="00437EB0" w:rsidRDefault="00437EB0" w:rsidP="00995214">
            <w:pPr>
              <w:tabs>
                <w:tab w:val="left" w:pos="3330"/>
              </w:tabs>
              <w:rPr>
                <w:rFonts w:asciiTheme="minorBidi" w:hAnsiTheme="minorBidi"/>
                <w:sz w:val="24"/>
                <w:szCs w:val="24"/>
              </w:rPr>
            </w:pPr>
            <w:r w:rsidRPr="004B15CE">
              <w:rPr>
                <w:rFonts w:asciiTheme="minorBidi" w:hAnsiTheme="minorBidi"/>
                <w:sz w:val="24"/>
                <w:szCs w:val="24"/>
              </w:rPr>
              <w:t>&lt;bh&gt;</w:t>
            </w:r>
            <w:r w:rsidRPr="004B15CE">
              <w:rPr>
                <w:rFonts w:asciiTheme="minorBidi" w:hAnsiTheme="minorBidi"/>
                <w:sz w:val="24"/>
                <w:szCs w:val="24"/>
                <w:highlight w:val="yellow"/>
              </w:rPr>
              <w:t>NEW</w:t>
            </w:r>
            <w:r w:rsidRPr="004B15CE">
              <w:rPr>
                <w:rFonts w:asciiTheme="minorBidi" w:hAnsiTheme="minorBidi"/>
                <w:sz w:val="24"/>
                <w:szCs w:val="24"/>
              </w:rPr>
              <w:t>&lt;eh&gt;</w:t>
            </w:r>
            <w:r w:rsidRPr="00437EB0">
              <w:rPr>
                <w:rFonts w:asciiTheme="minorBidi" w:hAnsiTheme="minorBidi"/>
                <w:sz w:val="24"/>
                <w:szCs w:val="24"/>
              </w:rPr>
              <w:t xml:space="preserve"> For each course in the A-G-A pathway, include the following:</w:t>
            </w:r>
          </w:p>
          <w:p w14:paraId="65C79AC7" w14:textId="77777777" w:rsidR="00437EB0" w:rsidRDefault="00437EB0" w:rsidP="00995214">
            <w:pPr>
              <w:pStyle w:val="ListParagraph"/>
              <w:numPr>
                <w:ilvl w:val="0"/>
                <w:numId w:val="18"/>
              </w:numPr>
              <w:tabs>
                <w:tab w:val="left" w:pos="3330"/>
              </w:tabs>
              <w:rPr>
                <w:rFonts w:asciiTheme="minorBidi" w:hAnsiTheme="minorBidi"/>
                <w:sz w:val="24"/>
                <w:szCs w:val="24"/>
              </w:rPr>
            </w:pPr>
            <w:r w:rsidRPr="00437EB0">
              <w:rPr>
                <w:rFonts w:asciiTheme="minorBidi" w:hAnsiTheme="minorBidi"/>
                <w:sz w:val="24"/>
                <w:szCs w:val="24"/>
              </w:rPr>
              <w:t>If the progression of the Content Connections was not shown for the A-G-A previously in the chapter, begin with a visual that shows these progressions.</w:t>
            </w:r>
          </w:p>
          <w:p w14:paraId="7F69C325" w14:textId="77777777" w:rsidR="00437EB0" w:rsidRDefault="00437EB0" w:rsidP="00995214">
            <w:pPr>
              <w:pStyle w:val="ListParagraph"/>
              <w:numPr>
                <w:ilvl w:val="0"/>
                <w:numId w:val="18"/>
              </w:numPr>
              <w:tabs>
                <w:tab w:val="left" w:pos="3330"/>
              </w:tabs>
              <w:rPr>
                <w:rFonts w:asciiTheme="minorBidi" w:hAnsiTheme="minorBidi"/>
                <w:sz w:val="24"/>
                <w:szCs w:val="24"/>
              </w:rPr>
            </w:pPr>
            <w:r w:rsidRPr="00437EB0">
              <w:rPr>
                <w:rFonts w:asciiTheme="minorBidi" w:hAnsiTheme="minorBidi"/>
                <w:sz w:val="24"/>
                <w:szCs w:val="24"/>
              </w:rPr>
              <w:t>Big Ideas:</w:t>
            </w:r>
          </w:p>
          <w:p w14:paraId="78013BE3" w14:textId="3589B822" w:rsidR="00437EB0" w:rsidRPr="00437EB0" w:rsidRDefault="00437EB0" w:rsidP="00995214">
            <w:pPr>
              <w:pStyle w:val="ListParagraph"/>
              <w:numPr>
                <w:ilvl w:val="1"/>
                <w:numId w:val="18"/>
              </w:numPr>
              <w:tabs>
                <w:tab w:val="left" w:pos="3330"/>
              </w:tabs>
              <w:rPr>
                <w:rFonts w:asciiTheme="minorBidi" w:hAnsiTheme="minorBidi"/>
                <w:sz w:val="24"/>
                <w:szCs w:val="24"/>
              </w:rPr>
            </w:pPr>
            <w:r w:rsidRPr="00437EB0">
              <w:rPr>
                <w:rFonts w:asciiTheme="minorBidi" w:hAnsiTheme="minorBidi"/>
                <w:sz w:val="24"/>
                <w:szCs w:val="24"/>
              </w:rPr>
              <w:t>Clusters of emphasis within the Content Connections.</w:t>
            </w:r>
          </w:p>
          <w:p w14:paraId="62636CB2" w14:textId="5BE6BFD8" w:rsidR="00437EB0" w:rsidRPr="00437EB0" w:rsidRDefault="00437EB0" w:rsidP="00995214">
            <w:pPr>
              <w:pStyle w:val="ListParagraph"/>
              <w:numPr>
                <w:ilvl w:val="1"/>
                <w:numId w:val="18"/>
              </w:numPr>
              <w:tabs>
                <w:tab w:val="left" w:pos="3330"/>
              </w:tabs>
              <w:rPr>
                <w:rFonts w:asciiTheme="minorBidi" w:hAnsiTheme="minorBidi"/>
                <w:sz w:val="24"/>
                <w:szCs w:val="24"/>
              </w:rPr>
            </w:pPr>
            <w:r w:rsidRPr="00437EB0">
              <w:rPr>
                <w:rFonts w:asciiTheme="minorBidi" w:hAnsiTheme="minorBidi"/>
                <w:sz w:val="24"/>
                <w:szCs w:val="24"/>
              </w:rPr>
              <w:t>The 41 Essential Concepts or the work around distance learning by Dr. Jo Boaler and Cathy Williams would be helpful resources.</w:t>
            </w:r>
          </w:p>
          <w:p w14:paraId="47FED1A7" w14:textId="77777777" w:rsidR="00437EB0" w:rsidRDefault="00437EB0" w:rsidP="00995214">
            <w:pPr>
              <w:pStyle w:val="ListParagraph"/>
              <w:numPr>
                <w:ilvl w:val="0"/>
                <w:numId w:val="18"/>
              </w:numPr>
              <w:tabs>
                <w:tab w:val="left" w:pos="3330"/>
              </w:tabs>
              <w:rPr>
                <w:rFonts w:asciiTheme="minorBidi" w:hAnsiTheme="minorBidi"/>
                <w:sz w:val="24"/>
                <w:szCs w:val="24"/>
              </w:rPr>
            </w:pPr>
            <w:r w:rsidRPr="00437EB0">
              <w:rPr>
                <w:rFonts w:asciiTheme="minorBidi" w:hAnsiTheme="minorBidi"/>
                <w:sz w:val="24"/>
                <w:szCs w:val="24"/>
              </w:rPr>
              <w:t>Vignettes:</w:t>
            </w:r>
          </w:p>
          <w:p w14:paraId="54C163A7" w14:textId="1A18E466" w:rsidR="00437EB0" w:rsidRDefault="00437EB0" w:rsidP="00995214">
            <w:pPr>
              <w:pStyle w:val="ListParagraph"/>
              <w:numPr>
                <w:ilvl w:val="1"/>
                <w:numId w:val="18"/>
              </w:numPr>
              <w:tabs>
                <w:tab w:val="left" w:pos="3330"/>
              </w:tabs>
              <w:rPr>
                <w:rFonts w:asciiTheme="minorBidi" w:hAnsiTheme="minorBidi"/>
                <w:sz w:val="24"/>
                <w:szCs w:val="24"/>
              </w:rPr>
            </w:pPr>
            <w:r w:rsidRPr="00437EB0">
              <w:rPr>
                <w:rFonts w:asciiTheme="minorBidi" w:hAnsiTheme="minorBidi"/>
                <w:sz w:val="24"/>
                <w:szCs w:val="24"/>
              </w:rPr>
              <w:t>Add when possible, or refer teachers to the vignettes from the MIC section when appropriate</w:t>
            </w:r>
          </w:p>
          <w:p w14:paraId="1A30FB97" w14:textId="77460882" w:rsidR="00437EB0" w:rsidRPr="00437EB0" w:rsidRDefault="00437EB0" w:rsidP="00995214">
            <w:pPr>
              <w:pStyle w:val="ListParagraph"/>
              <w:numPr>
                <w:ilvl w:val="0"/>
                <w:numId w:val="18"/>
              </w:numPr>
              <w:tabs>
                <w:tab w:val="left" w:pos="3330"/>
              </w:tabs>
              <w:rPr>
                <w:rFonts w:asciiTheme="minorBidi" w:hAnsiTheme="minorBidi"/>
                <w:sz w:val="24"/>
                <w:szCs w:val="24"/>
              </w:rPr>
            </w:pPr>
            <w:r w:rsidRPr="00437EB0">
              <w:rPr>
                <w:rFonts w:asciiTheme="minorBidi" w:hAnsiTheme="minorBidi"/>
                <w:sz w:val="24"/>
                <w:szCs w:val="24"/>
              </w:rPr>
              <w:t>Samples of approaches to teaching specific concepts</w:t>
            </w:r>
          </w:p>
        </w:tc>
        <w:tc>
          <w:tcPr>
            <w:tcW w:w="1890" w:type="dxa"/>
          </w:tcPr>
          <w:p w14:paraId="6430826E" w14:textId="1DC63025" w:rsidR="0069271D" w:rsidRPr="007F1CD4" w:rsidRDefault="008164A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1A1C8CA7" w14:textId="77777777" w:rsidTr="00995214">
        <w:trPr>
          <w:cantSplit/>
        </w:trPr>
        <w:tc>
          <w:tcPr>
            <w:tcW w:w="810" w:type="dxa"/>
          </w:tcPr>
          <w:p w14:paraId="4D36134D" w14:textId="14E48B98" w:rsidR="0069271D" w:rsidRDefault="00F60BE0" w:rsidP="00995214">
            <w:pPr>
              <w:tabs>
                <w:tab w:val="left" w:pos="3330"/>
              </w:tabs>
              <w:rPr>
                <w:rFonts w:ascii="Arial" w:hAnsi="Arial" w:cs="Arial"/>
                <w:sz w:val="24"/>
                <w:szCs w:val="24"/>
              </w:rPr>
            </w:pPr>
            <w:r>
              <w:rPr>
                <w:rFonts w:ascii="Arial" w:hAnsi="Arial" w:cs="Arial"/>
                <w:sz w:val="24"/>
                <w:szCs w:val="24"/>
              </w:rPr>
              <w:t>1435</w:t>
            </w:r>
          </w:p>
        </w:tc>
        <w:tc>
          <w:tcPr>
            <w:tcW w:w="1530" w:type="dxa"/>
          </w:tcPr>
          <w:p w14:paraId="2E8F4F4F" w14:textId="5053561D"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4AE25779" w14:textId="18AA0ACF" w:rsidR="0069271D" w:rsidRDefault="006171B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842ABA0" w14:textId="1878C644"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The MIC pathway needs to be clearly defined. If the MIC Pathway is a reimagining of the Integrated Pathway, make it clear in the chapter. Language such as “For other sample integrated approaches, see the 2013 Framework” or referring to the CA CCSSM would support this clarity.</w:t>
            </w:r>
          </w:p>
        </w:tc>
        <w:tc>
          <w:tcPr>
            <w:tcW w:w="1890" w:type="dxa"/>
          </w:tcPr>
          <w:p w14:paraId="60BEFDD4" w14:textId="5731BB5B" w:rsidR="0069271D" w:rsidRPr="007F1CD4" w:rsidRDefault="008164A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0ADC5B50" w14:textId="77777777" w:rsidTr="00995214">
        <w:trPr>
          <w:cantSplit/>
        </w:trPr>
        <w:tc>
          <w:tcPr>
            <w:tcW w:w="810" w:type="dxa"/>
          </w:tcPr>
          <w:p w14:paraId="44F54684" w14:textId="685F15EB" w:rsidR="0069271D" w:rsidRDefault="00F60BE0" w:rsidP="00995214">
            <w:pPr>
              <w:tabs>
                <w:tab w:val="left" w:pos="3330"/>
              </w:tabs>
              <w:rPr>
                <w:rFonts w:ascii="Arial" w:hAnsi="Arial" w:cs="Arial"/>
                <w:sz w:val="24"/>
                <w:szCs w:val="24"/>
              </w:rPr>
            </w:pPr>
            <w:r>
              <w:rPr>
                <w:rFonts w:ascii="Arial" w:hAnsi="Arial" w:cs="Arial"/>
                <w:sz w:val="24"/>
                <w:szCs w:val="24"/>
              </w:rPr>
              <w:t>1436</w:t>
            </w:r>
          </w:p>
        </w:tc>
        <w:tc>
          <w:tcPr>
            <w:tcW w:w="1530" w:type="dxa"/>
          </w:tcPr>
          <w:p w14:paraId="109F2274" w14:textId="281B87E7"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43F97037" w14:textId="4E6D5E45" w:rsidR="0069271D" w:rsidRDefault="006171B8"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352D109" w14:textId="0FB5445A"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Consider changing the name of the MIC 3 - Modeling with Functions course. Students should be modeling with functions in every course, they just engage with different types of functions.</w:t>
            </w:r>
          </w:p>
        </w:tc>
        <w:tc>
          <w:tcPr>
            <w:tcW w:w="1890" w:type="dxa"/>
          </w:tcPr>
          <w:p w14:paraId="2B2A250E" w14:textId="29ED6994" w:rsidR="0069271D" w:rsidRPr="007F1CD4" w:rsidRDefault="008164A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57C2C41E" w14:textId="77777777" w:rsidTr="00995214">
        <w:trPr>
          <w:cantSplit/>
        </w:trPr>
        <w:tc>
          <w:tcPr>
            <w:tcW w:w="810" w:type="dxa"/>
          </w:tcPr>
          <w:p w14:paraId="485808A1" w14:textId="2F74858D" w:rsidR="0069271D" w:rsidRDefault="00F60BE0" w:rsidP="00995214">
            <w:pPr>
              <w:tabs>
                <w:tab w:val="left" w:pos="3330"/>
              </w:tabs>
              <w:rPr>
                <w:rFonts w:ascii="Arial" w:hAnsi="Arial" w:cs="Arial"/>
                <w:sz w:val="24"/>
                <w:szCs w:val="24"/>
              </w:rPr>
            </w:pPr>
            <w:r>
              <w:rPr>
                <w:rFonts w:ascii="Arial" w:hAnsi="Arial" w:cs="Arial"/>
                <w:sz w:val="24"/>
                <w:szCs w:val="24"/>
              </w:rPr>
              <w:lastRenderedPageBreak/>
              <w:t>1437</w:t>
            </w:r>
          </w:p>
        </w:tc>
        <w:tc>
          <w:tcPr>
            <w:tcW w:w="1530" w:type="dxa"/>
          </w:tcPr>
          <w:p w14:paraId="744FD4B0" w14:textId="43397BF0"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59F59BA" w14:textId="0EB534D0" w:rsidR="0069271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771E236" w14:textId="77777777" w:rsidR="00437EB0" w:rsidRPr="00437EB0" w:rsidRDefault="00437EB0" w:rsidP="00995214">
            <w:pPr>
              <w:tabs>
                <w:tab w:val="left" w:pos="3330"/>
              </w:tabs>
              <w:rPr>
                <w:rFonts w:asciiTheme="minorBidi" w:hAnsiTheme="minorBidi"/>
                <w:sz w:val="24"/>
                <w:szCs w:val="24"/>
              </w:rPr>
            </w:pPr>
            <w:r w:rsidRPr="00437EB0">
              <w:rPr>
                <w:rFonts w:asciiTheme="minorBidi" w:hAnsiTheme="minorBidi"/>
                <w:sz w:val="24"/>
                <w:szCs w:val="24"/>
              </w:rPr>
              <w:t>The concept of “Big Ideas” still feels ambiguous. The phrase is used several different ways throughout the Framework. We suggest a clear definition of the phrase and the use of other terms when not referring specifically to that definition.</w:t>
            </w:r>
          </w:p>
          <w:p w14:paraId="76FFFDBE" w14:textId="440567A6" w:rsidR="00437EB0" w:rsidRPr="00437EB0" w:rsidRDefault="00437EB0" w:rsidP="00995214">
            <w:pPr>
              <w:pStyle w:val="ListParagraph"/>
              <w:numPr>
                <w:ilvl w:val="0"/>
                <w:numId w:val="19"/>
              </w:numPr>
              <w:tabs>
                <w:tab w:val="left" w:pos="3330"/>
              </w:tabs>
              <w:rPr>
                <w:rFonts w:asciiTheme="minorBidi" w:hAnsiTheme="minorBidi"/>
                <w:sz w:val="24"/>
                <w:szCs w:val="24"/>
              </w:rPr>
            </w:pPr>
            <w:r w:rsidRPr="00437EB0">
              <w:rPr>
                <w:rFonts w:asciiTheme="minorBidi" w:hAnsiTheme="minorBidi"/>
                <w:sz w:val="24"/>
                <w:szCs w:val="24"/>
              </w:rPr>
              <w:t>Note: There is a textbook called “Big Ideas” that might also confuse readers. Consider revising the language to “Essential Understandings” or something similar.</w:t>
            </w:r>
          </w:p>
          <w:p w14:paraId="3D41FCBA" w14:textId="5188F8A5" w:rsidR="0069271D" w:rsidRPr="00437EB0" w:rsidRDefault="00437EB0" w:rsidP="00995214">
            <w:pPr>
              <w:pStyle w:val="ListParagraph"/>
              <w:numPr>
                <w:ilvl w:val="0"/>
                <w:numId w:val="19"/>
              </w:numPr>
              <w:tabs>
                <w:tab w:val="left" w:pos="3330"/>
              </w:tabs>
              <w:rPr>
                <w:rFonts w:asciiTheme="minorBidi" w:hAnsiTheme="minorBidi"/>
                <w:sz w:val="24"/>
                <w:szCs w:val="24"/>
              </w:rPr>
            </w:pPr>
            <w:r w:rsidRPr="00437EB0">
              <w:rPr>
                <w:rFonts w:asciiTheme="minorBidi" w:hAnsiTheme="minorBidi"/>
                <w:sz w:val="24"/>
                <w:szCs w:val="24"/>
              </w:rPr>
              <w:t>How do the “Big Ideas” align to the targets for the CAASPP? Since this is a statewide document, showing alignment would support our districts in making informed instructional decisions.</w:t>
            </w:r>
          </w:p>
        </w:tc>
        <w:tc>
          <w:tcPr>
            <w:tcW w:w="1890" w:type="dxa"/>
          </w:tcPr>
          <w:p w14:paraId="27894257" w14:textId="3407A84B" w:rsidR="0073239D" w:rsidRPr="007F1CD4" w:rsidRDefault="008164A4"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5616A783" w14:textId="77777777" w:rsidTr="00995214">
        <w:trPr>
          <w:cantSplit/>
        </w:trPr>
        <w:tc>
          <w:tcPr>
            <w:tcW w:w="810" w:type="dxa"/>
          </w:tcPr>
          <w:p w14:paraId="512867F4" w14:textId="6DA4F984" w:rsidR="0069271D" w:rsidRDefault="00F60BE0" w:rsidP="00995214">
            <w:pPr>
              <w:tabs>
                <w:tab w:val="left" w:pos="3330"/>
              </w:tabs>
              <w:rPr>
                <w:rFonts w:ascii="Arial" w:hAnsi="Arial" w:cs="Arial"/>
                <w:sz w:val="24"/>
                <w:szCs w:val="24"/>
              </w:rPr>
            </w:pPr>
            <w:r>
              <w:rPr>
                <w:rFonts w:ascii="Arial" w:hAnsi="Arial" w:cs="Arial"/>
                <w:sz w:val="24"/>
                <w:szCs w:val="24"/>
              </w:rPr>
              <w:t>1438</w:t>
            </w:r>
          </w:p>
        </w:tc>
        <w:tc>
          <w:tcPr>
            <w:tcW w:w="1530" w:type="dxa"/>
          </w:tcPr>
          <w:p w14:paraId="1628D628" w14:textId="0F5489EC"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7AC8031" w14:textId="58B7C908" w:rsidR="0069271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FBEB276" w14:textId="5A0445CA"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Having the “Big Ideas” for each course with clusters of emphasis for each Content Connection would support teachers with instructional planning. This would also support designers of instructional materials to design in a way that is more integrated than our current curriculum offerings.</w:t>
            </w:r>
          </w:p>
        </w:tc>
        <w:tc>
          <w:tcPr>
            <w:tcW w:w="1890" w:type="dxa"/>
          </w:tcPr>
          <w:p w14:paraId="01D150D5" w14:textId="2E227A2B" w:rsidR="0073239D" w:rsidRPr="007F1CD4" w:rsidRDefault="00B453D6" w:rsidP="007F1CD4">
            <w:pPr>
              <w:tabs>
                <w:tab w:val="left" w:pos="3330"/>
              </w:tabs>
              <w:rPr>
                <w:rFonts w:asciiTheme="minorBidi" w:hAnsiTheme="minorBidi"/>
                <w:sz w:val="24"/>
                <w:szCs w:val="24"/>
              </w:rPr>
            </w:pPr>
            <w:r>
              <w:rPr>
                <w:rFonts w:asciiTheme="minorBidi" w:hAnsiTheme="minorBidi"/>
                <w:sz w:val="24"/>
                <w:szCs w:val="24"/>
              </w:rPr>
              <w:t>Writers’ Discretion</w:t>
            </w:r>
          </w:p>
        </w:tc>
      </w:tr>
      <w:tr w:rsidR="0069271D" w14:paraId="00910B14" w14:textId="77777777" w:rsidTr="00995214">
        <w:trPr>
          <w:cantSplit/>
        </w:trPr>
        <w:tc>
          <w:tcPr>
            <w:tcW w:w="810" w:type="dxa"/>
          </w:tcPr>
          <w:p w14:paraId="32D3C2C7" w14:textId="3C5D4520" w:rsidR="0069271D" w:rsidRDefault="00F60BE0" w:rsidP="00995214">
            <w:pPr>
              <w:tabs>
                <w:tab w:val="left" w:pos="3330"/>
              </w:tabs>
              <w:rPr>
                <w:rFonts w:ascii="Arial" w:hAnsi="Arial" w:cs="Arial"/>
                <w:sz w:val="24"/>
                <w:szCs w:val="24"/>
              </w:rPr>
            </w:pPr>
            <w:r>
              <w:rPr>
                <w:rFonts w:ascii="Arial" w:hAnsi="Arial" w:cs="Arial"/>
                <w:sz w:val="24"/>
                <w:szCs w:val="24"/>
              </w:rPr>
              <w:t>1439</w:t>
            </w:r>
          </w:p>
        </w:tc>
        <w:tc>
          <w:tcPr>
            <w:tcW w:w="1530" w:type="dxa"/>
          </w:tcPr>
          <w:p w14:paraId="00E42430" w14:textId="393BCD25"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4B4CFB63" w14:textId="1DA81DF6" w:rsidR="0069271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354D669" w14:textId="1165CDAD"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Having the Standards for Mathematical Practice repeated in 2 pathways seems like a waste of space. We recommend that the SMPs be included in a more general section that refers to all high school mathematics and not listed in the specific pathways.</w:t>
            </w:r>
          </w:p>
        </w:tc>
        <w:tc>
          <w:tcPr>
            <w:tcW w:w="1890" w:type="dxa"/>
          </w:tcPr>
          <w:p w14:paraId="48B27075" w14:textId="643EAC09" w:rsidR="0069271D" w:rsidRPr="007F1CD4" w:rsidRDefault="00B453D6" w:rsidP="00995214">
            <w:pPr>
              <w:tabs>
                <w:tab w:val="left" w:pos="3330"/>
              </w:tabs>
              <w:rPr>
                <w:rFonts w:asciiTheme="minorBidi" w:hAnsiTheme="minorBidi"/>
                <w:sz w:val="24"/>
                <w:szCs w:val="24"/>
              </w:rPr>
            </w:pPr>
            <w:r>
              <w:rPr>
                <w:rFonts w:asciiTheme="minorBidi" w:hAnsiTheme="minorBidi"/>
                <w:sz w:val="24"/>
                <w:szCs w:val="24"/>
              </w:rPr>
              <w:t>Writers’ Discretion</w:t>
            </w:r>
          </w:p>
        </w:tc>
      </w:tr>
      <w:tr w:rsidR="0069271D" w14:paraId="48AC6CC1" w14:textId="77777777" w:rsidTr="00995214">
        <w:trPr>
          <w:cantSplit/>
        </w:trPr>
        <w:tc>
          <w:tcPr>
            <w:tcW w:w="810" w:type="dxa"/>
          </w:tcPr>
          <w:p w14:paraId="1815AF08" w14:textId="28A1CE6A" w:rsidR="0069271D" w:rsidRDefault="00F60BE0" w:rsidP="00995214">
            <w:pPr>
              <w:tabs>
                <w:tab w:val="left" w:pos="3330"/>
              </w:tabs>
              <w:rPr>
                <w:rFonts w:ascii="Arial" w:hAnsi="Arial" w:cs="Arial"/>
                <w:sz w:val="24"/>
                <w:szCs w:val="24"/>
              </w:rPr>
            </w:pPr>
            <w:r>
              <w:rPr>
                <w:rFonts w:ascii="Arial" w:hAnsi="Arial" w:cs="Arial"/>
                <w:sz w:val="24"/>
                <w:szCs w:val="24"/>
              </w:rPr>
              <w:t>1440</w:t>
            </w:r>
          </w:p>
        </w:tc>
        <w:tc>
          <w:tcPr>
            <w:tcW w:w="1530" w:type="dxa"/>
          </w:tcPr>
          <w:p w14:paraId="12E886CC" w14:textId="4639D6F0"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7D87FF1F" w14:textId="559228FA" w:rsidR="0069271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5533F3F" w14:textId="05DDA482"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This chapter needs to revisit the 5 Components of Equitable and Engaging Teaching from Chapter 2 with some concrete examples for how to implement this guidance at the high school level.</w:t>
            </w:r>
          </w:p>
        </w:tc>
        <w:tc>
          <w:tcPr>
            <w:tcW w:w="1890" w:type="dxa"/>
          </w:tcPr>
          <w:p w14:paraId="45AE3ECF" w14:textId="4B64BB94" w:rsidR="0069271D" w:rsidRPr="007F1CD4" w:rsidRDefault="005A0F4C"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9271D" w14:paraId="1FAE037A" w14:textId="77777777" w:rsidTr="00995214">
        <w:trPr>
          <w:cantSplit/>
        </w:trPr>
        <w:tc>
          <w:tcPr>
            <w:tcW w:w="810" w:type="dxa"/>
          </w:tcPr>
          <w:p w14:paraId="524C5621" w14:textId="367EE765" w:rsidR="0069271D" w:rsidRDefault="00F60BE0" w:rsidP="00995214">
            <w:pPr>
              <w:tabs>
                <w:tab w:val="left" w:pos="3330"/>
              </w:tabs>
              <w:rPr>
                <w:rFonts w:ascii="Arial" w:hAnsi="Arial" w:cs="Arial"/>
                <w:sz w:val="24"/>
                <w:szCs w:val="24"/>
              </w:rPr>
            </w:pPr>
            <w:r>
              <w:rPr>
                <w:rFonts w:ascii="Arial" w:hAnsi="Arial" w:cs="Arial"/>
                <w:sz w:val="24"/>
                <w:szCs w:val="24"/>
              </w:rPr>
              <w:t>1441</w:t>
            </w:r>
          </w:p>
        </w:tc>
        <w:tc>
          <w:tcPr>
            <w:tcW w:w="1530" w:type="dxa"/>
          </w:tcPr>
          <w:p w14:paraId="5591204E" w14:textId="33F78E81"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B9134E4" w14:textId="633AEB04" w:rsidR="0069271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A6DF87" w14:textId="5AE12540" w:rsidR="0069271D"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The vignettes are relevant, but mathematics serves another discipline in all the vignettes, we don’t see mathematics for the joy, beauty and flourishing of its own sake.</w:t>
            </w:r>
          </w:p>
        </w:tc>
        <w:tc>
          <w:tcPr>
            <w:tcW w:w="1890" w:type="dxa"/>
          </w:tcPr>
          <w:p w14:paraId="38DA0992" w14:textId="658EA8EE" w:rsidR="0069271D" w:rsidRPr="007F1CD4" w:rsidRDefault="005A0F4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69271D" w14:paraId="3346E71A" w14:textId="77777777" w:rsidTr="00995214">
        <w:trPr>
          <w:cantSplit/>
        </w:trPr>
        <w:tc>
          <w:tcPr>
            <w:tcW w:w="810" w:type="dxa"/>
          </w:tcPr>
          <w:p w14:paraId="76CD2CD5" w14:textId="4D6D93DB" w:rsidR="0069271D" w:rsidRDefault="00F60BE0" w:rsidP="00995214">
            <w:pPr>
              <w:tabs>
                <w:tab w:val="left" w:pos="3330"/>
              </w:tabs>
              <w:rPr>
                <w:rFonts w:ascii="Arial" w:hAnsi="Arial" w:cs="Arial"/>
                <w:sz w:val="24"/>
                <w:szCs w:val="24"/>
              </w:rPr>
            </w:pPr>
            <w:r>
              <w:rPr>
                <w:rFonts w:ascii="Arial" w:hAnsi="Arial" w:cs="Arial"/>
                <w:sz w:val="24"/>
                <w:szCs w:val="24"/>
              </w:rPr>
              <w:t>1442</w:t>
            </w:r>
          </w:p>
        </w:tc>
        <w:tc>
          <w:tcPr>
            <w:tcW w:w="1530" w:type="dxa"/>
          </w:tcPr>
          <w:p w14:paraId="383DDD8B" w14:textId="3B22B21F"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3868E235" w14:textId="1A66B3FE" w:rsidR="0069271D" w:rsidRDefault="00437EB0"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2ABAD463" w14:textId="3A57AEBD" w:rsidR="0069271D" w:rsidRPr="00F72131" w:rsidRDefault="00437EB0" w:rsidP="00995214">
            <w:pPr>
              <w:tabs>
                <w:tab w:val="left" w:pos="3330"/>
              </w:tabs>
              <w:rPr>
                <w:rFonts w:asciiTheme="minorBidi" w:hAnsiTheme="minorBidi"/>
                <w:sz w:val="24"/>
                <w:szCs w:val="24"/>
              </w:rPr>
            </w:pPr>
            <w:r>
              <w:rPr>
                <w:rFonts w:asciiTheme="minorBidi" w:hAnsiTheme="minorBidi"/>
                <w:sz w:val="24"/>
                <w:szCs w:val="24"/>
              </w:rPr>
              <w:t xml:space="preserve">339-340: </w:t>
            </w:r>
            <w:r w:rsidRPr="00437EB0">
              <w:rPr>
                <w:rFonts w:asciiTheme="minorBidi" w:hAnsiTheme="minorBidi"/>
                <w:sz w:val="24"/>
                <w:szCs w:val="24"/>
              </w:rPr>
              <w:t>The image shows 3 pathways. If MIC is an update of the Integrated Pathway, change the visual to reflect that there are still two pathways.</w:t>
            </w:r>
          </w:p>
        </w:tc>
        <w:tc>
          <w:tcPr>
            <w:tcW w:w="1890" w:type="dxa"/>
          </w:tcPr>
          <w:p w14:paraId="5C72983B" w14:textId="1522B457" w:rsidR="0069271D" w:rsidRPr="007F1CD4" w:rsidRDefault="0073239D" w:rsidP="007F1CD4">
            <w:pPr>
              <w:tabs>
                <w:tab w:val="left" w:pos="3330"/>
              </w:tabs>
              <w:rPr>
                <w:rFonts w:asciiTheme="minorBidi" w:hAnsiTheme="minorBidi"/>
                <w:sz w:val="24"/>
                <w:szCs w:val="24"/>
              </w:rPr>
            </w:pPr>
            <w:r w:rsidRPr="007F1CD4">
              <w:rPr>
                <w:rFonts w:asciiTheme="minorBidi" w:hAnsiTheme="minorBidi"/>
                <w:sz w:val="24"/>
                <w:szCs w:val="24"/>
              </w:rPr>
              <w:t>No Motion Recommended</w:t>
            </w:r>
          </w:p>
        </w:tc>
      </w:tr>
      <w:tr w:rsidR="0069271D" w14:paraId="4F08E644" w14:textId="77777777" w:rsidTr="00995214">
        <w:trPr>
          <w:cantSplit/>
        </w:trPr>
        <w:tc>
          <w:tcPr>
            <w:tcW w:w="810" w:type="dxa"/>
          </w:tcPr>
          <w:p w14:paraId="534CEB9A" w14:textId="695241A7" w:rsidR="0069271D" w:rsidRDefault="00F60BE0" w:rsidP="00995214">
            <w:pPr>
              <w:tabs>
                <w:tab w:val="left" w:pos="3330"/>
              </w:tabs>
              <w:rPr>
                <w:rFonts w:ascii="Arial" w:hAnsi="Arial" w:cs="Arial"/>
                <w:sz w:val="24"/>
                <w:szCs w:val="24"/>
              </w:rPr>
            </w:pPr>
            <w:r>
              <w:rPr>
                <w:rFonts w:ascii="Arial" w:hAnsi="Arial" w:cs="Arial"/>
                <w:sz w:val="24"/>
                <w:szCs w:val="24"/>
              </w:rPr>
              <w:lastRenderedPageBreak/>
              <w:t>1443</w:t>
            </w:r>
          </w:p>
        </w:tc>
        <w:tc>
          <w:tcPr>
            <w:tcW w:w="1530" w:type="dxa"/>
          </w:tcPr>
          <w:p w14:paraId="48F75361" w14:textId="3D181F23" w:rsidR="0069271D" w:rsidRDefault="0069271D" w:rsidP="00995214">
            <w:pPr>
              <w:tabs>
                <w:tab w:val="left" w:pos="3330"/>
              </w:tabs>
              <w:rPr>
                <w:rFonts w:ascii="Arial" w:hAnsi="Arial" w:cs="Arial"/>
                <w:sz w:val="24"/>
                <w:szCs w:val="24"/>
              </w:rPr>
            </w:pPr>
            <w:r w:rsidRPr="00D9384B">
              <w:rPr>
                <w:rFonts w:ascii="Arial" w:hAnsi="Arial" w:cs="Arial"/>
                <w:sz w:val="24"/>
                <w:szCs w:val="24"/>
              </w:rPr>
              <w:t>Rubalcava</w:t>
            </w:r>
          </w:p>
        </w:tc>
        <w:tc>
          <w:tcPr>
            <w:tcW w:w="1080" w:type="dxa"/>
          </w:tcPr>
          <w:p w14:paraId="5346814F" w14:textId="12733C4A" w:rsidR="0069271D" w:rsidRDefault="00437EB0"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56429E68" w14:textId="77777777" w:rsidR="0069271D" w:rsidRDefault="00437EB0" w:rsidP="00A85895">
            <w:pPr>
              <w:tabs>
                <w:tab w:val="left" w:pos="3330"/>
              </w:tabs>
              <w:spacing w:after="240"/>
              <w:rPr>
                <w:rFonts w:asciiTheme="minorBidi" w:hAnsiTheme="minorBidi"/>
                <w:sz w:val="24"/>
                <w:szCs w:val="24"/>
              </w:rPr>
            </w:pPr>
            <w:r w:rsidRPr="00437EB0">
              <w:rPr>
                <w:rFonts w:asciiTheme="minorBidi" w:hAnsiTheme="minorBidi"/>
                <w:sz w:val="24"/>
                <w:szCs w:val="24"/>
              </w:rPr>
              <w:t xml:space="preserve">[This comment included </w:t>
            </w:r>
            <w:r>
              <w:rPr>
                <w:rFonts w:asciiTheme="minorBidi" w:hAnsiTheme="minorBidi"/>
                <w:sz w:val="24"/>
                <w:szCs w:val="24"/>
              </w:rPr>
              <w:t xml:space="preserve">graphics and </w:t>
            </w:r>
            <w:r w:rsidRPr="00437EB0">
              <w:rPr>
                <w:rFonts w:asciiTheme="minorBidi" w:hAnsiTheme="minorBidi"/>
                <w:sz w:val="24"/>
                <w:szCs w:val="24"/>
              </w:rPr>
              <w:t>a hyperlink. Please see the Box link above for the full comment with</w:t>
            </w:r>
            <w:r>
              <w:rPr>
                <w:rFonts w:asciiTheme="minorBidi" w:hAnsiTheme="minorBidi"/>
                <w:sz w:val="24"/>
                <w:szCs w:val="24"/>
              </w:rPr>
              <w:t xml:space="preserve"> graphics and</w:t>
            </w:r>
            <w:r w:rsidRPr="00437EB0">
              <w:rPr>
                <w:rFonts w:asciiTheme="minorBidi" w:hAnsiTheme="minorBidi"/>
                <w:sz w:val="24"/>
                <w:szCs w:val="24"/>
              </w:rPr>
              <w:t xml:space="preserve"> links.]</w:t>
            </w:r>
          </w:p>
          <w:p w14:paraId="52DBA211" w14:textId="0B1892DD" w:rsidR="00437EB0" w:rsidRPr="00F72131" w:rsidRDefault="00437EB0" w:rsidP="00995214">
            <w:pPr>
              <w:tabs>
                <w:tab w:val="left" w:pos="3330"/>
              </w:tabs>
              <w:rPr>
                <w:rFonts w:asciiTheme="minorBidi" w:hAnsiTheme="minorBidi"/>
                <w:sz w:val="24"/>
                <w:szCs w:val="24"/>
              </w:rPr>
            </w:pPr>
            <w:r>
              <w:rPr>
                <w:rFonts w:asciiTheme="minorBidi" w:hAnsiTheme="minorBidi"/>
                <w:sz w:val="24"/>
                <w:szCs w:val="24"/>
              </w:rPr>
              <w:t xml:space="preserve">339-340: </w:t>
            </w:r>
            <w:r w:rsidRPr="00437EB0">
              <w:rPr>
                <w:rFonts w:asciiTheme="minorBidi" w:hAnsiTheme="minorBidi"/>
                <w:sz w:val="24"/>
                <w:szCs w:val="24"/>
              </w:rPr>
              <w:t>The image doesn’t clearly show how students might move between courses. Revise the figure</w:t>
            </w:r>
            <w:r>
              <w:t xml:space="preserve"> </w:t>
            </w:r>
            <w:r w:rsidRPr="00437EB0">
              <w:rPr>
                <w:rFonts w:asciiTheme="minorBidi" w:hAnsiTheme="minorBidi"/>
                <w:sz w:val="24"/>
                <w:szCs w:val="24"/>
              </w:rPr>
              <w:t xml:space="preserve">to show the flexibility being called for. These sample figures from </w:t>
            </w:r>
            <w:r w:rsidRPr="00437EB0">
              <w:rPr>
                <w:rFonts w:asciiTheme="minorBidi" w:hAnsiTheme="minorBidi"/>
                <w:i/>
                <w:sz w:val="24"/>
                <w:szCs w:val="24"/>
              </w:rPr>
              <w:t>Branching Out: Designing High School Math Pathways for Equity</w:t>
            </w:r>
            <w:r w:rsidRPr="00437EB0">
              <w:rPr>
                <w:rFonts w:asciiTheme="minorBidi" w:hAnsiTheme="minorBidi"/>
                <w:sz w:val="24"/>
                <w:szCs w:val="24"/>
              </w:rPr>
              <w:t xml:space="preserve"> is an example of how this might look:</w:t>
            </w:r>
          </w:p>
        </w:tc>
        <w:tc>
          <w:tcPr>
            <w:tcW w:w="1890" w:type="dxa"/>
          </w:tcPr>
          <w:p w14:paraId="4EE5555E" w14:textId="4BF38DC3" w:rsidR="0069271D" w:rsidRPr="007F1CD4" w:rsidRDefault="0073239D"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437EB0" w14:paraId="29EB3506" w14:textId="77777777" w:rsidTr="00995214">
        <w:trPr>
          <w:cantSplit/>
        </w:trPr>
        <w:tc>
          <w:tcPr>
            <w:tcW w:w="810" w:type="dxa"/>
          </w:tcPr>
          <w:p w14:paraId="47F32CD1" w14:textId="58336625" w:rsidR="00437EB0" w:rsidRDefault="00F60BE0" w:rsidP="00995214">
            <w:pPr>
              <w:tabs>
                <w:tab w:val="left" w:pos="3330"/>
              </w:tabs>
              <w:rPr>
                <w:rFonts w:ascii="Arial" w:hAnsi="Arial" w:cs="Arial"/>
                <w:sz w:val="24"/>
                <w:szCs w:val="24"/>
              </w:rPr>
            </w:pPr>
            <w:r>
              <w:rPr>
                <w:rFonts w:ascii="Arial" w:hAnsi="Arial" w:cs="Arial"/>
                <w:sz w:val="24"/>
                <w:szCs w:val="24"/>
              </w:rPr>
              <w:t>1444</w:t>
            </w:r>
          </w:p>
        </w:tc>
        <w:tc>
          <w:tcPr>
            <w:tcW w:w="1530" w:type="dxa"/>
          </w:tcPr>
          <w:p w14:paraId="570B3B52" w14:textId="5DBE8D71" w:rsidR="00437EB0" w:rsidRDefault="00437EB0" w:rsidP="00995214">
            <w:pPr>
              <w:tabs>
                <w:tab w:val="left" w:pos="3330"/>
              </w:tabs>
              <w:rPr>
                <w:rFonts w:ascii="Arial" w:hAnsi="Arial" w:cs="Arial"/>
                <w:sz w:val="24"/>
                <w:szCs w:val="24"/>
              </w:rPr>
            </w:pPr>
            <w:r w:rsidRPr="00DE29B5">
              <w:rPr>
                <w:rFonts w:ascii="Arial" w:hAnsi="Arial" w:cs="Arial"/>
                <w:sz w:val="24"/>
                <w:szCs w:val="24"/>
              </w:rPr>
              <w:t>Rubalcava</w:t>
            </w:r>
          </w:p>
        </w:tc>
        <w:tc>
          <w:tcPr>
            <w:tcW w:w="1080" w:type="dxa"/>
          </w:tcPr>
          <w:p w14:paraId="64EF9A1E" w14:textId="4CD7AC3C" w:rsidR="00437EB0" w:rsidRDefault="00437EB0"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56F86F3A" w14:textId="250D5FB5" w:rsidR="00437EB0" w:rsidRPr="00F72131" w:rsidRDefault="00437EB0" w:rsidP="00995214">
            <w:pPr>
              <w:tabs>
                <w:tab w:val="left" w:pos="3330"/>
              </w:tabs>
              <w:rPr>
                <w:rFonts w:asciiTheme="minorBidi" w:hAnsiTheme="minorBidi"/>
                <w:sz w:val="24"/>
                <w:szCs w:val="24"/>
              </w:rPr>
            </w:pPr>
            <w:r>
              <w:rPr>
                <w:rFonts w:asciiTheme="minorBidi" w:hAnsiTheme="minorBidi"/>
                <w:sz w:val="24"/>
                <w:szCs w:val="24"/>
              </w:rPr>
              <w:t xml:space="preserve">221-223: </w:t>
            </w:r>
            <w:r w:rsidRPr="00437EB0">
              <w:rPr>
                <w:rFonts w:asciiTheme="minorBidi" w:hAnsiTheme="minorBidi"/>
                <w:sz w:val="24"/>
                <w:szCs w:val="24"/>
              </w:rPr>
              <w:t>These lines should be the first of 4 bullets that continue in lines 241-249</w:t>
            </w:r>
          </w:p>
        </w:tc>
        <w:tc>
          <w:tcPr>
            <w:tcW w:w="1890" w:type="dxa"/>
          </w:tcPr>
          <w:p w14:paraId="13CFE75A" w14:textId="1B09D1DC" w:rsidR="00437EB0"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437EB0" w14:paraId="2B5E5E27" w14:textId="77777777" w:rsidTr="00995214">
        <w:trPr>
          <w:cantSplit/>
        </w:trPr>
        <w:tc>
          <w:tcPr>
            <w:tcW w:w="810" w:type="dxa"/>
          </w:tcPr>
          <w:p w14:paraId="56AF64E7" w14:textId="0701BC16" w:rsidR="00437EB0" w:rsidRDefault="00F60BE0" w:rsidP="00995214">
            <w:pPr>
              <w:tabs>
                <w:tab w:val="left" w:pos="3330"/>
              </w:tabs>
              <w:rPr>
                <w:rFonts w:ascii="Arial" w:hAnsi="Arial" w:cs="Arial"/>
                <w:sz w:val="24"/>
                <w:szCs w:val="24"/>
              </w:rPr>
            </w:pPr>
            <w:r>
              <w:rPr>
                <w:rFonts w:ascii="Arial" w:hAnsi="Arial" w:cs="Arial"/>
                <w:sz w:val="24"/>
                <w:szCs w:val="24"/>
              </w:rPr>
              <w:t>1445</w:t>
            </w:r>
          </w:p>
        </w:tc>
        <w:tc>
          <w:tcPr>
            <w:tcW w:w="1530" w:type="dxa"/>
          </w:tcPr>
          <w:p w14:paraId="21BEE65C" w14:textId="7245203C" w:rsidR="00437EB0" w:rsidRDefault="00437EB0" w:rsidP="00995214">
            <w:pPr>
              <w:tabs>
                <w:tab w:val="left" w:pos="3330"/>
              </w:tabs>
              <w:rPr>
                <w:rFonts w:ascii="Arial" w:hAnsi="Arial" w:cs="Arial"/>
                <w:sz w:val="24"/>
                <w:szCs w:val="24"/>
              </w:rPr>
            </w:pPr>
            <w:r w:rsidRPr="00DE29B5">
              <w:rPr>
                <w:rFonts w:ascii="Arial" w:hAnsi="Arial" w:cs="Arial"/>
                <w:sz w:val="24"/>
                <w:szCs w:val="24"/>
              </w:rPr>
              <w:t>Rubalcava</w:t>
            </w:r>
          </w:p>
        </w:tc>
        <w:tc>
          <w:tcPr>
            <w:tcW w:w="1080" w:type="dxa"/>
          </w:tcPr>
          <w:p w14:paraId="3398153D" w14:textId="3E758E13" w:rsidR="00437EB0" w:rsidRDefault="00437EB0"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3C6BCB6" w14:textId="231FC07F" w:rsidR="00437EB0" w:rsidRDefault="00437EB0" w:rsidP="00A85895">
            <w:pPr>
              <w:tabs>
                <w:tab w:val="left" w:pos="3330"/>
              </w:tabs>
              <w:spacing w:after="240"/>
              <w:rPr>
                <w:rFonts w:asciiTheme="minorBidi" w:hAnsiTheme="minorBidi"/>
                <w:sz w:val="24"/>
                <w:szCs w:val="24"/>
              </w:rPr>
            </w:pPr>
            <w:r w:rsidRPr="00437EB0">
              <w:rPr>
                <w:rFonts w:asciiTheme="minorBidi" w:hAnsiTheme="minorBidi"/>
                <w:sz w:val="24"/>
                <w:szCs w:val="24"/>
              </w:rPr>
              <w:t>[Th</w:t>
            </w:r>
            <w:r>
              <w:rPr>
                <w:rFonts w:asciiTheme="minorBidi" w:hAnsiTheme="minorBidi"/>
                <w:sz w:val="24"/>
                <w:szCs w:val="24"/>
              </w:rPr>
              <w:t>is</w:t>
            </w:r>
            <w:r w:rsidRPr="00437EB0">
              <w:rPr>
                <w:rFonts w:asciiTheme="minorBidi" w:hAnsiTheme="minorBidi"/>
                <w:sz w:val="24"/>
                <w:szCs w:val="24"/>
              </w:rPr>
              <w:t xml:space="preserve"> comment contained multiple hyperlinks. Please see the Box link above for the full comments with links.]</w:t>
            </w:r>
          </w:p>
          <w:p w14:paraId="1433125B" w14:textId="38BD7554" w:rsidR="00437EB0" w:rsidRDefault="00437EB0" w:rsidP="00A85895">
            <w:pPr>
              <w:tabs>
                <w:tab w:val="left" w:pos="3330"/>
              </w:tabs>
              <w:spacing w:after="240"/>
              <w:rPr>
                <w:rFonts w:asciiTheme="minorBidi" w:hAnsiTheme="minorBidi"/>
                <w:sz w:val="24"/>
                <w:szCs w:val="24"/>
              </w:rPr>
            </w:pPr>
            <w:r>
              <w:rPr>
                <w:rFonts w:asciiTheme="minorBidi" w:hAnsiTheme="minorBidi"/>
                <w:sz w:val="24"/>
                <w:szCs w:val="24"/>
              </w:rPr>
              <w:t xml:space="preserve">224-240: </w:t>
            </w:r>
            <w:r w:rsidRPr="00437EB0">
              <w:rPr>
                <w:rFonts w:asciiTheme="minorBidi" w:hAnsiTheme="minorBidi"/>
                <w:sz w:val="24"/>
                <w:szCs w:val="24"/>
              </w:rPr>
              <w:t xml:space="preserve">The 41 Essential Concepts from NCTM’s </w:t>
            </w:r>
            <w:r w:rsidRPr="00437EB0">
              <w:rPr>
                <w:rFonts w:asciiTheme="minorBidi" w:hAnsiTheme="minorBidi"/>
                <w:i/>
                <w:sz w:val="24"/>
                <w:szCs w:val="24"/>
              </w:rPr>
              <w:t>Catalyzing Change in High School Mathematics: Initiating Critical Conversations</w:t>
            </w:r>
            <w:r w:rsidRPr="00437EB0">
              <w:rPr>
                <w:rFonts w:asciiTheme="minorBidi" w:hAnsiTheme="minorBidi"/>
                <w:sz w:val="24"/>
                <w:szCs w:val="24"/>
              </w:rPr>
              <w:t xml:space="preserve"> are mentioned without a reference or link to the list of concepts. Consider a visual similar to the following document that details the 41 concepts:</w:t>
            </w:r>
          </w:p>
          <w:p w14:paraId="6C739961" w14:textId="6DFAE5AE" w:rsidR="00437EB0" w:rsidRPr="00F72131" w:rsidRDefault="00437EB0" w:rsidP="00995214">
            <w:pPr>
              <w:tabs>
                <w:tab w:val="left" w:pos="3330"/>
              </w:tabs>
              <w:rPr>
                <w:rFonts w:asciiTheme="minorBidi" w:hAnsiTheme="minorBidi"/>
                <w:sz w:val="24"/>
                <w:szCs w:val="24"/>
              </w:rPr>
            </w:pPr>
            <w:r w:rsidRPr="00437EB0">
              <w:rPr>
                <w:rFonts w:asciiTheme="minorBidi" w:hAnsiTheme="minorBidi"/>
                <w:sz w:val="24"/>
                <w:szCs w:val="24"/>
              </w:rPr>
              <w:t>See also this sample alignment of the 41 Essential Concepts aligned to the content standards:</w:t>
            </w:r>
          </w:p>
        </w:tc>
        <w:tc>
          <w:tcPr>
            <w:tcW w:w="1890" w:type="dxa"/>
          </w:tcPr>
          <w:p w14:paraId="29CFFE5F" w14:textId="41FEE391" w:rsidR="00437EB0" w:rsidRPr="007F1CD4" w:rsidRDefault="0073239D"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437EB0" w14:paraId="3265FE0B" w14:textId="77777777" w:rsidTr="00995214">
        <w:trPr>
          <w:cantSplit/>
        </w:trPr>
        <w:tc>
          <w:tcPr>
            <w:tcW w:w="810" w:type="dxa"/>
          </w:tcPr>
          <w:p w14:paraId="31167CC3" w14:textId="3EB7B1AE" w:rsidR="00437EB0" w:rsidRDefault="00F60BE0" w:rsidP="00995214">
            <w:pPr>
              <w:tabs>
                <w:tab w:val="left" w:pos="3330"/>
              </w:tabs>
              <w:rPr>
                <w:rFonts w:ascii="Arial" w:hAnsi="Arial" w:cs="Arial"/>
                <w:sz w:val="24"/>
                <w:szCs w:val="24"/>
              </w:rPr>
            </w:pPr>
            <w:r>
              <w:rPr>
                <w:rFonts w:ascii="Arial" w:hAnsi="Arial" w:cs="Arial"/>
                <w:sz w:val="24"/>
                <w:szCs w:val="24"/>
              </w:rPr>
              <w:t>1446</w:t>
            </w:r>
          </w:p>
        </w:tc>
        <w:tc>
          <w:tcPr>
            <w:tcW w:w="1530" w:type="dxa"/>
          </w:tcPr>
          <w:p w14:paraId="46BD06C7" w14:textId="60F2851F" w:rsidR="00437EB0" w:rsidRDefault="00437EB0" w:rsidP="00995214">
            <w:pPr>
              <w:tabs>
                <w:tab w:val="left" w:pos="3330"/>
              </w:tabs>
              <w:rPr>
                <w:rFonts w:ascii="Arial" w:hAnsi="Arial" w:cs="Arial"/>
                <w:sz w:val="24"/>
                <w:szCs w:val="24"/>
              </w:rPr>
            </w:pPr>
            <w:r w:rsidRPr="00DE29B5">
              <w:rPr>
                <w:rFonts w:ascii="Arial" w:hAnsi="Arial" w:cs="Arial"/>
                <w:sz w:val="24"/>
                <w:szCs w:val="24"/>
              </w:rPr>
              <w:t>Rubalcava</w:t>
            </w:r>
          </w:p>
        </w:tc>
        <w:tc>
          <w:tcPr>
            <w:tcW w:w="1080" w:type="dxa"/>
          </w:tcPr>
          <w:p w14:paraId="5CB9D423" w14:textId="1BF18D70" w:rsidR="00437EB0" w:rsidRDefault="00437EB0"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52E61D38" w14:textId="77777777" w:rsidR="00437EB0" w:rsidRDefault="00437EB0" w:rsidP="00A85895">
            <w:pPr>
              <w:tabs>
                <w:tab w:val="left" w:pos="3330"/>
              </w:tabs>
              <w:spacing w:after="240"/>
              <w:rPr>
                <w:rFonts w:asciiTheme="minorBidi" w:hAnsiTheme="minorBidi"/>
                <w:sz w:val="24"/>
                <w:szCs w:val="24"/>
              </w:rPr>
            </w:pPr>
            <w:r w:rsidRPr="00437EB0">
              <w:rPr>
                <w:rFonts w:asciiTheme="minorBidi" w:hAnsiTheme="minorBidi"/>
                <w:sz w:val="24"/>
                <w:szCs w:val="24"/>
              </w:rPr>
              <w:t>[This comment included a graphic; see the Box link above for the full comment including the graphic.]</w:t>
            </w:r>
          </w:p>
          <w:p w14:paraId="600C265E" w14:textId="713BE130" w:rsidR="00437EB0" w:rsidRPr="00F72131" w:rsidRDefault="00437EB0" w:rsidP="00995214">
            <w:pPr>
              <w:tabs>
                <w:tab w:val="left" w:pos="3330"/>
              </w:tabs>
              <w:rPr>
                <w:rFonts w:asciiTheme="minorBidi" w:hAnsiTheme="minorBidi"/>
                <w:sz w:val="24"/>
                <w:szCs w:val="24"/>
              </w:rPr>
            </w:pPr>
            <w:r>
              <w:rPr>
                <w:rFonts w:asciiTheme="minorBidi" w:hAnsiTheme="minorBidi"/>
                <w:sz w:val="24"/>
                <w:szCs w:val="24"/>
              </w:rPr>
              <w:t xml:space="preserve">580: </w:t>
            </w:r>
            <w:r w:rsidRPr="00437EB0">
              <w:rPr>
                <w:rFonts w:asciiTheme="minorBidi" w:hAnsiTheme="minorBidi"/>
                <w:sz w:val="24"/>
                <w:szCs w:val="24"/>
              </w:rPr>
              <w:t>Figure 8.1: Content Connections, Mathematical Practices and Drivers of Investigation is very hard to understand. We suggest the following alternative:</w:t>
            </w:r>
          </w:p>
        </w:tc>
        <w:tc>
          <w:tcPr>
            <w:tcW w:w="1890" w:type="dxa"/>
          </w:tcPr>
          <w:p w14:paraId="4D28D451" w14:textId="088EF9AE" w:rsidR="00437EB0" w:rsidRPr="007F1CD4" w:rsidRDefault="0073239D"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437EB0" w14:paraId="255D1276" w14:textId="77777777" w:rsidTr="00995214">
        <w:trPr>
          <w:cantSplit/>
        </w:trPr>
        <w:tc>
          <w:tcPr>
            <w:tcW w:w="810" w:type="dxa"/>
          </w:tcPr>
          <w:p w14:paraId="12EE8B23" w14:textId="3CBC368E" w:rsidR="00437EB0" w:rsidRDefault="00F60BE0" w:rsidP="00995214">
            <w:pPr>
              <w:tabs>
                <w:tab w:val="left" w:pos="3330"/>
              </w:tabs>
              <w:rPr>
                <w:rFonts w:ascii="Arial" w:hAnsi="Arial" w:cs="Arial"/>
                <w:sz w:val="24"/>
                <w:szCs w:val="24"/>
              </w:rPr>
            </w:pPr>
            <w:r>
              <w:rPr>
                <w:rFonts w:ascii="Arial" w:hAnsi="Arial" w:cs="Arial"/>
                <w:sz w:val="24"/>
                <w:szCs w:val="24"/>
              </w:rPr>
              <w:lastRenderedPageBreak/>
              <w:t>1447</w:t>
            </w:r>
          </w:p>
        </w:tc>
        <w:tc>
          <w:tcPr>
            <w:tcW w:w="1530" w:type="dxa"/>
          </w:tcPr>
          <w:p w14:paraId="645C887E" w14:textId="52E9E2AF" w:rsidR="00437EB0" w:rsidRDefault="00437EB0" w:rsidP="00995214">
            <w:pPr>
              <w:tabs>
                <w:tab w:val="left" w:pos="3330"/>
              </w:tabs>
              <w:rPr>
                <w:rFonts w:ascii="Arial" w:hAnsi="Arial" w:cs="Arial"/>
                <w:sz w:val="24"/>
                <w:szCs w:val="24"/>
              </w:rPr>
            </w:pPr>
            <w:r w:rsidRPr="00DE29B5">
              <w:rPr>
                <w:rFonts w:ascii="Arial" w:hAnsi="Arial" w:cs="Arial"/>
                <w:sz w:val="24"/>
                <w:szCs w:val="24"/>
              </w:rPr>
              <w:t>Rubalcava</w:t>
            </w:r>
          </w:p>
        </w:tc>
        <w:tc>
          <w:tcPr>
            <w:tcW w:w="1080" w:type="dxa"/>
          </w:tcPr>
          <w:p w14:paraId="4CED2E40" w14:textId="68F6A888" w:rsidR="00437EB0" w:rsidRDefault="00437EB0"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42143D58" w14:textId="36646295" w:rsidR="00437EB0" w:rsidRPr="00F72131" w:rsidRDefault="00437EB0" w:rsidP="00995214">
            <w:pPr>
              <w:tabs>
                <w:tab w:val="left" w:pos="3330"/>
              </w:tabs>
              <w:rPr>
                <w:rFonts w:asciiTheme="minorBidi" w:hAnsiTheme="minorBidi"/>
                <w:sz w:val="24"/>
                <w:szCs w:val="24"/>
              </w:rPr>
            </w:pPr>
            <w:r>
              <w:rPr>
                <w:rFonts w:asciiTheme="minorBidi" w:hAnsiTheme="minorBidi"/>
                <w:sz w:val="24"/>
                <w:szCs w:val="24"/>
              </w:rPr>
              <w:t xml:space="preserve">825-839: </w:t>
            </w:r>
            <w:r w:rsidRPr="00437EB0">
              <w:rPr>
                <w:rFonts w:asciiTheme="minorBidi" w:hAnsiTheme="minorBidi"/>
                <w:sz w:val="24"/>
                <w:szCs w:val="24"/>
              </w:rPr>
              <w:t>In this section, please include a clear statement that Financial Algebra has rigor comparable to a Math 3/Algebra 2 course and is not the same as “Consumer Math” or “Accounting and Finance” courses that some schools offer. These latter courses are not currently A-G approved for “C” status.</w:t>
            </w:r>
          </w:p>
        </w:tc>
        <w:tc>
          <w:tcPr>
            <w:tcW w:w="1890" w:type="dxa"/>
          </w:tcPr>
          <w:p w14:paraId="1D82289F" w14:textId="77AF74D4" w:rsidR="00437EB0"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437EB0" w14:paraId="5899598B" w14:textId="77777777" w:rsidTr="00995214">
        <w:trPr>
          <w:cantSplit/>
        </w:trPr>
        <w:tc>
          <w:tcPr>
            <w:tcW w:w="810" w:type="dxa"/>
          </w:tcPr>
          <w:p w14:paraId="0FBEC5E3" w14:textId="79AB1CCD" w:rsidR="00437EB0" w:rsidRDefault="00F60BE0" w:rsidP="00995214">
            <w:pPr>
              <w:tabs>
                <w:tab w:val="left" w:pos="3330"/>
              </w:tabs>
              <w:rPr>
                <w:rFonts w:ascii="Arial" w:hAnsi="Arial" w:cs="Arial"/>
                <w:sz w:val="24"/>
                <w:szCs w:val="24"/>
              </w:rPr>
            </w:pPr>
            <w:r>
              <w:rPr>
                <w:rFonts w:ascii="Arial" w:hAnsi="Arial" w:cs="Arial"/>
                <w:sz w:val="24"/>
                <w:szCs w:val="24"/>
              </w:rPr>
              <w:t>1448</w:t>
            </w:r>
          </w:p>
        </w:tc>
        <w:tc>
          <w:tcPr>
            <w:tcW w:w="1530" w:type="dxa"/>
          </w:tcPr>
          <w:p w14:paraId="24BA5C0D" w14:textId="72903F41" w:rsidR="00437EB0" w:rsidRDefault="00C94C0E" w:rsidP="00995214">
            <w:pPr>
              <w:tabs>
                <w:tab w:val="left" w:pos="3330"/>
              </w:tabs>
              <w:rPr>
                <w:rFonts w:ascii="Arial" w:hAnsi="Arial" w:cs="Arial"/>
                <w:sz w:val="24"/>
                <w:szCs w:val="24"/>
              </w:rPr>
            </w:pPr>
            <w:r>
              <w:rPr>
                <w:rFonts w:ascii="Arial" w:hAnsi="Arial" w:cs="Arial"/>
                <w:sz w:val="24"/>
                <w:szCs w:val="24"/>
              </w:rPr>
              <w:t>Lieberman</w:t>
            </w:r>
          </w:p>
        </w:tc>
        <w:tc>
          <w:tcPr>
            <w:tcW w:w="1080" w:type="dxa"/>
          </w:tcPr>
          <w:p w14:paraId="1C6A163F" w14:textId="3A4134A8" w:rsidR="00437EB0" w:rsidRDefault="00CE085C" w:rsidP="00995214">
            <w:pPr>
              <w:tabs>
                <w:tab w:val="left" w:pos="3330"/>
              </w:tabs>
              <w:rPr>
                <w:rFonts w:asciiTheme="minorBidi" w:hAnsiTheme="minorBidi"/>
                <w:sz w:val="24"/>
                <w:szCs w:val="24"/>
              </w:rPr>
            </w:pPr>
            <w:r>
              <w:rPr>
                <w:rFonts w:asciiTheme="minorBidi" w:hAnsiTheme="minorBidi"/>
                <w:sz w:val="24"/>
                <w:szCs w:val="24"/>
              </w:rPr>
              <w:t>24</w:t>
            </w:r>
          </w:p>
        </w:tc>
        <w:tc>
          <w:tcPr>
            <w:tcW w:w="7830" w:type="dxa"/>
          </w:tcPr>
          <w:p w14:paraId="6568BBDA"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Page 24, line 600</w:t>
            </w:r>
          </w:p>
          <w:p w14:paraId="7DFB95E6"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37B2947D" w14:textId="77777777" w:rsidR="00C94C0E" w:rsidRPr="00C94C0E" w:rsidRDefault="00C94C0E" w:rsidP="00A85895">
            <w:pPr>
              <w:tabs>
                <w:tab w:val="left" w:pos="3330"/>
              </w:tabs>
              <w:spacing w:after="240"/>
              <w:rPr>
                <w:rFonts w:asciiTheme="minorBidi" w:hAnsiTheme="minorBidi"/>
                <w:sz w:val="24"/>
                <w:szCs w:val="24"/>
              </w:rPr>
            </w:pPr>
            <w:r w:rsidRPr="00C94C0E">
              <w:rPr>
                <w:rFonts w:asciiTheme="minorBidi" w:hAnsiTheme="minorBidi"/>
                <w:sz w:val="24"/>
                <w:szCs w:val="24"/>
              </w:rPr>
              <w:t>Lesson design should be built to elicit that wondering.</w:t>
            </w:r>
          </w:p>
          <w:p w14:paraId="20EBE32B"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Rationale</w:t>
            </w:r>
          </w:p>
          <w:p w14:paraId="1476BF9E" w14:textId="77777777" w:rsidR="00C94C0E" w:rsidRPr="00C94C0E" w:rsidRDefault="00C94C0E" w:rsidP="00A85895">
            <w:pPr>
              <w:tabs>
                <w:tab w:val="left" w:pos="3330"/>
              </w:tabs>
              <w:spacing w:after="240"/>
              <w:rPr>
                <w:rFonts w:asciiTheme="minorBidi" w:hAnsiTheme="minorBidi"/>
                <w:sz w:val="24"/>
                <w:szCs w:val="24"/>
              </w:rPr>
            </w:pPr>
            <w:r w:rsidRPr="00C94C0E">
              <w:rPr>
                <w:rFonts w:asciiTheme="minorBidi" w:hAnsiTheme="minorBidi"/>
                <w:sz w:val="24"/>
                <w:szCs w:val="24"/>
              </w:rPr>
              <w:t>To have conformity of definitions among various chapters</w:t>
            </w:r>
          </w:p>
          <w:p w14:paraId="1A3AA1AE"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Request</w:t>
            </w:r>
          </w:p>
          <w:p w14:paraId="56595033" w14:textId="77777777" w:rsidR="00C94C0E" w:rsidRPr="00C94C0E" w:rsidRDefault="00C94C0E" w:rsidP="00A85895">
            <w:pPr>
              <w:tabs>
                <w:tab w:val="left" w:pos="3330"/>
              </w:tabs>
              <w:spacing w:after="240"/>
              <w:rPr>
                <w:rFonts w:asciiTheme="minorBidi" w:hAnsiTheme="minorBidi"/>
                <w:sz w:val="24"/>
                <w:szCs w:val="24"/>
              </w:rPr>
            </w:pPr>
            <w:r w:rsidRPr="00C94C0E">
              <w:rPr>
                <w:rFonts w:asciiTheme="minorBidi" w:hAnsiTheme="minorBidi"/>
                <w:sz w:val="24"/>
                <w:szCs w:val="24"/>
              </w:rPr>
              <w:t>Add the following sentence after existing text:</w:t>
            </w:r>
          </w:p>
          <w:p w14:paraId="2CE43938" w14:textId="6922B5CD" w:rsidR="00437EB0" w:rsidRPr="00F72131" w:rsidRDefault="00C94C0E" w:rsidP="00995214">
            <w:pPr>
              <w:tabs>
                <w:tab w:val="left" w:pos="3330"/>
              </w:tabs>
              <w:rPr>
                <w:rFonts w:asciiTheme="minorBidi" w:hAnsiTheme="minorBidi"/>
                <w:sz w:val="24"/>
                <w:szCs w:val="24"/>
              </w:rPr>
            </w:pPr>
            <w:r w:rsidRPr="00C94C0E">
              <w:rPr>
                <w:rFonts w:asciiTheme="minorBidi" w:hAnsiTheme="minorBidi"/>
                <w:sz w:val="24"/>
                <w:szCs w:val="24"/>
              </w:rPr>
              <w:t>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890" w:type="dxa"/>
          </w:tcPr>
          <w:p w14:paraId="4A73D403" w14:textId="4B092543" w:rsidR="00437EB0" w:rsidRPr="007F1CD4" w:rsidRDefault="0073239D"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437EB0" w14:paraId="6A9A973C" w14:textId="77777777" w:rsidTr="00995214">
        <w:trPr>
          <w:cantSplit/>
        </w:trPr>
        <w:tc>
          <w:tcPr>
            <w:tcW w:w="810" w:type="dxa"/>
          </w:tcPr>
          <w:p w14:paraId="6285A140" w14:textId="05400DCC" w:rsidR="00437EB0" w:rsidRDefault="00F60BE0" w:rsidP="00995214">
            <w:pPr>
              <w:tabs>
                <w:tab w:val="left" w:pos="3330"/>
              </w:tabs>
              <w:rPr>
                <w:rFonts w:ascii="Arial" w:hAnsi="Arial" w:cs="Arial"/>
                <w:sz w:val="24"/>
                <w:szCs w:val="24"/>
              </w:rPr>
            </w:pPr>
            <w:r>
              <w:rPr>
                <w:rFonts w:ascii="Arial" w:hAnsi="Arial" w:cs="Arial"/>
                <w:sz w:val="24"/>
                <w:szCs w:val="24"/>
              </w:rPr>
              <w:t>1449</w:t>
            </w:r>
          </w:p>
        </w:tc>
        <w:tc>
          <w:tcPr>
            <w:tcW w:w="1530" w:type="dxa"/>
          </w:tcPr>
          <w:p w14:paraId="3B87F116" w14:textId="4C2842D9" w:rsidR="00437EB0" w:rsidRDefault="006B63F6" w:rsidP="00995214">
            <w:pPr>
              <w:tabs>
                <w:tab w:val="left" w:pos="3330"/>
              </w:tabs>
              <w:rPr>
                <w:rFonts w:ascii="Arial" w:hAnsi="Arial" w:cs="Arial"/>
                <w:sz w:val="24"/>
                <w:szCs w:val="24"/>
              </w:rPr>
            </w:pPr>
            <w:r>
              <w:rPr>
                <w:rFonts w:ascii="Arial" w:hAnsi="Arial" w:cs="Arial"/>
                <w:sz w:val="24"/>
                <w:szCs w:val="24"/>
              </w:rPr>
              <w:t>Barger</w:t>
            </w:r>
          </w:p>
        </w:tc>
        <w:tc>
          <w:tcPr>
            <w:tcW w:w="1080" w:type="dxa"/>
          </w:tcPr>
          <w:p w14:paraId="6938B4DA" w14:textId="6656DD61" w:rsidR="00437EB0"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F7F038F" w14:textId="254DA463" w:rsidR="00437EB0" w:rsidRPr="00F72131" w:rsidRDefault="006B63F6" w:rsidP="00995214">
            <w:pPr>
              <w:tabs>
                <w:tab w:val="left" w:pos="3330"/>
              </w:tabs>
              <w:rPr>
                <w:rFonts w:asciiTheme="minorBidi" w:hAnsiTheme="minorBidi"/>
                <w:sz w:val="24"/>
                <w:szCs w:val="24"/>
              </w:rPr>
            </w:pPr>
            <w:r w:rsidRPr="006B63F6">
              <w:rPr>
                <w:rFonts w:asciiTheme="minorBidi" w:hAnsiTheme="minorBidi"/>
                <w:sz w:val="24"/>
                <w:szCs w:val="24"/>
              </w:rPr>
              <w:t>Create a better visual to represent the pathway options for students in high school. The</w:t>
            </w:r>
            <w:r>
              <w:rPr>
                <w:rFonts w:asciiTheme="minorBidi" w:hAnsiTheme="minorBidi"/>
                <w:sz w:val="24"/>
                <w:szCs w:val="24"/>
              </w:rPr>
              <w:t xml:space="preserve"> </w:t>
            </w:r>
            <w:r w:rsidRPr="006B63F6">
              <w:rPr>
                <w:rFonts w:asciiTheme="minorBidi" w:hAnsiTheme="minorBidi"/>
                <w:sz w:val="24"/>
                <w:szCs w:val="24"/>
              </w:rPr>
              <w:t>visual needs to make it clear that students can move between pathways.</w:t>
            </w:r>
          </w:p>
        </w:tc>
        <w:tc>
          <w:tcPr>
            <w:tcW w:w="1890" w:type="dxa"/>
          </w:tcPr>
          <w:p w14:paraId="06B8622A" w14:textId="72E4C3A9" w:rsidR="00437EB0"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B63F6" w14:paraId="28731D5C" w14:textId="77777777" w:rsidTr="00995214">
        <w:trPr>
          <w:cantSplit/>
        </w:trPr>
        <w:tc>
          <w:tcPr>
            <w:tcW w:w="810" w:type="dxa"/>
          </w:tcPr>
          <w:p w14:paraId="3D11AFAB" w14:textId="2006CB85" w:rsidR="006B63F6" w:rsidRDefault="00F60BE0" w:rsidP="00995214">
            <w:pPr>
              <w:tabs>
                <w:tab w:val="left" w:pos="3330"/>
              </w:tabs>
              <w:rPr>
                <w:rFonts w:ascii="Arial" w:hAnsi="Arial" w:cs="Arial"/>
                <w:sz w:val="24"/>
                <w:szCs w:val="24"/>
              </w:rPr>
            </w:pPr>
            <w:r>
              <w:rPr>
                <w:rFonts w:ascii="Arial" w:hAnsi="Arial" w:cs="Arial"/>
                <w:sz w:val="24"/>
                <w:szCs w:val="24"/>
              </w:rPr>
              <w:t>1450</w:t>
            </w:r>
          </w:p>
        </w:tc>
        <w:tc>
          <w:tcPr>
            <w:tcW w:w="1530" w:type="dxa"/>
          </w:tcPr>
          <w:p w14:paraId="6A8CF62E" w14:textId="1F1BE73F" w:rsidR="006B63F6" w:rsidRDefault="006B63F6" w:rsidP="00995214">
            <w:pPr>
              <w:tabs>
                <w:tab w:val="left" w:pos="3330"/>
              </w:tabs>
              <w:rPr>
                <w:rFonts w:ascii="Arial" w:hAnsi="Arial" w:cs="Arial"/>
                <w:sz w:val="24"/>
                <w:szCs w:val="24"/>
              </w:rPr>
            </w:pPr>
            <w:r w:rsidRPr="00DC5F31">
              <w:rPr>
                <w:rFonts w:ascii="Arial" w:hAnsi="Arial" w:cs="Arial"/>
                <w:sz w:val="24"/>
                <w:szCs w:val="24"/>
              </w:rPr>
              <w:t>Barger</w:t>
            </w:r>
          </w:p>
        </w:tc>
        <w:tc>
          <w:tcPr>
            <w:tcW w:w="1080" w:type="dxa"/>
          </w:tcPr>
          <w:p w14:paraId="3CCD325B" w14:textId="479B1427" w:rsidR="006B63F6" w:rsidRDefault="00CE085C"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27119943" w14:textId="5FCFAF93" w:rsidR="006B63F6" w:rsidRPr="00F72131" w:rsidRDefault="006B63F6" w:rsidP="00995214">
            <w:pPr>
              <w:tabs>
                <w:tab w:val="left" w:pos="3330"/>
              </w:tabs>
              <w:rPr>
                <w:rFonts w:asciiTheme="minorBidi" w:hAnsiTheme="minorBidi"/>
                <w:sz w:val="24"/>
                <w:szCs w:val="24"/>
              </w:rPr>
            </w:pPr>
            <w:r w:rsidRPr="006B63F6">
              <w:rPr>
                <w:rFonts w:asciiTheme="minorBidi" w:hAnsiTheme="minorBidi"/>
                <w:sz w:val="24"/>
                <w:szCs w:val="24"/>
              </w:rPr>
              <w:t>Add the table from Chapter 7 (page 11, Line 285) to Chapter 8 (page 10, after L202).</w:t>
            </w:r>
          </w:p>
        </w:tc>
        <w:tc>
          <w:tcPr>
            <w:tcW w:w="1890" w:type="dxa"/>
          </w:tcPr>
          <w:p w14:paraId="69316EC3" w14:textId="35C16D07" w:rsidR="006B63F6"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6B63F6" w14:paraId="36FEF1B6" w14:textId="77777777" w:rsidTr="00995214">
        <w:trPr>
          <w:cantSplit/>
        </w:trPr>
        <w:tc>
          <w:tcPr>
            <w:tcW w:w="810" w:type="dxa"/>
          </w:tcPr>
          <w:p w14:paraId="72E16BDD" w14:textId="2509E90F" w:rsidR="006B63F6" w:rsidRDefault="00F60BE0" w:rsidP="00995214">
            <w:pPr>
              <w:tabs>
                <w:tab w:val="left" w:pos="3330"/>
              </w:tabs>
              <w:rPr>
                <w:rFonts w:ascii="Arial" w:hAnsi="Arial" w:cs="Arial"/>
                <w:sz w:val="24"/>
                <w:szCs w:val="24"/>
              </w:rPr>
            </w:pPr>
            <w:r>
              <w:rPr>
                <w:rFonts w:ascii="Arial" w:hAnsi="Arial" w:cs="Arial"/>
                <w:sz w:val="24"/>
                <w:szCs w:val="24"/>
              </w:rPr>
              <w:lastRenderedPageBreak/>
              <w:t>1451</w:t>
            </w:r>
          </w:p>
        </w:tc>
        <w:tc>
          <w:tcPr>
            <w:tcW w:w="1530" w:type="dxa"/>
          </w:tcPr>
          <w:p w14:paraId="4CF40488" w14:textId="0C8320AD" w:rsidR="006B63F6" w:rsidRDefault="006B63F6" w:rsidP="00995214">
            <w:pPr>
              <w:tabs>
                <w:tab w:val="left" w:pos="3330"/>
              </w:tabs>
              <w:rPr>
                <w:rFonts w:ascii="Arial" w:hAnsi="Arial" w:cs="Arial"/>
                <w:sz w:val="24"/>
                <w:szCs w:val="24"/>
              </w:rPr>
            </w:pPr>
            <w:r w:rsidRPr="00DC5F31">
              <w:rPr>
                <w:rFonts w:ascii="Arial" w:hAnsi="Arial" w:cs="Arial"/>
                <w:sz w:val="24"/>
                <w:szCs w:val="24"/>
              </w:rPr>
              <w:t>Barger</w:t>
            </w:r>
          </w:p>
        </w:tc>
        <w:tc>
          <w:tcPr>
            <w:tcW w:w="1080" w:type="dxa"/>
          </w:tcPr>
          <w:p w14:paraId="485EAA00" w14:textId="2D77C5C7" w:rsidR="006B63F6"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2AC9E9C" w14:textId="0F67BF6A" w:rsidR="006B63F6" w:rsidRPr="00F72131" w:rsidRDefault="006B63F6" w:rsidP="00995214">
            <w:pPr>
              <w:tabs>
                <w:tab w:val="left" w:pos="3330"/>
              </w:tabs>
              <w:rPr>
                <w:rFonts w:asciiTheme="minorBidi" w:hAnsiTheme="minorBidi"/>
                <w:sz w:val="24"/>
                <w:szCs w:val="24"/>
              </w:rPr>
            </w:pPr>
            <w:r w:rsidRPr="006B63F6">
              <w:rPr>
                <w:rFonts w:asciiTheme="minorBidi" w:hAnsiTheme="minorBidi"/>
                <w:sz w:val="24"/>
                <w:szCs w:val="24"/>
              </w:rPr>
              <w:t>Include more detail about the dangers of acceleration (use the language from Ch. 7</w:t>
            </w:r>
            <w:r>
              <w:rPr>
                <w:rFonts w:asciiTheme="minorBidi" w:hAnsiTheme="minorBidi"/>
                <w:sz w:val="24"/>
                <w:szCs w:val="24"/>
              </w:rPr>
              <w:t xml:space="preserve"> </w:t>
            </w:r>
            <w:r w:rsidRPr="006B63F6">
              <w:rPr>
                <w:rFonts w:asciiTheme="minorBidi" w:hAnsiTheme="minorBidi"/>
                <w:sz w:val="24"/>
                <w:szCs w:val="24"/>
              </w:rPr>
              <w:t>“Tracking and Acceleration” section to strengthen this portion of the chapter). While</w:t>
            </w:r>
            <w:r>
              <w:rPr>
                <w:rFonts w:asciiTheme="minorBidi" w:hAnsiTheme="minorBidi"/>
                <w:sz w:val="24"/>
                <w:szCs w:val="24"/>
              </w:rPr>
              <w:t xml:space="preserve"> </w:t>
            </w:r>
            <w:r w:rsidRPr="006B63F6">
              <w:rPr>
                <w:rFonts w:asciiTheme="minorBidi" w:hAnsiTheme="minorBidi"/>
                <w:sz w:val="24"/>
                <w:szCs w:val="24"/>
              </w:rPr>
              <w:t>tracking and acceleration often occurs prior to high school, it can often be as a response</w:t>
            </w:r>
            <w:r>
              <w:rPr>
                <w:rFonts w:asciiTheme="minorBidi" w:hAnsiTheme="minorBidi"/>
                <w:sz w:val="24"/>
                <w:szCs w:val="24"/>
              </w:rPr>
              <w:t xml:space="preserve"> </w:t>
            </w:r>
            <w:r w:rsidRPr="006B63F6">
              <w:rPr>
                <w:rFonts w:asciiTheme="minorBidi" w:hAnsiTheme="minorBidi"/>
                <w:sz w:val="24"/>
                <w:szCs w:val="24"/>
              </w:rPr>
              <w:t>to decisions made at the 9-12 level.</w:t>
            </w:r>
          </w:p>
        </w:tc>
        <w:tc>
          <w:tcPr>
            <w:tcW w:w="1890" w:type="dxa"/>
          </w:tcPr>
          <w:p w14:paraId="634DB3FE" w14:textId="58807EDB" w:rsidR="006B63F6"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437EB0" w14:paraId="2FDC2E1D" w14:textId="77777777" w:rsidTr="00995214">
        <w:trPr>
          <w:cantSplit/>
        </w:trPr>
        <w:tc>
          <w:tcPr>
            <w:tcW w:w="810" w:type="dxa"/>
          </w:tcPr>
          <w:p w14:paraId="6AA37584" w14:textId="27E41D5B" w:rsidR="00437EB0" w:rsidRDefault="00F60BE0" w:rsidP="00995214">
            <w:pPr>
              <w:tabs>
                <w:tab w:val="left" w:pos="3330"/>
              </w:tabs>
              <w:rPr>
                <w:rFonts w:ascii="Arial" w:hAnsi="Arial" w:cs="Arial"/>
                <w:sz w:val="24"/>
                <w:szCs w:val="24"/>
              </w:rPr>
            </w:pPr>
            <w:r>
              <w:rPr>
                <w:rFonts w:ascii="Arial" w:hAnsi="Arial" w:cs="Arial"/>
                <w:sz w:val="24"/>
                <w:szCs w:val="24"/>
              </w:rPr>
              <w:t>1452</w:t>
            </w:r>
          </w:p>
        </w:tc>
        <w:tc>
          <w:tcPr>
            <w:tcW w:w="1530" w:type="dxa"/>
          </w:tcPr>
          <w:p w14:paraId="1BE026B1" w14:textId="20F6A97C" w:rsidR="00437EB0" w:rsidRDefault="0006450D" w:rsidP="00995214">
            <w:pPr>
              <w:tabs>
                <w:tab w:val="left" w:pos="3330"/>
              </w:tabs>
              <w:rPr>
                <w:rFonts w:ascii="Arial" w:hAnsi="Arial" w:cs="Arial"/>
                <w:sz w:val="24"/>
                <w:szCs w:val="24"/>
              </w:rPr>
            </w:pPr>
            <w:r>
              <w:rPr>
                <w:rFonts w:ascii="Arial" w:hAnsi="Arial" w:cs="Arial"/>
                <w:sz w:val="24"/>
                <w:szCs w:val="24"/>
              </w:rPr>
              <w:t>Uy</w:t>
            </w:r>
          </w:p>
        </w:tc>
        <w:tc>
          <w:tcPr>
            <w:tcW w:w="1080" w:type="dxa"/>
          </w:tcPr>
          <w:p w14:paraId="013910B2" w14:textId="66EB4094" w:rsidR="00437EB0"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5423F94" w14:textId="7A0D8922" w:rsidR="00437EB0"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It is nice to see how the Standards for Mathematical Practice were explicitly connected to rich task examples. Also, the recognition of the tension of offering differential pathways without unintentionally tracking and the focus on success in Math 1 and Math 2 for everyone are good. Pacing, delivery, and other external factors highly impact a student’s ability to learn mathematics.</w:t>
            </w:r>
          </w:p>
        </w:tc>
        <w:tc>
          <w:tcPr>
            <w:tcW w:w="1890" w:type="dxa"/>
          </w:tcPr>
          <w:p w14:paraId="598DCC1C" w14:textId="342D34BA" w:rsidR="00437EB0"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01E31C5F" w14:textId="77777777" w:rsidTr="00995214">
        <w:trPr>
          <w:cantSplit/>
        </w:trPr>
        <w:tc>
          <w:tcPr>
            <w:tcW w:w="810" w:type="dxa"/>
          </w:tcPr>
          <w:p w14:paraId="70FB09CE" w14:textId="11B3DE67" w:rsidR="0006450D" w:rsidRDefault="00F60BE0" w:rsidP="00995214">
            <w:pPr>
              <w:tabs>
                <w:tab w:val="left" w:pos="3330"/>
              </w:tabs>
              <w:rPr>
                <w:rFonts w:ascii="Arial" w:hAnsi="Arial" w:cs="Arial"/>
                <w:sz w:val="24"/>
                <w:szCs w:val="24"/>
              </w:rPr>
            </w:pPr>
            <w:r>
              <w:rPr>
                <w:rFonts w:ascii="Arial" w:hAnsi="Arial" w:cs="Arial"/>
                <w:sz w:val="24"/>
                <w:szCs w:val="24"/>
              </w:rPr>
              <w:t>1453</w:t>
            </w:r>
          </w:p>
        </w:tc>
        <w:tc>
          <w:tcPr>
            <w:tcW w:w="1530" w:type="dxa"/>
          </w:tcPr>
          <w:p w14:paraId="69B4119B" w14:textId="4BC05A0E" w:rsidR="0006450D" w:rsidRDefault="0006450D" w:rsidP="00995214">
            <w:pPr>
              <w:tabs>
                <w:tab w:val="left" w:pos="3330"/>
              </w:tabs>
              <w:rPr>
                <w:rFonts w:ascii="Arial" w:hAnsi="Arial" w:cs="Arial"/>
                <w:sz w:val="24"/>
                <w:szCs w:val="24"/>
              </w:rPr>
            </w:pPr>
            <w:r w:rsidRPr="00821BAF">
              <w:rPr>
                <w:rFonts w:ascii="Arial" w:hAnsi="Arial" w:cs="Arial"/>
                <w:sz w:val="24"/>
                <w:szCs w:val="24"/>
              </w:rPr>
              <w:t>Uy</w:t>
            </w:r>
          </w:p>
        </w:tc>
        <w:tc>
          <w:tcPr>
            <w:tcW w:w="1080" w:type="dxa"/>
          </w:tcPr>
          <w:p w14:paraId="3C144532" w14:textId="6A194D12"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0AF597E" w14:textId="3696E2B7"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Permitting early branching particularly for the STEM pipeline in this new Framework may increase inequity in mathematics education. Students (and in many cases, their parents) in the first or second year of high school do not have a full grasp of their interests and abilities. Nor do they understand the consequences of how selection of pathways may limit their career options.</w:t>
            </w:r>
          </w:p>
        </w:tc>
        <w:tc>
          <w:tcPr>
            <w:tcW w:w="1890" w:type="dxa"/>
          </w:tcPr>
          <w:p w14:paraId="120917CF" w14:textId="0289B9B1" w:rsidR="0006450D" w:rsidRPr="007F1CD4" w:rsidRDefault="0041186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72A812AF" w14:textId="77777777" w:rsidTr="00995214">
        <w:trPr>
          <w:cantSplit/>
        </w:trPr>
        <w:tc>
          <w:tcPr>
            <w:tcW w:w="810" w:type="dxa"/>
          </w:tcPr>
          <w:p w14:paraId="44D1822B" w14:textId="608B3A84" w:rsidR="0006450D" w:rsidRDefault="00F60BE0" w:rsidP="00995214">
            <w:pPr>
              <w:tabs>
                <w:tab w:val="left" w:pos="3330"/>
              </w:tabs>
              <w:rPr>
                <w:rFonts w:ascii="Arial" w:hAnsi="Arial" w:cs="Arial"/>
                <w:sz w:val="24"/>
                <w:szCs w:val="24"/>
              </w:rPr>
            </w:pPr>
            <w:r>
              <w:rPr>
                <w:rFonts w:ascii="Arial" w:hAnsi="Arial" w:cs="Arial"/>
                <w:sz w:val="24"/>
                <w:szCs w:val="24"/>
              </w:rPr>
              <w:lastRenderedPageBreak/>
              <w:t>1454</w:t>
            </w:r>
          </w:p>
        </w:tc>
        <w:tc>
          <w:tcPr>
            <w:tcW w:w="1530" w:type="dxa"/>
          </w:tcPr>
          <w:p w14:paraId="347B8370" w14:textId="2D4BBABB" w:rsidR="0006450D" w:rsidRDefault="0006450D" w:rsidP="00995214">
            <w:pPr>
              <w:tabs>
                <w:tab w:val="left" w:pos="3330"/>
              </w:tabs>
              <w:rPr>
                <w:rFonts w:ascii="Arial" w:hAnsi="Arial" w:cs="Arial"/>
                <w:sz w:val="24"/>
                <w:szCs w:val="24"/>
              </w:rPr>
            </w:pPr>
            <w:r w:rsidRPr="00821BAF">
              <w:rPr>
                <w:rFonts w:ascii="Arial" w:hAnsi="Arial" w:cs="Arial"/>
                <w:sz w:val="24"/>
                <w:szCs w:val="24"/>
              </w:rPr>
              <w:t>Uy</w:t>
            </w:r>
          </w:p>
        </w:tc>
        <w:tc>
          <w:tcPr>
            <w:tcW w:w="1080" w:type="dxa"/>
          </w:tcPr>
          <w:p w14:paraId="016E3509" w14:textId="67AEAD8A"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BF54979" w14:textId="7E3FE9E2"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As an entity, the new Framework is supported, principally in de-emphasizing acceleration to calculus in high school. Students who have shown proficiency in a particular topic/concept should be provided opportunities to investigate that topic/concept not only in greater depth but also in a greater range of mathematical contexts with the goal of developing greater fluency and flexibility in that topic/concept. Extra support is given to the new Framework in its focus on the importance of fluency and flexibility. However, post Algebra 2/Integrated Mathematics 3/Mathematics: Investigating and Connecting 3 courses play an important role in developing this fluency and flexibility. This is particularly true for students who will go on to take calculus either in high school or at the college level. Additionally, students from Algebra 2/Integrated Mathematics 3/Mathematics: Investigating and Connecting 3 will not be ready for calculus (STEM or non-STEM) without additional coursework where they can develop the necessary procedural fluency and flexibility. Hence, this chapter should include a specific requirement calling for a 4th year mathematics/Quantitative Reasoning course.</w:t>
            </w:r>
          </w:p>
        </w:tc>
        <w:tc>
          <w:tcPr>
            <w:tcW w:w="1890" w:type="dxa"/>
          </w:tcPr>
          <w:p w14:paraId="0C10916F" w14:textId="3ECC6B82" w:rsidR="0006450D" w:rsidRPr="007F1CD4" w:rsidRDefault="0061758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06450D" w14:paraId="312B2621" w14:textId="77777777" w:rsidTr="00995214">
        <w:trPr>
          <w:cantSplit/>
        </w:trPr>
        <w:tc>
          <w:tcPr>
            <w:tcW w:w="810" w:type="dxa"/>
          </w:tcPr>
          <w:p w14:paraId="2B768D9F" w14:textId="11DE62B7" w:rsidR="0006450D" w:rsidRDefault="00F60BE0" w:rsidP="00995214">
            <w:pPr>
              <w:tabs>
                <w:tab w:val="left" w:pos="3330"/>
              </w:tabs>
              <w:rPr>
                <w:rFonts w:ascii="Arial" w:hAnsi="Arial" w:cs="Arial"/>
                <w:sz w:val="24"/>
                <w:szCs w:val="24"/>
              </w:rPr>
            </w:pPr>
            <w:r>
              <w:rPr>
                <w:rFonts w:ascii="Arial" w:hAnsi="Arial" w:cs="Arial"/>
                <w:sz w:val="24"/>
                <w:szCs w:val="24"/>
              </w:rPr>
              <w:t>1455</w:t>
            </w:r>
          </w:p>
        </w:tc>
        <w:tc>
          <w:tcPr>
            <w:tcW w:w="1530" w:type="dxa"/>
          </w:tcPr>
          <w:p w14:paraId="7E23CE9F" w14:textId="4D476423" w:rsidR="0006450D" w:rsidRDefault="0006450D" w:rsidP="00995214">
            <w:pPr>
              <w:tabs>
                <w:tab w:val="left" w:pos="3330"/>
              </w:tabs>
              <w:rPr>
                <w:rFonts w:ascii="Arial" w:hAnsi="Arial" w:cs="Arial"/>
                <w:sz w:val="24"/>
                <w:szCs w:val="24"/>
              </w:rPr>
            </w:pPr>
            <w:r w:rsidRPr="00821BAF">
              <w:rPr>
                <w:rFonts w:ascii="Arial" w:hAnsi="Arial" w:cs="Arial"/>
                <w:sz w:val="24"/>
                <w:szCs w:val="24"/>
              </w:rPr>
              <w:t>Uy</w:t>
            </w:r>
          </w:p>
        </w:tc>
        <w:tc>
          <w:tcPr>
            <w:tcW w:w="1080" w:type="dxa"/>
          </w:tcPr>
          <w:p w14:paraId="3EBA9D00" w14:textId="33446698"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825F0EE" w14:textId="36F932EC"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Does data science seem to have too big of a presence/status? i.e., is this the “new calculus” with higher status compared to other 3rd and 4th year options?</w:t>
            </w:r>
          </w:p>
        </w:tc>
        <w:tc>
          <w:tcPr>
            <w:tcW w:w="1890" w:type="dxa"/>
          </w:tcPr>
          <w:p w14:paraId="02988B78" w14:textId="434524DB" w:rsidR="0006450D" w:rsidRPr="007F1CD4" w:rsidRDefault="0061758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6AE34AE1" w14:textId="77777777" w:rsidTr="00995214">
        <w:trPr>
          <w:cantSplit/>
        </w:trPr>
        <w:tc>
          <w:tcPr>
            <w:tcW w:w="810" w:type="dxa"/>
          </w:tcPr>
          <w:p w14:paraId="521DDDE9" w14:textId="4BE7C10F" w:rsidR="0006450D" w:rsidRDefault="00F60BE0" w:rsidP="00995214">
            <w:pPr>
              <w:tabs>
                <w:tab w:val="left" w:pos="3330"/>
              </w:tabs>
              <w:rPr>
                <w:rFonts w:ascii="Arial" w:hAnsi="Arial" w:cs="Arial"/>
                <w:sz w:val="24"/>
                <w:szCs w:val="24"/>
              </w:rPr>
            </w:pPr>
            <w:r>
              <w:rPr>
                <w:rFonts w:ascii="Arial" w:hAnsi="Arial" w:cs="Arial"/>
                <w:sz w:val="24"/>
                <w:szCs w:val="24"/>
              </w:rPr>
              <w:t>1456</w:t>
            </w:r>
          </w:p>
        </w:tc>
        <w:tc>
          <w:tcPr>
            <w:tcW w:w="1530" w:type="dxa"/>
          </w:tcPr>
          <w:p w14:paraId="5ED72576" w14:textId="667D5C5D"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7EC4F655" w14:textId="6220986D"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52B0C3E" w14:textId="7B8E2D2A"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What is the purpose of this document, and the audience for it? Who is being persuaded?</w:t>
            </w:r>
          </w:p>
        </w:tc>
        <w:tc>
          <w:tcPr>
            <w:tcW w:w="1890" w:type="dxa"/>
          </w:tcPr>
          <w:p w14:paraId="3F819FFC" w14:textId="4EA3BC1A" w:rsidR="0006450D" w:rsidRPr="007F1CD4" w:rsidRDefault="0061758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15D98D3C" w14:textId="77777777" w:rsidTr="00995214">
        <w:trPr>
          <w:cantSplit/>
        </w:trPr>
        <w:tc>
          <w:tcPr>
            <w:tcW w:w="810" w:type="dxa"/>
          </w:tcPr>
          <w:p w14:paraId="5C272CD3" w14:textId="6131E3F7" w:rsidR="0006450D" w:rsidRDefault="00F60BE0" w:rsidP="00995214">
            <w:pPr>
              <w:tabs>
                <w:tab w:val="left" w:pos="3330"/>
              </w:tabs>
              <w:rPr>
                <w:rFonts w:ascii="Arial" w:hAnsi="Arial" w:cs="Arial"/>
                <w:sz w:val="24"/>
                <w:szCs w:val="24"/>
              </w:rPr>
            </w:pPr>
            <w:r>
              <w:rPr>
                <w:rFonts w:ascii="Arial" w:hAnsi="Arial" w:cs="Arial"/>
                <w:sz w:val="24"/>
                <w:szCs w:val="24"/>
              </w:rPr>
              <w:t>1457</w:t>
            </w:r>
          </w:p>
        </w:tc>
        <w:tc>
          <w:tcPr>
            <w:tcW w:w="1530" w:type="dxa"/>
          </w:tcPr>
          <w:p w14:paraId="65EF7264" w14:textId="724D3758"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2E045B11" w14:textId="17848B2E"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82674DD" w14:textId="07CDBD17"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With regard to MIC courses - do these already exist? Are there course materials?</w:t>
            </w:r>
          </w:p>
        </w:tc>
        <w:tc>
          <w:tcPr>
            <w:tcW w:w="1890" w:type="dxa"/>
          </w:tcPr>
          <w:p w14:paraId="765E2C61" w14:textId="7A74036A" w:rsidR="0006450D" w:rsidRPr="007F1CD4" w:rsidRDefault="0061758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6FCE7579" w14:textId="77777777" w:rsidTr="00995214">
        <w:trPr>
          <w:cantSplit/>
        </w:trPr>
        <w:tc>
          <w:tcPr>
            <w:tcW w:w="810" w:type="dxa"/>
          </w:tcPr>
          <w:p w14:paraId="275B6879" w14:textId="01453019" w:rsidR="0006450D" w:rsidRDefault="00F60BE0" w:rsidP="00995214">
            <w:pPr>
              <w:tabs>
                <w:tab w:val="left" w:pos="3330"/>
              </w:tabs>
              <w:rPr>
                <w:rFonts w:ascii="Arial" w:hAnsi="Arial" w:cs="Arial"/>
                <w:sz w:val="24"/>
                <w:szCs w:val="24"/>
              </w:rPr>
            </w:pPr>
            <w:r>
              <w:rPr>
                <w:rFonts w:ascii="Arial" w:hAnsi="Arial" w:cs="Arial"/>
                <w:sz w:val="24"/>
                <w:szCs w:val="24"/>
              </w:rPr>
              <w:lastRenderedPageBreak/>
              <w:t>1458</w:t>
            </w:r>
          </w:p>
        </w:tc>
        <w:tc>
          <w:tcPr>
            <w:tcW w:w="1530" w:type="dxa"/>
          </w:tcPr>
          <w:p w14:paraId="78C3ACA4" w14:textId="175129D3"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05C319C0" w14:textId="52DC27AC"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8BF8C21" w14:textId="4A3252FF"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How will the framework provide support for vignette-type tasks for situations with ELL, learning loss due to COVID, accelerated courses, etc. and as the same time address challenges and assumptions of foundations prior to implementation. How is the “coverage issue” addressed in the framework? Are teachers adequately prepared for such a large set of content standards?</w:t>
            </w:r>
          </w:p>
        </w:tc>
        <w:tc>
          <w:tcPr>
            <w:tcW w:w="1890" w:type="dxa"/>
          </w:tcPr>
          <w:p w14:paraId="576F9C5D" w14:textId="2095B689" w:rsidR="0006450D" w:rsidRPr="007F1CD4" w:rsidRDefault="00C23DEF"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6D24B869" w14:textId="77777777" w:rsidTr="00995214">
        <w:trPr>
          <w:cantSplit/>
        </w:trPr>
        <w:tc>
          <w:tcPr>
            <w:tcW w:w="810" w:type="dxa"/>
          </w:tcPr>
          <w:p w14:paraId="7C85048F" w14:textId="6AA45037" w:rsidR="0006450D" w:rsidRDefault="00F60BE0" w:rsidP="00995214">
            <w:pPr>
              <w:tabs>
                <w:tab w:val="left" w:pos="3330"/>
              </w:tabs>
              <w:rPr>
                <w:rFonts w:ascii="Arial" w:hAnsi="Arial" w:cs="Arial"/>
                <w:sz w:val="24"/>
                <w:szCs w:val="24"/>
              </w:rPr>
            </w:pPr>
            <w:r>
              <w:rPr>
                <w:rFonts w:ascii="Arial" w:hAnsi="Arial" w:cs="Arial"/>
                <w:sz w:val="24"/>
                <w:szCs w:val="24"/>
              </w:rPr>
              <w:t>1459</w:t>
            </w:r>
          </w:p>
        </w:tc>
        <w:tc>
          <w:tcPr>
            <w:tcW w:w="1530" w:type="dxa"/>
          </w:tcPr>
          <w:p w14:paraId="160CD9C3" w14:textId="1FBE4B10"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060AD267" w14:textId="62EAC1A8"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836749C" w14:textId="5F377773"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How will the framework explicitly address the learning cycle/feedback loop if an assessment surfaces and shows students aren’t really getting a particular set of content standards? Does the framework explicitly address this?</w:t>
            </w:r>
          </w:p>
        </w:tc>
        <w:tc>
          <w:tcPr>
            <w:tcW w:w="1890" w:type="dxa"/>
          </w:tcPr>
          <w:p w14:paraId="0C24718C" w14:textId="4FDF6900" w:rsidR="0006450D" w:rsidRPr="007F1CD4" w:rsidRDefault="00617587"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2628FBC6" w14:textId="77777777" w:rsidTr="00995214">
        <w:trPr>
          <w:cantSplit/>
        </w:trPr>
        <w:tc>
          <w:tcPr>
            <w:tcW w:w="810" w:type="dxa"/>
          </w:tcPr>
          <w:p w14:paraId="4EC4C4FD" w14:textId="69B24F96" w:rsidR="0006450D" w:rsidRDefault="00F60BE0" w:rsidP="00995214">
            <w:pPr>
              <w:tabs>
                <w:tab w:val="left" w:pos="3330"/>
              </w:tabs>
              <w:rPr>
                <w:rFonts w:ascii="Arial" w:hAnsi="Arial" w:cs="Arial"/>
                <w:sz w:val="24"/>
                <w:szCs w:val="24"/>
              </w:rPr>
            </w:pPr>
            <w:r>
              <w:rPr>
                <w:rFonts w:ascii="Arial" w:hAnsi="Arial" w:cs="Arial"/>
                <w:sz w:val="24"/>
                <w:szCs w:val="24"/>
              </w:rPr>
              <w:t>1460</w:t>
            </w:r>
          </w:p>
        </w:tc>
        <w:tc>
          <w:tcPr>
            <w:tcW w:w="1530" w:type="dxa"/>
          </w:tcPr>
          <w:p w14:paraId="6DC6005D" w14:textId="62525C42"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6008E38C" w14:textId="63143181"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00E6420" w14:textId="5BDB3265"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As an equity issue, are there enough qualified mathematics teachers at a given school to have reasonable class sizes and still offer double periods and a variety of third- and fourth-year courses?</w:t>
            </w:r>
          </w:p>
        </w:tc>
        <w:tc>
          <w:tcPr>
            <w:tcW w:w="1890" w:type="dxa"/>
          </w:tcPr>
          <w:p w14:paraId="5323F98A" w14:textId="6AF5278F" w:rsidR="0006450D" w:rsidRPr="007F1CD4" w:rsidRDefault="0061758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524810A2" w14:textId="77777777" w:rsidTr="00995214">
        <w:trPr>
          <w:cantSplit/>
        </w:trPr>
        <w:tc>
          <w:tcPr>
            <w:tcW w:w="810" w:type="dxa"/>
          </w:tcPr>
          <w:p w14:paraId="5B6F0A17" w14:textId="18BFDB36" w:rsidR="0006450D" w:rsidRDefault="00F60BE0" w:rsidP="00995214">
            <w:pPr>
              <w:tabs>
                <w:tab w:val="left" w:pos="3330"/>
              </w:tabs>
              <w:rPr>
                <w:rFonts w:ascii="Arial" w:hAnsi="Arial" w:cs="Arial"/>
                <w:sz w:val="24"/>
                <w:szCs w:val="24"/>
              </w:rPr>
            </w:pPr>
            <w:r>
              <w:rPr>
                <w:rFonts w:ascii="Arial" w:hAnsi="Arial" w:cs="Arial"/>
                <w:sz w:val="24"/>
                <w:szCs w:val="24"/>
              </w:rPr>
              <w:t>1461</w:t>
            </w:r>
          </w:p>
        </w:tc>
        <w:tc>
          <w:tcPr>
            <w:tcW w:w="1530" w:type="dxa"/>
          </w:tcPr>
          <w:p w14:paraId="4DE2F623" w14:textId="0CAA39B4"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17097821" w14:textId="18BC1C26"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152548A" w14:textId="2F459B9D"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What can be adopted or revised from within the existing integrated or traditional pathways context?</w:t>
            </w:r>
          </w:p>
        </w:tc>
        <w:tc>
          <w:tcPr>
            <w:tcW w:w="1890" w:type="dxa"/>
          </w:tcPr>
          <w:p w14:paraId="2E822812" w14:textId="59FB8F30" w:rsidR="0006450D" w:rsidRPr="007F1CD4" w:rsidRDefault="0061758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656346A9" w14:textId="77777777" w:rsidTr="00995214">
        <w:trPr>
          <w:cantSplit/>
        </w:trPr>
        <w:tc>
          <w:tcPr>
            <w:tcW w:w="810" w:type="dxa"/>
          </w:tcPr>
          <w:p w14:paraId="1DC62DDE" w14:textId="272620FC" w:rsidR="0006450D" w:rsidRDefault="00F60BE0" w:rsidP="00995214">
            <w:pPr>
              <w:tabs>
                <w:tab w:val="left" w:pos="3330"/>
              </w:tabs>
              <w:rPr>
                <w:rFonts w:ascii="Arial" w:hAnsi="Arial" w:cs="Arial"/>
                <w:sz w:val="24"/>
                <w:szCs w:val="24"/>
              </w:rPr>
            </w:pPr>
            <w:r>
              <w:rPr>
                <w:rFonts w:ascii="Arial" w:hAnsi="Arial" w:cs="Arial"/>
                <w:sz w:val="24"/>
                <w:szCs w:val="24"/>
              </w:rPr>
              <w:t>1462</w:t>
            </w:r>
          </w:p>
        </w:tc>
        <w:tc>
          <w:tcPr>
            <w:tcW w:w="1530" w:type="dxa"/>
          </w:tcPr>
          <w:p w14:paraId="56DA6C19" w14:textId="79746D2D"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1471DBBE" w14:textId="0390A212" w:rsidR="0006450D" w:rsidRDefault="00A8589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F07C7A3" w14:textId="76AA725D" w:rsidR="0006450D" w:rsidRPr="00F72131" w:rsidRDefault="0006450D" w:rsidP="00995214">
            <w:pPr>
              <w:tabs>
                <w:tab w:val="left" w:pos="3330"/>
              </w:tabs>
              <w:rPr>
                <w:rFonts w:asciiTheme="minorBidi" w:hAnsiTheme="minorBidi"/>
                <w:sz w:val="24"/>
                <w:szCs w:val="24"/>
              </w:rPr>
            </w:pPr>
            <w:r w:rsidRPr="0006450D">
              <w:rPr>
                <w:rFonts w:asciiTheme="minorBidi" w:hAnsiTheme="minorBidi"/>
                <w:sz w:val="24"/>
                <w:szCs w:val="24"/>
              </w:rPr>
              <w:t>Are there in the framework key changes, which are recommended as places to start?</w:t>
            </w:r>
          </w:p>
        </w:tc>
        <w:tc>
          <w:tcPr>
            <w:tcW w:w="1890" w:type="dxa"/>
          </w:tcPr>
          <w:p w14:paraId="18829A39" w14:textId="56CDFAD3" w:rsidR="0006450D" w:rsidRPr="007F1CD4" w:rsidRDefault="00617587"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5EB5A253" w14:textId="77777777" w:rsidTr="00995214">
        <w:trPr>
          <w:cantSplit/>
        </w:trPr>
        <w:tc>
          <w:tcPr>
            <w:tcW w:w="810" w:type="dxa"/>
          </w:tcPr>
          <w:p w14:paraId="62651B2C" w14:textId="3E954225" w:rsidR="0006450D" w:rsidRDefault="00F60BE0" w:rsidP="00995214">
            <w:pPr>
              <w:tabs>
                <w:tab w:val="left" w:pos="3330"/>
              </w:tabs>
              <w:rPr>
                <w:rFonts w:ascii="Arial" w:hAnsi="Arial" w:cs="Arial"/>
                <w:sz w:val="24"/>
                <w:szCs w:val="24"/>
              </w:rPr>
            </w:pPr>
            <w:r>
              <w:rPr>
                <w:rFonts w:ascii="Arial" w:hAnsi="Arial" w:cs="Arial"/>
                <w:sz w:val="24"/>
                <w:szCs w:val="24"/>
              </w:rPr>
              <w:t>1463</w:t>
            </w:r>
          </w:p>
        </w:tc>
        <w:tc>
          <w:tcPr>
            <w:tcW w:w="1530" w:type="dxa"/>
          </w:tcPr>
          <w:p w14:paraId="5BD04731" w14:textId="028D5FCC"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60480554" w14:textId="7467142C" w:rsidR="0006450D" w:rsidRDefault="00CE085C"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46016240" w14:textId="2994C990" w:rsidR="0006450D" w:rsidRPr="00365A15" w:rsidRDefault="00951804" w:rsidP="00995214">
            <w:pPr>
              <w:tabs>
                <w:tab w:val="left" w:pos="3330"/>
              </w:tabs>
              <w:rPr>
                <w:rFonts w:asciiTheme="minorBidi" w:hAnsiTheme="minorBidi"/>
                <w:sz w:val="24"/>
                <w:szCs w:val="24"/>
              </w:rPr>
            </w:pPr>
            <w:r w:rsidRPr="00365A15">
              <w:rPr>
                <w:rFonts w:asciiTheme="minorBidi" w:hAnsiTheme="minorBidi"/>
                <w:sz w:val="24"/>
                <w:szCs w:val="24"/>
              </w:rPr>
              <w:t>121-122: From the perspective of university admissions and academic scholarships, it can be important. Academic scholarships often consider GPA, courses taken, etc. The section goes on to clarify that calculus may still be taken in 12th grade without skipping the 8th Grade CCSSM course, but this does not support the claim that calculus in high school isn’t an important goal for many students.</w:t>
            </w:r>
          </w:p>
        </w:tc>
        <w:tc>
          <w:tcPr>
            <w:tcW w:w="1890" w:type="dxa"/>
          </w:tcPr>
          <w:p w14:paraId="3E22F8F5" w14:textId="69DEAEC5" w:rsidR="0006450D" w:rsidRPr="007F1CD4" w:rsidRDefault="006556AD" w:rsidP="00995214">
            <w:pPr>
              <w:tabs>
                <w:tab w:val="left" w:pos="3330"/>
              </w:tabs>
              <w:rPr>
                <w:rFonts w:asciiTheme="minorBidi" w:hAnsiTheme="minorBidi"/>
                <w:sz w:val="24"/>
                <w:szCs w:val="24"/>
              </w:rPr>
            </w:pPr>
            <w:r w:rsidRPr="007F1CD4">
              <w:rPr>
                <w:rFonts w:asciiTheme="minorBidi" w:hAnsiTheme="minorBidi"/>
                <w:sz w:val="24"/>
                <w:szCs w:val="24"/>
              </w:rPr>
              <w:t>No</w:t>
            </w:r>
            <w:r w:rsidR="00365A15" w:rsidRPr="007F1CD4">
              <w:rPr>
                <w:rFonts w:asciiTheme="minorBidi" w:hAnsiTheme="minorBidi"/>
                <w:sz w:val="24"/>
                <w:szCs w:val="24"/>
              </w:rPr>
              <w:t>n-Actionable</w:t>
            </w:r>
          </w:p>
        </w:tc>
      </w:tr>
      <w:tr w:rsidR="0006450D" w14:paraId="68542B90" w14:textId="77777777" w:rsidTr="00995214">
        <w:trPr>
          <w:cantSplit/>
        </w:trPr>
        <w:tc>
          <w:tcPr>
            <w:tcW w:w="810" w:type="dxa"/>
          </w:tcPr>
          <w:p w14:paraId="0F83584F" w14:textId="365C532E" w:rsidR="0006450D" w:rsidRDefault="00F60BE0" w:rsidP="00995214">
            <w:pPr>
              <w:tabs>
                <w:tab w:val="left" w:pos="3330"/>
              </w:tabs>
              <w:rPr>
                <w:rFonts w:ascii="Arial" w:hAnsi="Arial" w:cs="Arial"/>
                <w:sz w:val="24"/>
                <w:szCs w:val="24"/>
              </w:rPr>
            </w:pPr>
            <w:r>
              <w:rPr>
                <w:rFonts w:ascii="Arial" w:hAnsi="Arial" w:cs="Arial"/>
                <w:sz w:val="24"/>
                <w:szCs w:val="24"/>
              </w:rPr>
              <w:t>1464</w:t>
            </w:r>
          </w:p>
        </w:tc>
        <w:tc>
          <w:tcPr>
            <w:tcW w:w="1530" w:type="dxa"/>
          </w:tcPr>
          <w:p w14:paraId="3CDF998E" w14:textId="04A0BFBF"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6912A1AB" w14:textId="52323711" w:rsidR="0006450D" w:rsidRDefault="00CE085C"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0AD10919" w14:textId="69E2D460" w:rsidR="0006450D" w:rsidRPr="00F72131" w:rsidRDefault="00951804" w:rsidP="00995214">
            <w:pPr>
              <w:tabs>
                <w:tab w:val="left" w:pos="3330"/>
              </w:tabs>
              <w:rPr>
                <w:rFonts w:asciiTheme="minorBidi" w:hAnsiTheme="minorBidi"/>
                <w:sz w:val="24"/>
                <w:szCs w:val="24"/>
              </w:rPr>
            </w:pPr>
            <w:r w:rsidRPr="00951804">
              <w:rPr>
                <w:rFonts w:asciiTheme="minorBidi" w:hAnsiTheme="minorBidi"/>
                <w:sz w:val="24"/>
                <w:szCs w:val="24"/>
              </w:rPr>
              <w:t>130-140: College admissions and scholarship criterion should then be adjusted to not unintentionally penalize students who chose to take a non-accelerated pathway.</w:t>
            </w:r>
          </w:p>
        </w:tc>
        <w:tc>
          <w:tcPr>
            <w:tcW w:w="1890" w:type="dxa"/>
          </w:tcPr>
          <w:p w14:paraId="1056ADBF" w14:textId="4BC07601" w:rsidR="0006450D" w:rsidRPr="007F1CD4" w:rsidRDefault="00A87A8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07816C1B" w14:textId="77777777" w:rsidTr="00995214">
        <w:trPr>
          <w:cantSplit/>
        </w:trPr>
        <w:tc>
          <w:tcPr>
            <w:tcW w:w="810" w:type="dxa"/>
          </w:tcPr>
          <w:p w14:paraId="1F3C2850" w14:textId="7376BA01" w:rsidR="0006450D" w:rsidRDefault="00F60BE0" w:rsidP="00995214">
            <w:pPr>
              <w:tabs>
                <w:tab w:val="left" w:pos="3330"/>
              </w:tabs>
              <w:rPr>
                <w:rFonts w:ascii="Arial" w:hAnsi="Arial" w:cs="Arial"/>
                <w:sz w:val="24"/>
                <w:szCs w:val="24"/>
              </w:rPr>
            </w:pPr>
            <w:r>
              <w:rPr>
                <w:rFonts w:ascii="Arial" w:hAnsi="Arial" w:cs="Arial"/>
                <w:sz w:val="24"/>
                <w:szCs w:val="24"/>
              </w:rPr>
              <w:lastRenderedPageBreak/>
              <w:t>1465</w:t>
            </w:r>
          </w:p>
        </w:tc>
        <w:tc>
          <w:tcPr>
            <w:tcW w:w="1530" w:type="dxa"/>
          </w:tcPr>
          <w:p w14:paraId="61E34ABE" w14:textId="25E8C36E"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67B75860" w14:textId="2D6618FE" w:rsidR="0006450D" w:rsidRDefault="00CE085C" w:rsidP="00995214">
            <w:pPr>
              <w:tabs>
                <w:tab w:val="left" w:pos="3330"/>
              </w:tabs>
              <w:rPr>
                <w:rFonts w:asciiTheme="minorBidi" w:hAnsiTheme="minorBidi"/>
                <w:sz w:val="24"/>
                <w:szCs w:val="24"/>
              </w:rPr>
            </w:pPr>
            <w:r>
              <w:rPr>
                <w:rFonts w:asciiTheme="minorBidi" w:hAnsiTheme="minorBidi"/>
                <w:sz w:val="24"/>
                <w:szCs w:val="24"/>
              </w:rPr>
              <w:t>9-10</w:t>
            </w:r>
          </w:p>
        </w:tc>
        <w:tc>
          <w:tcPr>
            <w:tcW w:w="7830" w:type="dxa"/>
          </w:tcPr>
          <w:p w14:paraId="7FC656A7" w14:textId="52C8F030" w:rsidR="0006450D" w:rsidRPr="00F72131" w:rsidRDefault="00951804" w:rsidP="00995214">
            <w:pPr>
              <w:tabs>
                <w:tab w:val="left" w:pos="3330"/>
              </w:tabs>
              <w:rPr>
                <w:rFonts w:asciiTheme="minorBidi" w:hAnsiTheme="minorBidi"/>
                <w:sz w:val="24"/>
                <w:szCs w:val="24"/>
              </w:rPr>
            </w:pPr>
            <w:r w:rsidRPr="00951804">
              <w:rPr>
                <w:rFonts w:asciiTheme="minorBidi" w:hAnsiTheme="minorBidi"/>
                <w:sz w:val="24"/>
                <w:szCs w:val="24"/>
              </w:rPr>
              <w:t>175-202: It is good to see the value of sticking to grade level content and not pushing to accelerate, as it will also result in necessary change at the college and university level to match. Teacher evaluation and promotion criteria should reflect these priorities.</w:t>
            </w:r>
          </w:p>
        </w:tc>
        <w:tc>
          <w:tcPr>
            <w:tcW w:w="1890" w:type="dxa"/>
          </w:tcPr>
          <w:p w14:paraId="76F74791" w14:textId="07F02DCE" w:rsidR="0006450D" w:rsidRPr="007F1CD4" w:rsidRDefault="00596CC4"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7EBE90A8" w14:textId="77777777" w:rsidTr="00995214">
        <w:trPr>
          <w:cantSplit/>
        </w:trPr>
        <w:tc>
          <w:tcPr>
            <w:tcW w:w="810" w:type="dxa"/>
          </w:tcPr>
          <w:p w14:paraId="50EF62E2" w14:textId="1E49EB2A" w:rsidR="0006450D" w:rsidRDefault="00F60BE0" w:rsidP="00995214">
            <w:pPr>
              <w:tabs>
                <w:tab w:val="left" w:pos="3330"/>
              </w:tabs>
              <w:rPr>
                <w:rFonts w:ascii="Arial" w:hAnsi="Arial" w:cs="Arial"/>
                <w:sz w:val="24"/>
                <w:szCs w:val="24"/>
              </w:rPr>
            </w:pPr>
            <w:r>
              <w:rPr>
                <w:rFonts w:ascii="Arial" w:hAnsi="Arial" w:cs="Arial"/>
                <w:sz w:val="24"/>
                <w:szCs w:val="24"/>
              </w:rPr>
              <w:t>1466</w:t>
            </w:r>
          </w:p>
        </w:tc>
        <w:tc>
          <w:tcPr>
            <w:tcW w:w="1530" w:type="dxa"/>
          </w:tcPr>
          <w:p w14:paraId="0AB14AAD" w14:textId="6D9E108A"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4E8A88C4" w14:textId="3F4D8CFB" w:rsidR="0006450D" w:rsidRDefault="00CE085C"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33ADB0B4" w14:textId="302763F9" w:rsidR="0006450D" w:rsidRPr="00F72131" w:rsidRDefault="00951804" w:rsidP="00995214">
            <w:pPr>
              <w:tabs>
                <w:tab w:val="left" w:pos="3330"/>
              </w:tabs>
              <w:rPr>
                <w:rFonts w:asciiTheme="minorBidi" w:hAnsiTheme="minorBidi"/>
                <w:sz w:val="24"/>
                <w:szCs w:val="24"/>
              </w:rPr>
            </w:pPr>
            <w:r w:rsidRPr="00951804">
              <w:rPr>
                <w:rFonts w:asciiTheme="minorBidi" w:hAnsiTheme="minorBidi"/>
                <w:sz w:val="24"/>
                <w:szCs w:val="24"/>
              </w:rPr>
              <w:t>203-212: Is it feasible to offer a double period course like this? How can it be done in smaller districts and without a big grant as seen at SFUSD?</w:t>
            </w:r>
          </w:p>
        </w:tc>
        <w:tc>
          <w:tcPr>
            <w:tcW w:w="1890" w:type="dxa"/>
          </w:tcPr>
          <w:p w14:paraId="2960B9A4" w14:textId="4021F087" w:rsidR="0006450D" w:rsidRPr="007F1CD4" w:rsidRDefault="00A87A8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606EB80B" w14:textId="77777777" w:rsidTr="00995214">
        <w:trPr>
          <w:cantSplit/>
        </w:trPr>
        <w:tc>
          <w:tcPr>
            <w:tcW w:w="810" w:type="dxa"/>
          </w:tcPr>
          <w:p w14:paraId="2DB617A9" w14:textId="2CF64561" w:rsidR="0006450D" w:rsidRDefault="00F60BE0" w:rsidP="00995214">
            <w:pPr>
              <w:tabs>
                <w:tab w:val="left" w:pos="3330"/>
              </w:tabs>
              <w:rPr>
                <w:rFonts w:ascii="Arial" w:hAnsi="Arial" w:cs="Arial"/>
                <w:sz w:val="24"/>
                <w:szCs w:val="24"/>
              </w:rPr>
            </w:pPr>
            <w:r>
              <w:rPr>
                <w:rFonts w:ascii="Arial" w:hAnsi="Arial" w:cs="Arial"/>
                <w:sz w:val="24"/>
                <w:szCs w:val="24"/>
              </w:rPr>
              <w:t>1467</w:t>
            </w:r>
          </w:p>
        </w:tc>
        <w:tc>
          <w:tcPr>
            <w:tcW w:w="1530" w:type="dxa"/>
          </w:tcPr>
          <w:p w14:paraId="3DB688AF" w14:textId="63ED7AED"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1EA676B2" w14:textId="5C45A082" w:rsidR="0006450D" w:rsidRDefault="00CE085C" w:rsidP="00995214">
            <w:pPr>
              <w:tabs>
                <w:tab w:val="left" w:pos="3330"/>
              </w:tabs>
              <w:rPr>
                <w:rFonts w:asciiTheme="minorBidi" w:hAnsiTheme="minorBidi"/>
                <w:sz w:val="24"/>
                <w:szCs w:val="24"/>
              </w:rPr>
            </w:pPr>
            <w:r>
              <w:rPr>
                <w:rFonts w:asciiTheme="minorBidi" w:hAnsiTheme="minorBidi"/>
                <w:sz w:val="24"/>
                <w:szCs w:val="24"/>
              </w:rPr>
              <w:t>10-11</w:t>
            </w:r>
          </w:p>
        </w:tc>
        <w:tc>
          <w:tcPr>
            <w:tcW w:w="7830" w:type="dxa"/>
          </w:tcPr>
          <w:p w14:paraId="73244B53" w14:textId="463DFAFA" w:rsidR="0006450D" w:rsidRPr="00F72131" w:rsidRDefault="00951804" w:rsidP="00995214">
            <w:pPr>
              <w:tabs>
                <w:tab w:val="left" w:pos="3330"/>
              </w:tabs>
              <w:rPr>
                <w:rFonts w:asciiTheme="minorBidi" w:hAnsiTheme="minorBidi"/>
                <w:sz w:val="24"/>
                <w:szCs w:val="24"/>
              </w:rPr>
            </w:pPr>
            <w:r w:rsidRPr="00951804">
              <w:rPr>
                <w:rFonts w:asciiTheme="minorBidi" w:hAnsiTheme="minorBidi"/>
                <w:sz w:val="24"/>
                <w:szCs w:val="24"/>
              </w:rPr>
              <w:t>224-238: These are good essential concepts, with the exception of Statistics &amp; Probability Focus 1: Quantitative Literacy. It isn’t well defined here as quantitative literacy isn’t a specific content topic, in the same context as transformations in geometry or functions in algebra. Quantitative Literacy cuts across essential concepts.</w:t>
            </w:r>
          </w:p>
        </w:tc>
        <w:tc>
          <w:tcPr>
            <w:tcW w:w="1890" w:type="dxa"/>
          </w:tcPr>
          <w:p w14:paraId="526AA5FD" w14:textId="56C0EEA5" w:rsidR="0006450D" w:rsidRPr="007F1CD4" w:rsidRDefault="006F3A1B"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06450D" w14:paraId="3F1D670A" w14:textId="77777777" w:rsidTr="00995214">
        <w:trPr>
          <w:cantSplit/>
        </w:trPr>
        <w:tc>
          <w:tcPr>
            <w:tcW w:w="810" w:type="dxa"/>
          </w:tcPr>
          <w:p w14:paraId="18CFB5CC" w14:textId="4C8634AD" w:rsidR="0006450D" w:rsidRDefault="00F60BE0" w:rsidP="00995214">
            <w:pPr>
              <w:tabs>
                <w:tab w:val="left" w:pos="3330"/>
              </w:tabs>
              <w:rPr>
                <w:rFonts w:ascii="Arial" w:hAnsi="Arial" w:cs="Arial"/>
                <w:sz w:val="24"/>
                <w:szCs w:val="24"/>
              </w:rPr>
            </w:pPr>
            <w:r>
              <w:rPr>
                <w:rFonts w:ascii="Arial" w:hAnsi="Arial" w:cs="Arial"/>
                <w:sz w:val="24"/>
                <w:szCs w:val="24"/>
              </w:rPr>
              <w:t>1468</w:t>
            </w:r>
          </w:p>
        </w:tc>
        <w:tc>
          <w:tcPr>
            <w:tcW w:w="1530" w:type="dxa"/>
          </w:tcPr>
          <w:p w14:paraId="737E0562" w14:textId="2891B0D6"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44A17C3C" w14:textId="79652AA8" w:rsidR="0006450D" w:rsidRDefault="00CE085C"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0227D88D" w14:textId="30984AF3" w:rsidR="0006450D" w:rsidRPr="00F72131" w:rsidRDefault="00951804" w:rsidP="00995214">
            <w:pPr>
              <w:tabs>
                <w:tab w:val="left" w:pos="3330"/>
              </w:tabs>
              <w:rPr>
                <w:rFonts w:asciiTheme="minorBidi" w:hAnsiTheme="minorBidi"/>
                <w:sz w:val="24"/>
                <w:szCs w:val="24"/>
              </w:rPr>
            </w:pPr>
            <w:r w:rsidRPr="00951804">
              <w:rPr>
                <w:rFonts w:asciiTheme="minorBidi" w:hAnsiTheme="minorBidi"/>
                <w:sz w:val="24"/>
                <w:szCs w:val="24"/>
              </w:rPr>
              <w:t>266-268: What practical distinctions are there between multiple pathways and tracks? A student is supposed to be able to “jump” pathways more easily than tracks, but is this true in practice?</w:t>
            </w:r>
          </w:p>
        </w:tc>
        <w:tc>
          <w:tcPr>
            <w:tcW w:w="1890" w:type="dxa"/>
          </w:tcPr>
          <w:p w14:paraId="4DAB4907" w14:textId="5A36AA4C" w:rsidR="0006450D" w:rsidRPr="007F1CD4" w:rsidRDefault="00A87A8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25824F00" w14:textId="77777777" w:rsidTr="00995214">
        <w:trPr>
          <w:cantSplit/>
        </w:trPr>
        <w:tc>
          <w:tcPr>
            <w:tcW w:w="810" w:type="dxa"/>
          </w:tcPr>
          <w:p w14:paraId="0ECAD823" w14:textId="37DF3A27" w:rsidR="0006450D" w:rsidRDefault="00F60BE0" w:rsidP="00995214">
            <w:pPr>
              <w:tabs>
                <w:tab w:val="left" w:pos="3330"/>
              </w:tabs>
              <w:rPr>
                <w:rFonts w:ascii="Arial" w:hAnsi="Arial" w:cs="Arial"/>
                <w:sz w:val="24"/>
                <w:szCs w:val="24"/>
              </w:rPr>
            </w:pPr>
            <w:r>
              <w:rPr>
                <w:rFonts w:ascii="Arial" w:hAnsi="Arial" w:cs="Arial"/>
                <w:sz w:val="24"/>
                <w:szCs w:val="24"/>
              </w:rPr>
              <w:t>1469</w:t>
            </w:r>
          </w:p>
        </w:tc>
        <w:tc>
          <w:tcPr>
            <w:tcW w:w="1530" w:type="dxa"/>
          </w:tcPr>
          <w:p w14:paraId="16D27C53" w14:textId="7839DA4E"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23F84C2E" w14:textId="7F85EBFA" w:rsidR="0006450D" w:rsidRDefault="00CE085C"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078F33E4" w14:textId="397F2CC9" w:rsidR="0006450D"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299-310: Describe meaningful ways to implement a growth mindset curriculum so that students do not see it as separate from their other mathematical coursework.</w:t>
            </w:r>
          </w:p>
        </w:tc>
        <w:tc>
          <w:tcPr>
            <w:tcW w:w="1890" w:type="dxa"/>
          </w:tcPr>
          <w:p w14:paraId="1BC667A1" w14:textId="57A18936" w:rsidR="0006450D" w:rsidRPr="007F1CD4" w:rsidRDefault="00A87A8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06450D" w14:paraId="49660FAF" w14:textId="77777777" w:rsidTr="00995214">
        <w:trPr>
          <w:cantSplit/>
        </w:trPr>
        <w:tc>
          <w:tcPr>
            <w:tcW w:w="810" w:type="dxa"/>
          </w:tcPr>
          <w:p w14:paraId="72EC5333" w14:textId="60F78745" w:rsidR="0006450D" w:rsidRDefault="00F60BE0" w:rsidP="00995214">
            <w:pPr>
              <w:tabs>
                <w:tab w:val="left" w:pos="3330"/>
              </w:tabs>
              <w:rPr>
                <w:rFonts w:ascii="Arial" w:hAnsi="Arial" w:cs="Arial"/>
                <w:sz w:val="24"/>
                <w:szCs w:val="24"/>
              </w:rPr>
            </w:pPr>
            <w:r>
              <w:rPr>
                <w:rFonts w:ascii="Arial" w:hAnsi="Arial" w:cs="Arial"/>
                <w:sz w:val="24"/>
                <w:szCs w:val="24"/>
              </w:rPr>
              <w:t>1470</w:t>
            </w:r>
          </w:p>
        </w:tc>
        <w:tc>
          <w:tcPr>
            <w:tcW w:w="1530" w:type="dxa"/>
          </w:tcPr>
          <w:p w14:paraId="6F40BE9D" w14:textId="5E78D6FF"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21DD8D3D" w14:textId="795CD94A" w:rsidR="0006450D" w:rsidRDefault="00CE085C"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4B802EE8" w14:textId="061E8CC2" w:rsidR="0006450D"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339: In Figure 8.X, how are the “investigating and connecting” pathways different from integrated pathways? Who will adopt this approach to replace integrated pathways? With offering different courses, not necessarily in sequence, universities will need guidance on how to adapt multiple measures placement that utilize courses taken as a criterion.</w:t>
            </w:r>
          </w:p>
        </w:tc>
        <w:tc>
          <w:tcPr>
            <w:tcW w:w="1890" w:type="dxa"/>
          </w:tcPr>
          <w:p w14:paraId="0F945AA4" w14:textId="2F351CE4" w:rsidR="0006450D" w:rsidRPr="007F1CD4" w:rsidRDefault="00A87A83"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7DB2BCA6" w14:textId="77777777" w:rsidTr="00995214">
        <w:trPr>
          <w:cantSplit/>
        </w:trPr>
        <w:tc>
          <w:tcPr>
            <w:tcW w:w="810" w:type="dxa"/>
          </w:tcPr>
          <w:p w14:paraId="6177235A" w14:textId="4DB51706" w:rsidR="0006450D" w:rsidRDefault="00F60BE0" w:rsidP="00995214">
            <w:pPr>
              <w:tabs>
                <w:tab w:val="left" w:pos="3330"/>
              </w:tabs>
              <w:rPr>
                <w:rFonts w:ascii="Arial" w:hAnsi="Arial" w:cs="Arial"/>
                <w:sz w:val="24"/>
                <w:szCs w:val="24"/>
              </w:rPr>
            </w:pPr>
            <w:r>
              <w:rPr>
                <w:rFonts w:ascii="Arial" w:hAnsi="Arial" w:cs="Arial"/>
                <w:sz w:val="24"/>
                <w:szCs w:val="24"/>
              </w:rPr>
              <w:t>1471</w:t>
            </w:r>
          </w:p>
        </w:tc>
        <w:tc>
          <w:tcPr>
            <w:tcW w:w="1530" w:type="dxa"/>
          </w:tcPr>
          <w:p w14:paraId="329413E8" w14:textId="5CDCEDCB"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75CC6772" w14:textId="616181C5" w:rsidR="0006450D" w:rsidRDefault="00CE085C" w:rsidP="00995214">
            <w:pPr>
              <w:tabs>
                <w:tab w:val="left" w:pos="3330"/>
              </w:tabs>
              <w:rPr>
                <w:rFonts w:asciiTheme="minorBidi" w:hAnsiTheme="minorBidi"/>
                <w:sz w:val="24"/>
                <w:szCs w:val="24"/>
              </w:rPr>
            </w:pPr>
            <w:r>
              <w:rPr>
                <w:rFonts w:asciiTheme="minorBidi" w:hAnsiTheme="minorBidi"/>
                <w:sz w:val="24"/>
                <w:szCs w:val="24"/>
              </w:rPr>
              <w:t>16-17</w:t>
            </w:r>
          </w:p>
        </w:tc>
        <w:tc>
          <w:tcPr>
            <w:tcW w:w="7830" w:type="dxa"/>
          </w:tcPr>
          <w:p w14:paraId="3DA97B26" w14:textId="3A603755" w:rsidR="0006450D"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398-409: This is important to include in the framework (4th year transition course and CSU efforts)</w:t>
            </w:r>
          </w:p>
        </w:tc>
        <w:tc>
          <w:tcPr>
            <w:tcW w:w="1890" w:type="dxa"/>
          </w:tcPr>
          <w:p w14:paraId="29E628AA" w14:textId="0ECCB29C" w:rsidR="0006450D" w:rsidRPr="007F1CD4" w:rsidRDefault="00A87A8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3BB777A6" w14:textId="77777777" w:rsidTr="00995214">
        <w:trPr>
          <w:cantSplit/>
        </w:trPr>
        <w:tc>
          <w:tcPr>
            <w:tcW w:w="810" w:type="dxa"/>
          </w:tcPr>
          <w:p w14:paraId="3D5AA1C4" w14:textId="00EA36D0" w:rsidR="0006450D" w:rsidRDefault="00F60BE0" w:rsidP="00995214">
            <w:pPr>
              <w:tabs>
                <w:tab w:val="left" w:pos="3330"/>
              </w:tabs>
              <w:rPr>
                <w:rFonts w:ascii="Arial" w:hAnsi="Arial" w:cs="Arial"/>
                <w:sz w:val="24"/>
                <w:szCs w:val="24"/>
              </w:rPr>
            </w:pPr>
            <w:r>
              <w:rPr>
                <w:rFonts w:ascii="Arial" w:hAnsi="Arial" w:cs="Arial"/>
                <w:sz w:val="24"/>
                <w:szCs w:val="24"/>
              </w:rPr>
              <w:lastRenderedPageBreak/>
              <w:t>1472</w:t>
            </w:r>
          </w:p>
        </w:tc>
        <w:tc>
          <w:tcPr>
            <w:tcW w:w="1530" w:type="dxa"/>
          </w:tcPr>
          <w:p w14:paraId="58FCB19F" w14:textId="229B79F0"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7136FD4C" w14:textId="0068CE50" w:rsidR="0006450D" w:rsidRDefault="00530792"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515F5115" w14:textId="77777777" w:rsidR="0006450D" w:rsidRDefault="00E73D1B" w:rsidP="00A85895">
            <w:pPr>
              <w:tabs>
                <w:tab w:val="left" w:pos="3330"/>
              </w:tabs>
              <w:spacing w:after="240"/>
              <w:rPr>
                <w:rFonts w:asciiTheme="minorBidi" w:hAnsiTheme="minorBidi"/>
                <w:sz w:val="24"/>
                <w:szCs w:val="24"/>
              </w:rPr>
            </w:pPr>
            <w:r w:rsidRPr="00E73D1B">
              <w:rPr>
                <w:rFonts w:asciiTheme="minorBidi" w:hAnsiTheme="minorBidi"/>
                <w:sz w:val="24"/>
                <w:szCs w:val="24"/>
              </w:rPr>
              <w:t>843-847: The 2014 study was conducted in a college calculus course; and, although the study did find that students who take college pre-calculus do not earn higher calculus grades, the study indicates that the students already took pre-calculus in high school. So, it would seem that this study is not saying that students don’t need pre-calculus but rather there is redundancy in placement of students.</w:t>
            </w:r>
          </w:p>
          <w:p w14:paraId="3E7C35D4" w14:textId="77777777" w:rsidR="00E73D1B" w:rsidRPr="00E73D1B" w:rsidRDefault="00E73D1B" w:rsidP="00A85895">
            <w:pPr>
              <w:tabs>
                <w:tab w:val="left" w:pos="3330"/>
              </w:tabs>
              <w:spacing w:after="240"/>
              <w:rPr>
                <w:rFonts w:asciiTheme="minorBidi" w:hAnsiTheme="minorBidi"/>
                <w:sz w:val="24"/>
                <w:szCs w:val="24"/>
              </w:rPr>
            </w:pPr>
            <w:r w:rsidRPr="00E73D1B">
              <w:rPr>
                <w:rFonts w:asciiTheme="minorBidi" w:hAnsiTheme="minorBidi"/>
                <w:sz w:val="24"/>
                <w:szCs w:val="24"/>
              </w:rPr>
              <w:t>Correlation vs. causation:  There is no definitive causation of the results in the 2014 study. The quoted research indicates a correlation between (re)taking a precalculus class and no increased success in calculus. This does not imply a causation as there may be other factors contributing to the correlation such as sub-optimal teaching or incorrect placement tools.  It does not address the value of a precalculus class as preparation for calculus.</w:t>
            </w:r>
          </w:p>
          <w:p w14:paraId="65A032F6" w14:textId="6732E997" w:rsidR="00E73D1B"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In fact, the 2018 study by the same authors (also referenced in the draft Framework), states: “This study found that both calculus in high school and a solid mastery of prerequisite mathematics predict later success in introductory college calculus. Either approach helps those planning to take calculus in college.”</w:t>
            </w:r>
          </w:p>
        </w:tc>
        <w:tc>
          <w:tcPr>
            <w:tcW w:w="1890" w:type="dxa"/>
          </w:tcPr>
          <w:p w14:paraId="4DCFE600" w14:textId="7D9DD0AB" w:rsidR="0006450D"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06450D" w14:paraId="2F54003E" w14:textId="77777777" w:rsidTr="00995214">
        <w:trPr>
          <w:cantSplit/>
        </w:trPr>
        <w:tc>
          <w:tcPr>
            <w:tcW w:w="810" w:type="dxa"/>
          </w:tcPr>
          <w:p w14:paraId="3DE83CD5" w14:textId="65009C89" w:rsidR="0006450D" w:rsidRDefault="00F60BE0" w:rsidP="00995214">
            <w:pPr>
              <w:tabs>
                <w:tab w:val="left" w:pos="3330"/>
              </w:tabs>
              <w:rPr>
                <w:rFonts w:ascii="Arial" w:hAnsi="Arial" w:cs="Arial"/>
                <w:sz w:val="24"/>
                <w:szCs w:val="24"/>
              </w:rPr>
            </w:pPr>
            <w:r>
              <w:rPr>
                <w:rFonts w:ascii="Arial" w:hAnsi="Arial" w:cs="Arial"/>
                <w:sz w:val="24"/>
                <w:szCs w:val="24"/>
              </w:rPr>
              <w:lastRenderedPageBreak/>
              <w:t>1473</w:t>
            </w:r>
          </w:p>
        </w:tc>
        <w:tc>
          <w:tcPr>
            <w:tcW w:w="1530" w:type="dxa"/>
          </w:tcPr>
          <w:p w14:paraId="117291D2" w14:textId="41A1A2F6" w:rsidR="0006450D" w:rsidRDefault="0006450D" w:rsidP="00995214">
            <w:pPr>
              <w:tabs>
                <w:tab w:val="left" w:pos="3330"/>
              </w:tabs>
              <w:rPr>
                <w:rFonts w:ascii="Arial" w:hAnsi="Arial" w:cs="Arial"/>
                <w:sz w:val="24"/>
                <w:szCs w:val="24"/>
              </w:rPr>
            </w:pPr>
            <w:r w:rsidRPr="00876B78">
              <w:rPr>
                <w:rFonts w:ascii="Arial" w:hAnsi="Arial" w:cs="Arial"/>
                <w:sz w:val="24"/>
                <w:szCs w:val="24"/>
              </w:rPr>
              <w:t>Uy</w:t>
            </w:r>
          </w:p>
        </w:tc>
        <w:tc>
          <w:tcPr>
            <w:tcW w:w="1080" w:type="dxa"/>
          </w:tcPr>
          <w:p w14:paraId="7350E1FA" w14:textId="2EE2AC8D" w:rsidR="0006450D"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0FA38F9" w14:textId="72ECFCC0" w:rsidR="0006450D"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Mejia, Rodriguez, &amp; Johnson (2016) - There is not a strong argument in this report that students moving from Algebra 2 to supported calculus classes will be successful and more successful than students who go through prerequisite coursework. The main study discussed in the report examined the impact of developmental mathematics curriculum redesign as related to pre-statistics accelerated pathways. The results suggested that mathematics acceleration had a strong and positive association with completion of the transfer-level gatekeeper course, not completion of a calculus course.</w:t>
            </w:r>
          </w:p>
        </w:tc>
        <w:tc>
          <w:tcPr>
            <w:tcW w:w="1890" w:type="dxa"/>
          </w:tcPr>
          <w:p w14:paraId="1A685365" w14:textId="0BA06E7F" w:rsidR="0006450D"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E73D1B" w14:paraId="32A814E2" w14:textId="77777777" w:rsidTr="00995214">
        <w:trPr>
          <w:cantSplit/>
        </w:trPr>
        <w:tc>
          <w:tcPr>
            <w:tcW w:w="810" w:type="dxa"/>
          </w:tcPr>
          <w:p w14:paraId="7C8516D8" w14:textId="377E035F" w:rsidR="00E73D1B" w:rsidRDefault="00F60BE0" w:rsidP="00995214">
            <w:pPr>
              <w:tabs>
                <w:tab w:val="left" w:pos="3330"/>
              </w:tabs>
              <w:rPr>
                <w:rFonts w:ascii="Arial" w:hAnsi="Arial" w:cs="Arial"/>
                <w:sz w:val="24"/>
                <w:szCs w:val="24"/>
              </w:rPr>
            </w:pPr>
            <w:r>
              <w:rPr>
                <w:rFonts w:ascii="Arial" w:hAnsi="Arial" w:cs="Arial"/>
                <w:sz w:val="24"/>
                <w:szCs w:val="24"/>
              </w:rPr>
              <w:t>1474</w:t>
            </w:r>
          </w:p>
        </w:tc>
        <w:tc>
          <w:tcPr>
            <w:tcW w:w="1530" w:type="dxa"/>
          </w:tcPr>
          <w:p w14:paraId="18CA4C57" w14:textId="77B7DCD4" w:rsidR="00E73D1B" w:rsidRPr="00876B78" w:rsidRDefault="00E73D1B" w:rsidP="00995214">
            <w:pPr>
              <w:tabs>
                <w:tab w:val="left" w:pos="3330"/>
              </w:tabs>
              <w:rPr>
                <w:rFonts w:ascii="Arial" w:hAnsi="Arial" w:cs="Arial"/>
                <w:sz w:val="24"/>
                <w:szCs w:val="24"/>
              </w:rPr>
            </w:pPr>
            <w:r w:rsidRPr="001C2414">
              <w:rPr>
                <w:rFonts w:ascii="Arial" w:hAnsi="Arial" w:cs="Arial"/>
                <w:sz w:val="24"/>
                <w:szCs w:val="24"/>
              </w:rPr>
              <w:t>Uy</w:t>
            </w:r>
          </w:p>
        </w:tc>
        <w:tc>
          <w:tcPr>
            <w:tcW w:w="1080" w:type="dxa"/>
          </w:tcPr>
          <w:p w14:paraId="23DF606D" w14:textId="019C0DAE" w:rsidR="00E73D1B" w:rsidRDefault="00530792"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4B82FFA0" w14:textId="4FB7644F" w:rsidR="00E73D1B"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847-849: An MIC course such as data science seems unlikely to develop sufficient algebraic procedural fluency that is required for any calculus class, both STEM and non-STEM calculus. Additionally, this type of course would preclude students from a STEM track because of a lack of trigonometric procedural fluency. Finally, there is a great concern about what is perceived as a minimal emphasis on geometric thinking throughout the framework, particularly in the MIC pathway.</w:t>
            </w:r>
          </w:p>
        </w:tc>
        <w:tc>
          <w:tcPr>
            <w:tcW w:w="1890" w:type="dxa"/>
          </w:tcPr>
          <w:p w14:paraId="7B9588A5" w14:textId="444413F6" w:rsidR="00E73D1B" w:rsidRPr="007F1CD4" w:rsidRDefault="00141D05"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73D1B" w14:paraId="14DB5292" w14:textId="77777777" w:rsidTr="00995214">
        <w:trPr>
          <w:cantSplit/>
        </w:trPr>
        <w:tc>
          <w:tcPr>
            <w:tcW w:w="810" w:type="dxa"/>
          </w:tcPr>
          <w:p w14:paraId="7141B8BC" w14:textId="5E420B85" w:rsidR="00E73D1B" w:rsidRDefault="00F60BE0" w:rsidP="00995214">
            <w:pPr>
              <w:tabs>
                <w:tab w:val="left" w:pos="3330"/>
              </w:tabs>
              <w:rPr>
                <w:rFonts w:ascii="Arial" w:hAnsi="Arial" w:cs="Arial"/>
                <w:sz w:val="24"/>
                <w:szCs w:val="24"/>
              </w:rPr>
            </w:pPr>
            <w:r>
              <w:rPr>
                <w:rFonts w:ascii="Arial" w:hAnsi="Arial" w:cs="Arial"/>
                <w:sz w:val="24"/>
                <w:szCs w:val="24"/>
              </w:rPr>
              <w:t>1475</w:t>
            </w:r>
          </w:p>
        </w:tc>
        <w:tc>
          <w:tcPr>
            <w:tcW w:w="1530" w:type="dxa"/>
          </w:tcPr>
          <w:p w14:paraId="0159051A" w14:textId="639FA3BB" w:rsidR="00E73D1B" w:rsidRPr="00876B78" w:rsidRDefault="00E73D1B" w:rsidP="00995214">
            <w:pPr>
              <w:tabs>
                <w:tab w:val="left" w:pos="3330"/>
              </w:tabs>
              <w:rPr>
                <w:rFonts w:ascii="Arial" w:hAnsi="Arial" w:cs="Arial"/>
                <w:sz w:val="24"/>
                <w:szCs w:val="24"/>
              </w:rPr>
            </w:pPr>
            <w:r w:rsidRPr="001C2414">
              <w:rPr>
                <w:rFonts w:ascii="Arial" w:hAnsi="Arial" w:cs="Arial"/>
                <w:sz w:val="24"/>
                <w:szCs w:val="24"/>
              </w:rPr>
              <w:t>Uy</w:t>
            </w:r>
          </w:p>
        </w:tc>
        <w:tc>
          <w:tcPr>
            <w:tcW w:w="1080" w:type="dxa"/>
          </w:tcPr>
          <w:p w14:paraId="4F257336" w14:textId="431E44C8" w:rsidR="00E73D1B" w:rsidRDefault="00530792" w:rsidP="00995214">
            <w:pPr>
              <w:tabs>
                <w:tab w:val="left" w:pos="3330"/>
              </w:tabs>
              <w:rPr>
                <w:rFonts w:asciiTheme="minorBidi" w:hAnsiTheme="minorBidi"/>
                <w:sz w:val="24"/>
                <w:szCs w:val="24"/>
              </w:rPr>
            </w:pPr>
            <w:r>
              <w:rPr>
                <w:rFonts w:asciiTheme="minorBidi" w:hAnsiTheme="minorBidi"/>
                <w:sz w:val="24"/>
                <w:szCs w:val="24"/>
              </w:rPr>
              <w:t>65-71</w:t>
            </w:r>
          </w:p>
        </w:tc>
        <w:tc>
          <w:tcPr>
            <w:tcW w:w="7830" w:type="dxa"/>
          </w:tcPr>
          <w:p w14:paraId="6AC1C45E" w14:textId="6B405B59" w:rsidR="00E73D1B"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1702 – 1843: Finding the volume of a complex shape. How is student work for tasks like this one evaluated? How are connections made between rich group tasks like this one and more procedural skills, such as deriving and using equations for volumes of less complex shapes? This is an expensive task, both in terms of items needed and instructor time. It takes significant instructor time to set up and obtain materials. In large classes, the instructor will have less time with each group. How realistic is it to expect that all instructors, especially those from less wealthy schools, can facilitate a task like this one on a regular basis?</w:t>
            </w:r>
          </w:p>
        </w:tc>
        <w:tc>
          <w:tcPr>
            <w:tcW w:w="1890" w:type="dxa"/>
          </w:tcPr>
          <w:p w14:paraId="26974914" w14:textId="4BA5CE5C" w:rsidR="00E73D1B"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73D1B" w14:paraId="63DDF36B" w14:textId="77777777" w:rsidTr="00995214">
        <w:trPr>
          <w:cantSplit/>
        </w:trPr>
        <w:tc>
          <w:tcPr>
            <w:tcW w:w="810" w:type="dxa"/>
          </w:tcPr>
          <w:p w14:paraId="4F4370F7" w14:textId="2EFB36DE" w:rsidR="00E73D1B" w:rsidRDefault="00F60BE0" w:rsidP="00995214">
            <w:pPr>
              <w:tabs>
                <w:tab w:val="left" w:pos="3330"/>
              </w:tabs>
              <w:rPr>
                <w:rFonts w:ascii="Arial" w:hAnsi="Arial" w:cs="Arial"/>
                <w:sz w:val="24"/>
                <w:szCs w:val="24"/>
              </w:rPr>
            </w:pPr>
            <w:r>
              <w:rPr>
                <w:rFonts w:ascii="Arial" w:hAnsi="Arial" w:cs="Arial"/>
                <w:sz w:val="24"/>
                <w:szCs w:val="24"/>
              </w:rPr>
              <w:t>1476</w:t>
            </w:r>
          </w:p>
        </w:tc>
        <w:tc>
          <w:tcPr>
            <w:tcW w:w="1530" w:type="dxa"/>
          </w:tcPr>
          <w:p w14:paraId="69519E5A" w14:textId="7E591A5E" w:rsidR="00E73D1B" w:rsidRPr="00876B78" w:rsidRDefault="00E73D1B" w:rsidP="00995214">
            <w:pPr>
              <w:tabs>
                <w:tab w:val="left" w:pos="3330"/>
              </w:tabs>
              <w:rPr>
                <w:rFonts w:ascii="Arial" w:hAnsi="Arial" w:cs="Arial"/>
                <w:sz w:val="24"/>
                <w:szCs w:val="24"/>
              </w:rPr>
            </w:pPr>
            <w:r w:rsidRPr="001C2414">
              <w:rPr>
                <w:rFonts w:ascii="Arial" w:hAnsi="Arial" w:cs="Arial"/>
                <w:sz w:val="24"/>
                <w:szCs w:val="24"/>
              </w:rPr>
              <w:t>Uy</w:t>
            </w:r>
          </w:p>
        </w:tc>
        <w:tc>
          <w:tcPr>
            <w:tcW w:w="1080" w:type="dxa"/>
          </w:tcPr>
          <w:p w14:paraId="7B34CEBD" w14:textId="131D0A39" w:rsidR="00E73D1B" w:rsidRDefault="00530792" w:rsidP="00995214">
            <w:pPr>
              <w:tabs>
                <w:tab w:val="left" w:pos="3330"/>
              </w:tabs>
              <w:rPr>
                <w:rFonts w:asciiTheme="minorBidi" w:hAnsiTheme="minorBidi"/>
                <w:sz w:val="24"/>
                <w:szCs w:val="24"/>
              </w:rPr>
            </w:pPr>
            <w:r>
              <w:rPr>
                <w:rFonts w:asciiTheme="minorBidi" w:hAnsiTheme="minorBidi"/>
                <w:sz w:val="24"/>
                <w:szCs w:val="24"/>
              </w:rPr>
              <w:t>86, 99</w:t>
            </w:r>
          </w:p>
        </w:tc>
        <w:tc>
          <w:tcPr>
            <w:tcW w:w="7830" w:type="dxa"/>
          </w:tcPr>
          <w:p w14:paraId="33EC2604" w14:textId="6342ADAE" w:rsidR="00E73D1B"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2425-2429 and 2203-2209: This framing is appreciated, it is important to keep this.</w:t>
            </w:r>
          </w:p>
        </w:tc>
        <w:tc>
          <w:tcPr>
            <w:tcW w:w="1890" w:type="dxa"/>
          </w:tcPr>
          <w:p w14:paraId="057B3CF3" w14:textId="56FA4866" w:rsidR="00E73D1B"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73D1B" w14:paraId="1121FC7D" w14:textId="77777777" w:rsidTr="00995214">
        <w:trPr>
          <w:cantSplit/>
        </w:trPr>
        <w:tc>
          <w:tcPr>
            <w:tcW w:w="810" w:type="dxa"/>
          </w:tcPr>
          <w:p w14:paraId="7D258017" w14:textId="30A37CFE" w:rsidR="00E73D1B" w:rsidRDefault="00F60BE0" w:rsidP="00995214">
            <w:pPr>
              <w:tabs>
                <w:tab w:val="left" w:pos="3330"/>
              </w:tabs>
              <w:rPr>
                <w:rFonts w:ascii="Arial" w:hAnsi="Arial" w:cs="Arial"/>
                <w:sz w:val="24"/>
                <w:szCs w:val="24"/>
              </w:rPr>
            </w:pPr>
            <w:r>
              <w:rPr>
                <w:rFonts w:ascii="Arial" w:hAnsi="Arial" w:cs="Arial"/>
                <w:sz w:val="24"/>
                <w:szCs w:val="24"/>
              </w:rPr>
              <w:lastRenderedPageBreak/>
              <w:t>1477</w:t>
            </w:r>
          </w:p>
        </w:tc>
        <w:tc>
          <w:tcPr>
            <w:tcW w:w="1530" w:type="dxa"/>
          </w:tcPr>
          <w:p w14:paraId="22AFEC31" w14:textId="3B557565" w:rsidR="00E73D1B" w:rsidRPr="00876B78" w:rsidRDefault="00E73D1B" w:rsidP="00995214">
            <w:pPr>
              <w:tabs>
                <w:tab w:val="left" w:pos="3330"/>
              </w:tabs>
              <w:rPr>
                <w:rFonts w:ascii="Arial" w:hAnsi="Arial" w:cs="Arial"/>
                <w:sz w:val="24"/>
                <w:szCs w:val="24"/>
              </w:rPr>
            </w:pPr>
            <w:r w:rsidRPr="001C2414">
              <w:rPr>
                <w:rFonts w:ascii="Arial" w:hAnsi="Arial" w:cs="Arial"/>
                <w:sz w:val="24"/>
                <w:szCs w:val="24"/>
              </w:rPr>
              <w:t>Uy</w:t>
            </w:r>
          </w:p>
        </w:tc>
        <w:tc>
          <w:tcPr>
            <w:tcW w:w="1080" w:type="dxa"/>
          </w:tcPr>
          <w:p w14:paraId="5204D4C3" w14:textId="4BE3CF14" w:rsidR="00E73D1B" w:rsidRDefault="00530792" w:rsidP="00995214">
            <w:pPr>
              <w:tabs>
                <w:tab w:val="left" w:pos="3330"/>
              </w:tabs>
              <w:rPr>
                <w:rFonts w:asciiTheme="minorBidi" w:hAnsiTheme="minorBidi"/>
                <w:sz w:val="24"/>
                <w:szCs w:val="24"/>
              </w:rPr>
            </w:pPr>
            <w:r>
              <w:rPr>
                <w:rFonts w:asciiTheme="minorBidi" w:hAnsiTheme="minorBidi"/>
                <w:sz w:val="24"/>
                <w:szCs w:val="24"/>
              </w:rPr>
              <w:t>85</w:t>
            </w:r>
          </w:p>
        </w:tc>
        <w:tc>
          <w:tcPr>
            <w:tcW w:w="7830" w:type="dxa"/>
          </w:tcPr>
          <w:p w14:paraId="1E632930" w14:textId="40E937DB" w:rsidR="00E73D1B" w:rsidRPr="00F72131" w:rsidRDefault="00E73D1B" w:rsidP="00995214">
            <w:pPr>
              <w:tabs>
                <w:tab w:val="left" w:pos="3330"/>
              </w:tabs>
              <w:rPr>
                <w:rFonts w:asciiTheme="minorBidi" w:hAnsiTheme="minorBidi"/>
                <w:sz w:val="24"/>
                <w:szCs w:val="24"/>
              </w:rPr>
            </w:pPr>
            <w:r w:rsidRPr="00E73D1B">
              <w:rPr>
                <w:rFonts w:asciiTheme="minorBidi" w:hAnsiTheme="minorBidi"/>
                <w:sz w:val="24"/>
                <w:szCs w:val="24"/>
              </w:rPr>
              <w:t>2188-2192: Positioning students as the agent of decisions (student-driven) is very important; reflects practical skills as adults and connects more authentically to career tasks. This piece often gets neglected in favor of specific content.</w:t>
            </w:r>
          </w:p>
        </w:tc>
        <w:tc>
          <w:tcPr>
            <w:tcW w:w="1890" w:type="dxa"/>
          </w:tcPr>
          <w:p w14:paraId="5D2FE2F0" w14:textId="5AB86711" w:rsidR="00E73D1B"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06450D" w14:paraId="19AA234A" w14:textId="77777777" w:rsidTr="00995214">
        <w:trPr>
          <w:cantSplit/>
        </w:trPr>
        <w:tc>
          <w:tcPr>
            <w:tcW w:w="810" w:type="dxa"/>
          </w:tcPr>
          <w:p w14:paraId="1B9E8FEC" w14:textId="0FC4142E" w:rsidR="0006450D" w:rsidRDefault="00F60BE0" w:rsidP="00995214">
            <w:pPr>
              <w:tabs>
                <w:tab w:val="left" w:pos="3330"/>
              </w:tabs>
              <w:rPr>
                <w:rFonts w:ascii="Arial" w:hAnsi="Arial" w:cs="Arial"/>
                <w:sz w:val="24"/>
                <w:szCs w:val="24"/>
              </w:rPr>
            </w:pPr>
            <w:r>
              <w:rPr>
                <w:rFonts w:ascii="Arial" w:hAnsi="Arial" w:cs="Arial"/>
                <w:sz w:val="24"/>
                <w:szCs w:val="24"/>
              </w:rPr>
              <w:t>1478</w:t>
            </w:r>
          </w:p>
        </w:tc>
        <w:tc>
          <w:tcPr>
            <w:tcW w:w="1530" w:type="dxa"/>
          </w:tcPr>
          <w:p w14:paraId="2D040111" w14:textId="78A1C6F8" w:rsidR="0006450D" w:rsidRPr="00876B78" w:rsidRDefault="004A2CD0" w:rsidP="00995214">
            <w:pPr>
              <w:tabs>
                <w:tab w:val="left" w:pos="3330"/>
              </w:tabs>
              <w:rPr>
                <w:rFonts w:ascii="Arial" w:hAnsi="Arial" w:cs="Arial"/>
                <w:sz w:val="24"/>
                <w:szCs w:val="24"/>
              </w:rPr>
            </w:pPr>
            <w:r>
              <w:rPr>
                <w:rFonts w:ascii="Arial" w:hAnsi="Arial" w:cs="Arial"/>
                <w:sz w:val="24"/>
                <w:szCs w:val="24"/>
              </w:rPr>
              <w:t>Rodgers</w:t>
            </w:r>
          </w:p>
        </w:tc>
        <w:tc>
          <w:tcPr>
            <w:tcW w:w="1080" w:type="dxa"/>
          </w:tcPr>
          <w:p w14:paraId="0DA9A2B9" w14:textId="4E48D59D" w:rsidR="0006450D" w:rsidRDefault="0053079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12C55BD9" w14:textId="77777777" w:rsidR="004A2CD0" w:rsidRP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Noteworthy features:</w:t>
            </w:r>
          </w:p>
          <w:p w14:paraId="3FD459DD" w14:textId="2ECFC59F" w:rsidR="0006450D"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175 to 191 Love because the focus is on depth</w:t>
            </w:r>
          </w:p>
        </w:tc>
        <w:tc>
          <w:tcPr>
            <w:tcW w:w="1890" w:type="dxa"/>
          </w:tcPr>
          <w:p w14:paraId="50885823" w14:textId="6F56D43C" w:rsidR="0006450D"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7A5CCB43" w14:textId="77777777" w:rsidTr="00995214">
        <w:trPr>
          <w:cantSplit/>
        </w:trPr>
        <w:tc>
          <w:tcPr>
            <w:tcW w:w="810" w:type="dxa"/>
          </w:tcPr>
          <w:p w14:paraId="4EEBACBA" w14:textId="65CAEC3C" w:rsidR="004A2CD0" w:rsidRDefault="00F60BE0" w:rsidP="00995214">
            <w:pPr>
              <w:tabs>
                <w:tab w:val="left" w:pos="3330"/>
              </w:tabs>
              <w:rPr>
                <w:rFonts w:ascii="Arial" w:hAnsi="Arial" w:cs="Arial"/>
                <w:sz w:val="24"/>
                <w:szCs w:val="24"/>
              </w:rPr>
            </w:pPr>
            <w:r>
              <w:rPr>
                <w:rFonts w:ascii="Arial" w:hAnsi="Arial" w:cs="Arial"/>
                <w:sz w:val="24"/>
                <w:szCs w:val="24"/>
              </w:rPr>
              <w:t>1479</w:t>
            </w:r>
          </w:p>
        </w:tc>
        <w:tc>
          <w:tcPr>
            <w:tcW w:w="1530" w:type="dxa"/>
          </w:tcPr>
          <w:p w14:paraId="424E39D5" w14:textId="40815D71"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4E0D6730" w14:textId="4902623B"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33C68DD" w14:textId="31F88176"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Stick to grade level content</w:t>
            </w:r>
          </w:p>
        </w:tc>
        <w:tc>
          <w:tcPr>
            <w:tcW w:w="1890" w:type="dxa"/>
          </w:tcPr>
          <w:p w14:paraId="6F8FCA9D" w14:textId="7118F290"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5F33A093" w14:textId="77777777" w:rsidTr="00995214">
        <w:trPr>
          <w:cantSplit/>
        </w:trPr>
        <w:tc>
          <w:tcPr>
            <w:tcW w:w="810" w:type="dxa"/>
          </w:tcPr>
          <w:p w14:paraId="63B33BB1" w14:textId="46FB70F5" w:rsidR="004A2CD0" w:rsidRDefault="00F60BE0" w:rsidP="00995214">
            <w:pPr>
              <w:tabs>
                <w:tab w:val="left" w:pos="3330"/>
              </w:tabs>
              <w:rPr>
                <w:rFonts w:ascii="Arial" w:hAnsi="Arial" w:cs="Arial"/>
                <w:sz w:val="24"/>
                <w:szCs w:val="24"/>
              </w:rPr>
            </w:pPr>
            <w:r>
              <w:rPr>
                <w:rFonts w:ascii="Arial" w:hAnsi="Arial" w:cs="Arial"/>
                <w:sz w:val="24"/>
                <w:szCs w:val="24"/>
              </w:rPr>
              <w:t>1480</w:t>
            </w:r>
          </w:p>
        </w:tc>
        <w:tc>
          <w:tcPr>
            <w:tcW w:w="1530" w:type="dxa"/>
          </w:tcPr>
          <w:p w14:paraId="6E05F43A" w14:textId="3DEAA020"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757749BB" w14:textId="7B7F566F"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C548417" w14:textId="3A242E02"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Prioritize content</w:t>
            </w:r>
          </w:p>
        </w:tc>
        <w:tc>
          <w:tcPr>
            <w:tcW w:w="1890" w:type="dxa"/>
          </w:tcPr>
          <w:p w14:paraId="515C5B9E" w14:textId="651E6663"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261816D0" w14:textId="77777777" w:rsidTr="00995214">
        <w:trPr>
          <w:cantSplit/>
        </w:trPr>
        <w:tc>
          <w:tcPr>
            <w:tcW w:w="810" w:type="dxa"/>
          </w:tcPr>
          <w:p w14:paraId="323DF0DA" w14:textId="433D48B9" w:rsidR="004A2CD0" w:rsidRDefault="00F60BE0" w:rsidP="00995214">
            <w:pPr>
              <w:tabs>
                <w:tab w:val="left" w:pos="3330"/>
              </w:tabs>
              <w:rPr>
                <w:rFonts w:ascii="Arial" w:hAnsi="Arial" w:cs="Arial"/>
                <w:sz w:val="24"/>
                <w:szCs w:val="24"/>
              </w:rPr>
            </w:pPr>
            <w:r>
              <w:rPr>
                <w:rFonts w:ascii="Arial" w:hAnsi="Arial" w:cs="Arial"/>
                <w:sz w:val="24"/>
                <w:szCs w:val="24"/>
              </w:rPr>
              <w:t>1481</w:t>
            </w:r>
          </w:p>
        </w:tc>
        <w:tc>
          <w:tcPr>
            <w:tcW w:w="1530" w:type="dxa"/>
          </w:tcPr>
          <w:p w14:paraId="0D4DA082" w14:textId="6D0DD0ED"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76134F60" w14:textId="5F23DAD5"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DD8FFE6" w14:textId="733EFBAA"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Ensuring inclusion for all learners</w:t>
            </w:r>
          </w:p>
        </w:tc>
        <w:tc>
          <w:tcPr>
            <w:tcW w:w="1890" w:type="dxa"/>
          </w:tcPr>
          <w:p w14:paraId="68DDF54A" w14:textId="5A4AC957"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7E60BDEA" w14:textId="77777777" w:rsidTr="00995214">
        <w:trPr>
          <w:cantSplit/>
        </w:trPr>
        <w:tc>
          <w:tcPr>
            <w:tcW w:w="810" w:type="dxa"/>
          </w:tcPr>
          <w:p w14:paraId="56CC7FC4" w14:textId="5C3082D1" w:rsidR="004A2CD0" w:rsidRDefault="00F60BE0" w:rsidP="00995214">
            <w:pPr>
              <w:tabs>
                <w:tab w:val="left" w:pos="3330"/>
              </w:tabs>
              <w:rPr>
                <w:rFonts w:ascii="Arial" w:hAnsi="Arial" w:cs="Arial"/>
                <w:sz w:val="24"/>
                <w:szCs w:val="24"/>
              </w:rPr>
            </w:pPr>
            <w:r>
              <w:rPr>
                <w:rFonts w:ascii="Arial" w:hAnsi="Arial" w:cs="Arial"/>
                <w:sz w:val="24"/>
                <w:szCs w:val="24"/>
              </w:rPr>
              <w:t>1482</w:t>
            </w:r>
          </w:p>
        </w:tc>
        <w:tc>
          <w:tcPr>
            <w:tcW w:w="1530" w:type="dxa"/>
          </w:tcPr>
          <w:p w14:paraId="7E4E7584" w14:textId="4615041E"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22FF37B3" w14:textId="2385457F" w:rsidR="004A2CD0" w:rsidRDefault="0053079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3408937D" w14:textId="0D592D1F"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Loved line 199 productive struggle</w:t>
            </w:r>
          </w:p>
        </w:tc>
        <w:tc>
          <w:tcPr>
            <w:tcW w:w="1890" w:type="dxa"/>
          </w:tcPr>
          <w:p w14:paraId="480EE47F" w14:textId="021B0598"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783DFA44" w14:textId="77777777" w:rsidTr="00995214">
        <w:trPr>
          <w:cantSplit/>
        </w:trPr>
        <w:tc>
          <w:tcPr>
            <w:tcW w:w="810" w:type="dxa"/>
          </w:tcPr>
          <w:p w14:paraId="509C5DE7" w14:textId="6818DC77" w:rsidR="004A2CD0" w:rsidRDefault="00F60BE0" w:rsidP="00995214">
            <w:pPr>
              <w:tabs>
                <w:tab w:val="left" w:pos="3330"/>
              </w:tabs>
              <w:rPr>
                <w:rFonts w:ascii="Arial" w:hAnsi="Arial" w:cs="Arial"/>
                <w:sz w:val="24"/>
                <w:szCs w:val="24"/>
              </w:rPr>
            </w:pPr>
            <w:r>
              <w:rPr>
                <w:rFonts w:ascii="Arial" w:hAnsi="Arial" w:cs="Arial"/>
                <w:sz w:val="24"/>
                <w:szCs w:val="24"/>
              </w:rPr>
              <w:t>1483</w:t>
            </w:r>
          </w:p>
        </w:tc>
        <w:tc>
          <w:tcPr>
            <w:tcW w:w="1530" w:type="dxa"/>
          </w:tcPr>
          <w:p w14:paraId="19CB44A8" w14:textId="2F4BBBA8"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26159D6D" w14:textId="3B5E62CA" w:rsidR="004A2CD0" w:rsidRDefault="00530792"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26452183" w14:textId="722292F3"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Line 207 additional time important for support</w:t>
            </w:r>
          </w:p>
        </w:tc>
        <w:tc>
          <w:tcPr>
            <w:tcW w:w="1890" w:type="dxa"/>
          </w:tcPr>
          <w:p w14:paraId="452359EF" w14:textId="61B25CC7"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24CDA7BC" w14:textId="77777777" w:rsidTr="00995214">
        <w:trPr>
          <w:cantSplit/>
        </w:trPr>
        <w:tc>
          <w:tcPr>
            <w:tcW w:w="810" w:type="dxa"/>
          </w:tcPr>
          <w:p w14:paraId="07A513BF" w14:textId="49A62805" w:rsidR="004A2CD0" w:rsidRDefault="00F60BE0" w:rsidP="00995214">
            <w:pPr>
              <w:tabs>
                <w:tab w:val="left" w:pos="3330"/>
              </w:tabs>
              <w:rPr>
                <w:rFonts w:ascii="Arial" w:hAnsi="Arial" w:cs="Arial"/>
                <w:sz w:val="24"/>
                <w:szCs w:val="24"/>
              </w:rPr>
            </w:pPr>
            <w:r>
              <w:rPr>
                <w:rFonts w:ascii="Arial" w:hAnsi="Arial" w:cs="Arial"/>
                <w:sz w:val="24"/>
                <w:szCs w:val="24"/>
              </w:rPr>
              <w:t>1484</w:t>
            </w:r>
          </w:p>
        </w:tc>
        <w:tc>
          <w:tcPr>
            <w:tcW w:w="1530" w:type="dxa"/>
          </w:tcPr>
          <w:p w14:paraId="62F336F0" w14:textId="076ADDD2"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278F8A01" w14:textId="49E87037" w:rsidR="004A2CD0" w:rsidRDefault="00530792"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8AE02A8" w14:textId="1D1D1869"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Line 210 double-period options are NOT lower level</w:t>
            </w:r>
          </w:p>
        </w:tc>
        <w:tc>
          <w:tcPr>
            <w:tcW w:w="1890" w:type="dxa"/>
          </w:tcPr>
          <w:p w14:paraId="56A8CD02" w14:textId="129E1FDB"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54B06F26" w14:textId="77777777" w:rsidTr="00995214">
        <w:trPr>
          <w:cantSplit/>
        </w:trPr>
        <w:tc>
          <w:tcPr>
            <w:tcW w:w="810" w:type="dxa"/>
          </w:tcPr>
          <w:p w14:paraId="17D06763" w14:textId="384556F6" w:rsidR="004A2CD0" w:rsidRDefault="00F60BE0" w:rsidP="00995214">
            <w:pPr>
              <w:tabs>
                <w:tab w:val="left" w:pos="3330"/>
              </w:tabs>
              <w:rPr>
                <w:rFonts w:ascii="Arial" w:hAnsi="Arial" w:cs="Arial"/>
                <w:sz w:val="24"/>
                <w:szCs w:val="24"/>
              </w:rPr>
            </w:pPr>
            <w:r>
              <w:rPr>
                <w:rFonts w:ascii="Arial" w:hAnsi="Arial" w:cs="Arial"/>
                <w:sz w:val="24"/>
                <w:szCs w:val="24"/>
              </w:rPr>
              <w:t>1485</w:t>
            </w:r>
          </w:p>
        </w:tc>
        <w:tc>
          <w:tcPr>
            <w:tcW w:w="1530" w:type="dxa"/>
          </w:tcPr>
          <w:p w14:paraId="311AFCD5" w14:textId="29CC8733"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7362563C" w14:textId="7D8EF69D"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E933A5A" w14:textId="616BC6CD"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Like that Calculus is not the focus path to get to in HS</w:t>
            </w:r>
          </w:p>
        </w:tc>
        <w:tc>
          <w:tcPr>
            <w:tcW w:w="1890" w:type="dxa"/>
          </w:tcPr>
          <w:p w14:paraId="11326098" w14:textId="5738CBB4"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55604CE5" w14:textId="77777777" w:rsidTr="00995214">
        <w:trPr>
          <w:cantSplit/>
        </w:trPr>
        <w:tc>
          <w:tcPr>
            <w:tcW w:w="810" w:type="dxa"/>
          </w:tcPr>
          <w:p w14:paraId="72576DCB" w14:textId="254FA3E3" w:rsidR="004A2CD0" w:rsidRDefault="00F60BE0" w:rsidP="00995214">
            <w:pPr>
              <w:tabs>
                <w:tab w:val="left" w:pos="3330"/>
              </w:tabs>
              <w:rPr>
                <w:rFonts w:ascii="Arial" w:hAnsi="Arial" w:cs="Arial"/>
                <w:sz w:val="24"/>
                <w:szCs w:val="24"/>
              </w:rPr>
            </w:pPr>
            <w:r>
              <w:rPr>
                <w:rFonts w:ascii="Arial" w:hAnsi="Arial" w:cs="Arial"/>
                <w:sz w:val="24"/>
                <w:szCs w:val="24"/>
              </w:rPr>
              <w:t>1486</w:t>
            </w:r>
          </w:p>
        </w:tc>
        <w:tc>
          <w:tcPr>
            <w:tcW w:w="1530" w:type="dxa"/>
          </w:tcPr>
          <w:p w14:paraId="1F1BF404" w14:textId="266B7510"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0E6D0D41" w14:textId="7097F20C"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8A23B40" w14:textId="01753FBF"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Like the focus on Data Science</w:t>
            </w:r>
          </w:p>
        </w:tc>
        <w:tc>
          <w:tcPr>
            <w:tcW w:w="1890" w:type="dxa"/>
          </w:tcPr>
          <w:p w14:paraId="52C7C869" w14:textId="38EBAC9B"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2891B2E9" w14:textId="77777777" w:rsidTr="00995214">
        <w:trPr>
          <w:cantSplit/>
        </w:trPr>
        <w:tc>
          <w:tcPr>
            <w:tcW w:w="810" w:type="dxa"/>
          </w:tcPr>
          <w:p w14:paraId="65A33497" w14:textId="1174BC65" w:rsidR="004A2CD0" w:rsidRDefault="00F60BE0" w:rsidP="00995214">
            <w:pPr>
              <w:tabs>
                <w:tab w:val="left" w:pos="3330"/>
              </w:tabs>
              <w:rPr>
                <w:rFonts w:ascii="Arial" w:hAnsi="Arial" w:cs="Arial"/>
                <w:sz w:val="24"/>
                <w:szCs w:val="24"/>
              </w:rPr>
            </w:pPr>
            <w:r>
              <w:rPr>
                <w:rFonts w:ascii="Arial" w:hAnsi="Arial" w:cs="Arial"/>
                <w:sz w:val="24"/>
                <w:szCs w:val="24"/>
              </w:rPr>
              <w:t>1487</w:t>
            </w:r>
          </w:p>
        </w:tc>
        <w:tc>
          <w:tcPr>
            <w:tcW w:w="1530" w:type="dxa"/>
          </w:tcPr>
          <w:p w14:paraId="412572C7" w14:textId="0376AFDF"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54B101AD" w14:textId="102DB0DF"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59A2B55" w14:textId="73448F55"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Really like the inclusion and focus on mindset</w:t>
            </w:r>
          </w:p>
        </w:tc>
        <w:tc>
          <w:tcPr>
            <w:tcW w:w="1890" w:type="dxa"/>
          </w:tcPr>
          <w:p w14:paraId="267D1B6C" w14:textId="44498595"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0C60AD2B" w14:textId="77777777" w:rsidTr="00995214">
        <w:trPr>
          <w:cantSplit/>
        </w:trPr>
        <w:tc>
          <w:tcPr>
            <w:tcW w:w="810" w:type="dxa"/>
          </w:tcPr>
          <w:p w14:paraId="129795B2" w14:textId="5D2C0E9F" w:rsidR="004A2CD0" w:rsidRDefault="00F60BE0" w:rsidP="00995214">
            <w:pPr>
              <w:tabs>
                <w:tab w:val="left" w:pos="3330"/>
              </w:tabs>
              <w:rPr>
                <w:rFonts w:ascii="Arial" w:hAnsi="Arial" w:cs="Arial"/>
                <w:sz w:val="24"/>
                <w:szCs w:val="24"/>
              </w:rPr>
            </w:pPr>
            <w:r>
              <w:rPr>
                <w:rFonts w:ascii="Arial" w:hAnsi="Arial" w:cs="Arial"/>
                <w:sz w:val="24"/>
                <w:szCs w:val="24"/>
              </w:rPr>
              <w:t>1488</w:t>
            </w:r>
          </w:p>
        </w:tc>
        <w:tc>
          <w:tcPr>
            <w:tcW w:w="1530" w:type="dxa"/>
          </w:tcPr>
          <w:p w14:paraId="5C569179" w14:textId="7B45B54E"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0017B790" w14:textId="624ACDFB" w:rsidR="004A2CD0" w:rsidRDefault="00530792"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28E9B24E" w14:textId="66840B51"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Loved the new definition of Integration line 419 - 425</w:t>
            </w:r>
          </w:p>
        </w:tc>
        <w:tc>
          <w:tcPr>
            <w:tcW w:w="1890" w:type="dxa"/>
          </w:tcPr>
          <w:p w14:paraId="286A2D82" w14:textId="539685B6"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25879D06" w14:textId="77777777" w:rsidTr="00995214">
        <w:trPr>
          <w:cantSplit/>
        </w:trPr>
        <w:tc>
          <w:tcPr>
            <w:tcW w:w="810" w:type="dxa"/>
          </w:tcPr>
          <w:p w14:paraId="16209026" w14:textId="19138FEF" w:rsidR="004A2CD0" w:rsidRDefault="00F60BE0" w:rsidP="00995214">
            <w:pPr>
              <w:tabs>
                <w:tab w:val="left" w:pos="3330"/>
              </w:tabs>
              <w:rPr>
                <w:rFonts w:ascii="Arial" w:hAnsi="Arial" w:cs="Arial"/>
                <w:sz w:val="24"/>
                <w:szCs w:val="24"/>
              </w:rPr>
            </w:pPr>
            <w:r>
              <w:rPr>
                <w:rFonts w:ascii="Arial" w:hAnsi="Arial" w:cs="Arial"/>
                <w:sz w:val="24"/>
                <w:szCs w:val="24"/>
              </w:rPr>
              <w:t>1489</w:t>
            </w:r>
          </w:p>
        </w:tc>
        <w:tc>
          <w:tcPr>
            <w:tcW w:w="1530" w:type="dxa"/>
          </w:tcPr>
          <w:p w14:paraId="7A46C05E" w14:textId="3C49737D"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074EC9B1" w14:textId="43E70DE3" w:rsidR="004A2CD0"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49C425F" w14:textId="3410871A"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Love the Drivers of Investigation - focusing on real world applications - Dan Meyer TED Talk</w:t>
            </w:r>
          </w:p>
        </w:tc>
        <w:tc>
          <w:tcPr>
            <w:tcW w:w="1890" w:type="dxa"/>
          </w:tcPr>
          <w:p w14:paraId="29AB23C2" w14:textId="50947620"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5E9DB268" w14:textId="77777777" w:rsidTr="00995214">
        <w:trPr>
          <w:cantSplit/>
        </w:trPr>
        <w:tc>
          <w:tcPr>
            <w:tcW w:w="810" w:type="dxa"/>
          </w:tcPr>
          <w:p w14:paraId="0D09BE2F" w14:textId="107E9E3A" w:rsidR="004A2CD0" w:rsidRDefault="00F60BE0" w:rsidP="00995214">
            <w:pPr>
              <w:tabs>
                <w:tab w:val="left" w:pos="3330"/>
              </w:tabs>
              <w:rPr>
                <w:rFonts w:ascii="Arial" w:hAnsi="Arial" w:cs="Arial"/>
                <w:sz w:val="24"/>
                <w:szCs w:val="24"/>
              </w:rPr>
            </w:pPr>
            <w:r>
              <w:rPr>
                <w:rFonts w:ascii="Arial" w:hAnsi="Arial" w:cs="Arial"/>
                <w:sz w:val="24"/>
                <w:szCs w:val="24"/>
              </w:rPr>
              <w:t>1490</w:t>
            </w:r>
          </w:p>
        </w:tc>
        <w:tc>
          <w:tcPr>
            <w:tcW w:w="1530" w:type="dxa"/>
          </w:tcPr>
          <w:p w14:paraId="49D1D482" w14:textId="68E04984"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11D26B5A" w14:textId="5D7A01A1" w:rsidR="004A2CD0" w:rsidRDefault="00530792"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506D134B" w14:textId="7203E84E"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Line 738 - Team Research MUST use valid resources</w:t>
            </w:r>
          </w:p>
        </w:tc>
        <w:tc>
          <w:tcPr>
            <w:tcW w:w="1890" w:type="dxa"/>
          </w:tcPr>
          <w:p w14:paraId="0389F58C" w14:textId="6A848FC0"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A2CD0" w14:paraId="129B72F1" w14:textId="77777777" w:rsidTr="00995214">
        <w:trPr>
          <w:cantSplit/>
        </w:trPr>
        <w:tc>
          <w:tcPr>
            <w:tcW w:w="810" w:type="dxa"/>
          </w:tcPr>
          <w:p w14:paraId="5DAFCDFA" w14:textId="25B6B758" w:rsidR="004A2CD0" w:rsidRDefault="00F60BE0" w:rsidP="00995214">
            <w:pPr>
              <w:tabs>
                <w:tab w:val="left" w:pos="3330"/>
              </w:tabs>
              <w:rPr>
                <w:rFonts w:ascii="Arial" w:hAnsi="Arial" w:cs="Arial"/>
                <w:sz w:val="24"/>
                <w:szCs w:val="24"/>
              </w:rPr>
            </w:pPr>
            <w:r>
              <w:rPr>
                <w:rFonts w:ascii="Arial" w:hAnsi="Arial" w:cs="Arial"/>
                <w:sz w:val="24"/>
                <w:szCs w:val="24"/>
              </w:rPr>
              <w:t>1491</w:t>
            </w:r>
          </w:p>
        </w:tc>
        <w:tc>
          <w:tcPr>
            <w:tcW w:w="1530" w:type="dxa"/>
          </w:tcPr>
          <w:p w14:paraId="3C7DCB4F" w14:textId="7F713540"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40ED6739" w14:textId="17C0BF3E" w:rsidR="004A2CD0" w:rsidRDefault="00530792"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3BFFA059" w14:textId="77777777" w:rsidR="004A2CD0" w:rsidRPr="004A2CD0" w:rsidRDefault="004A2CD0" w:rsidP="00995214">
            <w:pPr>
              <w:tabs>
                <w:tab w:val="left" w:pos="3330"/>
              </w:tabs>
              <w:rPr>
                <w:rFonts w:asciiTheme="minorBidi" w:hAnsiTheme="minorBidi"/>
                <w:sz w:val="24"/>
                <w:szCs w:val="24"/>
              </w:rPr>
            </w:pPr>
            <w:r w:rsidRPr="004A2CD0">
              <w:rPr>
                <w:rFonts w:asciiTheme="minorBidi" w:hAnsiTheme="minorBidi"/>
                <w:sz w:val="24"/>
                <w:szCs w:val="24"/>
              </w:rPr>
              <w:t>Needs clarity or improvement:</w:t>
            </w:r>
          </w:p>
          <w:p w14:paraId="6E9DC128" w14:textId="213ED87D"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Line 226 need to add Algebra Literacy (Algebra is to large of an umbrella)</w:t>
            </w:r>
          </w:p>
        </w:tc>
        <w:tc>
          <w:tcPr>
            <w:tcW w:w="1890" w:type="dxa"/>
          </w:tcPr>
          <w:p w14:paraId="3508185D" w14:textId="6B2A2C12" w:rsidR="004A2CD0" w:rsidRPr="007F1CD4" w:rsidRDefault="00E71AA9" w:rsidP="00995214">
            <w:pPr>
              <w:tabs>
                <w:tab w:val="left" w:pos="3330"/>
              </w:tabs>
              <w:rPr>
                <w:rFonts w:asciiTheme="minorBidi" w:hAnsiTheme="minorBidi"/>
                <w:sz w:val="24"/>
                <w:szCs w:val="24"/>
              </w:rPr>
            </w:pPr>
            <w:r w:rsidRPr="007F1CD4">
              <w:rPr>
                <w:rFonts w:asciiTheme="minorBidi" w:hAnsiTheme="minorBidi"/>
                <w:sz w:val="24"/>
                <w:szCs w:val="24"/>
              </w:rPr>
              <w:t xml:space="preserve">Writers’ Discretion </w:t>
            </w:r>
          </w:p>
        </w:tc>
      </w:tr>
      <w:tr w:rsidR="004A2CD0" w14:paraId="2E29B02F" w14:textId="77777777" w:rsidTr="00995214">
        <w:trPr>
          <w:cantSplit/>
        </w:trPr>
        <w:tc>
          <w:tcPr>
            <w:tcW w:w="810" w:type="dxa"/>
          </w:tcPr>
          <w:p w14:paraId="75DDEE43" w14:textId="540F675D" w:rsidR="004A2CD0" w:rsidRDefault="00F60BE0" w:rsidP="00995214">
            <w:pPr>
              <w:tabs>
                <w:tab w:val="left" w:pos="3330"/>
              </w:tabs>
              <w:rPr>
                <w:rFonts w:ascii="Arial" w:hAnsi="Arial" w:cs="Arial"/>
                <w:sz w:val="24"/>
                <w:szCs w:val="24"/>
              </w:rPr>
            </w:pPr>
            <w:r>
              <w:rPr>
                <w:rFonts w:ascii="Arial" w:hAnsi="Arial" w:cs="Arial"/>
                <w:sz w:val="24"/>
                <w:szCs w:val="24"/>
              </w:rPr>
              <w:t>1492</w:t>
            </w:r>
          </w:p>
        </w:tc>
        <w:tc>
          <w:tcPr>
            <w:tcW w:w="1530" w:type="dxa"/>
          </w:tcPr>
          <w:p w14:paraId="5E0A6E2F" w14:textId="3514D276"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5131E600" w14:textId="29D228C8" w:rsidR="004A2CD0" w:rsidRDefault="00530792" w:rsidP="00995214">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0251818B" w14:textId="2EE6CF29"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Line 256 start or lead with the last sentence If schools intent to accelerate students, the</w:t>
            </w:r>
            <w:r>
              <w:rPr>
                <w:rFonts w:asciiTheme="minorBidi" w:hAnsiTheme="minorBidi"/>
                <w:sz w:val="24"/>
                <w:szCs w:val="24"/>
              </w:rPr>
              <w:t xml:space="preserve"> </w:t>
            </w:r>
            <w:r w:rsidRPr="004A2CD0">
              <w:rPr>
                <w:rFonts w:asciiTheme="minorBidi" w:hAnsiTheme="minorBidi"/>
                <w:sz w:val="24"/>
                <w:szCs w:val="24"/>
              </w:rPr>
              <w:t>decision should occur only after ninth grade.</w:t>
            </w:r>
          </w:p>
        </w:tc>
        <w:tc>
          <w:tcPr>
            <w:tcW w:w="1890" w:type="dxa"/>
          </w:tcPr>
          <w:p w14:paraId="0BE3686C" w14:textId="72794025" w:rsidR="004A2CD0" w:rsidRPr="007F1CD4" w:rsidRDefault="0005016A"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4A2CD0" w14:paraId="60F2CDDF" w14:textId="77777777" w:rsidTr="00995214">
        <w:trPr>
          <w:cantSplit/>
        </w:trPr>
        <w:tc>
          <w:tcPr>
            <w:tcW w:w="810" w:type="dxa"/>
          </w:tcPr>
          <w:p w14:paraId="1B9E2327" w14:textId="45E7E334" w:rsidR="004A2CD0" w:rsidRDefault="00F60BE0" w:rsidP="00995214">
            <w:pPr>
              <w:tabs>
                <w:tab w:val="left" w:pos="3330"/>
              </w:tabs>
              <w:rPr>
                <w:rFonts w:ascii="Arial" w:hAnsi="Arial" w:cs="Arial"/>
                <w:sz w:val="24"/>
                <w:szCs w:val="24"/>
              </w:rPr>
            </w:pPr>
            <w:r>
              <w:rPr>
                <w:rFonts w:ascii="Arial" w:hAnsi="Arial" w:cs="Arial"/>
                <w:sz w:val="24"/>
                <w:szCs w:val="24"/>
              </w:rPr>
              <w:t>1493</w:t>
            </w:r>
          </w:p>
        </w:tc>
        <w:tc>
          <w:tcPr>
            <w:tcW w:w="1530" w:type="dxa"/>
          </w:tcPr>
          <w:p w14:paraId="1CB74F89" w14:textId="7ADAB63B" w:rsidR="004A2CD0" w:rsidRPr="00876B78" w:rsidRDefault="004A2CD0" w:rsidP="00995214">
            <w:pPr>
              <w:tabs>
                <w:tab w:val="left" w:pos="3330"/>
              </w:tabs>
              <w:rPr>
                <w:rFonts w:ascii="Arial" w:hAnsi="Arial" w:cs="Arial"/>
                <w:sz w:val="24"/>
                <w:szCs w:val="24"/>
              </w:rPr>
            </w:pPr>
            <w:r w:rsidRPr="00ED664C">
              <w:rPr>
                <w:rFonts w:ascii="Arial" w:hAnsi="Arial" w:cs="Arial"/>
                <w:sz w:val="24"/>
                <w:szCs w:val="24"/>
              </w:rPr>
              <w:t>Rodgers</w:t>
            </w:r>
          </w:p>
        </w:tc>
        <w:tc>
          <w:tcPr>
            <w:tcW w:w="1080" w:type="dxa"/>
          </w:tcPr>
          <w:p w14:paraId="3F72EF5F" w14:textId="2FBF2CA5" w:rsidR="004A2CD0" w:rsidRDefault="00530792"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3755D69F" w14:textId="2341D824" w:rsidR="004A2CD0" w:rsidRPr="00F72131" w:rsidRDefault="004A2CD0" w:rsidP="00995214">
            <w:pPr>
              <w:tabs>
                <w:tab w:val="left" w:pos="3330"/>
              </w:tabs>
              <w:rPr>
                <w:rFonts w:asciiTheme="minorBidi" w:hAnsiTheme="minorBidi"/>
                <w:sz w:val="24"/>
                <w:szCs w:val="24"/>
              </w:rPr>
            </w:pPr>
            <w:r w:rsidRPr="004A2CD0">
              <w:rPr>
                <w:rFonts w:asciiTheme="minorBidi" w:hAnsiTheme="minorBidi"/>
                <w:sz w:val="24"/>
                <w:szCs w:val="24"/>
              </w:rPr>
              <w:t>Line 491 use a graph that does not have a direct relationship to it. Use a different example.</w:t>
            </w:r>
          </w:p>
        </w:tc>
        <w:tc>
          <w:tcPr>
            <w:tcW w:w="1890" w:type="dxa"/>
          </w:tcPr>
          <w:p w14:paraId="731753B2" w14:textId="25028EF7" w:rsidR="004A2CD0" w:rsidRPr="007F1CD4" w:rsidRDefault="0005016A"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4161130E" w14:textId="77777777" w:rsidTr="00995214">
        <w:trPr>
          <w:cantSplit/>
        </w:trPr>
        <w:tc>
          <w:tcPr>
            <w:tcW w:w="810" w:type="dxa"/>
          </w:tcPr>
          <w:p w14:paraId="3BEE4F7A" w14:textId="06CFF6B9" w:rsidR="00B71434" w:rsidRDefault="00F60BE0" w:rsidP="00995214">
            <w:pPr>
              <w:tabs>
                <w:tab w:val="left" w:pos="3330"/>
              </w:tabs>
              <w:rPr>
                <w:rFonts w:ascii="Arial" w:hAnsi="Arial" w:cs="Arial"/>
                <w:sz w:val="24"/>
                <w:szCs w:val="24"/>
              </w:rPr>
            </w:pPr>
            <w:r>
              <w:rPr>
                <w:rFonts w:ascii="Arial" w:hAnsi="Arial" w:cs="Arial"/>
                <w:sz w:val="24"/>
                <w:szCs w:val="24"/>
              </w:rPr>
              <w:lastRenderedPageBreak/>
              <w:t>1494</w:t>
            </w:r>
          </w:p>
        </w:tc>
        <w:tc>
          <w:tcPr>
            <w:tcW w:w="1530" w:type="dxa"/>
          </w:tcPr>
          <w:p w14:paraId="406BC6EC" w14:textId="283EA067"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01BB3024" w14:textId="120CA41F" w:rsidR="00B71434"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F3A5AFD" w14:textId="7D24F589" w:rsidR="00B71434" w:rsidRDefault="00B71434" w:rsidP="009D0FCF">
            <w:pPr>
              <w:tabs>
                <w:tab w:val="left" w:pos="3330"/>
              </w:tabs>
              <w:spacing w:after="240"/>
              <w:rPr>
                <w:rFonts w:asciiTheme="minorBidi" w:hAnsiTheme="minorBidi"/>
                <w:sz w:val="24"/>
                <w:szCs w:val="24"/>
              </w:rPr>
            </w:pPr>
            <w:r>
              <w:rPr>
                <w:rFonts w:asciiTheme="minorBidi" w:hAnsiTheme="minorBidi"/>
                <w:sz w:val="24"/>
                <w:szCs w:val="24"/>
              </w:rPr>
              <w:t>[This comment has been excerpted for length. See the Box link above for the full comment.]</w:t>
            </w:r>
          </w:p>
          <w:p w14:paraId="44C0BBDB" w14:textId="0CC18111" w:rsidR="00B71434" w:rsidRDefault="00B71434" w:rsidP="009D0FCF">
            <w:pPr>
              <w:tabs>
                <w:tab w:val="left" w:pos="3330"/>
              </w:tabs>
              <w:spacing w:after="240"/>
              <w:rPr>
                <w:rFonts w:asciiTheme="minorBidi" w:hAnsiTheme="minorBidi"/>
                <w:sz w:val="24"/>
                <w:szCs w:val="24"/>
              </w:rPr>
            </w:pPr>
            <w:r w:rsidRPr="008733DB">
              <w:rPr>
                <w:rFonts w:asciiTheme="minorBidi" w:hAnsiTheme="minorBidi"/>
                <w:sz w:val="24"/>
                <w:szCs w:val="24"/>
              </w:rPr>
              <w:t>There is an initial question regarding whether the purpose of this framework is a revision of the 2013 framework or a companion to the</w:t>
            </w:r>
            <w:r>
              <w:rPr>
                <w:rFonts w:asciiTheme="minorBidi" w:hAnsiTheme="minorBidi"/>
                <w:sz w:val="24"/>
                <w:szCs w:val="24"/>
              </w:rPr>
              <w:t xml:space="preserve"> </w:t>
            </w:r>
            <w:r w:rsidRPr="008733DB">
              <w:rPr>
                <w:rFonts w:asciiTheme="minorBidi" w:hAnsiTheme="minorBidi"/>
                <w:sz w:val="24"/>
                <w:szCs w:val="24"/>
              </w:rPr>
              <w:t>2013 framework or neither? In the 2013 framework, high school topics such as transformational geometry and functions that where</w:t>
            </w:r>
            <w:r>
              <w:rPr>
                <w:rFonts w:asciiTheme="minorBidi" w:hAnsiTheme="minorBidi"/>
                <w:sz w:val="24"/>
                <w:szCs w:val="24"/>
              </w:rPr>
              <w:t xml:space="preserve"> </w:t>
            </w:r>
            <w:r w:rsidRPr="008733DB">
              <w:rPr>
                <w:rFonts w:asciiTheme="minorBidi" w:hAnsiTheme="minorBidi"/>
                <w:sz w:val="24"/>
                <w:szCs w:val="24"/>
              </w:rPr>
              <w:t>underdeveloped and needed ”revision,” more specifically they needed to be developed. This chapter does not address any of the topics</w:t>
            </w:r>
            <w:r>
              <w:rPr>
                <w:rFonts w:asciiTheme="minorBidi" w:hAnsiTheme="minorBidi"/>
                <w:sz w:val="24"/>
                <w:szCs w:val="24"/>
              </w:rPr>
              <w:t xml:space="preserve"> </w:t>
            </w:r>
            <w:r w:rsidRPr="008733DB">
              <w:rPr>
                <w:rFonts w:asciiTheme="minorBidi" w:hAnsiTheme="minorBidi"/>
                <w:sz w:val="24"/>
                <w:szCs w:val="24"/>
              </w:rPr>
              <w:t>that needed development. However, there are many powerful statements that speak to the urgency in changing what mathematics is</w:t>
            </w:r>
            <w:r>
              <w:rPr>
                <w:rFonts w:asciiTheme="minorBidi" w:hAnsiTheme="minorBidi"/>
                <w:sz w:val="24"/>
                <w:szCs w:val="24"/>
              </w:rPr>
              <w:t xml:space="preserve"> </w:t>
            </w:r>
            <w:r w:rsidRPr="008733DB">
              <w:rPr>
                <w:rFonts w:asciiTheme="minorBidi" w:hAnsiTheme="minorBidi"/>
                <w:sz w:val="24"/>
                <w:szCs w:val="24"/>
              </w:rPr>
              <w:t>taught and how it should be taught and experienced, which leaves the reader wondering, “what is the purpose of this framework?” This</w:t>
            </w:r>
            <w:r>
              <w:rPr>
                <w:rFonts w:asciiTheme="minorBidi" w:hAnsiTheme="minorBidi"/>
                <w:sz w:val="24"/>
                <w:szCs w:val="24"/>
              </w:rPr>
              <w:t xml:space="preserve"> </w:t>
            </w:r>
            <w:r w:rsidRPr="008733DB">
              <w:rPr>
                <w:rFonts w:asciiTheme="minorBidi" w:hAnsiTheme="minorBidi"/>
                <w:sz w:val="24"/>
                <w:szCs w:val="24"/>
              </w:rPr>
              <w:t>ambiguity is compounded by other ambiguities.</w:t>
            </w:r>
          </w:p>
          <w:p w14:paraId="053297D8" w14:textId="5C123F09" w:rsidR="00B71434" w:rsidRPr="00F72131" w:rsidRDefault="00B71434" w:rsidP="00995214">
            <w:pPr>
              <w:tabs>
                <w:tab w:val="left" w:pos="3330"/>
              </w:tabs>
              <w:rPr>
                <w:rFonts w:asciiTheme="minorBidi" w:hAnsiTheme="minorBidi"/>
                <w:sz w:val="24"/>
                <w:szCs w:val="24"/>
              </w:rPr>
            </w:pPr>
            <w:r w:rsidRPr="008733DB">
              <w:rPr>
                <w:rFonts w:asciiTheme="minorBidi" w:hAnsiTheme="minorBidi"/>
                <w:sz w:val="24"/>
                <w:szCs w:val="24"/>
              </w:rPr>
              <w:t>This framework does not help the reader understand how the drivers and content connections support the practice and content</w:t>
            </w:r>
            <w:r>
              <w:rPr>
                <w:rFonts w:asciiTheme="minorBidi" w:hAnsiTheme="minorBidi"/>
                <w:sz w:val="24"/>
                <w:szCs w:val="24"/>
              </w:rPr>
              <w:t xml:space="preserve"> </w:t>
            </w:r>
            <w:r w:rsidRPr="008733DB">
              <w:rPr>
                <w:rFonts w:asciiTheme="minorBidi" w:hAnsiTheme="minorBidi"/>
                <w:sz w:val="24"/>
                <w:szCs w:val="24"/>
              </w:rPr>
              <w:t>standards in ways that preserve the cognitive development of mathematics. It ignores the way that math develops in a cognitive and</w:t>
            </w:r>
            <w:r>
              <w:rPr>
                <w:rFonts w:asciiTheme="minorBidi" w:hAnsiTheme="minorBidi"/>
                <w:sz w:val="24"/>
                <w:szCs w:val="24"/>
              </w:rPr>
              <w:t xml:space="preserve"> </w:t>
            </w:r>
            <w:r w:rsidRPr="008733DB">
              <w:rPr>
                <w:rFonts w:asciiTheme="minorBidi" w:hAnsiTheme="minorBidi"/>
                <w:sz w:val="24"/>
                <w:szCs w:val="24"/>
              </w:rPr>
              <w:t>personal way for students. When this occurs students are excluded impacting the student’s identity</w:t>
            </w:r>
            <w:r>
              <w:rPr>
                <w:rFonts w:asciiTheme="minorBidi" w:hAnsiTheme="minorBidi"/>
                <w:sz w:val="24"/>
                <w:szCs w:val="24"/>
              </w:rPr>
              <w:t>.</w:t>
            </w:r>
          </w:p>
        </w:tc>
        <w:tc>
          <w:tcPr>
            <w:tcW w:w="1890" w:type="dxa"/>
          </w:tcPr>
          <w:p w14:paraId="00F7E6E2" w14:textId="6A03DC72" w:rsidR="00B71434" w:rsidRPr="007F1CD4" w:rsidRDefault="00B71434"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7DE492CB" w14:textId="77777777" w:rsidTr="00995214">
        <w:trPr>
          <w:cantSplit/>
        </w:trPr>
        <w:tc>
          <w:tcPr>
            <w:tcW w:w="810" w:type="dxa"/>
          </w:tcPr>
          <w:p w14:paraId="0CE43E57" w14:textId="65AE63A2" w:rsidR="00B71434" w:rsidRDefault="00F60BE0" w:rsidP="00995214">
            <w:pPr>
              <w:tabs>
                <w:tab w:val="left" w:pos="3330"/>
              </w:tabs>
              <w:rPr>
                <w:rFonts w:ascii="Arial" w:hAnsi="Arial" w:cs="Arial"/>
                <w:sz w:val="24"/>
                <w:szCs w:val="24"/>
              </w:rPr>
            </w:pPr>
            <w:r>
              <w:rPr>
                <w:rFonts w:ascii="Arial" w:hAnsi="Arial" w:cs="Arial"/>
                <w:sz w:val="24"/>
                <w:szCs w:val="24"/>
              </w:rPr>
              <w:lastRenderedPageBreak/>
              <w:t>1495</w:t>
            </w:r>
          </w:p>
        </w:tc>
        <w:tc>
          <w:tcPr>
            <w:tcW w:w="1530" w:type="dxa"/>
          </w:tcPr>
          <w:p w14:paraId="2B3851B2" w14:textId="059C61C5"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2AA2D515" w14:textId="0A00E6E6" w:rsidR="00B71434"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CC6A1E0" w14:textId="77777777" w:rsidR="00B71434" w:rsidRDefault="00B71434" w:rsidP="009D0FCF">
            <w:pPr>
              <w:tabs>
                <w:tab w:val="left" w:pos="3330"/>
              </w:tabs>
              <w:spacing w:after="240"/>
              <w:rPr>
                <w:rFonts w:asciiTheme="minorBidi" w:hAnsiTheme="minorBidi"/>
                <w:sz w:val="24"/>
                <w:szCs w:val="24"/>
              </w:rPr>
            </w:pPr>
            <w:r>
              <w:rPr>
                <w:rFonts w:asciiTheme="minorBidi" w:hAnsiTheme="minorBidi"/>
                <w:sz w:val="24"/>
                <w:szCs w:val="24"/>
              </w:rPr>
              <w:t>[This comment has been excerpted for length. See the Box link above for the full comment.]</w:t>
            </w:r>
          </w:p>
          <w:p w14:paraId="52CF4707" w14:textId="39CB3BE9" w:rsidR="00B71434" w:rsidRDefault="00B71434" w:rsidP="009D0FCF">
            <w:pPr>
              <w:tabs>
                <w:tab w:val="left" w:pos="3330"/>
              </w:tabs>
              <w:spacing w:after="240"/>
              <w:rPr>
                <w:rFonts w:asciiTheme="minorBidi" w:hAnsiTheme="minorBidi"/>
                <w:sz w:val="24"/>
                <w:szCs w:val="24"/>
              </w:rPr>
            </w:pPr>
            <w:r w:rsidRPr="008C1EA5">
              <w:rPr>
                <w:rFonts w:asciiTheme="minorBidi" w:hAnsiTheme="minorBidi"/>
                <w:sz w:val="24"/>
                <w:szCs w:val="24"/>
              </w:rPr>
              <w:t>The introduction of the MIC courses creates several confusions. Again the ideas presented as the overarching goals of this pathway</w:t>
            </w:r>
            <w:r>
              <w:rPr>
                <w:rFonts w:asciiTheme="minorBidi" w:hAnsiTheme="minorBidi"/>
                <w:sz w:val="24"/>
                <w:szCs w:val="24"/>
              </w:rPr>
              <w:t xml:space="preserve"> </w:t>
            </w:r>
            <w:r w:rsidRPr="008C1EA5">
              <w:rPr>
                <w:rFonts w:asciiTheme="minorBidi" w:hAnsiTheme="minorBidi"/>
                <w:sz w:val="24"/>
                <w:szCs w:val="24"/>
              </w:rPr>
              <w:t>are modern and excellent. It is clear that the Drivers of Investigation will be used, the Content Connections (CCs) will be used, the</w:t>
            </w:r>
            <w:r>
              <w:rPr>
                <w:rFonts w:asciiTheme="minorBidi" w:hAnsiTheme="minorBidi"/>
                <w:sz w:val="24"/>
                <w:szCs w:val="24"/>
              </w:rPr>
              <w:t xml:space="preserve"> </w:t>
            </w:r>
            <w:r w:rsidRPr="008C1EA5">
              <w:rPr>
                <w:rFonts w:asciiTheme="minorBidi" w:hAnsiTheme="minorBidi"/>
                <w:sz w:val="24"/>
                <w:szCs w:val="24"/>
              </w:rPr>
              <w:t>Domains of the California state standards for math will be used, and Big Ideas will be used. Two things are not clear 1) How are the</w:t>
            </w:r>
            <w:r>
              <w:rPr>
                <w:rFonts w:asciiTheme="minorBidi" w:hAnsiTheme="minorBidi"/>
                <w:sz w:val="24"/>
                <w:szCs w:val="24"/>
              </w:rPr>
              <w:t xml:space="preserve"> </w:t>
            </w:r>
            <w:r w:rsidRPr="008C1EA5">
              <w:rPr>
                <w:rFonts w:asciiTheme="minorBidi" w:hAnsiTheme="minorBidi"/>
                <w:sz w:val="24"/>
                <w:szCs w:val="24"/>
              </w:rPr>
              <w:t>SMP included, specifically the dual intensity of the 2 sets of math standards? 2) What CA math standards will comprise the big ideas of</w:t>
            </w:r>
            <w:r>
              <w:rPr>
                <w:rFonts w:asciiTheme="minorBidi" w:hAnsiTheme="minorBidi"/>
                <w:sz w:val="24"/>
                <w:szCs w:val="24"/>
              </w:rPr>
              <w:t xml:space="preserve"> </w:t>
            </w:r>
            <w:r w:rsidRPr="008C1EA5">
              <w:rPr>
                <w:rFonts w:asciiTheme="minorBidi" w:hAnsiTheme="minorBidi"/>
                <w:sz w:val="24"/>
                <w:szCs w:val="24"/>
              </w:rPr>
              <w:t>the CCs?</w:t>
            </w:r>
          </w:p>
          <w:p w14:paraId="43D5620B" w14:textId="101D38D3"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There is brevity when the SMP are mentioned. The sections of the Integrated and Traditional pathways include concrete examples of</w:t>
            </w:r>
            <w:r>
              <w:rPr>
                <w:rFonts w:asciiTheme="minorBidi" w:hAnsiTheme="minorBidi"/>
                <w:sz w:val="24"/>
                <w:szCs w:val="24"/>
              </w:rPr>
              <w:t xml:space="preserve"> </w:t>
            </w:r>
            <w:r w:rsidRPr="008C1EA5">
              <w:rPr>
                <w:rFonts w:asciiTheme="minorBidi" w:hAnsiTheme="minorBidi"/>
                <w:sz w:val="24"/>
                <w:szCs w:val="24"/>
              </w:rPr>
              <w:t>how the SMP exist in these two pathways. Perhaps a similar table should be created in the MIC 1, 2, 3 and 4 course/pathway</w:t>
            </w:r>
            <w:r>
              <w:rPr>
                <w:rFonts w:asciiTheme="minorBidi" w:hAnsiTheme="minorBidi"/>
                <w:sz w:val="24"/>
                <w:szCs w:val="24"/>
              </w:rPr>
              <w:t xml:space="preserve"> </w:t>
            </w:r>
            <w:r w:rsidRPr="008C1EA5">
              <w:rPr>
                <w:rFonts w:asciiTheme="minorBidi" w:hAnsiTheme="minorBidi"/>
                <w:sz w:val="24"/>
                <w:szCs w:val="24"/>
              </w:rPr>
              <w:t>descriptions in order to uncover the role of SMP in this pathway, which feels hidden and lost.</w:t>
            </w:r>
          </w:p>
        </w:tc>
        <w:tc>
          <w:tcPr>
            <w:tcW w:w="1890" w:type="dxa"/>
          </w:tcPr>
          <w:p w14:paraId="6C1F0A8C" w14:textId="16731A54"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3E48DB5E" w14:textId="77777777" w:rsidTr="00995214">
        <w:trPr>
          <w:cantSplit/>
        </w:trPr>
        <w:tc>
          <w:tcPr>
            <w:tcW w:w="810" w:type="dxa"/>
          </w:tcPr>
          <w:p w14:paraId="25F2BAC3" w14:textId="0549DEAC" w:rsidR="00B71434" w:rsidRDefault="00F60BE0" w:rsidP="00995214">
            <w:pPr>
              <w:tabs>
                <w:tab w:val="left" w:pos="3330"/>
              </w:tabs>
              <w:rPr>
                <w:rFonts w:ascii="Arial" w:hAnsi="Arial" w:cs="Arial"/>
                <w:sz w:val="24"/>
                <w:szCs w:val="24"/>
              </w:rPr>
            </w:pPr>
            <w:r>
              <w:rPr>
                <w:rFonts w:ascii="Arial" w:hAnsi="Arial" w:cs="Arial"/>
                <w:sz w:val="24"/>
                <w:szCs w:val="24"/>
              </w:rPr>
              <w:lastRenderedPageBreak/>
              <w:t>1496</w:t>
            </w:r>
          </w:p>
        </w:tc>
        <w:tc>
          <w:tcPr>
            <w:tcW w:w="1530" w:type="dxa"/>
          </w:tcPr>
          <w:p w14:paraId="6BF398B0" w14:textId="5B5F6794"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7B358D92" w14:textId="44C61B0F" w:rsidR="00B71434"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0852122" w14:textId="34A816C6"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Geometry is a concern. The authors recognize the importance of geometry. There is one important statement made “geometry is just</w:t>
            </w:r>
            <w:r>
              <w:rPr>
                <w:rFonts w:asciiTheme="minorBidi" w:hAnsiTheme="minorBidi"/>
                <w:sz w:val="24"/>
                <w:szCs w:val="24"/>
              </w:rPr>
              <w:t xml:space="preserve"> </w:t>
            </w:r>
            <w:r w:rsidRPr="008C1EA5">
              <w:rPr>
                <w:rFonts w:asciiTheme="minorBidi" w:hAnsiTheme="minorBidi"/>
                <w:sz w:val="24"/>
                <w:szCs w:val="24"/>
              </w:rPr>
              <w:t>as valid as algebra”. However, the intent may be there, but the geometry perspective is not integrated within the CCs. It is isolated in</w:t>
            </w:r>
            <w:r>
              <w:rPr>
                <w:rFonts w:asciiTheme="minorBidi" w:hAnsiTheme="minorBidi"/>
                <w:sz w:val="24"/>
                <w:szCs w:val="24"/>
              </w:rPr>
              <w:t xml:space="preserve"> </w:t>
            </w:r>
            <w:r w:rsidRPr="008C1EA5">
              <w:rPr>
                <w:rFonts w:asciiTheme="minorBidi" w:hAnsiTheme="minorBidi"/>
                <w:sz w:val="24"/>
                <w:szCs w:val="24"/>
              </w:rPr>
              <w:t>CC4 and mentioned in CC3. It is important to dismantle the dominant culture perspective that prioritizes Algebra as the ultimate and</w:t>
            </w:r>
            <w:r>
              <w:rPr>
                <w:rFonts w:asciiTheme="minorBidi" w:hAnsiTheme="minorBidi"/>
                <w:sz w:val="24"/>
                <w:szCs w:val="24"/>
              </w:rPr>
              <w:t xml:space="preserve"> </w:t>
            </w:r>
            <w:r w:rsidRPr="008C1EA5">
              <w:rPr>
                <w:rFonts w:asciiTheme="minorBidi" w:hAnsiTheme="minorBidi"/>
                <w:sz w:val="24"/>
                <w:szCs w:val="24"/>
              </w:rPr>
              <w:t>correct way of thinking mathematically by providing more vignettes that position geometry as the leading man, more statements that</w:t>
            </w:r>
            <w:r>
              <w:rPr>
                <w:rFonts w:asciiTheme="minorBidi" w:hAnsiTheme="minorBidi"/>
                <w:sz w:val="24"/>
                <w:szCs w:val="24"/>
              </w:rPr>
              <w:t xml:space="preserve"> </w:t>
            </w:r>
            <w:r w:rsidRPr="008C1EA5">
              <w:rPr>
                <w:rFonts w:asciiTheme="minorBidi" w:hAnsiTheme="minorBidi"/>
                <w:sz w:val="24"/>
                <w:szCs w:val="24"/>
              </w:rPr>
              <w:t>communicate that very algebraic idea can be accompanied by a geometric perspective. This is particularly important for language</w:t>
            </w:r>
            <w:r>
              <w:rPr>
                <w:rFonts w:asciiTheme="minorBidi" w:hAnsiTheme="minorBidi"/>
                <w:sz w:val="24"/>
                <w:szCs w:val="24"/>
              </w:rPr>
              <w:t xml:space="preserve"> </w:t>
            </w:r>
            <w:r w:rsidRPr="008C1EA5">
              <w:rPr>
                <w:rFonts w:asciiTheme="minorBidi" w:hAnsiTheme="minorBidi"/>
                <w:sz w:val="24"/>
                <w:szCs w:val="24"/>
              </w:rPr>
              <w:t>development. HEre is a way the more geometry can be embedded in CC3 when discussing Right triangle Trigonometry. Right angle</w:t>
            </w:r>
            <w:r>
              <w:rPr>
                <w:rFonts w:asciiTheme="minorBidi" w:hAnsiTheme="minorBidi"/>
                <w:sz w:val="24"/>
                <w:szCs w:val="24"/>
              </w:rPr>
              <w:t xml:space="preserve"> </w:t>
            </w:r>
            <w:r w:rsidRPr="008C1EA5">
              <w:rPr>
                <w:rFonts w:asciiTheme="minorBidi" w:hAnsiTheme="minorBidi"/>
                <w:sz w:val="24"/>
                <w:szCs w:val="24"/>
              </w:rPr>
              <w:t>trigonometry is a corollary of similar triangles and trigonometry on the unit circle should be presented as an extension of that</w:t>
            </w:r>
            <w:r>
              <w:rPr>
                <w:rFonts w:asciiTheme="minorBidi" w:hAnsiTheme="minorBidi"/>
                <w:sz w:val="24"/>
                <w:szCs w:val="24"/>
              </w:rPr>
              <w:t xml:space="preserve"> </w:t>
            </w:r>
            <w:r w:rsidRPr="008C1EA5">
              <w:rPr>
                <w:rFonts w:asciiTheme="minorBidi" w:hAnsiTheme="minorBidi"/>
                <w:sz w:val="24"/>
                <w:szCs w:val="24"/>
              </w:rPr>
              <w:t>using the symmetries of the circle. Many of the properties of the trigonometric lines can be proved geometrically, using</w:t>
            </w:r>
            <w:r>
              <w:rPr>
                <w:rFonts w:asciiTheme="minorBidi" w:hAnsiTheme="minorBidi"/>
                <w:sz w:val="24"/>
                <w:szCs w:val="24"/>
              </w:rPr>
              <w:t xml:space="preserve"> </w:t>
            </w:r>
            <w:r w:rsidRPr="008C1EA5">
              <w:rPr>
                <w:rFonts w:asciiTheme="minorBidi" w:hAnsiTheme="minorBidi"/>
                <w:sz w:val="24"/>
                <w:szCs w:val="24"/>
              </w:rPr>
              <w:t>transformation of the unit circle. Recommend that writers reach out to mathematicians that specialize in geometry, would</w:t>
            </w:r>
            <w:r>
              <w:rPr>
                <w:rFonts w:asciiTheme="minorBidi" w:hAnsiTheme="minorBidi"/>
                <w:sz w:val="24"/>
                <w:szCs w:val="24"/>
              </w:rPr>
              <w:t xml:space="preserve"> </w:t>
            </w:r>
            <w:r w:rsidRPr="008C1EA5">
              <w:rPr>
                <w:rFonts w:asciiTheme="minorBidi" w:hAnsiTheme="minorBidi"/>
                <w:sz w:val="24"/>
                <w:szCs w:val="24"/>
              </w:rPr>
              <w:t>recommend Dr. Greisy Winiki-Landman from Cal Poly Pomona.</w:t>
            </w:r>
          </w:p>
        </w:tc>
        <w:tc>
          <w:tcPr>
            <w:tcW w:w="1890" w:type="dxa"/>
          </w:tcPr>
          <w:p w14:paraId="1E550260" w14:textId="37B80F31"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68406FFF" w14:textId="77777777" w:rsidTr="00995214">
        <w:trPr>
          <w:cantSplit/>
        </w:trPr>
        <w:tc>
          <w:tcPr>
            <w:tcW w:w="810" w:type="dxa"/>
          </w:tcPr>
          <w:p w14:paraId="0DE4D7BE" w14:textId="5D1CC53F" w:rsidR="00B71434" w:rsidRDefault="00F60BE0" w:rsidP="00995214">
            <w:pPr>
              <w:tabs>
                <w:tab w:val="left" w:pos="3330"/>
              </w:tabs>
              <w:rPr>
                <w:rFonts w:ascii="Arial" w:hAnsi="Arial" w:cs="Arial"/>
                <w:sz w:val="24"/>
                <w:szCs w:val="24"/>
              </w:rPr>
            </w:pPr>
            <w:r>
              <w:rPr>
                <w:rFonts w:ascii="Arial" w:hAnsi="Arial" w:cs="Arial"/>
                <w:sz w:val="24"/>
                <w:szCs w:val="24"/>
              </w:rPr>
              <w:t>1497</w:t>
            </w:r>
          </w:p>
        </w:tc>
        <w:tc>
          <w:tcPr>
            <w:tcW w:w="1530" w:type="dxa"/>
          </w:tcPr>
          <w:p w14:paraId="1F35567D" w14:textId="76158EA0"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5C43B14E" w14:textId="7F08E643" w:rsidR="00B71434"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BF5EA82" w14:textId="58BF50A9"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The framework should refer to the standards as the CA Math standards and not the CCSSM. Several years ago we were directed and</w:t>
            </w:r>
            <w:r>
              <w:rPr>
                <w:rFonts w:asciiTheme="minorBidi" w:hAnsiTheme="minorBidi"/>
                <w:sz w:val="24"/>
                <w:szCs w:val="24"/>
              </w:rPr>
              <w:t xml:space="preserve"> </w:t>
            </w:r>
            <w:r w:rsidRPr="008C1EA5">
              <w:rPr>
                <w:rFonts w:asciiTheme="minorBidi" w:hAnsiTheme="minorBidi"/>
                <w:sz w:val="24"/>
                <w:szCs w:val="24"/>
              </w:rPr>
              <w:t>instructed to use the term CA state math standards.</w:t>
            </w:r>
          </w:p>
        </w:tc>
        <w:tc>
          <w:tcPr>
            <w:tcW w:w="1890" w:type="dxa"/>
          </w:tcPr>
          <w:p w14:paraId="143249A8" w14:textId="261CC227" w:rsidR="00B71434" w:rsidRPr="007F1CD4" w:rsidRDefault="0083370D"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21F7831A" w14:textId="77777777" w:rsidTr="00995214">
        <w:trPr>
          <w:cantSplit/>
        </w:trPr>
        <w:tc>
          <w:tcPr>
            <w:tcW w:w="810" w:type="dxa"/>
          </w:tcPr>
          <w:p w14:paraId="35CD133A" w14:textId="02DA303F" w:rsidR="00B71434" w:rsidRDefault="00F60BE0" w:rsidP="00995214">
            <w:pPr>
              <w:tabs>
                <w:tab w:val="left" w:pos="3330"/>
              </w:tabs>
              <w:rPr>
                <w:rFonts w:ascii="Arial" w:hAnsi="Arial" w:cs="Arial"/>
                <w:sz w:val="24"/>
                <w:szCs w:val="24"/>
              </w:rPr>
            </w:pPr>
            <w:r>
              <w:rPr>
                <w:rFonts w:ascii="Arial" w:hAnsi="Arial" w:cs="Arial"/>
                <w:sz w:val="24"/>
                <w:szCs w:val="24"/>
              </w:rPr>
              <w:t>1498</w:t>
            </w:r>
          </w:p>
        </w:tc>
        <w:tc>
          <w:tcPr>
            <w:tcW w:w="1530" w:type="dxa"/>
          </w:tcPr>
          <w:p w14:paraId="1767712A" w14:textId="340D859D"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766D0A9B" w14:textId="1376940D" w:rsidR="00B71434"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03CDEE8" w14:textId="4A0D5441"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Wonder if this chapter is user-friendly and accessible to parents and students?</w:t>
            </w:r>
          </w:p>
        </w:tc>
        <w:tc>
          <w:tcPr>
            <w:tcW w:w="1890" w:type="dxa"/>
          </w:tcPr>
          <w:p w14:paraId="4A405B33" w14:textId="61DE346C"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5BB39778" w14:textId="77777777" w:rsidTr="00995214">
        <w:trPr>
          <w:cantSplit/>
        </w:trPr>
        <w:tc>
          <w:tcPr>
            <w:tcW w:w="810" w:type="dxa"/>
          </w:tcPr>
          <w:p w14:paraId="1B976144" w14:textId="75EF42E1" w:rsidR="00B71434" w:rsidRDefault="00F60BE0" w:rsidP="00995214">
            <w:pPr>
              <w:tabs>
                <w:tab w:val="left" w:pos="3330"/>
              </w:tabs>
              <w:rPr>
                <w:rFonts w:ascii="Arial" w:hAnsi="Arial" w:cs="Arial"/>
                <w:sz w:val="24"/>
                <w:szCs w:val="24"/>
              </w:rPr>
            </w:pPr>
            <w:r>
              <w:rPr>
                <w:rFonts w:ascii="Arial" w:hAnsi="Arial" w:cs="Arial"/>
                <w:sz w:val="24"/>
                <w:szCs w:val="24"/>
              </w:rPr>
              <w:t>1499</w:t>
            </w:r>
          </w:p>
        </w:tc>
        <w:tc>
          <w:tcPr>
            <w:tcW w:w="1530" w:type="dxa"/>
          </w:tcPr>
          <w:p w14:paraId="197B3DA7" w14:textId="05CBAAAF"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27F9023E" w14:textId="471A6601" w:rsidR="00B71434" w:rsidRDefault="009D0FCF"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6D7BE72" w14:textId="3B2EE58B"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There are many holes in understanding how DI, CC, Big Ideas, Practice and Content standards work together. We cannot implement</w:t>
            </w:r>
            <w:r>
              <w:rPr>
                <w:rFonts w:asciiTheme="minorBidi" w:hAnsiTheme="minorBidi"/>
                <w:sz w:val="24"/>
                <w:szCs w:val="24"/>
              </w:rPr>
              <w:t xml:space="preserve"> </w:t>
            </w:r>
            <w:r w:rsidRPr="008C1EA5">
              <w:rPr>
                <w:rFonts w:asciiTheme="minorBidi" w:hAnsiTheme="minorBidi"/>
                <w:sz w:val="24"/>
                <w:szCs w:val="24"/>
              </w:rPr>
              <w:t>what we cannot envision.</w:t>
            </w:r>
          </w:p>
        </w:tc>
        <w:tc>
          <w:tcPr>
            <w:tcW w:w="1890" w:type="dxa"/>
          </w:tcPr>
          <w:p w14:paraId="6DB1DE8C" w14:textId="24BBC82B" w:rsidR="00B71434"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70DEFB0E" w14:textId="77777777" w:rsidTr="00995214">
        <w:trPr>
          <w:cantSplit/>
        </w:trPr>
        <w:tc>
          <w:tcPr>
            <w:tcW w:w="810" w:type="dxa"/>
          </w:tcPr>
          <w:p w14:paraId="3E90F1F2" w14:textId="138F60F4" w:rsidR="00B71434" w:rsidRDefault="00F60BE0" w:rsidP="00995214">
            <w:pPr>
              <w:tabs>
                <w:tab w:val="left" w:pos="3330"/>
              </w:tabs>
              <w:rPr>
                <w:rFonts w:ascii="Arial" w:hAnsi="Arial" w:cs="Arial"/>
                <w:sz w:val="24"/>
                <w:szCs w:val="24"/>
              </w:rPr>
            </w:pPr>
            <w:r>
              <w:rPr>
                <w:rFonts w:ascii="Arial" w:hAnsi="Arial" w:cs="Arial"/>
                <w:sz w:val="24"/>
                <w:szCs w:val="24"/>
              </w:rPr>
              <w:lastRenderedPageBreak/>
              <w:t>1500</w:t>
            </w:r>
          </w:p>
        </w:tc>
        <w:tc>
          <w:tcPr>
            <w:tcW w:w="1530" w:type="dxa"/>
          </w:tcPr>
          <w:p w14:paraId="599E9DB7" w14:textId="715FBC76"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3515564A" w14:textId="7BBAF10E" w:rsidR="00B71434" w:rsidRDefault="00530792" w:rsidP="00995214">
            <w:pPr>
              <w:tabs>
                <w:tab w:val="left" w:pos="3330"/>
              </w:tabs>
              <w:rPr>
                <w:rFonts w:asciiTheme="minorBidi" w:hAnsiTheme="minorBidi"/>
                <w:sz w:val="24"/>
                <w:szCs w:val="24"/>
              </w:rPr>
            </w:pPr>
            <w:r>
              <w:rPr>
                <w:rFonts w:asciiTheme="minorBidi" w:hAnsiTheme="minorBidi"/>
                <w:sz w:val="24"/>
                <w:szCs w:val="24"/>
              </w:rPr>
              <w:t>44</w:t>
            </w:r>
          </w:p>
        </w:tc>
        <w:tc>
          <w:tcPr>
            <w:tcW w:w="7830" w:type="dxa"/>
          </w:tcPr>
          <w:p w14:paraId="0E9C2270" w14:textId="67A49AF5"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The vignette on page 44 has identified course, CC, DI, Domain of Emphasis and SMP. This should be provided for all the vignettes. Also</w:t>
            </w:r>
            <w:r>
              <w:rPr>
                <w:rFonts w:asciiTheme="minorBidi" w:hAnsiTheme="minorBidi"/>
                <w:sz w:val="24"/>
                <w:szCs w:val="24"/>
              </w:rPr>
              <w:t xml:space="preserve"> </w:t>
            </w:r>
            <w:r w:rsidRPr="008C1EA5">
              <w:rPr>
                <w:rFonts w:asciiTheme="minorBidi" w:hAnsiTheme="minorBidi"/>
                <w:sz w:val="24"/>
                <w:szCs w:val="24"/>
              </w:rPr>
              <w:t>provided should be the domain of emphasis that will comprise the big ideas of the CC.</w:t>
            </w:r>
          </w:p>
        </w:tc>
        <w:tc>
          <w:tcPr>
            <w:tcW w:w="1890" w:type="dxa"/>
          </w:tcPr>
          <w:p w14:paraId="16E1D617" w14:textId="71CC25F8" w:rsidR="00B71434" w:rsidRPr="007F1CD4" w:rsidRDefault="00E043D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272C0897" w14:textId="77777777" w:rsidTr="00995214">
        <w:trPr>
          <w:cantSplit/>
        </w:trPr>
        <w:tc>
          <w:tcPr>
            <w:tcW w:w="810" w:type="dxa"/>
          </w:tcPr>
          <w:p w14:paraId="6F80E7CC" w14:textId="32292AB2" w:rsidR="00B71434" w:rsidRDefault="00F60BE0" w:rsidP="00995214">
            <w:pPr>
              <w:tabs>
                <w:tab w:val="left" w:pos="3330"/>
              </w:tabs>
              <w:rPr>
                <w:rFonts w:ascii="Arial" w:hAnsi="Arial" w:cs="Arial"/>
                <w:sz w:val="24"/>
                <w:szCs w:val="24"/>
              </w:rPr>
            </w:pPr>
            <w:r>
              <w:rPr>
                <w:rFonts w:ascii="Arial" w:hAnsi="Arial" w:cs="Arial"/>
                <w:sz w:val="24"/>
                <w:szCs w:val="24"/>
              </w:rPr>
              <w:t>1501</w:t>
            </w:r>
          </w:p>
        </w:tc>
        <w:tc>
          <w:tcPr>
            <w:tcW w:w="1530" w:type="dxa"/>
          </w:tcPr>
          <w:p w14:paraId="3F4968EE" w14:textId="00CDE040"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7E4B5AFC" w14:textId="0EEFF1E3"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BEE5E4C" w14:textId="55EFA60E"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Vignettes privilege Algebra over Geometry</w:t>
            </w:r>
          </w:p>
        </w:tc>
        <w:tc>
          <w:tcPr>
            <w:tcW w:w="1890" w:type="dxa"/>
          </w:tcPr>
          <w:p w14:paraId="72A4610C" w14:textId="72CC1506"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154AE2FA" w14:textId="77777777" w:rsidTr="00995214">
        <w:trPr>
          <w:cantSplit/>
        </w:trPr>
        <w:tc>
          <w:tcPr>
            <w:tcW w:w="810" w:type="dxa"/>
          </w:tcPr>
          <w:p w14:paraId="3DBA2501" w14:textId="37ADCC18" w:rsidR="00B71434" w:rsidRDefault="00F60BE0" w:rsidP="00995214">
            <w:pPr>
              <w:tabs>
                <w:tab w:val="left" w:pos="3330"/>
              </w:tabs>
              <w:rPr>
                <w:rFonts w:ascii="Arial" w:hAnsi="Arial" w:cs="Arial"/>
                <w:sz w:val="24"/>
                <w:szCs w:val="24"/>
              </w:rPr>
            </w:pPr>
            <w:r>
              <w:rPr>
                <w:rFonts w:ascii="Arial" w:hAnsi="Arial" w:cs="Arial"/>
                <w:sz w:val="24"/>
                <w:szCs w:val="24"/>
              </w:rPr>
              <w:t>1502</w:t>
            </w:r>
          </w:p>
        </w:tc>
        <w:tc>
          <w:tcPr>
            <w:tcW w:w="1530" w:type="dxa"/>
          </w:tcPr>
          <w:p w14:paraId="292A6EBB" w14:textId="7520A195"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5BE6CDD4" w14:textId="4A3F28A9" w:rsidR="00B71434" w:rsidRDefault="00B71434" w:rsidP="00995214">
            <w:pPr>
              <w:tabs>
                <w:tab w:val="left" w:pos="3330"/>
              </w:tabs>
              <w:rPr>
                <w:rFonts w:asciiTheme="minorBidi" w:hAnsiTheme="minorBidi"/>
                <w:sz w:val="24"/>
                <w:szCs w:val="24"/>
              </w:rPr>
            </w:pPr>
            <w:r>
              <w:rPr>
                <w:rFonts w:asciiTheme="minorBidi" w:hAnsiTheme="minorBidi"/>
                <w:sz w:val="24"/>
                <w:szCs w:val="24"/>
              </w:rPr>
              <w:t>8</w:t>
            </w:r>
          </w:p>
        </w:tc>
        <w:tc>
          <w:tcPr>
            <w:tcW w:w="7830" w:type="dxa"/>
          </w:tcPr>
          <w:p w14:paraId="6B8AE34E" w14:textId="77777777" w:rsidR="00B71434" w:rsidRDefault="00B71434" w:rsidP="009D0FCF">
            <w:pPr>
              <w:widowControl w:val="0"/>
              <w:tabs>
                <w:tab w:val="left" w:pos="3330"/>
              </w:tabs>
              <w:spacing w:after="240"/>
              <w:rPr>
                <w:rFonts w:asciiTheme="minorBidi" w:hAnsiTheme="minorBidi"/>
                <w:sz w:val="24"/>
                <w:szCs w:val="24"/>
              </w:rPr>
            </w:pPr>
            <w:r>
              <w:rPr>
                <w:rFonts w:asciiTheme="minorBidi" w:hAnsiTheme="minorBidi"/>
                <w:sz w:val="24"/>
                <w:szCs w:val="24"/>
              </w:rPr>
              <w:t>[The comments below were organized into a table. See the Box link above for the original table structure.]</w:t>
            </w:r>
          </w:p>
          <w:p w14:paraId="40732C4F" w14:textId="0CDBAA68"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141-188 Excellent section on issues with acceleration in MS</w:t>
            </w:r>
          </w:p>
        </w:tc>
        <w:tc>
          <w:tcPr>
            <w:tcW w:w="1890" w:type="dxa"/>
          </w:tcPr>
          <w:p w14:paraId="1D77BAED" w14:textId="1A4F740E"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27441D27" w14:textId="77777777" w:rsidTr="00995214">
        <w:trPr>
          <w:cantSplit/>
        </w:trPr>
        <w:tc>
          <w:tcPr>
            <w:tcW w:w="810" w:type="dxa"/>
          </w:tcPr>
          <w:p w14:paraId="5DC19BF6" w14:textId="308130D7" w:rsidR="00B71434" w:rsidRDefault="00F60BE0" w:rsidP="00995214">
            <w:pPr>
              <w:tabs>
                <w:tab w:val="left" w:pos="3330"/>
              </w:tabs>
              <w:rPr>
                <w:rFonts w:ascii="Arial" w:hAnsi="Arial" w:cs="Arial"/>
                <w:sz w:val="24"/>
                <w:szCs w:val="24"/>
              </w:rPr>
            </w:pPr>
            <w:r>
              <w:rPr>
                <w:rFonts w:ascii="Arial" w:hAnsi="Arial" w:cs="Arial"/>
                <w:sz w:val="24"/>
                <w:szCs w:val="24"/>
              </w:rPr>
              <w:t>1503</w:t>
            </w:r>
          </w:p>
        </w:tc>
        <w:tc>
          <w:tcPr>
            <w:tcW w:w="1530" w:type="dxa"/>
          </w:tcPr>
          <w:p w14:paraId="67891065" w14:textId="7FE3C304"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1046DF57" w14:textId="62250988" w:rsidR="00B71434" w:rsidRDefault="00B71434"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09F2CE9F" w14:textId="206FE396"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189-247 excellent section on focusing on essential concepts</w:t>
            </w:r>
          </w:p>
        </w:tc>
        <w:tc>
          <w:tcPr>
            <w:tcW w:w="1890" w:type="dxa"/>
          </w:tcPr>
          <w:p w14:paraId="42ED5E36" w14:textId="7523EDB6"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5B264D18" w14:textId="77777777" w:rsidTr="00995214">
        <w:trPr>
          <w:cantSplit/>
        </w:trPr>
        <w:tc>
          <w:tcPr>
            <w:tcW w:w="810" w:type="dxa"/>
          </w:tcPr>
          <w:p w14:paraId="3C0D2881" w14:textId="19CFCB99" w:rsidR="00B71434" w:rsidRDefault="00F60BE0" w:rsidP="00995214">
            <w:pPr>
              <w:tabs>
                <w:tab w:val="left" w:pos="3330"/>
              </w:tabs>
              <w:rPr>
                <w:rFonts w:ascii="Arial" w:hAnsi="Arial" w:cs="Arial"/>
                <w:sz w:val="24"/>
                <w:szCs w:val="24"/>
              </w:rPr>
            </w:pPr>
            <w:r>
              <w:rPr>
                <w:rFonts w:ascii="Arial" w:hAnsi="Arial" w:cs="Arial"/>
                <w:sz w:val="24"/>
                <w:szCs w:val="24"/>
              </w:rPr>
              <w:t>1504</w:t>
            </w:r>
          </w:p>
        </w:tc>
        <w:tc>
          <w:tcPr>
            <w:tcW w:w="1530" w:type="dxa"/>
          </w:tcPr>
          <w:p w14:paraId="5FD7B2BB" w14:textId="5FBD7FCA"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70F08FEA" w14:textId="1F178FC5" w:rsidR="00B71434" w:rsidRDefault="00B71434"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57CDF7FF" w14:textId="5DBB7BB0"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248-293 good section on exclusionary math</w:t>
            </w:r>
          </w:p>
        </w:tc>
        <w:tc>
          <w:tcPr>
            <w:tcW w:w="1890" w:type="dxa"/>
          </w:tcPr>
          <w:p w14:paraId="13AFD25F" w14:textId="7E635AE5" w:rsidR="00B71434" w:rsidRPr="007F1CD4" w:rsidRDefault="0083370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04754F85" w14:textId="77777777" w:rsidTr="00995214">
        <w:trPr>
          <w:cantSplit/>
        </w:trPr>
        <w:tc>
          <w:tcPr>
            <w:tcW w:w="810" w:type="dxa"/>
          </w:tcPr>
          <w:p w14:paraId="77CE6927" w14:textId="36427B9E" w:rsidR="00B71434" w:rsidRDefault="00F60BE0" w:rsidP="00995214">
            <w:pPr>
              <w:tabs>
                <w:tab w:val="left" w:pos="3330"/>
              </w:tabs>
              <w:rPr>
                <w:rFonts w:ascii="Arial" w:hAnsi="Arial" w:cs="Arial"/>
                <w:sz w:val="24"/>
                <w:szCs w:val="24"/>
              </w:rPr>
            </w:pPr>
            <w:r>
              <w:rPr>
                <w:rFonts w:ascii="Arial" w:hAnsi="Arial" w:cs="Arial"/>
                <w:sz w:val="24"/>
                <w:szCs w:val="24"/>
              </w:rPr>
              <w:t>1505</w:t>
            </w:r>
          </w:p>
        </w:tc>
        <w:tc>
          <w:tcPr>
            <w:tcW w:w="1530" w:type="dxa"/>
          </w:tcPr>
          <w:p w14:paraId="44A4F534" w14:textId="03DC54A8"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075FA56F" w14:textId="169475E9" w:rsidR="00B71434" w:rsidRDefault="00B71434"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7B5A491F" w14:textId="316BA9CB"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301 Identify what MIC 1 and 2 are This is the first appearance of MIC, and it is unclear</w:t>
            </w:r>
            <w:r>
              <w:rPr>
                <w:rFonts w:asciiTheme="minorBidi" w:hAnsiTheme="minorBidi"/>
                <w:sz w:val="24"/>
                <w:szCs w:val="24"/>
              </w:rPr>
              <w:t xml:space="preserve"> </w:t>
            </w:r>
            <w:r w:rsidRPr="008C1EA5">
              <w:rPr>
                <w:rFonts w:asciiTheme="minorBidi" w:hAnsiTheme="minorBidi"/>
                <w:sz w:val="24"/>
                <w:szCs w:val="24"/>
              </w:rPr>
              <w:t>what it is.</w:t>
            </w:r>
          </w:p>
        </w:tc>
        <w:tc>
          <w:tcPr>
            <w:tcW w:w="1890" w:type="dxa"/>
          </w:tcPr>
          <w:p w14:paraId="51B41422" w14:textId="30CF497E" w:rsidR="00B71434" w:rsidRPr="007F1CD4" w:rsidRDefault="0083370D"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37D7C3D2" w14:textId="77777777" w:rsidTr="00995214">
        <w:trPr>
          <w:cantSplit/>
        </w:trPr>
        <w:tc>
          <w:tcPr>
            <w:tcW w:w="810" w:type="dxa"/>
          </w:tcPr>
          <w:p w14:paraId="0C27D73E" w14:textId="747D07D7" w:rsidR="00B71434" w:rsidRDefault="00F60BE0" w:rsidP="00995214">
            <w:pPr>
              <w:tabs>
                <w:tab w:val="left" w:pos="3330"/>
              </w:tabs>
              <w:rPr>
                <w:rFonts w:ascii="Arial" w:hAnsi="Arial" w:cs="Arial"/>
                <w:sz w:val="24"/>
                <w:szCs w:val="24"/>
              </w:rPr>
            </w:pPr>
            <w:r>
              <w:rPr>
                <w:rFonts w:ascii="Arial" w:hAnsi="Arial" w:cs="Arial"/>
                <w:sz w:val="24"/>
                <w:szCs w:val="24"/>
              </w:rPr>
              <w:t>1506</w:t>
            </w:r>
          </w:p>
        </w:tc>
        <w:tc>
          <w:tcPr>
            <w:tcW w:w="1530" w:type="dxa"/>
          </w:tcPr>
          <w:p w14:paraId="6F790E82" w14:textId="36A87691"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122E78C8" w14:textId="436F304E" w:rsidR="00B71434" w:rsidRDefault="00B71434"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1BDC4555" w14:textId="516F1840"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320 Does MIC - Modeling not satisfy a-g Only MIC -Data Science is mentioned as satisfying</w:t>
            </w:r>
            <w:r>
              <w:rPr>
                <w:rFonts w:asciiTheme="minorBidi" w:hAnsiTheme="minorBidi"/>
                <w:sz w:val="24"/>
                <w:szCs w:val="24"/>
              </w:rPr>
              <w:t xml:space="preserve"> </w:t>
            </w:r>
            <w:r w:rsidRPr="008C1EA5">
              <w:rPr>
                <w:rFonts w:asciiTheme="minorBidi" w:hAnsiTheme="minorBidi"/>
                <w:sz w:val="24"/>
                <w:szCs w:val="24"/>
              </w:rPr>
              <w:t>the a-g criteria.</w:t>
            </w:r>
          </w:p>
        </w:tc>
        <w:tc>
          <w:tcPr>
            <w:tcW w:w="1890" w:type="dxa"/>
          </w:tcPr>
          <w:p w14:paraId="6C5C9BF4" w14:textId="52FADEC7" w:rsidR="00511E1D" w:rsidRPr="007F1CD4" w:rsidRDefault="0083370D"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48FEC1EB" w14:textId="77777777" w:rsidTr="00995214">
        <w:trPr>
          <w:cantSplit/>
        </w:trPr>
        <w:tc>
          <w:tcPr>
            <w:tcW w:w="810" w:type="dxa"/>
          </w:tcPr>
          <w:p w14:paraId="6914ED7A" w14:textId="50BD4353" w:rsidR="00B71434" w:rsidRDefault="00F60BE0" w:rsidP="00995214">
            <w:pPr>
              <w:tabs>
                <w:tab w:val="left" w:pos="3330"/>
              </w:tabs>
              <w:rPr>
                <w:rFonts w:ascii="Arial" w:hAnsi="Arial" w:cs="Arial"/>
                <w:sz w:val="24"/>
                <w:szCs w:val="24"/>
              </w:rPr>
            </w:pPr>
            <w:r>
              <w:rPr>
                <w:rFonts w:ascii="Arial" w:hAnsi="Arial" w:cs="Arial"/>
                <w:sz w:val="24"/>
                <w:szCs w:val="24"/>
              </w:rPr>
              <w:t>1507</w:t>
            </w:r>
          </w:p>
        </w:tc>
        <w:tc>
          <w:tcPr>
            <w:tcW w:w="1530" w:type="dxa"/>
          </w:tcPr>
          <w:p w14:paraId="62E75109" w14:textId="77D961BA"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5F1CBFCD" w14:textId="1D23B896" w:rsidR="00B71434" w:rsidRDefault="00B71434"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7DBA3EFA" w14:textId="77777777"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385 identify the framework that offers an approach that is</w:t>
            </w:r>
            <w:r>
              <w:rPr>
                <w:rFonts w:asciiTheme="minorBidi" w:hAnsiTheme="minorBidi"/>
                <w:sz w:val="24"/>
                <w:szCs w:val="24"/>
              </w:rPr>
              <w:t xml:space="preserve"> </w:t>
            </w:r>
            <w:r w:rsidRPr="008C1EA5">
              <w:rPr>
                <w:rFonts w:asciiTheme="minorBidi" w:hAnsiTheme="minorBidi"/>
                <w:sz w:val="24"/>
                <w:szCs w:val="24"/>
              </w:rPr>
              <w:t>conceptually integrated/</w:t>
            </w:r>
          </w:p>
          <w:p w14:paraId="6CF70D23" w14:textId="056B3AC5"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It is unclear what framework is being referenced</w:t>
            </w:r>
          </w:p>
        </w:tc>
        <w:tc>
          <w:tcPr>
            <w:tcW w:w="1890" w:type="dxa"/>
          </w:tcPr>
          <w:p w14:paraId="5CBFE69B" w14:textId="0F1695F0" w:rsidR="00B71434"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1EE180D6" w14:textId="77777777" w:rsidTr="00995214">
        <w:trPr>
          <w:cantSplit/>
        </w:trPr>
        <w:tc>
          <w:tcPr>
            <w:tcW w:w="810" w:type="dxa"/>
          </w:tcPr>
          <w:p w14:paraId="15918BCD" w14:textId="20527123" w:rsidR="00B71434" w:rsidRDefault="00F60BE0" w:rsidP="00995214">
            <w:pPr>
              <w:tabs>
                <w:tab w:val="left" w:pos="3330"/>
              </w:tabs>
              <w:rPr>
                <w:rFonts w:ascii="Arial" w:hAnsi="Arial" w:cs="Arial"/>
                <w:sz w:val="24"/>
                <w:szCs w:val="24"/>
              </w:rPr>
            </w:pPr>
            <w:r>
              <w:rPr>
                <w:rFonts w:ascii="Arial" w:hAnsi="Arial" w:cs="Arial"/>
                <w:sz w:val="24"/>
                <w:szCs w:val="24"/>
              </w:rPr>
              <w:t>1508</w:t>
            </w:r>
          </w:p>
        </w:tc>
        <w:tc>
          <w:tcPr>
            <w:tcW w:w="1530" w:type="dxa"/>
          </w:tcPr>
          <w:p w14:paraId="0BACF182" w14:textId="69872097" w:rsidR="00B71434" w:rsidRPr="00876B78" w:rsidRDefault="00B71434" w:rsidP="00995214">
            <w:pPr>
              <w:tabs>
                <w:tab w:val="left" w:pos="3330"/>
              </w:tabs>
              <w:rPr>
                <w:rFonts w:ascii="Arial" w:hAnsi="Arial" w:cs="Arial"/>
                <w:sz w:val="24"/>
                <w:szCs w:val="24"/>
              </w:rPr>
            </w:pPr>
            <w:r w:rsidRPr="00876596">
              <w:rPr>
                <w:rFonts w:ascii="Arial" w:hAnsi="Arial" w:cs="Arial"/>
                <w:sz w:val="24"/>
                <w:szCs w:val="24"/>
              </w:rPr>
              <w:t>Akins</w:t>
            </w:r>
          </w:p>
        </w:tc>
        <w:tc>
          <w:tcPr>
            <w:tcW w:w="1080" w:type="dxa"/>
          </w:tcPr>
          <w:p w14:paraId="04B9C2A3" w14:textId="706CFF30" w:rsidR="00B71434" w:rsidRDefault="00B71434"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42ADAE42" w14:textId="323D2F17"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388 identify the broad ideas</w:t>
            </w:r>
          </w:p>
          <w:p w14:paraId="656C9E19" w14:textId="09DEC80F"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It is unclear what the board ideas are</w:t>
            </w:r>
          </w:p>
        </w:tc>
        <w:tc>
          <w:tcPr>
            <w:tcW w:w="1890" w:type="dxa"/>
          </w:tcPr>
          <w:p w14:paraId="12FA1417" w14:textId="64648F15" w:rsidR="00B71434"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48A8B678" w14:textId="77777777" w:rsidTr="00995214">
        <w:trPr>
          <w:cantSplit/>
        </w:trPr>
        <w:tc>
          <w:tcPr>
            <w:tcW w:w="810" w:type="dxa"/>
          </w:tcPr>
          <w:p w14:paraId="275EDD77" w14:textId="419D130F" w:rsidR="00B71434" w:rsidRDefault="00F60BE0" w:rsidP="00995214">
            <w:pPr>
              <w:tabs>
                <w:tab w:val="left" w:pos="3330"/>
              </w:tabs>
              <w:rPr>
                <w:rFonts w:ascii="Arial" w:hAnsi="Arial" w:cs="Arial"/>
                <w:sz w:val="24"/>
                <w:szCs w:val="24"/>
              </w:rPr>
            </w:pPr>
            <w:r>
              <w:rPr>
                <w:rFonts w:ascii="Arial" w:hAnsi="Arial" w:cs="Arial"/>
                <w:sz w:val="24"/>
                <w:szCs w:val="24"/>
              </w:rPr>
              <w:t>1509</w:t>
            </w:r>
          </w:p>
        </w:tc>
        <w:tc>
          <w:tcPr>
            <w:tcW w:w="1530" w:type="dxa"/>
          </w:tcPr>
          <w:p w14:paraId="7D62F645" w14:textId="5B1CB201" w:rsidR="00B71434" w:rsidRPr="00876B78" w:rsidRDefault="00B71434" w:rsidP="00995214">
            <w:pPr>
              <w:tabs>
                <w:tab w:val="left" w:pos="3330"/>
              </w:tabs>
              <w:rPr>
                <w:rFonts w:ascii="Arial" w:hAnsi="Arial" w:cs="Arial"/>
                <w:sz w:val="24"/>
                <w:szCs w:val="24"/>
              </w:rPr>
            </w:pPr>
            <w:r>
              <w:rPr>
                <w:rFonts w:ascii="Arial" w:hAnsi="Arial" w:cs="Arial"/>
                <w:sz w:val="24"/>
                <w:szCs w:val="24"/>
              </w:rPr>
              <w:t>Akins</w:t>
            </w:r>
          </w:p>
        </w:tc>
        <w:tc>
          <w:tcPr>
            <w:tcW w:w="1080" w:type="dxa"/>
          </w:tcPr>
          <w:p w14:paraId="588E9F50" w14:textId="364DE1BF" w:rsidR="00B71434" w:rsidRDefault="00B71434" w:rsidP="00995214">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0269B5F7" w14:textId="443A62E0"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430-431 change statement to read “ bridge the gap between the CA</w:t>
            </w:r>
            <w:r>
              <w:rPr>
                <w:rFonts w:asciiTheme="minorBidi" w:hAnsiTheme="minorBidi"/>
                <w:sz w:val="24"/>
                <w:szCs w:val="24"/>
              </w:rPr>
              <w:t xml:space="preserve"> </w:t>
            </w:r>
            <w:r w:rsidRPr="008C1EA5">
              <w:rPr>
                <w:rFonts w:asciiTheme="minorBidi" w:hAnsiTheme="minorBidi"/>
                <w:sz w:val="24"/>
                <w:szCs w:val="24"/>
              </w:rPr>
              <w:t>State Math Practice and Content critical goals</w:t>
            </w:r>
          </w:p>
          <w:p w14:paraId="7282AFC7" w14:textId="58221899"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This statement omits the two sets of math standards</w:t>
            </w:r>
            <w:r>
              <w:rPr>
                <w:rFonts w:asciiTheme="minorBidi" w:hAnsiTheme="minorBidi"/>
                <w:sz w:val="24"/>
                <w:szCs w:val="24"/>
              </w:rPr>
              <w:t xml:space="preserve"> </w:t>
            </w:r>
            <w:r w:rsidRPr="008C1EA5">
              <w:rPr>
                <w:rFonts w:asciiTheme="minorBidi" w:hAnsiTheme="minorBidi"/>
                <w:sz w:val="24"/>
                <w:szCs w:val="24"/>
              </w:rPr>
              <w:t>adopted by CA</w:t>
            </w:r>
          </w:p>
        </w:tc>
        <w:tc>
          <w:tcPr>
            <w:tcW w:w="1890" w:type="dxa"/>
          </w:tcPr>
          <w:p w14:paraId="1A9E5ED4" w14:textId="16407E5D" w:rsidR="00656A72" w:rsidRPr="007F1CD4" w:rsidRDefault="00EA1B3A"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5B1FADDB" w14:textId="77777777" w:rsidTr="00995214">
        <w:trPr>
          <w:cantSplit/>
        </w:trPr>
        <w:tc>
          <w:tcPr>
            <w:tcW w:w="810" w:type="dxa"/>
          </w:tcPr>
          <w:p w14:paraId="454E6BBA" w14:textId="3364CDE5" w:rsidR="00B71434" w:rsidRDefault="00F60BE0" w:rsidP="00995214">
            <w:pPr>
              <w:tabs>
                <w:tab w:val="left" w:pos="3330"/>
              </w:tabs>
              <w:rPr>
                <w:rFonts w:ascii="Arial" w:hAnsi="Arial" w:cs="Arial"/>
                <w:sz w:val="24"/>
                <w:szCs w:val="24"/>
              </w:rPr>
            </w:pPr>
            <w:r>
              <w:rPr>
                <w:rFonts w:ascii="Arial" w:hAnsi="Arial" w:cs="Arial"/>
                <w:sz w:val="24"/>
                <w:szCs w:val="24"/>
              </w:rPr>
              <w:t>1510</w:t>
            </w:r>
          </w:p>
        </w:tc>
        <w:tc>
          <w:tcPr>
            <w:tcW w:w="1530" w:type="dxa"/>
          </w:tcPr>
          <w:p w14:paraId="6C878CF1" w14:textId="7FC0033C"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2736F99B" w14:textId="10E61896" w:rsidR="00B71434" w:rsidRDefault="00B71434"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39288983" w14:textId="3485CD58" w:rsidR="00B71434" w:rsidRPr="008C1EA5" w:rsidRDefault="00B71434" w:rsidP="00995214">
            <w:pPr>
              <w:tabs>
                <w:tab w:val="left" w:pos="3330"/>
              </w:tabs>
              <w:rPr>
                <w:rFonts w:asciiTheme="minorBidi" w:hAnsiTheme="minorBidi"/>
                <w:sz w:val="24"/>
                <w:szCs w:val="24"/>
              </w:rPr>
            </w:pPr>
            <w:r w:rsidRPr="008C1EA5">
              <w:rPr>
                <w:rFonts w:asciiTheme="minorBidi" w:hAnsiTheme="minorBidi"/>
                <w:sz w:val="24"/>
                <w:szCs w:val="24"/>
              </w:rPr>
              <w:t>464-465 change by adding “Practice” ...teaching methods that increase</w:t>
            </w:r>
            <w:r>
              <w:rPr>
                <w:rFonts w:asciiTheme="minorBidi" w:hAnsiTheme="minorBidi"/>
                <w:sz w:val="24"/>
                <w:szCs w:val="24"/>
              </w:rPr>
              <w:t xml:space="preserve"> </w:t>
            </w:r>
            <w:r w:rsidRPr="008C1EA5">
              <w:rPr>
                <w:rFonts w:asciiTheme="minorBidi" w:hAnsiTheme="minorBidi"/>
                <w:sz w:val="24"/>
                <w:szCs w:val="24"/>
              </w:rPr>
              <w:t>connections between SMP and course content...</w:t>
            </w:r>
          </w:p>
          <w:p w14:paraId="0312731F" w14:textId="484FDD07"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This statement omits the two sets of math standards</w:t>
            </w:r>
            <w:r>
              <w:rPr>
                <w:rFonts w:asciiTheme="minorBidi" w:hAnsiTheme="minorBidi"/>
                <w:sz w:val="24"/>
                <w:szCs w:val="24"/>
              </w:rPr>
              <w:t xml:space="preserve"> </w:t>
            </w:r>
            <w:r w:rsidRPr="008C1EA5">
              <w:rPr>
                <w:rFonts w:asciiTheme="minorBidi" w:hAnsiTheme="minorBidi"/>
                <w:sz w:val="24"/>
                <w:szCs w:val="24"/>
              </w:rPr>
              <w:t>adopted by CA</w:t>
            </w:r>
          </w:p>
        </w:tc>
        <w:tc>
          <w:tcPr>
            <w:tcW w:w="1890" w:type="dxa"/>
          </w:tcPr>
          <w:p w14:paraId="75D72E7F" w14:textId="03C69CAB" w:rsidR="00B71434"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40F53603" w14:textId="77777777" w:rsidTr="00995214">
        <w:trPr>
          <w:cantSplit/>
        </w:trPr>
        <w:tc>
          <w:tcPr>
            <w:tcW w:w="810" w:type="dxa"/>
          </w:tcPr>
          <w:p w14:paraId="2093690A" w14:textId="2750176D" w:rsidR="00B71434" w:rsidRDefault="00F60BE0" w:rsidP="00995214">
            <w:pPr>
              <w:tabs>
                <w:tab w:val="left" w:pos="3330"/>
              </w:tabs>
              <w:rPr>
                <w:rFonts w:ascii="Arial" w:hAnsi="Arial" w:cs="Arial"/>
                <w:sz w:val="24"/>
                <w:szCs w:val="24"/>
              </w:rPr>
            </w:pPr>
            <w:r>
              <w:rPr>
                <w:rFonts w:ascii="Arial" w:hAnsi="Arial" w:cs="Arial"/>
                <w:sz w:val="24"/>
                <w:szCs w:val="24"/>
              </w:rPr>
              <w:t>1511</w:t>
            </w:r>
          </w:p>
        </w:tc>
        <w:tc>
          <w:tcPr>
            <w:tcW w:w="1530" w:type="dxa"/>
          </w:tcPr>
          <w:p w14:paraId="523177E1" w14:textId="0449154E"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4ED0C502" w14:textId="1FA80E96" w:rsidR="00B71434" w:rsidRDefault="00B71434"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3A22C880" w14:textId="7BADF88D"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469-494 ARE the DI only for MIC and not for integrated and</w:t>
            </w:r>
            <w:r>
              <w:rPr>
                <w:rFonts w:asciiTheme="minorBidi" w:hAnsiTheme="minorBidi"/>
                <w:sz w:val="24"/>
                <w:szCs w:val="24"/>
              </w:rPr>
              <w:t xml:space="preserve"> </w:t>
            </w:r>
            <w:r w:rsidRPr="008C1EA5">
              <w:rPr>
                <w:rFonts w:asciiTheme="minorBidi" w:hAnsiTheme="minorBidi"/>
                <w:sz w:val="24"/>
                <w:szCs w:val="24"/>
              </w:rPr>
              <w:t>traditional pathways?</w:t>
            </w:r>
          </w:p>
        </w:tc>
        <w:tc>
          <w:tcPr>
            <w:tcW w:w="1890" w:type="dxa"/>
          </w:tcPr>
          <w:p w14:paraId="6372AA1E" w14:textId="58B2247D" w:rsidR="00B71434" w:rsidRPr="007F1CD4" w:rsidRDefault="004A6E1F"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32AC8727" w14:textId="77777777" w:rsidTr="00995214">
        <w:trPr>
          <w:cantSplit/>
        </w:trPr>
        <w:tc>
          <w:tcPr>
            <w:tcW w:w="810" w:type="dxa"/>
          </w:tcPr>
          <w:p w14:paraId="2B2E6CED" w14:textId="641A0B5D" w:rsidR="00B71434" w:rsidRDefault="00F60BE0" w:rsidP="00995214">
            <w:pPr>
              <w:tabs>
                <w:tab w:val="left" w:pos="3330"/>
              </w:tabs>
              <w:rPr>
                <w:rFonts w:ascii="Arial" w:hAnsi="Arial" w:cs="Arial"/>
                <w:sz w:val="24"/>
                <w:szCs w:val="24"/>
              </w:rPr>
            </w:pPr>
            <w:r>
              <w:rPr>
                <w:rFonts w:ascii="Arial" w:hAnsi="Arial" w:cs="Arial"/>
                <w:sz w:val="24"/>
                <w:szCs w:val="24"/>
              </w:rPr>
              <w:lastRenderedPageBreak/>
              <w:t>1512</w:t>
            </w:r>
          </w:p>
        </w:tc>
        <w:tc>
          <w:tcPr>
            <w:tcW w:w="1530" w:type="dxa"/>
          </w:tcPr>
          <w:p w14:paraId="2F1591EC" w14:textId="02C2F23C"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698BCBB2" w14:textId="1AF65DE6" w:rsidR="00B71434" w:rsidRDefault="00B71434"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46D4F713" w14:textId="22621583" w:rsidR="00B71434" w:rsidRPr="008C1EA5" w:rsidRDefault="00B71434" w:rsidP="00995214">
            <w:pPr>
              <w:tabs>
                <w:tab w:val="left" w:pos="3330"/>
              </w:tabs>
              <w:rPr>
                <w:rFonts w:asciiTheme="minorBidi" w:hAnsiTheme="minorBidi"/>
                <w:sz w:val="24"/>
                <w:szCs w:val="24"/>
              </w:rPr>
            </w:pPr>
            <w:r w:rsidRPr="008C1EA5">
              <w:rPr>
                <w:rFonts w:asciiTheme="minorBidi" w:hAnsiTheme="minorBidi"/>
                <w:sz w:val="24"/>
                <w:szCs w:val="24"/>
              </w:rPr>
              <w:t>502-505 oncover notion of big ideas and how smps are included in the</w:t>
            </w:r>
            <w:r>
              <w:rPr>
                <w:rFonts w:asciiTheme="minorBidi" w:hAnsiTheme="minorBidi"/>
                <w:sz w:val="24"/>
                <w:szCs w:val="24"/>
              </w:rPr>
              <w:t xml:space="preserve"> </w:t>
            </w:r>
            <w:r w:rsidRPr="008C1EA5">
              <w:rPr>
                <w:rFonts w:asciiTheme="minorBidi" w:hAnsiTheme="minorBidi"/>
                <w:sz w:val="24"/>
                <w:szCs w:val="24"/>
              </w:rPr>
              <w:t>statement Data Stories inorder to predict what could happen</w:t>
            </w:r>
          </w:p>
          <w:p w14:paraId="33125803" w14:textId="58232280"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unclear how SMP are included, un clear what are big</w:t>
            </w:r>
            <w:r>
              <w:rPr>
                <w:rFonts w:asciiTheme="minorBidi" w:hAnsiTheme="minorBidi"/>
                <w:sz w:val="24"/>
                <w:szCs w:val="24"/>
              </w:rPr>
              <w:t xml:space="preserve"> </w:t>
            </w:r>
            <w:r w:rsidRPr="008C1EA5">
              <w:rPr>
                <w:rFonts w:asciiTheme="minorBidi" w:hAnsiTheme="minorBidi"/>
                <w:sz w:val="24"/>
                <w:szCs w:val="24"/>
              </w:rPr>
              <w:t>ideas</w:t>
            </w:r>
          </w:p>
        </w:tc>
        <w:tc>
          <w:tcPr>
            <w:tcW w:w="1890" w:type="dxa"/>
          </w:tcPr>
          <w:p w14:paraId="61C73797" w14:textId="452EB9F5" w:rsidR="00B71434" w:rsidRPr="007F1CD4" w:rsidRDefault="004A6E1F"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1F390EF3" w14:textId="77777777" w:rsidTr="00995214">
        <w:trPr>
          <w:cantSplit/>
        </w:trPr>
        <w:tc>
          <w:tcPr>
            <w:tcW w:w="810" w:type="dxa"/>
          </w:tcPr>
          <w:p w14:paraId="41A80A9E" w14:textId="06CB5651" w:rsidR="00B71434" w:rsidRDefault="00F60BE0" w:rsidP="00995214">
            <w:pPr>
              <w:tabs>
                <w:tab w:val="left" w:pos="3330"/>
              </w:tabs>
              <w:rPr>
                <w:rFonts w:ascii="Arial" w:hAnsi="Arial" w:cs="Arial"/>
                <w:sz w:val="24"/>
                <w:szCs w:val="24"/>
              </w:rPr>
            </w:pPr>
            <w:r>
              <w:rPr>
                <w:rFonts w:ascii="Arial" w:hAnsi="Arial" w:cs="Arial"/>
                <w:sz w:val="24"/>
                <w:szCs w:val="24"/>
              </w:rPr>
              <w:t>1513</w:t>
            </w:r>
          </w:p>
        </w:tc>
        <w:tc>
          <w:tcPr>
            <w:tcW w:w="1530" w:type="dxa"/>
          </w:tcPr>
          <w:p w14:paraId="66AC2617" w14:textId="0BD39150"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753E2043" w14:textId="7CDD404D" w:rsidR="00B71434" w:rsidRDefault="00B71434" w:rsidP="00995214">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1F807616" w14:textId="77777777"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 xml:space="preserve">509 provide more explanation of Cross cuting themes </w:t>
            </w:r>
          </w:p>
          <w:p w14:paraId="6B68975C" w14:textId="68C31819"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HS math teachers may not be familiar nor</w:t>
            </w:r>
            <w:r>
              <w:rPr>
                <w:rFonts w:asciiTheme="minorBidi" w:hAnsiTheme="minorBidi"/>
                <w:sz w:val="24"/>
                <w:szCs w:val="24"/>
              </w:rPr>
              <w:t xml:space="preserve"> </w:t>
            </w:r>
            <w:r w:rsidRPr="008C1EA5">
              <w:rPr>
                <w:rFonts w:asciiTheme="minorBidi" w:hAnsiTheme="minorBidi"/>
                <w:sz w:val="24"/>
                <w:szCs w:val="24"/>
              </w:rPr>
              <w:t>understand the details of cross-cutting themes in</w:t>
            </w:r>
            <w:r>
              <w:rPr>
                <w:rFonts w:asciiTheme="minorBidi" w:hAnsiTheme="minorBidi"/>
                <w:sz w:val="24"/>
                <w:szCs w:val="24"/>
              </w:rPr>
              <w:t xml:space="preserve"> </w:t>
            </w:r>
            <w:r w:rsidRPr="008C1EA5">
              <w:rPr>
                <w:rFonts w:asciiTheme="minorBidi" w:hAnsiTheme="minorBidi"/>
                <w:sz w:val="24"/>
                <w:szCs w:val="24"/>
              </w:rPr>
              <w:t>NGSS.</w:t>
            </w:r>
          </w:p>
        </w:tc>
        <w:tc>
          <w:tcPr>
            <w:tcW w:w="1890" w:type="dxa"/>
          </w:tcPr>
          <w:p w14:paraId="2683895A" w14:textId="554C779F" w:rsidR="00B71434" w:rsidRPr="007F1CD4" w:rsidRDefault="004A6E1F"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13B869F3" w14:textId="77777777" w:rsidTr="00995214">
        <w:trPr>
          <w:cantSplit/>
        </w:trPr>
        <w:tc>
          <w:tcPr>
            <w:tcW w:w="810" w:type="dxa"/>
          </w:tcPr>
          <w:p w14:paraId="56A13EE1" w14:textId="621F2503" w:rsidR="00B71434" w:rsidRDefault="00F60BE0" w:rsidP="00995214">
            <w:pPr>
              <w:tabs>
                <w:tab w:val="left" w:pos="3330"/>
              </w:tabs>
              <w:rPr>
                <w:rFonts w:ascii="Arial" w:hAnsi="Arial" w:cs="Arial"/>
                <w:sz w:val="24"/>
                <w:szCs w:val="24"/>
              </w:rPr>
            </w:pPr>
            <w:r>
              <w:rPr>
                <w:rFonts w:ascii="Arial" w:hAnsi="Arial" w:cs="Arial"/>
                <w:sz w:val="24"/>
                <w:szCs w:val="24"/>
              </w:rPr>
              <w:t>1514</w:t>
            </w:r>
          </w:p>
        </w:tc>
        <w:tc>
          <w:tcPr>
            <w:tcW w:w="1530" w:type="dxa"/>
          </w:tcPr>
          <w:p w14:paraId="02F612F0" w14:textId="4E7A4F4E"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35412275" w14:textId="71D37BF0" w:rsidR="00B71434" w:rsidRDefault="00B71434" w:rsidP="00995214">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56782A89" w14:textId="261F4205"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511 explain what figure 1 is trying to communicate</w:t>
            </w:r>
          </w:p>
          <w:p w14:paraId="1ED3AEDC" w14:textId="5FF65BF3"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This figure is ambiguous with regard to how SMP</w:t>
            </w:r>
            <w:r>
              <w:rPr>
                <w:rFonts w:asciiTheme="minorBidi" w:hAnsiTheme="minorBidi"/>
                <w:sz w:val="24"/>
                <w:szCs w:val="24"/>
              </w:rPr>
              <w:t xml:space="preserve"> </w:t>
            </w:r>
            <w:r w:rsidRPr="008C1EA5">
              <w:rPr>
                <w:rFonts w:asciiTheme="minorBidi" w:hAnsiTheme="minorBidi"/>
                <w:sz w:val="24"/>
                <w:szCs w:val="24"/>
              </w:rPr>
              <w:t>are related</w:t>
            </w:r>
          </w:p>
        </w:tc>
        <w:tc>
          <w:tcPr>
            <w:tcW w:w="1890" w:type="dxa"/>
          </w:tcPr>
          <w:p w14:paraId="39E7FBEC" w14:textId="7D416B3B" w:rsidR="00B71434" w:rsidRPr="007F1CD4" w:rsidRDefault="00656A72"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087CCE31" w14:textId="77777777" w:rsidTr="00995214">
        <w:trPr>
          <w:cantSplit/>
        </w:trPr>
        <w:tc>
          <w:tcPr>
            <w:tcW w:w="810" w:type="dxa"/>
          </w:tcPr>
          <w:p w14:paraId="7D3143A0" w14:textId="1116AFC9" w:rsidR="00B71434" w:rsidRDefault="00F60BE0" w:rsidP="00995214">
            <w:pPr>
              <w:tabs>
                <w:tab w:val="left" w:pos="3330"/>
              </w:tabs>
              <w:rPr>
                <w:rFonts w:ascii="Arial" w:hAnsi="Arial" w:cs="Arial"/>
                <w:sz w:val="24"/>
                <w:szCs w:val="24"/>
              </w:rPr>
            </w:pPr>
            <w:r>
              <w:rPr>
                <w:rFonts w:ascii="Arial" w:hAnsi="Arial" w:cs="Arial"/>
                <w:sz w:val="24"/>
                <w:szCs w:val="24"/>
              </w:rPr>
              <w:t>1515</w:t>
            </w:r>
          </w:p>
        </w:tc>
        <w:tc>
          <w:tcPr>
            <w:tcW w:w="1530" w:type="dxa"/>
          </w:tcPr>
          <w:p w14:paraId="65FC39DF" w14:textId="4541385F"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18451DD2" w14:textId="697D0B91" w:rsidR="00B71434" w:rsidRDefault="00B71434" w:rsidP="00995214">
            <w:pPr>
              <w:tabs>
                <w:tab w:val="left" w:pos="3330"/>
              </w:tabs>
              <w:rPr>
                <w:rFonts w:asciiTheme="minorBidi" w:hAnsiTheme="minorBidi"/>
                <w:sz w:val="24"/>
                <w:szCs w:val="24"/>
              </w:rPr>
            </w:pPr>
            <w:r>
              <w:rPr>
                <w:rFonts w:asciiTheme="minorBidi" w:hAnsiTheme="minorBidi"/>
                <w:sz w:val="24"/>
                <w:szCs w:val="24"/>
              </w:rPr>
              <w:t>22</w:t>
            </w:r>
          </w:p>
        </w:tc>
        <w:tc>
          <w:tcPr>
            <w:tcW w:w="7830" w:type="dxa"/>
          </w:tcPr>
          <w:p w14:paraId="2E95B3CB" w14:textId="10D9E175"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514 identify what the big ideas are</w:t>
            </w:r>
          </w:p>
        </w:tc>
        <w:tc>
          <w:tcPr>
            <w:tcW w:w="1890" w:type="dxa"/>
          </w:tcPr>
          <w:p w14:paraId="401F368E" w14:textId="57FEADA5" w:rsidR="00B71434" w:rsidRPr="007F1CD4" w:rsidRDefault="004A6E1F"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2E0B989C" w14:textId="77777777" w:rsidTr="00995214">
        <w:trPr>
          <w:cantSplit/>
        </w:trPr>
        <w:tc>
          <w:tcPr>
            <w:tcW w:w="810" w:type="dxa"/>
          </w:tcPr>
          <w:p w14:paraId="62232851" w14:textId="70F789DD" w:rsidR="00B71434" w:rsidRDefault="00F60BE0" w:rsidP="00995214">
            <w:pPr>
              <w:tabs>
                <w:tab w:val="left" w:pos="3330"/>
              </w:tabs>
              <w:rPr>
                <w:rFonts w:ascii="Arial" w:hAnsi="Arial" w:cs="Arial"/>
                <w:sz w:val="24"/>
                <w:szCs w:val="24"/>
              </w:rPr>
            </w:pPr>
            <w:r>
              <w:rPr>
                <w:rFonts w:ascii="Arial" w:hAnsi="Arial" w:cs="Arial"/>
                <w:sz w:val="24"/>
                <w:szCs w:val="24"/>
              </w:rPr>
              <w:t>1516</w:t>
            </w:r>
          </w:p>
        </w:tc>
        <w:tc>
          <w:tcPr>
            <w:tcW w:w="1530" w:type="dxa"/>
          </w:tcPr>
          <w:p w14:paraId="79CE9632" w14:textId="721C6548"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0564F627" w14:textId="73CF4B49" w:rsidR="00B71434" w:rsidRDefault="00B71434" w:rsidP="00995214">
            <w:pPr>
              <w:tabs>
                <w:tab w:val="left" w:pos="3330"/>
              </w:tabs>
              <w:rPr>
                <w:rFonts w:asciiTheme="minorBidi" w:hAnsiTheme="minorBidi"/>
                <w:sz w:val="24"/>
                <w:szCs w:val="24"/>
              </w:rPr>
            </w:pPr>
            <w:r>
              <w:rPr>
                <w:rFonts w:asciiTheme="minorBidi" w:hAnsiTheme="minorBidi"/>
                <w:sz w:val="24"/>
                <w:szCs w:val="24"/>
              </w:rPr>
              <w:t>22</w:t>
            </w:r>
          </w:p>
        </w:tc>
        <w:tc>
          <w:tcPr>
            <w:tcW w:w="7830" w:type="dxa"/>
          </w:tcPr>
          <w:p w14:paraId="0D43DE8F" w14:textId="47CB368E"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520 identity what “This framing” is referring to</w:t>
            </w:r>
          </w:p>
        </w:tc>
        <w:tc>
          <w:tcPr>
            <w:tcW w:w="1890" w:type="dxa"/>
          </w:tcPr>
          <w:p w14:paraId="423EB130" w14:textId="77777777" w:rsidR="00656A72" w:rsidRPr="007F1CD4" w:rsidRDefault="004A6E1F" w:rsidP="00F77935">
            <w:pPr>
              <w:tabs>
                <w:tab w:val="left" w:pos="3330"/>
              </w:tabs>
              <w:spacing w:after="240"/>
              <w:rPr>
                <w:rFonts w:asciiTheme="minorBidi" w:hAnsiTheme="minorBidi"/>
                <w:sz w:val="24"/>
                <w:szCs w:val="24"/>
              </w:rPr>
            </w:pPr>
            <w:r w:rsidRPr="007F1CD4">
              <w:rPr>
                <w:rFonts w:asciiTheme="minorBidi" w:hAnsiTheme="minorBidi"/>
                <w:sz w:val="24"/>
                <w:szCs w:val="24"/>
              </w:rPr>
              <w:t>Recommended</w:t>
            </w:r>
          </w:p>
          <w:p w14:paraId="7FBDC3C0" w14:textId="2F508B26" w:rsidR="00B71434" w:rsidRPr="007F1CD4" w:rsidRDefault="004A6E1F" w:rsidP="00995214">
            <w:pPr>
              <w:tabs>
                <w:tab w:val="left" w:pos="3330"/>
              </w:tabs>
              <w:rPr>
                <w:rFonts w:asciiTheme="minorBidi" w:hAnsiTheme="minorBidi"/>
                <w:sz w:val="24"/>
                <w:szCs w:val="24"/>
              </w:rPr>
            </w:pPr>
            <w:r w:rsidRPr="007F1CD4">
              <w:rPr>
                <w:rFonts w:asciiTheme="minorBidi" w:hAnsiTheme="minorBidi"/>
                <w:sz w:val="24"/>
                <w:szCs w:val="24"/>
              </w:rPr>
              <w:t>(L601)</w:t>
            </w:r>
          </w:p>
        </w:tc>
      </w:tr>
      <w:tr w:rsidR="00B71434" w14:paraId="0BB77826" w14:textId="77777777" w:rsidTr="00995214">
        <w:trPr>
          <w:cantSplit/>
        </w:trPr>
        <w:tc>
          <w:tcPr>
            <w:tcW w:w="810" w:type="dxa"/>
          </w:tcPr>
          <w:p w14:paraId="6938BFE9" w14:textId="6B52F2D7" w:rsidR="00B71434" w:rsidRDefault="00F60BE0" w:rsidP="00995214">
            <w:pPr>
              <w:tabs>
                <w:tab w:val="left" w:pos="3330"/>
              </w:tabs>
              <w:rPr>
                <w:rFonts w:ascii="Arial" w:hAnsi="Arial" w:cs="Arial"/>
                <w:sz w:val="24"/>
                <w:szCs w:val="24"/>
              </w:rPr>
            </w:pPr>
            <w:r>
              <w:rPr>
                <w:rFonts w:ascii="Arial" w:hAnsi="Arial" w:cs="Arial"/>
                <w:sz w:val="24"/>
                <w:szCs w:val="24"/>
              </w:rPr>
              <w:t>1517</w:t>
            </w:r>
          </w:p>
        </w:tc>
        <w:tc>
          <w:tcPr>
            <w:tcW w:w="1530" w:type="dxa"/>
          </w:tcPr>
          <w:p w14:paraId="41273C3D" w14:textId="46667404"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193ECDE6" w14:textId="0B7DE00B" w:rsidR="00B71434" w:rsidRDefault="00B71434"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196DACF3" w14:textId="09E80A8D"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524 identify what is meant by category</w:t>
            </w:r>
          </w:p>
        </w:tc>
        <w:tc>
          <w:tcPr>
            <w:tcW w:w="1890" w:type="dxa"/>
          </w:tcPr>
          <w:p w14:paraId="1F90A931" w14:textId="1E539549" w:rsidR="00B71434" w:rsidRPr="007F1CD4" w:rsidRDefault="004A6E1F" w:rsidP="007F1CD4">
            <w:pPr>
              <w:tabs>
                <w:tab w:val="left" w:pos="3330"/>
              </w:tabs>
              <w:rPr>
                <w:rFonts w:asciiTheme="minorBidi" w:hAnsiTheme="minorBidi"/>
                <w:sz w:val="24"/>
                <w:szCs w:val="24"/>
              </w:rPr>
            </w:pPr>
            <w:r w:rsidRPr="007F1CD4">
              <w:rPr>
                <w:rFonts w:asciiTheme="minorBidi" w:hAnsiTheme="minorBidi"/>
                <w:sz w:val="24"/>
                <w:szCs w:val="24"/>
              </w:rPr>
              <w:t xml:space="preserve">Not </w:t>
            </w:r>
            <w:r w:rsidR="005F6876" w:rsidRPr="007F1CD4">
              <w:rPr>
                <w:rFonts w:asciiTheme="minorBidi" w:hAnsiTheme="minorBidi"/>
                <w:sz w:val="24"/>
                <w:szCs w:val="24"/>
              </w:rPr>
              <w:t>R</w:t>
            </w:r>
            <w:r w:rsidRPr="007F1CD4">
              <w:rPr>
                <w:rFonts w:asciiTheme="minorBidi" w:hAnsiTheme="minorBidi"/>
                <w:sz w:val="24"/>
                <w:szCs w:val="24"/>
              </w:rPr>
              <w:t>ecommended</w:t>
            </w:r>
          </w:p>
        </w:tc>
      </w:tr>
      <w:tr w:rsidR="00B71434" w14:paraId="56CF2BAA" w14:textId="77777777" w:rsidTr="00995214">
        <w:trPr>
          <w:cantSplit/>
        </w:trPr>
        <w:tc>
          <w:tcPr>
            <w:tcW w:w="810" w:type="dxa"/>
          </w:tcPr>
          <w:p w14:paraId="405C7F66" w14:textId="56C9978F" w:rsidR="00B71434" w:rsidRDefault="00F60BE0" w:rsidP="00995214">
            <w:pPr>
              <w:tabs>
                <w:tab w:val="left" w:pos="3330"/>
              </w:tabs>
              <w:rPr>
                <w:rFonts w:ascii="Arial" w:hAnsi="Arial" w:cs="Arial"/>
                <w:sz w:val="24"/>
                <w:szCs w:val="24"/>
              </w:rPr>
            </w:pPr>
            <w:r>
              <w:rPr>
                <w:rFonts w:ascii="Arial" w:hAnsi="Arial" w:cs="Arial"/>
                <w:sz w:val="24"/>
                <w:szCs w:val="24"/>
              </w:rPr>
              <w:t>1518</w:t>
            </w:r>
          </w:p>
        </w:tc>
        <w:tc>
          <w:tcPr>
            <w:tcW w:w="1530" w:type="dxa"/>
          </w:tcPr>
          <w:p w14:paraId="3790394E" w14:textId="637D96D7"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32F34997" w14:textId="25E55B71" w:rsidR="00B71434" w:rsidRDefault="00B71434" w:rsidP="00995214">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10734D0D" w14:textId="18348845"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524-530 paragraph needs work</w:t>
            </w:r>
          </w:p>
          <w:p w14:paraId="3A5B010B" w14:textId="2ABC2F67"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paragraph is unclear</w:t>
            </w:r>
          </w:p>
        </w:tc>
        <w:tc>
          <w:tcPr>
            <w:tcW w:w="1890" w:type="dxa"/>
          </w:tcPr>
          <w:p w14:paraId="5043DF02" w14:textId="266547BF" w:rsidR="00B71434" w:rsidRPr="007F1CD4" w:rsidRDefault="004A6E1F" w:rsidP="007F1CD4">
            <w:pPr>
              <w:tabs>
                <w:tab w:val="left" w:pos="3330"/>
              </w:tabs>
              <w:rPr>
                <w:rFonts w:asciiTheme="minorBidi" w:hAnsiTheme="minorBidi"/>
                <w:sz w:val="24"/>
                <w:szCs w:val="24"/>
              </w:rPr>
            </w:pPr>
            <w:r w:rsidRPr="007F1CD4">
              <w:rPr>
                <w:rFonts w:asciiTheme="minorBidi" w:hAnsiTheme="minorBidi"/>
                <w:sz w:val="24"/>
                <w:szCs w:val="24"/>
              </w:rPr>
              <w:t xml:space="preserve">Not </w:t>
            </w:r>
            <w:r w:rsidR="005F6876" w:rsidRPr="007F1CD4">
              <w:rPr>
                <w:rFonts w:asciiTheme="minorBidi" w:hAnsiTheme="minorBidi"/>
                <w:sz w:val="24"/>
                <w:szCs w:val="24"/>
              </w:rPr>
              <w:t>R</w:t>
            </w:r>
            <w:r w:rsidRPr="007F1CD4">
              <w:rPr>
                <w:rFonts w:asciiTheme="minorBidi" w:hAnsiTheme="minorBidi"/>
                <w:sz w:val="24"/>
                <w:szCs w:val="24"/>
              </w:rPr>
              <w:t>ecommended</w:t>
            </w:r>
          </w:p>
        </w:tc>
      </w:tr>
      <w:tr w:rsidR="00B71434" w14:paraId="4DFC2CEF" w14:textId="77777777" w:rsidTr="00995214">
        <w:trPr>
          <w:cantSplit/>
        </w:trPr>
        <w:tc>
          <w:tcPr>
            <w:tcW w:w="810" w:type="dxa"/>
          </w:tcPr>
          <w:p w14:paraId="126DEBBC" w14:textId="65044DCD" w:rsidR="00B71434" w:rsidRDefault="00F60BE0" w:rsidP="00995214">
            <w:pPr>
              <w:tabs>
                <w:tab w:val="left" w:pos="3330"/>
              </w:tabs>
              <w:rPr>
                <w:rFonts w:ascii="Arial" w:hAnsi="Arial" w:cs="Arial"/>
                <w:sz w:val="24"/>
                <w:szCs w:val="24"/>
              </w:rPr>
            </w:pPr>
            <w:r>
              <w:rPr>
                <w:rFonts w:ascii="Arial" w:hAnsi="Arial" w:cs="Arial"/>
                <w:sz w:val="24"/>
                <w:szCs w:val="24"/>
              </w:rPr>
              <w:t>1519</w:t>
            </w:r>
          </w:p>
        </w:tc>
        <w:tc>
          <w:tcPr>
            <w:tcW w:w="1530" w:type="dxa"/>
          </w:tcPr>
          <w:p w14:paraId="1DF93F26" w14:textId="6410AAB1"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7DF862F4" w14:textId="18ECBEE4" w:rsidR="00B71434" w:rsidRDefault="00B71434" w:rsidP="00995214">
            <w:pPr>
              <w:tabs>
                <w:tab w:val="left" w:pos="3330"/>
              </w:tabs>
              <w:rPr>
                <w:rFonts w:asciiTheme="minorBidi" w:hAnsiTheme="minorBidi"/>
                <w:sz w:val="24"/>
                <w:szCs w:val="24"/>
              </w:rPr>
            </w:pPr>
            <w:r>
              <w:rPr>
                <w:rFonts w:asciiTheme="minorBidi" w:hAnsiTheme="minorBidi"/>
                <w:sz w:val="24"/>
                <w:szCs w:val="24"/>
              </w:rPr>
              <w:t>24</w:t>
            </w:r>
          </w:p>
        </w:tc>
        <w:tc>
          <w:tcPr>
            <w:tcW w:w="7830" w:type="dxa"/>
          </w:tcPr>
          <w:p w14:paraId="3CF915CA" w14:textId="6A487D6B"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554 identify where is “here”</w:t>
            </w:r>
          </w:p>
        </w:tc>
        <w:tc>
          <w:tcPr>
            <w:tcW w:w="1890" w:type="dxa"/>
          </w:tcPr>
          <w:p w14:paraId="3AC5B6A2" w14:textId="04851CD3" w:rsidR="00B71434" w:rsidRPr="007F1CD4" w:rsidRDefault="004A6E1F" w:rsidP="007F1CD4">
            <w:pPr>
              <w:tabs>
                <w:tab w:val="left" w:pos="3330"/>
              </w:tabs>
              <w:rPr>
                <w:rFonts w:asciiTheme="minorBidi" w:hAnsiTheme="minorBidi"/>
                <w:sz w:val="24"/>
                <w:szCs w:val="24"/>
              </w:rPr>
            </w:pPr>
            <w:r w:rsidRPr="007F1CD4">
              <w:rPr>
                <w:rFonts w:asciiTheme="minorBidi" w:hAnsiTheme="minorBidi"/>
                <w:sz w:val="24"/>
                <w:szCs w:val="24"/>
              </w:rPr>
              <w:t xml:space="preserve">Not </w:t>
            </w:r>
            <w:r w:rsidR="005F6876" w:rsidRPr="007F1CD4">
              <w:rPr>
                <w:rFonts w:asciiTheme="minorBidi" w:hAnsiTheme="minorBidi"/>
                <w:sz w:val="24"/>
                <w:szCs w:val="24"/>
              </w:rPr>
              <w:t>R</w:t>
            </w:r>
            <w:r w:rsidRPr="007F1CD4">
              <w:rPr>
                <w:rFonts w:asciiTheme="minorBidi" w:hAnsiTheme="minorBidi"/>
                <w:sz w:val="24"/>
                <w:szCs w:val="24"/>
              </w:rPr>
              <w:t>ecommended</w:t>
            </w:r>
          </w:p>
        </w:tc>
      </w:tr>
      <w:tr w:rsidR="00B71434" w14:paraId="397AA07A" w14:textId="77777777" w:rsidTr="00995214">
        <w:trPr>
          <w:cantSplit/>
        </w:trPr>
        <w:tc>
          <w:tcPr>
            <w:tcW w:w="810" w:type="dxa"/>
          </w:tcPr>
          <w:p w14:paraId="566A7CF7" w14:textId="3A636D3C" w:rsidR="00B71434" w:rsidRDefault="00F60BE0" w:rsidP="00995214">
            <w:pPr>
              <w:tabs>
                <w:tab w:val="left" w:pos="3330"/>
              </w:tabs>
              <w:rPr>
                <w:rFonts w:ascii="Arial" w:hAnsi="Arial" w:cs="Arial"/>
                <w:sz w:val="24"/>
                <w:szCs w:val="24"/>
              </w:rPr>
            </w:pPr>
            <w:r>
              <w:rPr>
                <w:rFonts w:ascii="Arial" w:hAnsi="Arial" w:cs="Arial"/>
                <w:sz w:val="24"/>
                <w:szCs w:val="24"/>
              </w:rPr>
              <w:t>1520</w:t>
            </w:r>
          </w:p>
        </w:tc>
        <w:tc>
          <w:tcPr>
            <w:tcW w:w="1530" w:type="dxa"/>
          </w:tcPr>
          <w:p w14:paraId="4E48EA18" w14:textId="6E713A6A"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5E4976CE" w14:textId="27056F91" w:rsidR="00B71434" w:rsidRDefault="00B71434" w:rsidP="00995214">
            <w:pPr>
              <w:tabs>
                <w:tab w:val="left" w:pos="3330"/>
              </w:tabs>
              <w:rPr>
                <w:rFonts w:asciiTheme="minorBidi" w:hAnsiTheme="minorBidi"/>
                <w:sz w:val="24"/>
                <w:szCs w:val="24"/>
              </w:rPr>
            </w:pPr>
            <w:r>
              <w:rPr>
                <w:rFonts w:asciiTheme="minorBidi" w:hAnsiTheme="minorBidi"/>
                <w:sz w:val="24"/>
                <w:szCs w:val="24"/>
              </w:rPr>
              <w:t>30</w:t>
            </w:r>
          </w:p>
        </w:tc>
        <w:tc>
          <w:tcPr>
            <w:tcW w:w="7830" w:type="dxa"/>
          </w:tcPr>
          <w:p w14:paraId="466AE5C5" w14:textId="325C795D"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694-699 be specific,</w:t>
            </w:r>
          </w:p>
          <w:p w14:paraId="435F9FBE" w14:textId="4C00668C"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is framework endorsing a particular textbook that</w:t>
            </w:r>
            <w:r>
              <w:rPr>
                <w:rFonts w:asciiTheme="minorBidi" w:hAnsiTheme="minorBidi"/>
                <w:sz w:val="24"/>
                <w:szCs w:val="24"/>
              </w:rPr>
              <w:t xml:space="preserve"> </w:t>
            </w:r>
            <w:r w:rsidRPr="008C1EA5">
              <w:rPr>
                <w:rFonts w:asciiTheme="minorBidi" w:hAnsiTheme="minorBidi"/>
                <w:sz w:val="24"/>
                <w:szCs w:val="24"/>
              </w:rPr>
              <w:t>already exists? There are so many missing details</w:t>
            </w:r>
            <w:r>
              <w:rPr>
                <w:rFonts w:asciiTheme="minorBidi" w:hAnsiTheme="minorBidi"/>
                <w:sz w:val="24"/>
                <w:szCs w:val="24"/>
              </w:rPr>
              <w:t xml:space="preserve"> </w:t>
            </w:r>
            <w:r w:rsidRPr="008C1EA5">
              <w:rPr>
                <w:rFonts w:asciiTheme="minorBidi" w:hAnsiTheme="minorBidi"/>
                <w:sz w:val="24"/>
                <w:szCs w:val="24"/>
              </w:rPr>
              <w:t>that create ambiguity. We cannot implement what</w:t>
            </w:r>
            <w:r>
              <w:rPr>
                <w:rFonts w:asciiTheme="minorBidi" w:hAnsiTheme="minorBidi"/>
                <w:sz w:val="24"/>
                <w:szCs w:val="24"/>
              </w:rPr>
              <w:t xml:space="preserve"> </w:t>
            </w:r>
            <w:r w:rsidRPr="008C1EA5">
              <w:rPr>
                <w:rFonts w:asciiTheme="minorBidi" w:hAnsiTheme="minorBidi"/>
                <w:sz w:val="24"/>
                <w:szCs w:val="24"/>
              </w:rPr>
              <w:t>we cannot envision</w:t>
            </w:r>
          </w:p>
        </w:tc>
        <w:tc>
          <w:tcPr>
            <w:tcW w:w="1890" w:type="dxa"/>
          </w:tcPr>
          <w:p w14:paraId="46800CDF" w14:textId="44BD2734"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6F22B9C7" w14:textId="77777777" w:rsidTr="00995214">
        <w:trPr>
          <w:cantSplit/>
        </w:trPr>
        <w:tc>
          <w:tcPr>
            <w:tcW w:w="810" w:type="dxa"/>
          </w:tcPr>
          <w:p w14:paraId="7C5CE080" w14:textId="0DD7671E" w:rsidR="00B71434" w:rsidRDefault="00F60BE0" w:rsidP="00995214">
            <w:pPr>
              <w:tabs>
                <w:tab w:val="left" w:pos="3330"/>
              </w:tabs>
              <w:rPr>
                <w:rFonts w:ascii="Arial" w:hAnsi="Arial" w:cs="Arial"/>
                <w:sz w:val="24"/>
                <w:szCs w:val="24"/>
              </w:rPr>
            </w:pPr>
            <w:r>
              <w:rPr>
                <w:rFonts w:ascii="Arial" w:hAnsi="Arial" w:cs="Arial"/>
                <w:sz w:val="24"/>
                <w:szCs w:val="24"/>
              </w:rPr>
              <w:t>1521</w:t>
            </w:r>
          </w:p>
        </w:tc>
        <w:tc>
          <w:tcPr>
            <w:tcW w:w="1530" w:type="dxa"/>
          </w:tcPr>
          <w:p w14:paraId="121D91C7" w14:textId="08DAE6DA"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136E3BC3" w14:textId="54F2A7EF" w:rsidR="00B71434" w:rsidRDefault="00B71434" w:rsidP="00995214">
            <w:pPr>
              <w:tabs>
                <w:tab w:val="left" w:pos="3330"/>
              </w:tabs>
              <w:rPr>
                <w:rFonts w:asciiTheme="minorBidi" w:hAnsiTheme="minorBidi"/>
                <w:sz w:val="24"/>
                <w:szCs w:val="24"/>
              </w:rPr>
            </w:pPr>
            <w:r>
              <w:rPr>
                <w:rFonts w:asciiTheme="minorBidi" w:hAnsiTheme="minorBidi"/>
                <w:sz w:val="24"/>
                <w:szCs w:val="24"/>
              </w:rPr>
              <w:t>37</w:t>
            </w:r>
          </w:p>
        </w:tc>
        <w:tc>
          <w:tcPr>
            <w:tcW w:w="7830" w:type="dxa"/>
          </w:tcPr>
          <w:p w14:paraId="557D2202" w14:textId="20A8A467"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903-950 include geometry</w:t>
            </w:r>
          </w:p>
          <w:p w14:paraId="06F771B9" w14:textId="5AA3B5AA"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Geometry not included. how is this an integrated</w:t>
            </w:r>
            <w:r>
              <w:rPr>
                <w:rFonts w:asciiTheme="minorBidi" w:hAnsiTheme="minorBidi"/>
                <w:sz w:val="24"/>
                <w:szCs w:val="24"/>
              </w:rPr>
              <w:t xml:space="preserve"> </w:t>
            </w:r>
            <w:r w:rsidRPr="008C1EA5">
              <w:rPr>
                <w:rFonts w:asciiTheme="minorBidi" w:hAnsiTheme="minorBidi"/>
                <w:sz w:val="24"/>
                <w:szCs w:val="24"/>
              </w:rPr>
              <w:t>course/pathway? Algebra privileged over geometry</w:t>
            </w:r>
          </w:p>
        </w:tc>
        <w:tc>
          <w:tcPr>
            <w:tcW w:w="1890" w:type="dxa"/>
          </w:tcPr>
          <w:p w14:paraId="5DD27D6D" w14:textId="3901851A"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1F954568" w14:textId="77777777" w:rsidTr="00995214">
        <w:trPr>
          <w:cantSplit/>
        </w:trPr>
        <w:tc>
          <w:tcPr>
            <w:tcW w:w="810" w:type="dxa"/>
          </w:tcPr>
          <w:p w14:paraId="0DF1C74A" w14:textId="2D0B9DED" w:rsidR="00B71434" w:rsidRDefault="00F60BE0" w:rsidP="00995214">
            <w:pPr>
              <w:tabs>
                <w:tab w:val="left" w:pos="3330"/>
              </w:tabs>
              <w:rPr>
                <w:rFonts w:ascii="Arial" w:hAnsi="Arial" w:cs="Arial"/>
                <w:sz w:val="24"/>
                <w:szCs w:val="24"/>
              </w:rPr>
            </w:pPr>
            <w:r>
              <w:rPr>
                <w:rFonts w:ascii="Arial" w:hAnsi="Arial" w:cs="Arial"/>
                <w:sz w:val="24"/>
                <w:szCs w:val="24"/>
              </w:rPr>
              <w:lastRenderedPageBreak/>
              <w:t>1522</w:t>
            </w:r>
          </w:p>
        </w:tc>
        <w:tc>
          <w:tcPr>
            <w:tcW w:w="1530" w:type="dxa"/>
          </w:tcPr>
          <w:p w14:paraId="0F7723C9" w14:textId="50D6F3DD"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68A49332" w14:textId="43A1B86E" w:rsidR="00B71434" w:rsidRDefault="00B71434" w:rsidP="00995214">
            <w:pPr>
              <w:tabs>
                <w:tab w:val="left" w:pos="3330"/>
              </w:tabs>
              <w:rPr>
                <w:rFonts w:asciiTheme="minorBidi" w:hAnsiTheme="minorBidi"/>
                <w:sz w:val="24"/>
                <w:szCs w:val="24"/>
              </w:rPr>
            </w:pPr>
            <w:r>
              <w:rPr>
                <w:rFonts w:asciiTheme="minorBidi" w:hAnsiTheme="minorBidi"/>
                <w:sz w:val="24"/>
                <w:szCs w:val="24"/>
              </w:rPr>
              <w:t>51</w:t>
            </w:r>
          </w:p>
        </w:tc>
        <w:tc>
          <w:tcPr>
            <w:tcW w:w="7830" w:type="dxa"/>
          </w:tcPr>
          <w:p w14:paraId="760C1CAF" w14:textId="2B6E7BF1" w:rsidR="00B71434" w:rsidRPr="008C1EA5" w:rsidRDefault="00B71434" w:rsidP="00995214">
            <w:pPr>
              <w:tabs>
                <w:tab w:val="left" w:pos="3330"/>
              </w:tabs>
              <w:rPr>
                <w:rFonts w:asciiTheme="minorBidi" w:hAnsiTheme="minorBidi"/>
                <w:sz w:val="24"/>
                <w:szCs w:val="24"/>
              </w:rPr>
            </w:pPr>
            <w:r w:rsidRPr="008C1EA5">
              <w:rPr>
                <w:rFonts w:asciiTheme="minorBidi" w:hAnsiTheme="minorBidi"/>
                <w:sz w:val="24"/>
                <w:szCs w:val="24"/>
              </w:rPr>
              <w:t>1232-1290</w:t>
            </w:r>
          </w:p>
          <w:p w14:paraId="2D207E67" w14:textId="00B7BF11" w:rsidR="00B71434" w:rsidRDefault="00B71434" w:rsidP="00995214">
            <w:pPr>
              <w:tabs>
                <w:tab w:val="left" w:pos="3330"/>
              </w:tabs>
              <w:rPr>
                <w:rFonts w:asciiTheme="minorBidi" w:hAnsiTheme="minorBidi"/>
                <w:sz w:val="24"/>
                <w:szCs w:val="24"/>
              </w:rPr>
            </w:pPr>
            <w:r w:rsidRPr="008C1EA5">
              <w:rPr>
                <w:rFonts w:asciiTheme="minorBidi" w:hAnsiTheme="minorBidi"/>
                <w:sz w:val="24"/>
                <w:szCs w:val="24"/>
              </w:rPr>
              <w:t>include geometry</w:t>
            </w:r>
          </w:p>
          <w:p w14:paraId="0CAFDE10" w14:textId="1238459F"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Geometry not included, how is this an integrated</w:t>
            </w:r>
            <w:r>
              <w:rPr>
                <w:rFonts w:asciiTheme="minorBidi" w:hAnsiTheme="minorBidi"/>
                <w:sz w:val="24"/>
                <w:szCs w:val="24"/>
              </w:rPr>
              <w:t xml:space="preserve"> </w:t>
            </w:r>
            <w:r w:rsidRPr="008C1EA5">
              <w:rPr>
                <w:rFonts w:asciiTheme="minorBidi" w:hAnsiTheme="minorBidi"/>
                <w:sz w:val="24"/>
                <w:szCs w:val="24"/>
              </w:rPr>
              <w:t>course/pathway? Algebra privileged over geometry</w:t>
            </w:r>
          </w:p>
        </w:tc>
        <w:tc>
          <w:tcPr>
            <w:tcW w:w="1890" w:type="dxa"/>
          </w:tcPr>
          <w:p w14:paraId="51E6D564" w14:textId="06E9E937"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351DE801" w14:textId="77777777" w:rsidTr="00995214">
        <w:trPr>
          <w:cantSplit/>
        </w:trPr>
        <w:tc>
          <w:tcPr>
            <w:tcW w:w="810" w:type="dxa"/>
          </w:tcPr>
          <w:p w14:paraId="44F8D8AA" w14:textId="563166B1" w:rsidR="00B71434" w:rsidRDefault="00F60BE0" w:rsidP="00995214">
            <w:pPr>
              <w:tabs>
                <w:tab w:val="left" w:pos="3330"/>
              </w:tabs>
              <w:rPr>
                <w:rFonts w:ascii="Arial" w:hAnsi="Arial" w:cs="Arial"/>
                <w:sz w:val="24"/>
                <w:szCs w:val="24"/>
              </w:rPr>
            </w:pPr>
            <w:r>
              <w:rPr>
                <w:rFonts w:ascii="Arial" w:hAnsi="Arial" w:cs="Arial"/>
                <w:sz w:val="24"/>
                <w:szCs w:val="24"/>
              </w:rPr>
              <w:t>1523</w:t>
            </w:r>
          </w:p>
        </w:tc>
        <w:tc>
          <w:tcPr>
            <w:tcW w:w="1530" w:type="dxa"/>
          </w:tcPr>
          <w:p w14:paraId="199CBA37" w14:textId="615647BD"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2CA09C42" w14:textId="37CEEA78" w:rsidR="00B71434" w:rsidRDefault="00B71434" w:rsidP="00995214">
            <w:pPr>
              <w:tabs>
                <w:tab w:val="left" w:pos="3330"/>
              </w:tabs>
              <w:rPr>
                <w:rFonts w:asciiTheme="minorBidi" w:hAnsiTheme="minorBidi"/>
                <w:sz w:val="24"/>
                <w:szCs w:val="24"/>
              </w:rPr>
            </w:pPr>
            <w:r>
              <w:rPr>
                <w:rFonts w:asciiTheme="minorBidi" w:hAnsiTheme="minorBidi"/>
                <w:sz w:val="24"/>
                <w:szCs w:val="24"/>
              </w:rPr>
              <w:t>75</w:t>
            </w:r>
          </w:p>
        </w:tc>
        <w:tc>
          <w:tcPr>
            <w:tcW w:w="7830" w:type="dxa"/>
          </w:tcPr>
          <w:p w14:paraId="50A8C76D" w14:textId="1EDC376E" w:rsidR="00B71434" w:rsidRPr="008C1EA5" w:rsidRDefault="00B71434" w:rsidP="00995214">
            <w:pPr>
              <w:tabs>
                <w:tab w:val="left" w:pos="3330"/>
              </w:tabs>
              <w:rPr>
                <w:rFonts w:asciiTheme="minorBidi" w:hAnsiTheme="minorBidi"/>
                <w:sz w:val="24"/>
                <w:szCs w:val="24"/>
              </w:rPr>
            </w:pPr>
            <w:r w:rsidRPr="008C1EA5">
              <w:rPr>
                <w:rFonts w:asciiTheme="minorBidi" w:hAnsiTheme="minorBidi"/>
                <w:sz w:val="24"/>
                <w:szCs w:val="24"/>
              </w:rPr>
              <w:t>1821-1839</w:t>
            </w:r>
          </w:p>
          <w:p w14:paraId="2897665F" w14:textId="21D7E080"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Does the MIC Not use the conceptual categories? Is</w:t>
            </w:r>
            <w:r>
              <w:rPr>
                <w:rFonts w:asciiTheme="minorBidi" w:hAnsiTheme="minorBidi"/>
                <w:sz w:val="24"/>
                <w:szCs w:val="24"/>
              </w:rPr>
              <w:t xml:space="preserve"> </w:t>
            </w:r>
            <w:r w:rsidRPr="008C1EA5">
              <w:rPr>
                <w:rFonts w:asciiTheme="minorBidi" w:hAnsiTheme="minorBidi"/>
                <w:sz w:val="24"/>
                <w:szCs w:val="24"/>
              </w:rPr>
              <w:t>the MIC attempting to use other standards?</w:t>
            </w:r>
          </w:p>
        </w:tc>
        <w:tc>
          <w:tcPr>
            <w:tcW w:w="1890" w:type="dxa"/>
          </w:tcPr>
          <w:p w14:paraId="533F0E8C" w14:textId="03CDD0F0"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79E1288A" w14:textId="77777777" w:rsidTr="00995214">
        <w:trPr>
          <w:cantSplit/>
        </w:trPr>
        <w:tc>
          <w:tcPr>
            <w:tcW w:w="810" w:type="dxa"/>
          </w:tcPr>
          <w:p w14:paraId="6E845E2A" w14:textId="7536E04F" w:rsidR="00B71434" w:rsidRDefault="00F60BE0" w:rsidP="00995214">
            <w:pPr>
              <w:tabs>
                <w:tab w:val="left" w:pos="3330"/>
              </w:tabs>
              <w:rPr>
                <w:rFonts w:ascii="Arial" w:hAnsi="Arial" w:cs="Arial"/>
                <w:sz w:val="24"/>
                <w:szCs w:val="24"/>
              </w:rPr>
            </w:pPr>
            <w:r>
              <w:rPr>
                <w:rFonts w:ascii="Arial" w:hAnsi="Arial" w:cs="Arial"/>
                <w:sz w:val="24"/>
                <w:szCs w:val="24"/>
              </w:rPr>
              <w:t>1524</w:t>
            </w:r>
          </w:p>
        </w:tc>
        <w:tc>
          <w:tcPr>
            <w:tcW w:w="1530" w:type="dxa"/>
          </w:tcPr>
          <w:p w14:paraId="671D59DB" w14:textId="460B116D" w:rsidR="00B71434" w:rsidRDefault="00B71434" w:rsidP="00995214">
            <w:pPr>
              <w:tabs>
                <w:tab w:val="left" w:pos="3330"/>
              </w:tabs>
              <w:rPr>
                <w:rFonts w:ascii="Arial" w:hAnsi="Arial" w:cs="Arial"/>
                <w:sz w:val="24"/>
                <w:szCs w:val="24"/>
              </w:rPr>
            </w:pPr>
            <w:r w:rsidRPr="006855AE">
              <w:rPr>
                <w:rFonts w:ascii="Arial" w:hAnsi="Arial" w:cs="Arial"/>
                <w:sz w:val="24"/>
                <w:szCs w:val="24"/>
              </w:rPr>
              <w:t>Akins</w:t>
            </w:r>
          </w:p>
        </w:tc>
        <w:tc>
          <w:tcPr>
            <w:tcW w:w="1080" w:type="dxa"/>
          </w:tcPr>
          <w:p w14:paraId="6C0D1646" w14:textId="467E94CD" w:rsidR="00B71434" w:rsidRDefault="00B71434" w:rsidP="00995214">
            <w:pPr>
              <w:tabs>
                <w:tab w:val="left" w:pos="3330"/>
              </w:tabs>
              <w:rPr>
                <w:rFonts w:asciiTheme="minorBidi" w:hAnsiTheme="minorBidi"/>
                <w:sz w:val="24"/>
                <w:szCs w:val="24"/>
              </w:rPr>
            </w:pPr>
            <w:r>
              <w:rPr>
                <w:rFonts w:asciiTheme="minorBidi" w:hAnsiTheme="minorBidi"/>
                <w:sz w:val="24"/>
                <w:szCs w:val="24"/>
              </w:rPr>
              <w:t>76</w:t>
            </w:r>
          </w:p>
        </w:tc>
        <w:tc>
          <w:tcPr>
            <w:tcW w:w="7830" w:type="dxa"/>
          </w:tcPr>
          <w:p w14:paraId="24F71A62" w14:textId="242992C5" w:rsidR="00B71434" w:rsidRDefault="00E36B28" w:rsidP="00995214">
            <w:pPr>
              <w:tabs>
                <w:tab w:val="left" w:pos="3330"/>
              </w:tabs>
              <w:rPr>
                <w:rFonts w:asciiTheme="minorBidi" w:hAnsiTheme="minorBidi"/>
                <w:sz w:val="24"/>
                <w:szCs w:val="24"/>
              </w:rPr>
            </w:pPr>
            <w:r>
              <w:rPr>
                <w:rFonts w:asciiTheme="minorBidi" w:hAnsiTheme="minorBidi"/>
                <w:sz w:val="24"/>
                <w:szCs w:val="24"/>
              </w:rPr>
              <w:t xml:space="preserve">[Line] </w:t>
            </w:r>
            <w:r w:rsidR="00B71434" w:rsidRPr="008C1EA5">
              <w:rPr>
                <w:rFonts w:asciiTheme="minorBidi" w:hAnsiTheme="minorBidi"/>
                <w:sz w:val="24"/>
                <w:szCs w:val="24"/>
              </w:rPr>
              <w:t>2010 What is meant by “formal construction?”</w:t>
            </w:r>
          </w:p>
          <w:p w14:paraId="28EE4B58" w14:textId="74381951" w:rsidR="00B71434" w:rsidRPr="008C1EA5" w:rsidRDefault="00B71434" w:rsidP="00995214">
            <w:pPr>
              <w:tabs>
                <w:tab w:val="left" w:pos="3330"/>
              </w:tabs>
              <w:rPr>
                <w:rFonts w:asciiTheme="minorBidi" w:hAnsiTheme="minorBidi"/>
                <w:sz w:val="24"/>
                <w:szCs w:val="24"/>
              </w:rPr>
            </w:pPr>
            <w:r w:rsidRPr="008C1EA5">
              <w:rPr>
                <w:rFonts w:asciiTheme="minorBidi" w:hAnsiTheme="minorBidi"/>
                <w:sz w:val="24"/>
                <w:szCs w:val="24"/>
              </w:rPr>
              <w:t>The term formal construction implies that there is</w:t>
            </w:r>
            <w:r>
              <w:rPr>
                <w:rFonts w:asciiTheme="minorBidi" w:hAnsiTheme="minorBidi"/>
                <w:sz w:val="24"/>
                <w:szCs w:val="24"/>
              </w:rPr>
              <w:t xml:space="preserve"> </w:t>
            </w:r>
            <w:r w:rsidRPr="008C1EA5">
              <w:rPr>
                <w:rFonts w:asciiTheme="minorBidi" w:hAnsiTheme="minorBidi"/>
                <w:sz w:val="24"/>
                <w:szCs w:val="24"/>
              </w:rPr>
              <w:t>an informal construction; what is an informal</w:t>
            </w:r>
            <w:r>
              <w:rPr>
                <w:rFonts w:asciiTheme="minorBidi" w:hAnsiTheme="minorBidi"/>
                <w:sz w:val="24"/>
                <w:szCs w:val="24"/>
              </w:rPr>
              <w:t xml:space="preserve"> </w:t>
            </w:r>
            <w:r w:rsidRPr="008C1EA5">
              <w:rPr>
                <w:rFonts w:asciiTheme="minorBidi" w:hAnsiTheme="minorBidi"/>
                <w:sz w:val="24"/>
                <w:szCs w:val="24"/>
              </w:rPr>
              <w:t>construction? Ambiguity causes inferences that may</w:t>
            </w:r>
            <w:r>
              <w:rPr>
                <w:rFonts w:asciiTheme="minorBidi" w:hAnsiTheme="minorBidi"/>
                <w:sz w:val="24"/>
                <w:szCs w:val="24"/>
              </w:rPr>
              <w:t xml:space="preserve"> </w:t>
            </w:r>
            <w:r w:rsidRPr="008C1EA5">
              <w:rPr>
                <w:rFonts w:asciiTheme="minorBidi" w:hAnsiTheme="minorBidi"/>
                <w:sz w:val="24"/>
                <w:szCs w:val="24"/>
              </w:rPr>
              <w:t>or may not in correct. Is the reader to infer that</w:t>
            </w:r>
            <w:r>
              <w:rPr>
                <w:rFonts w:asciiTheme="minorBidi" w:hAnsiTheme="minorBidi"/>
                <w:sz w:val="24"/>
                <w:szCs w:val="24"/>
              </w:rPr>
              <w:t xml:space="preserve"> </w:t>
            </w:r>
            <w:r w:rsidRPr="008C1EA5">
              <w:rPr>
                <w:rFonts w:asciiTheme="minorBidi" w:hAnsiTheme="minorBidi"/>
                <w:sz w:val="24"/>
                <w:szCs w:val="24"/>
              </w:rPr>
              <w:t>compass constructions are formal and dynamic</w:t>
            </w:r>
            <w:r>
              <w:rPr>
                <w:rFonts w:asciiTheme="minorBidi" w:hAnsiTheme="minorBidi"/>
                <w:sz w:val="24"/>
                <w:szCs w:val="24"/>
              </w:rPr>
              <w:t xml:space="preserve"> </w:t>
            </w:r>
            <w:r w:rsidRPr="008C1EA5">
              <w:rPr>
                <w:rFonts w:asciiTheme="minorBidi" w:hAnsiTheme="minorBidi"/>
                <w:sz w:val="24"/>
                <w:szCs w:val="24"/>
              </w:rPr>
              <w:t>software or patty paper constructions (CA State</w:t>
            </w:r>
            <w:r>
              <w:rPr>
                <w:rFonts w:asciiTheme="minorBidi" w:hAnsiTheme="minorBidi"/>
                <w:sz w:val="24"/>
                <w:szCs w:val="24"/>
              </w:rPr>
              <w:t xml:space="preserve"> </w:t>
            </w:r>
            <w:r w:rsidRPr="008C1EA5">
              <w:rPr>
                <w:rFonts w:asciiTheme="minorBidi" w:hAnsiTheme="minorBidi"/>
                <w:sz w:val="24"/>
                <w:szCs w:val="24"/>
              </w:rPr>
              <w:t>standards call for the construction through the use</w:t>
            </w:r>
            <w:r>
              <w:rPr>
                <w:rFonts w:asciiTheme="minorBidi" w:hAnsiTheme="minorBidi"/>
                <w:sz w:val="24"/>
                <w:szCs w:val="24"/>
              </w:rPr>
              <w:t xml:space="preserve"> </w:t>
            </w:r>
            <w:r w:rsidRPr="008C1EA5">
              <w:rPr>
                <w:rFonts w:asciiTheme="minorBidi" w:hAnsiTheme="minorBidi"/>
                <w:sz w:val="24"/>
                <w:szCs w:val="24"/>
              </w:rPr>
              <w:t>of patty paper) are not formal? Which many</w:t>
            </w:r>
            <w:r>
              <w:rPr>
                <w:rFonts w:asciiTheme="minorBidi" w:hAnsiTheme="minorBidi"/>
                <w:sz w:val="24"/>
                <w:szCs w:val="24"/>
              </w:rPr>
              <w:t xml:space="preserve"> </w:t>
            </w:r>
            <w:r w:rsidRPr="008C1EA5">
              <w:rPr>
                <w:rFonts w:asciiTheme="minorBidi" w:hAnsiTheme="minorBidi"/>
                <w:sz w:val="24"/>
                <w:szCs w:val="24"/>
              </w:rPr>
              <w:t>mathematicians would question.</w:t>
            </w:r>
          </w:p>
          <w:p w14:paraId="7F99BD93" w14:textId="07D90503" w:rsidR="00B71434" w:rsidRPr="008C1EA5" w:rsidRDefault="00B71434" w:rsidP="00995214">
            <w:pPr>
              <w:tabs>
                <w:tab w:val="left" w:pos="3330"/>
              </w:tabs>
              <w:rPr>
                <w:rFonts w:asciiTheme="minorBidi" w:hAnsiTheme="minorBidi"/>
                <w:sz w:val="24"/>
                <w:szCs w:val="24"/>
              </w:rPr>
            </w:pPr>
            <w:r w:rsidRPr="008C1EA5">
              <w:rPr>
                <w:rFonts w:asciiTheme="minorBidi" w:hAnsiTheme="minorBidi"/>
                <w:sz w:val="24"/>
                <w:szCs w:val="24"/>
              </w:rPr>
              <w:t>Is the term “formal construction” attempting to</w:t>
            </w:r>
            <w:r>
              <w:rPr>
                <w:rFonts w:asciiTheme="minorBidi" w:hAnsiTheme="minorBidi"/>
                <w:sz w:val="24"/>
                <w:szCs w:val="24"/>
              </w:rPr>
              <w:t xml:space="preserve"> </w:t>
            </w:r>
            <w:r w:rsidRPr="008C1EA5">
              <w:rPr>
                <w:rFonts w:asciiTheme="minorBidi" w:hAnsiTheme="minorBidi"/>
                <w:sz w:val="24"/>
                <w:szCs w:val="24"/>
              </w:rPr>
              <w:t>make the point that a geometric construction is to</w:t>
            </w:r>
            <w:r>
              <w:rPr>
                <w:rFonts w:asciiTheme="minorBidi" w:hAnsiTheme="minorBidi"/>
                <w:sz w:val="24"/>
                <w:szCs w:val="24"/>
              </w:rPr>
              <w:t xml:space="preserve"> </w:t>
            </w:r>
            <w:r w:rsidRPr="008C1EA5">
              <w:rPr>
                <w:rFonts w:asciiTheme="minorBidi" w:hAnsiTheme="minorBidi"/>
                <w:sz w:val="24"/>
                <w:szCs w:val="24"/>
              </w:rPr>
              <w:t>be clearly distinguished from a drawing, or an</w:t>
            </w:r>
            <w:r>
              <w:rPr>
                <w:rFonts w:asciiTheme="minorBidi" w:hAnsiTheme="minorBidi"/>
                <w:sz w:val="24"/>
                <w:szCs w:val="24"/>
              </w:rPr>
              <w:t xml:space="preserve"> </w:t>
            </w:r>
            <w:r w:rsidRPr="008C1EA5">
              <w:rPr>
                <w:rFonts w:asciiTheme="minorBidi" w:hAnsiTheme="minorBidi"/>
                <w:sz w:val="24"/>
                <w:szCs w:val="24"/>
              </w:rPr>
              <w:t>informal sketch?</w:t>
            </w:r>
          </w:p>
          <w:p w14:paraId="4D1C74F7" w14:textId="480AB2B4" w:rsidR="00B71434" w:rsidRPr="00F72131" w:rsidRDefault="00B71434" w:rsidP="00995214">
            <w:pPr>
              <w:tabs>
                <w:tab w:val="left" w:pos="3330"/>
              </w:tabs>
              <w:rPr>
                <w:rFonts w:asciiTheme="minorBidi" w:hAnsiTheme="minorBidi"/>
                <w:sz w:val="24"/>
                <w:szCs w:val="24"/>
              </w:rPr>
            </w:pPr>
            <w:r w:rsidRPr="008C1EA5">
              <w:rPr>
                <w:rFonts w:asciiTheme="minorBidi" w:hAnsiTheme="minorBidi"/>
                <w:sz w:val="24"/>
                <w:szCs w:val="24"/>
              </w:rPr>
              <w:t>Not sure</w:t>
            </w:r>
          </w:p>
        </w:tc>
        <w:tc>
          <w:tcPr>
            <w:tcW w:w="1890" w:type="dxa"/>
          </w:tcPr>
          <w:p w14:paraId="57BFF32F" w14:textId="501A6DBB" w:rsidR="00B71434" w:rsidRPr="007F1CD4" w:rsidRDefault="00E36B28"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56272B5E" w14:textId="77777777" w:rsidTr="00995214">
        <w:trPr>
          <w:cantSplit/>
        </w:trPr>
        <w:tc>
          <w:tcPr>
            <w:tcW w:w="810" w:type="dxa"/>
          </w:tcPr>
          <w:p w14:paraId="330B8284" w14:textId="3D4DB4DF" w:rsidR="00B71434" w:rsidRDefault="00F60BE0" w:rsidP="00995214">
            <w:pPr>
              <w:tabs>
                <w:tab w:val="left" w:pos="3330"/>
              </w:tabs>
              <w:rPr>
                <w:rFonts w:ascii="Arial" w:hAnsi="Arial" w:cs="Arial"/>
                <w:sz w:val="24"/>
                <w:szCs w:val="24"/>
              </w:rPr>
            </w:pPr>
            <w:r>
              <w:rPr>
                <w:rFonts w:ascii="Arial" w:hAnsi="Arial" w:cs="Arial"/>
                <w:sz w:val="24"/>
                <w:szCs w:val="24"/>
              </w:rPr>
              <w:t>1525</w:t>
            </w:r>
          </w:p>
        </w:tc>
        <w:tc>
          <w:tcPr>
            <w:tcW w:w="1530" w:type="dxa"/>
          </w:tcPr>
          <w:p w14:paraId="5B9ADAF7" w14:textId="3B212C5D" w:rsidR="00B71434" w:rsidRDefault="00B71434" w:rsidP="00995214">
            <w:pPr>
              <w:tabs>
                <w:tab w:val="left" w:pos="3330"/>
              </w:tabs>
              <w:rPr>
                <w:rFonts w:ascii="Arial" w:hAnsi="Arial" w:cs="Arial"/>
                <w:sz w:val="24"/>
                <w:szCs w:val="24"/>
              </w:rPr>
            </w:pPr>
            <w:r w:rsidRPr="00756652">
              <w:rPr>
                <w:rFonts w:ascii="Arial" w:hAnsi="Arial" w:cs="Arial"/>
                <w:sz w:val="24"/>
                <w:szCs w:val="24"/>
              </w:rPr>
              <w:t>Arrillaga</w:t>
            </w:r>
          </w:p>
        </w:tc>
        <w:tc>
          <w:tcPr>
            <w:tcW w:w="1080" w:type="dxa"/>
          </w:tcPr>
          <w:p w14:paraId="5ECF2DD7" w14:textId="69F04DC1"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D1E7176" w14:textId="7C01E82B" w:rsidR="00B71434" w:rsidRPr="00F72131" w:rsidRDefault="00B71434" w:rsidP="00995214">
            <w:pPr>
              <w:tabs>
                <w:tab w:val="left" w:pos="3330"/>
              </w:tabs>
              <w:rPr>
                <w:rFonts w:asciiTheme="minorBidi" w:hAnsiTheme="minorBidi"/>
                <w:sz w:val="24"/>
                <w:szCs w:val="24"/>
              </w:rPr>
            </w:pPr>
            <w:r w:rsidRPr="00A00B55">
              <w:rPr>
                <w:rFonts w:asciiTheme="minorBidi" w:hAnsiTheme="minorBidi"/>
                <w:sz w:val="24"/>
                <w:szCs w:val="24"/>
              </w:rPr>
              <w:t>The chapter offers good strategies for ELs and other students, along with connections to ELD standards. The strategies for addressing placement, differentiated instruction, and tracking are equity focused. Moreover, the language on using authentic contexts that are relevant to the lives of students elevates cultural relevance. The recommendations provided are meant to strengthen the cultural relevance and connection to students’ lives. For example, “culturally-relevant” can be added wherever “relevant” is mentioned or described throughout the document.</w:t>
            </w:r>
          </w:p>
        </w:tc>
        <w:tc>
          <w:tcPr>
            <w:tcW w:w="1890" w:type="dxa"/>
          </w:tcPr>
          <w:p w14:paraId="23F3AC56" w14:textId="07584F96" w:rsidR="00B71434" w:rsidRPr="007F1CD4" w:rsidRDefault="00D43A8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15087154" w14:textId="77777777" w:rsidTr="00995214">
        <w:trPr>
          <w:cantSplit/>
        </w:trPr>
        <w:tc>
          <w:tcPr>
            <w:tcW w:w="810" w:type="dxa"/>
          </w:tcPr>
          <w:p w14:paraId="5C1C4F08" w14:textId="1C273DDF" w:rsidR="00B71434" w:rsidRDefault="00F60BE0" w:rsidP="00995214">
            <w:pPr>
              <w:tabs>
                <w:tab w:val="left" w:pos="3330"/>
              </w:tabs>
              <w:rPr>
                <w:rFonts w:ascii="Arial" w:hAnsi="Arial" w:cs="Arial"/>
                <w:sz w:val="24"/>
                <w:szCs w:val="24"/>
              </w:rPr>
            </w:pPr>
            <w:r>
              <w:rPr>
                <w:rFonts w:ascii="Arial" w:hAnsi="Arial" w:cs="Arial"/>
                <w:sz w:val="24"/>
                <w:szCs w:val="24"/>
              </w:rPr>
              <w:lastRenderedPageBreak/>
              <w:t>1526</w:t>
            </w:r>
          </w:p>
        </w:tc>
        <w:tc>
          <w:tcPr>
            <w:tcW w:w="1530" w:type="dxa"/>
          </w:tcPr>
          <w:p w14:paraId="4510BA33" w14:textId="02AFB43F" w:rsidR="00B71434" w:rsidRDefault="00B71434" w:rsidP="00995214">
            <w:pPr>
              <w:tabs>
                <w:tab w:val="left" w:pos="3330"/>
              </w:tabs>
              <w:rPr>
                <w:rFonts w:ascii="Arial" w:hAnsi="Arial" w:cs="Arial"/>
                <w:sz w:val="24"/>
                <w:szCs w:val="24"/>
              </w:rPr>
            </w:pPr>
            <w:r w:rsidRPr="00756652">
              <w:rPr>
                <w:rFonts w:ascii="Arial" w:hAnsi="Arial" w:cs="Arial"/>
                <w:sz w:val="24"/>
                <w:szCs w:val="24"/>
              </w:rPr>
              <w:t>Arrillaga</w:t>
            </w:r>
          </w:p>
        </w:tc>
        <w:tc>
          <w:tcPr>
            <w:tcW w:w="1080" w:type="dxa"/>
          </w:tcPr>
          <w:p w14:paraId="2DC41DA1" w14:textId="6F874088" w:rsidR="00B71434" w:rsidRDefault="00530792"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0FE8069F"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717-721</w:t>
            </w:r>
          </w:p>
          <w:p w14:paraId="5352AB1F"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Suggest adding student-centered questions that are more relevant to the lives of students. Other possible questions include:</w:t>
            </w:r>
          </w:p>
          <w:p w14:paraId="257BA84B"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 Who is most affected if we do not try to fix problems related to climate change?</w:t>
            </w:r>
          </w:p>
          <w:p w14:paraId="13F40B88"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 Who is most affected if we do?</w:t>
            </w:r>
          </w:p>
          <w:p w14:paraId="146B226C"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 How does our understanding of climate change affect the solutions we choose?</w:t>
            </w:r>
          </w:p>
          <w:p w14:paraId="57B180EE" w14:textId="6D143DAF" w:rsidR="00B71434" w:rsidRPr="00F72131" w:rsidRDefault="00B71434" w:rsidP="00995214">
            <w:pPr>
              <w:tabs>
                <w:tab w:val="left" w:pos="3330"/>
              </w:tabs>
              <w:rPr>
                <w:rFonts w:asciiTheme="minorBidi" w:hAnsiTheme="minorBidi"/>
                <w:sz w:val="24"/>
                <w:szCs w:val="24"/>
              </w:rPr>
            </w:pPr>
            <w:r w:rsidRPr="00A00B55">
              <w:rPr>
                <w:rFonts w:asciiTheme="minorBidi" w:hAnsiTheme="minorBidi"/>
                <w:sz w:val="24"/>
                <w:szCs w:val="24"/>
              </w:rPr>
              <w:t>- Should we be concerned about climate change? What are the reasons for concern?</w:t>
            </w:r>
          </w:p>
        </w:tc>
        <w:tc>
          <w:tcPr>
            <w:tcW w:w="1890" w:type="dxa"/>
          </w:tcPr>
          <w:p w14:paraId="4FAC0353" w14:textId="478565D1" w:rsidR="00B71434" w:rsidRPr="007F1CD4" w:rsidRDefault="00D43A8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77E5A611" w14:textId="77777777" w:rsidTr="00995214">
        <w:trPr>
          <w:cantSplit/>
        </w:trPr>
        <w:tc>
          <w:tcPr>
            <w:tcW w:w="810" w:type="dxa"/>
          </w:tcPr>
          <w:p w14:paraId="276692AB" w14:textId="46A1C727" w:rsidR="00B71434" w:rsidRDefault="00F60BE0" w:rsidP="00995214">
            <w:pPr>
              <w:tabs>
                <w:tab w:val="left" w:pos="3330"/>
              </w:tabs>
              <w:rPr>
                <w:rFonts w:ascii="Arial" w:hAnsi="Arial" w:cs="Arial"/>
                <w:sz w:val="24"/>
                <w:szCs w:val="24"/>
              </w:rPr>
            </w:pPr>
            <w:r>
              <w:rPr>
                <w:rFonts w:ascii="Arial" w:hAnsi="Arial" w:cs="Arial"/>
                <w:sz w:val="24"/>
                <w:szCs w:val="24"/>
              </w:rPr>
              <w:t>1527</w:t>
            </w:r>
          </w:p>
        </w:tc>
        <w:tc>
          <w:tcPr>
            <w:tcW w:w="1530" w:type="dxa"/>
          </w:tcPr>
          <w:p w14:paraId="251570C8" w14:textId="29A27ACD" w:rsidR="00B71434" w:rsidRDefault="00B71434" w:rsidP="00995214">
            <w:pPr>
              <w:tabs>
                <w:tab w:val="left" w:pos="3330"/>
              </w:tabs>
              <w:rPr>
                <w:rFonts w:ascii="Arial" w:hAnsi="Arial" w:cs="Arial"/>
                <w:sz w:val="24"/>
                <w:szCs w:val="24"/>
              </w:rPr>
            </w:pPr>
            <w:r w:rsidRPr="00756652">
              <w:rPr>
                <w:rFonts w:ascii="Arial" w:hAnsi="Arial" w:cs="Arial"/>
                <w:sz w:val="24"/>
                <w:szCs w:val="24"/>
              </w:rPr>
              <w:t>Arrillaga</w:t>
            </w:r>
          </w:p>
        </w:tc>
        <w:tc>
          <w:tcPr>
            <w:tcW w:w="1080" w:type="dxa"/>
          </w:tcPr>
          <w:p w14:paraId="42946726" w14:textId="3324E8C6" w:rsidR="00B71434" w:rsidRDefault="00530792" w:rsidP="00995214">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649249CA"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817</w:t>
            </w:r>
          </w:p>
          <w:p w14:paraId="5245E303" w14:textId="7E941581" w:rsidR="00B71434" w:rsidRPr="00F72131" w:rsidRDefault="00B71434" w:rsidP="00995214">
            <w:pPr>
              <w:tabs>
                <w:tab w:val="left" w:pos="3330"/>
              </w:tabs>
              <w:rPr>
                <w:rFonts w:asciiTheme="minorBidi" w:hAnsiTheme="minorBidi"/>
                <w:sz w:val="24"/>
                <w:szCs w:val="24"/>
              </w:rPr>
            </w:pPr>
            <w:r w:rsidRPr="00A00B55">
              <w:rPr>
                <w:rFonts w:asciiTheme="minorBidi" w:hAnsiTheme="minorBidi"/>
                <w:sz w:val="24"/>
                <w:szCs w:val="24"/>
              </w:rPr>
              <w:t>The Whale Hunting in Alaska vignette could be replaced with a scenario that is relevant to students in California or at least a region in California (Earthquake</w:t>
            </w:r>
            <w:r>
              <w:t xml:space="preserve"> </w:t>
            </w:r>
            <w:r w:rsidRPr="00A00B55">
              <w:rPr>
                <w:rFonts w:asciiTheme="minorBidi" w:hAnsiTheme="minorBidi"/>
                <w:sz w:val="24"/>
                <w:szCs w:val="24"/>
              </w:rPr>
              <w:t>preparedness, power supply interruptions, drought, shark attacks, availability of clean water, and forest management are examples of such environmental issues.)</w:t>
            </w:r>
          </w:p>
        </w:tc>
        <w:tc>
          <w:tcPr>
            <w:tcW w:w="1890" w:type="dxa"/>
          </w:tcPr>
          <w:p w14:paraId="5E22CB7F" w14:textId="6CB84F9A" w:rsidR="00B71434" w:rsidRPr="007F1CD4" w:rsidRDefault="00D43A83"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00F43816" w14:textId="77777777" w:rsidTr="00995214">
        <w:trPr>
          <w:cantSplit/>
        </w:trPr>
        <w:tc>
          <w:tcPr>
            <w:tcW w:w="810" w:type="dxa"/>
          </w:tcPr>
          <w:p w14:paraId="0CB199E7" w14:textId="3B0F2123" w:rsidR="00B71434" w:rsidRDefault="00F60BE0" w:rsidP="00995214">
            <w:pPr>
              <w:tabs>
                <w:tab w:val="left" w:pos="3330"/>
              </w:tabs>
              <w:rPr>
                <w:rFonts w:ascii="Arial" w:hAnsi="Arial" w:cs="Arial"/>
                <w:sz w:val="24"/>
                <w:szCs w:val="24"/>
              </w:rPr>
            </w:pPr>
            <w:r>
              <w:rPr>
                <w:rFonts w:ascii="Arial" w:hAnsi="Arial" w:cs="Arial"/>
                <w:sz w:val="24"/>
                <w:szCs w:val="24"/>
              </w:rPr>
              <w:t>1528</w:t>
            </w:r>
          </w:p>
        </w:tc>
        <w:tc>
          <w:tcPr>
            <w:tcW w:w="1530" w:type="dxa"/>
          </w:tcPr>
          <w:p w14:paraId="1469FC80" w14:textId="594DE0DE" w:rsidR="00B71434" w:rsidRDefault="00B71434" w:rsidP="00995214">
            <w:pPr>
              <w:tabs>
                <w:tab w:val="left" w:pos="3330"/>
              </w:tabs>
              <w:rPr>
                <w:rFonts w:ascii="Arial" w:hAnsi="Arial" w:cs="Arial"/>
                <w:sz w:val="24"/>
                <w:szCs w:val="24"/>
              </w:rPr>
            </w:pPr>
            <w:r w:rsidRPr="00756652">
              <w:rPr>
                <w:rFonts w:ascii="Arial" w:hAnsi="Arial" w:cs="Arial"/>
                <w:sz w:val="24"/>
                <w:szCs w:val="24"/>
              </w:rPr>
              <w:t>Arrillaga</w:t>
            </w:r>
          </w:p>
        </w:tc>
        <w:tc>
          <w:tcPr>
            <w:tcW w:w="1080" w:type="dxa"/>
          </w:tcPr>
          <w:p w14:paraId="41087C36" w14:textId="49430A62" w:rsidR="00B71434" w:rsidRDefault="00530792" w:rsidP="00995214">
            <w:pPr>
              <w:tabs>
                <w:tab w:val="left" w:pos="3330"/>
              </w:tabs>
              <w:rPr>
                <w:rFonts w:asciiTheme="minorBidi" w:hAnsiTheme="minorBidi"/>
                <w:sz w:val="24"/>
                <w:szCs w:val="24"/>
              </w:rPr>
            </w:pPr>
            <w:r>
              <w:rPr>
                <w:rFonts w:asciiTheme="minorBidi" w:hAnsiTheme="minorBidi"/>
                <w:sz w:val="24"/>
                <w:szCs w:val="24"/>
              </w:rPr>
              <w:t>7</w:t>
            </w:r>
          </w:p>
        </w:tc>
        <w:tc>
          <w:tcPr>
            <w:tcW w:w="7830" w:type="dxa"/>
          </w:tcPr>
          <w:p w14:paraId="77C8C94E" w14:textId="77777777" w:rsidR="00B71434" w:rsidRPr="00A00B55" w:rsidRDefault="00B71434" w:rsidP="00995214">
            <w:pPr>
              <w:tabs>
                <w:tab w:val="left" w:pos="3330"/>
              </w:tabs>
              <w:rPr>
                <w:rFonts w:asciiTheme="minorBidi" w:hAnsiTheme="minorBidi"/>
                <w:sz w:val="24"/>
                <w:szCs w:val="24"/>
              </w:rPr>
            </w:pPr>
            <w:r w:rsidRPr="00A00B55">
              <w:rPr>
                <w:rFonts w:asciiTheme="minorBidi" w:hAnsiTheme="minorBidi"/>
                <w:sz w:val="24"/>
                <w:szCs w:val="24"/>
              </w:rPr>
              <w:t>119</w:t>
            </w:r>
          </w:p>
          <w:p w14:paraId="7D9208EB" w14:textId="6CDFAFFE" w:rsidR="00B71434" w:rsidRPr="00F72131" w:rsidRDefault="00B71434" w:rsidP="00995214">
            <w:pPr>
              <w:tabs>
                <w:tab w:val="left" w:pos="3330"/>
              </w:tabs>
              <w:rPr>
                <w:rFonts w:asciiTheme="minorBidi" w:hAnsiTheme="minorBidi"/>
                <w:sz w:val="24"/>
                <w:szCs w:val="24"/>
              </w:rPr>
            </w:pPr>
            <w:r w:rsidRPr="00A00B55">
              <w:rPr>
                <w:rFonts w:asciiTheme="minorBidi" w:hAnsiTheme="minorBidi"/>
                <w:sz w:val="24"/>
                <w:szCs w:val="24"/>
              </w:rPr>
              <w:t>The language on “strong” might merit another look to define what a strong math student is. Students have strengths that often go unrecognized because we have such a narrow definition of what it means to be “smart” in math.</w:t>
            </w:r>
          </w:p>
        </w:tc>
        <w:tc>
          <w:tcPr>
            <w:tcW w:w="1890" w:type="dxa"/>
          </w:tcPr>
          <w:p w14:paraId="666D0F63" w14:textId="195DDEA1" w:rsidR="00B71434" w:rsidRPr="007F1CD4" w:rsidRDefault="00D43A8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58BEFFBE" w14:textId="77777777" w:rsidTr="00995214">
        <w:trPr>
          <w:cantSplit/>
        </w:trPr>
        <w:tc>
          <w:tcPr>
            <w:tcW w:w="810" w:type="dxa"/>
          </w:tcPr>
          <w:p w14:paraId="56E43B2D" w14:textId="0C1322BB" w:rsidR="00B71434" w:rsidRDefault="00F60BE0" w:rsidP="00995214">
            <w:pPr>
              <w:tabs>
                <w:tab w:val="left" w:pos="3330"/>
              </w:tabs>
              <w:rPr>
                <w:rFonts w:ascii="Arial" w:hAnsi="Arial" w:cs="Arial"/>
                <w:sz w:val="24"/>
                <w:szCs w:val="24"/>
              </w:rPr>
            </w:pPr>
            <w:r>
              <w:rPr>
                <w:rFonts w:ascii="Arial" w:hAnsi="Arial" w:cs="Arial"/>
                <w:sz w:val="24"/>
                <w:szCs w:val="24"/>
              </w:rPr>
              <w:t>1529</w:t>
            </w:r>
          </w:p>
        </w:tc>
        <w:tc>
          <w:tcPr>
            <w:tcW w:w="1530" w:type="dxa"/>
          </w:tcPr>
          <w:p w14:paraId="0CBF1700" w14:textId="047801CA" w:rsidR="00B71434" w:rsidRDefault="00B71434" w:rsidP="00995214">
            <w:pPr>
              <w:tabs>
                <w:tab w:val="left" w:pos="3330"/>
              </w:tabs>
              <w:rPr>
                <w:rFonts w:ascii="Arial" w:hAnsi="Arial" w:cs="Arial"/>
                <w:sz w:val="24"/>
                <w:szCs w:val="24"/>
              </w:rPr>
            </w:pPr>
            <w:r>
              <w:rPr>
                <w:rFonts w:ascii="Arial" w:hAnsi="Arial" w:cs="Arial"/>
                <w:sz w:val="24"/>
                <w:szCs w:val="24"/>
              </w:rPr>
              <w:t>Michelena</w:t>
            </w:r>
          </w:p>
        </w:tc>
        <w:tc>
          <w:tcPr>
            <w:tcW w:w="1080" w:type="dxa"/>
          </w:tcPr>
          <w:p w14:paraId="19E212D3" w14:textId="42E3E7AD"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0F8E87F" w14:textId="4D794FB6" w:rsidR="00B71434" w:rsidRPr="00F72131" w:rsidRDefault="00B71434" w:rsidP="00995214">
            <w:pPr>
              <w:tabs>
                <w:tab w:val="left" w:pos="3330"/>
              </w:tabs>
              <w:rPr>
                <w:rFonts w:asciiTheme="minorBidi" w:hAnsiTheme="minorBidi"/>
                <w:sz w:val="24"/>
                <w:szCs w:val="24"/>
              </w:rPr>
            </w:pPr>
            <w:r w:rsidRPr="002C10DF">
              <w:rPr>
                <w:rFonts w:asciiTheme="minorBidi" w:hAnsiTheme="minorBidi"/>
                <w:sz w:val="24"/>
                <w:szCs w:val="24"/>
              </w:rPr>
              <w:t>Much of the research studies referenced are prior to 2015 or from out of state. Are there more recent</w:t>
            </w:r>
            <w:r>
              <w:rPr>
                <w:rFonts w:asciiTheme="minorBidi" w:hAnsiTheme="minorBidi"/>
                <w:sz w:val="24"/>
                <w:szCs w:val="24"/>
              </w:rPr>
              <w:t xml:space="preserve"> </w:t>
            </w:r>
            <w:r w:rsidRPr="002C10DF">
              <w:rPr>
                <w:rFonts w:asciiTheme="minorBidi" w:hAnsiTheme="minorBidi"/>
                <w:sz w:val="24"/>
                <w:szCs w:val="24"/>
              </w:rPr>
              <w:t>studies and those from CA?</w:t>
            </w:r>
          </w:p>
        </w:tc>
        <w:tc>
          <w:tcPr>
            <w:tcW w:w="1890" w:type="dxa"/>
          </w:tcPr>
          <w:p w14:paraId="37FBFA52" w14:textId="54101F3D" w:rsidR="00B71434" w:rsidRPr="007F1CD4" w:rsidRDefault="005F6876" w:rsidP="007F1CD4">
            <w:pPr>
              <w:rPr>
                <w:rFonts w:asciiTheme="minorBidi" w:hAnsiTheme="minorBidi"/>
                <w:sz w:val="24"/>
                <w:szCs w:val="24"/>
              </w:rPr>
            </w:pPr>
            <w:r w:rsidRPr="007F1CD4">
              <w:rPr>
                <w:rFonts w:ascii="Arial" w:eastAsia="Times New Roman" w:hAnsi="Arial" w:cs="Arial"/>
                <w:sz w:val="24"/>
                <w:szCs w:val="24"/>
              </w:rPr>
              <w:t>Not Recommended</w:t>
            </w:r>
          </w:p>
        </w:tc>
      </w:tr>
      <w:tr w:rsidR="00B71434" w14:paraId="6EE858E8" w14:textId="77777777" w:rsidTr="00995214">
        <w:trPr>
          <w:cantSplit/>
        </w:trPr>
        <w:tc>
          <w:tcPr>
            <w:tcW w:w="810" w:type="dxa"/>
          </w:tcPr>
          <w:p w14:paraId="4EA7E990" w14:textId="79C997BF" w:rsidR="00B71434" w:rsidRDefault="00F60BE0" w:rsidP="00995214">
            <w:pPr>
              <w:tabs>
                <w:tab w:val="left" w:pos="3330"/>
              </w:tabs>
              <w:rPr>
                <w:rFonts w:ascii="Arial" w:hAnsi="Arial" w:cs="Arial"/>
                <w:sz w:val="24"/>
                <w:szCs w:val="24"/>
              </w:rPr>
            </w:pPr>
            <w:r>
              <w:rPr>
                <w:rFonts w:ascii="Arial" w:hAnsi="Arial" w:cs="Arial"/>
                <w:sz w:val="24"/>
                <w:szCs w:val="24"/>
              </w:rPr>
              <w:lastRenderedPageBreak/>
              <w:t>1530</w:t>
            </w:r>
          </w:p>
        </w:tc>
        <w:tc>
          <w:tcPr>
            <w:tcW w:w="1530" w:type="dxa"/>
          </w:tcPr>
          <w:p w14:paraId="1AB80704" w14:textId="469D9520"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20F1E5CB" w14:textId="3C3BB210"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056955E" w14:textId="77777777" w:rsidR="00B71434" w:rsidRDefault="00B71434" w:rsidP="00F77935">
            <w:pPr>
              <w:tabs>
                <w:tab w:val="left" w:pos="3330"/>
              </w:tabs>
              <w:spacing w:after="240"/>
              <w:rPr>
                <w:rFonts w:asciiTheme="minorBidi" w:hAnsiTheme="minorBidi"/>
                <w:sz w:val="24"/>
                <w:szCs w:val="24"/>
              </w:rPr>
            </w:pPr>
            <w:r>
              <w:rPr>
                <w:rFonts w:asciiTheme="minorBidi" w:hAnsiTheme="minorBidi"/>
                <w:sz w:val="24"/>
                <w:szCs w:val="24"/>
              </w:rPr>
              <w:t>[The comments from this submitter came in the form of a table. See the Box link above for the full comment in context.]</w:t>
            </w:r>
          </w:p>
          <w:p w14:paraId="542D0804" w14:textId="4AADC503" w:rsidR="00B71434" w:rsidRDefault="00B71434" w:rsidP="00995214">
            <w:pPr>
              <w:tabs>
                <w:tab w:val="left" w:pos="3330"/>
              </w:tabs>
              <w:rPr>
                <w:rFonts w:asciiTheme="minorBidi" w:hAnsiTheme="minorBidi"/>
                <w:sz w:val="24"/>
                <w:szCs w:val="24"/>
              </w:rPr>
            </w:pPr>
            <w:r w:rsidRPr="002C4631">
              <w:rPr>
                <w:rFonts w:asciiTheme="minorBidi" w:hAnsiTheme="minorBidi"/>
                <w:sz w:val="24"/>
                <w:szCs w:val="24"/>
              </w:rPr>
              <w:t>What resonates with you</w:t>
            </w:r>
            <w:r>
              <w:rPr>
                <w:rFonts w:asciiTheme="minorBidi" w:hAnsiTheme="minorBidi"/>
                <w:sz w:val="24"/>
                <w:szCs w:val="24"/>
              </w:rPr>
              <w:t xml:space="preserve"> </w:t>
            </w:r>
            <w:r w:rsidRPr="002C4631">
              <w:rPr>
                <w:rFonts w:asciiTheme="minorBidi" w:hAnsiTheme="minorBidi"/>
                <w:sz w:val="24"/>
                <w:szCs w:val="24"/>
              </w:rPr>
              <w:t>from this chapter?</w:t>
            </w:r>
          </w:p>
          <w:p w14:paraId="59C2A28F" w14:textId="09BE54AE"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Content Connections and Drivers of Investigation</w:t>
            </w:r>
          </w:p>
          <w:p w14:paraId="73B7A655" w14:textId="067DC3A3"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Looking at the integrated pathways in a new light (what it means to be integrated --showing how connected math is)</w:t>
            </w:r>
          </w:p>
          <w:p w14:paraId="4447BC70" w14:textId="6AC55FB3"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P.14-15 Line 340 rethinking pathways--having a common pathway for 9th/10th grade then opening up options for Ss</w:t>
            </w:r>
          </w:p>
          <w:p w14:paraId="350F90E7" w14:textId="4EE0086B"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Importance focused on 9th gr curriculum and not advancing until after 10th gr</w:t>
            </w:r>
          </w:p>
          <w:p w14:paraId="776CF182" w14:textId="0BD504B6"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Not all kids need calc,</w:t>
            </w:r>
            <w:r>
              <w:t xml:space="preserve"> </w:t>
            </w:r>
            <w:r w:rsidRPr="002C4631">
              <w:rPr>
                <w:rFonts w:asciiTheme="minorBidi" w:hAnsiTheme="minorBidi"/>
                <w:sz w:val="24"/>
                <w:szCs w:val="24"/>
              </w:rPr>
              <w:t>all need statistics – is this embedded throughout?</w:t>
            </w:r>
          </w:p>
          <w:p w14:paraId="03F5BA1F" w14:textId="74199457"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 xml:space="preserve">Mentioning new requirement of UC ad CSU courses approved lines: 379-409 </w:t>
            </w:r>
          </w:p>
          <w:p w14:paraId="40824B5A" w14:textId="404F03B4"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Pathways with the “bubble” after 10</w:t>
            </w:r>
            <w:r w:rsidRPr="0086047C">
              <w:rPr>
                <w:rFonts w:asciiTheme="minorBidi" w:hAnsiTheme="minorBidi"/>
                <w:sz w:val="24"/>
                <w:szCs w:val="24"/>
              </w:rPr>
              <w:t>th</w:t>
            </w:r>
            <w:r w:rsidRPr="002C4631">
              <w:rPr>
                <w:rFonts w:asciiTheme="minorBidi" w:hAnsiTheme="minorBidi"/>
                <w:sz w:val="24"/>
                <w:szCs w:val="24"/>
              </w:rPr>
              <w:t xml:space="preserve"> grade - is not tracking students (line 339)</w:t>
            </w:r>
          </w:p>
          <w:p w14:paraId="3C6DB837" w14:textId="1FAD8215"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Line 104 - noting the research around core companions academic support classes</w:t>
            </w:r>
          </w:p>
          <w:p w14:paraId="123ECEEB" w14:textId="137BCCF1"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Lines 208-210 – also second period of instruction for current work and not lower-level support classes.</w:t>
            </w:r>
          </w:p>
          <w:p w14:paraId="7B095F34" w14:textId="5791286E" w:rsidR="00B71434" w:rsidRPr="002C4631" w:rsidRDefault="00B71434" w:rsidP="00995214">
            <w:pPr>
              <w:pStyle w:val="ListParagraph"/>
              <w:numPr>
                <w:ilvl w:val="0"/>
                <w:numId w:val="48"/>
              </w:numPr>
              <w:tabs>
                <w:tab w:val="left" w:pos="3330"/>
              </w:tabs>
              <w:rPr>
                <w:rFonts w:asciiTheme="minorBidi" w:hAnsiTheme="minorBidi"/>
                <w:sz w:val="24"/>
                <w:szCs w:val="24"/>
              </w:rPr>
            </w:pPr>
            <w:r w:rsidRPr="002C4631">
              <w:rPr>
                <w:rFonts w:asciiTheme="minorBidi" w:hAnsiTheme="minorBidi"/>
                <w:sz w:val="24"/>
                <w:szCs w:val="24"/>
              </w:rPr>
              <w:t>The shift to students posing the questions and not only the teachers.</w:t>
            </w:r>
          </w:p>
        </w:tc>
        <w:tc>
          <w:tcPr>
            <w:tcW w:w="1890" w:type="dxa"/>
          </w:tcPr>
          <w:p w14:paraId="31965284" w14:textId="567B7946" w:rsidR="00B71434" w:rsidRPr="007F1CD4" w:rsidRDefault="005F6876"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5B2D9EF6" w14:textId="77777777" w:rsidTr="00995214">
        <w:trPr>
          <w:cantSplit/>
        </w:trPr>
        <w:tc>
          <w:tcPr>
            <w:tcW w:w="810" w:type="dxa"/>
          </w:tcPr>
          <w:p w14:paraId="016606E4" w14:textId="73297427" w:rsidR="00B71434" w:rsidRDefault="00F60BE0" w:rsidP="00995214">
            <w:pPr>
              <w:tabs>
                <w:tab w:val="left" w:pos="3330"/>
              </w:tabs>
              <w:rPr>
                <w:rFonts w:ascii="Arial" w:hAnsi="Arial" w:cs="Arial"/>
                <w:sz w:val="24"/>
                <w:szCs w:val="24"/>
              </w:rPr>
            </w:pPr>
            <w:r>
              <w:rPr>
                <w:rFonts w:ascii="Arial" w:hAnsi="Arial" w:cs="Arial"/>
                <w:sz w:val="24"/>
                <w:szCs w:val="24"/>
              </w:rPr>
              <w:lastRenderedPageBreak/>
              <w:t>1531</w:t>
            </w:r>
          </w:p>
        </w:tc>
        <w:tc>
          <w:tcPr>
            <w:tcW w:w="1530" w:type="dxa"/>
          </w:tcPr>
          <w:p w14:paraId="4222F740" w14:textId="266EB708"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52742259" w14:textId="6AB6C50D"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B5B0F25" w14:textId="77777777" w:rsidR="00B71434" w:rsidRDefault="00B71434" w:rsidP="00995214">
            <w:pPr>
              <w:tabs>
                <w:tab w:val="left" w:pos="3330"/>
              </w:tabs>
              <w:rPr>
                <w:rFonts w:asciiTheme="minorBidi" w:hAnsiTheme="minorBidi"/>
                <w:sz w:val="24"/>
                <w:szCs w:val="24"/>
              </w:rPr>
            </w:pPr>
            <w:r w:rsidRPr="002C4631">
              <w:rPr>
                <w:rFonts w:asciiTheme="minorBidi" w:hAnsiTheme="minorBidi"/>
                <w:sz w:val="24"/>
                <w:szCs w:val="24"/>
              </w:rPr>
              <w:t>What ideas do you want</w:t>
            </w:r>
            <w:r>
              <w:rPr>
                <w:rFonts w:asciiTheme="minorBidi" w:hAnsiTheme="minorBidi"/>
                <w:sz w:val="24"/>
                <w:szCs w:val="24"/>
              </w:rPr>
              <w:t xml:space="preserve"> </w:t>
            </w:r>
            <w:r w:rsidRPr="002C4631">
              <w:rPr>
                <w:rFonts w:asciiTheme="minorBidi" w:hAnsiTheme="minorBidi"/>
                <w:sz w:val="24"/>
                <w:szCs w:val="24"/>
              </w:rPr>
              <w:t>to affirm?</w:t>
            </w:r>
          </w:p>
          <w:p w14:paraId="505BC625" w14:textId="6D7D1464" w:rsidR="00B71434" w:rsidRPr="002C4631" w:rsidRDefault="00B71434" w:rsidP="00995214">
            <w:pPr>
              <w:pStyle w:val="ListParagraph"/>
              <w:numPr>
                <w:ilvl w:val="0"/>
                <w:numId w:val="50"/>
              </w:numPr>
              <w:tabs>
                <w:tab w:val="left" w:pos="3330"/>
              </w:tabs>
              <w:rPr>
                <w:rFonts w:asciiTheme="minorBidi" w:hAnsiTheme="minorBidi"/>
                <w:sz w:val="24"/>
                <w:szCs w:val="24"/>
              </w:rPr>
            </w:pPr>
            <w:r w:rsidRPr="002C4631">
              <w:rPr>
                <w:rFonts w:asciiTheme="minorBidi" w:hAnsiTheme="minorBidi"/>
                <w:sz w:val="24"/>
                <w:szCs w:val="24"/>
              </w:rPr>
              <w:t>Data science is a new area of focus.</w:t>
            </w:r>
          </w:p>
          <w:p w14:paraId="5754CDD6" w14:textId="627933FD" w:rsidR="00B71434" w:rsidRPr="002C4631" w:rsidRDefault="00B71434" w:rsidP="00995214">
            <w:pPr>
              <w:pStyle w:val="ListParagraph"/>
              <w:numPr>
                <w:ilvl w:val="0"/>
                <w:numId w:val="49"/>
              </w:numPr>
              <w:tabs>
                <w:tab w:val="left" w:pos="3330"/>
              </w:tabs>
              <w:rPr>
                <w:rFonts w:asciiTheme="minorBidi" w:hAnsiTheme="minorBidi"/>
                <w:sz w:val="24"/>
                <w:szCs w:val="24"/>
              </w:rPr>
            </w:pPr>
            <w:r w:rsidRPr="002C4631">
              <w:rPr>
                <w:rFonts w:asciiTheme="minorBidi" w:hAnsiTheme="minorBidi"/>
                <w:sz w:val="24"/>
                <w:szCs w:val="24"/>
              </w:rPr>
              <w:t>P.9 Five bullet points—Acknowledges the wide range of experiences students have but recommends sticking to grade-level content (not remediation)</w:t>
            </w:r>
          </w:p>
          <w:p w14:paraId="53309D38" w14:textId="62560BA4" w:rsidR="00B71434" w:rsidRPr="002C4631" w:rsidRDefault="00B71434" w:rsidP="00995214">
            <w:pPr>
              <w:pStyle w:val="ListParagraph"/>
              <w:numPr>
                <w:ilvl w:val="0"/>
                <w:numId w:val="49"/>
              </w:numPr>
              <w:tabs>
                <w:tab w:val="left" w:pos="3330"/>
              </w:tabs>
              <w:rPr>
                <w:rFonts w:asciiTheme="minorBidi" w:hAnsiTheme="minorBidi"/>
                <w:sz w:val="24"/>
                <w:szCs w:val="24"/>
              </w:rPr>
            </w:pPr>
            <w:r w:rsidRPr="002C4631">
              <w:rPr>
                <w:rFonts w:asciiTheme="minorBidi" w:hAnsiTheme="minorBidi"/>
                <w:sz w:val="24"/>
                <w:szCs w:val="24"/>
              </w:rPr>
              <w:t>Line 500-527 focus on problem-solving and addressing misconceptions (esp. in calculus)--nice to see the research; calls out that Calculus is not the goal of HS</w:t>
            </w:r>
          </w:p>
          <w:p w14:paraId="7EEEE5ED" w14:textId="76579920" w:rsidR="00B71434" w:rsidRPr="002C4631" w:rsidRDefault="00B71434" w:rsidP="00995214">
            <w:pPr>
              <w:pStyle w:val="ListParagraph"/>
              <w:numPr>
                <w:ilvl w:val="0"/>
                <w:numId w:val="49"/>
              </w:numPr>
              <w:tabs>
                <w:tab w:val="left" w:pos="3330"/>
              </w:tabs>
              <w:rPr>
                <w:rFonts w:asciiTheme="minorBidi" w:hAnsiTheme="minorBidi"/>
                <w:sz w:val="24"/>
                <w:szCs w:val="24"/>
              </w:rPr>
            </w:pPr>
            <w:r w:rsidRPr="002C4631">
              <w:rPr>
                <w:rFonts w:asciiTheme="minorBidi" w:hAnsiTheme="minorBidi"/>
                <w:sz w:val="24"/>
                <w:szCs w:val="24"/>
              </w:rPr>
              <w:t>The vignettes will help teachers see the integration of SMPs, ELD, etc in a math lesson.</w:t>
            </w:r>
          </w:p>
          <w:p w14:paraId="336563F2" w14:textId="534AADB5" w:rsidR="00B71434" w:rsidRPr="002C4631" w:rsidRDefault="00B71434" w:rsidP="00995214">
            <w:pPr>
              <w:pStyle w:val="ListParagraph"/>
              <w:numPr>
                <w:ilvl w:val="0"/>
                <w:numId w:val="49"/>
              </w:numPr>
              <w:tabs>
                <w:tab w:val="left" w:pos="3330"/>
              </w:tabs>
              <w:rPr>
                <w:rFonts w:asciiTheme="minorBidi" w:hAnsiTheme="minorBidi"/>
                <w:sz w:val="24"/>
                <w:szCs w:val="24"/>
              </w:rPr>
            </w:pPr>
            <w:r w:rsidRPr="002C4631">
              <w:rPr>
                <w:rFonts w:asciiTheme="minorBidi" w:hAnsiTheme="minorBidi"/>
                <w:sz w:val="24"/>
                <w:szCs w:val="24"/>
              </w:rPr>
              <w:t>P.33 line 869 Data Cycle and P.41 Line 1088 Modeling Cycle—both are ways of working with the real world</w:t>
            </w:r>
          </w:p>
          <w:p w14:paraId="4C569C4E" w14:textId="05B717D4" w:rsidR="00B71434" w:rsidRPr="002C4631" w:rsidRDefault="00B71434" w:rsidP="00995214">
            <w:pPr>
              <w:pStyle w:val="ListParagraph"/>
              <w:numPr>
                <w:ilvl w:val="0"/>
                <w:numId w:val="49"/>
              </w:numPr>
              <w:tabs>
                <w:tab w:val="left" w:pos="3330"/>
              </w:tabs>
              <w:rPr>
                <w:rFonts w:asciiTheme="minorBidi" w:hAnsiTheme="minorBidi"/>
                <w:sz w:val="24"/>
                <w:szCs w:val="24"/>
              </w:rPr>
            </w:pPr>
            <w:r w:rsidRPr="002C4631">
              <w:rPr>
                <w:rFonts w:asciiTheme="minorBidi" w:hAnsiTheme="minorBidi"/>
                <w:sz w:val="24"/>
                <w:szCs w:val="24"/>
              </w:rPr>
              <w:t>The multiple examples of relevant math that connects to students’ interests and situations arising in the real world.</w:t>
            </w:r>
          </w:p>
        </w:tc>
        <w:tc>
          <w:tcPr>
            <w:tcW w:w="1890" w:type="dxa"/>
          </w:tcPr>
          <w:p w14:paraId="31B72C5C" w14:textId="125572E6" w:rsidR="00B71434" w:rsidRPr="007F1CD4" w:rsidRDefault="00D43A8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2256054B" w14:textId="77777777" w:rsidTr="00995214">
        <w:trPr>
          <w:cantSplit/>
        </w:trPr>
        <w:tc>
          <w:tcPr>
            <w:tcW w:w="810" w:type="dxa"/>
          </w:tcPr>
          <w:p w14:paraId="7A4C0E54" w14:textId="47EA738F" w:rsidR="00B71434" w:rsidRDefault="00F60BE0" w:rsidP="00995214">
            <w:pPr>
              <w:tabs>
                <w:tab w:val="left" w:pos="3330"/>
              </w:tabs>
              <w:rPr>
                <w:rFonts w:ascii="Arial" w:hAnsi="Arial" w:cs="Arial"/>
                <w:sz w:val="24"/>
                <w:szCs w:val="24"/>
              </w:rPr>
            </w:pPr>
            <w:r>
              <w:rPr>
                <w:rFonts w:ascii="Arial" w:hAnsi="Arial" w:cs="Arial"/>
                <w:sz w:val="24"/>
                <w:szCs w:val="24"/>
              </w:rPr>
              <w:t>1532</w:t>
            </w:r>
          </w:p>
        </w:tc>
        <w:tc>
          <w:tcPr>
            <w:tcW w:w="1530" w:type="dxa"/>
          </w:tcPr>
          <w:p w14:paraId="52CEA872" w14:textId="00706F8C"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5D210809" w14:textId="0203DC0D" w:rsidR="00B71434" w:rsidRDefault="00530792"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51C3F6F1" w14:textId="77777777" w:rsidR="00B71434" w:rsidRDefault="00B71434" w:rsidP="00995214">
            <w:pPr>
              <w:tabs>
                <w:tab w:val="left" w:pos="3330"/>
              </w:tabs>
              <w:rPr>
                <w:rFonts w:asciiTheme="minorBidi" w:hAnsiTheme="minorBidi"/>
                <w:sz w:val="24"/>
                <w:szCs w:val="24"/>
              </w:rPr>
            </w:pPr>
            <w:r w:rsidRPr="002C4631">
              <w:rPr>
                <w:rFonts w:asciiTheme="minorBidi" w:hAnsiTheme="minorBidi"/>
                <w:sz w:val="24"/>
                <w:szCs w:val="24"/>
              </w:rPr>
              <w:t>What questions do you</w:t>
            </w:r>
            <w:r>
              <w:rPr>
                <w:rFonts w:asciiTheme="minorBidi" w:hAnsiTheme="minorBidi"/>
                <w:sz w:val="24"/>
                <w:szCs w:val="24"/>
              </w:rPr>
              <w:t xml:space="preserve"> </w:t>
            </w:r>
            <w:r w:rsidRPr="002C4631">
              <w:rPr>
                <w:rFonts w:asciiTheme="minorBidi" w:hAnsiTheme="minorBidi"/>
                <w:sz w:val="24"/>
                <w:szCs w:val="24"/>
              </w:rPr>
              <w:t>have?</w:t>
            </w:r>
          </w:p>
          <w:p w14:paraId="573E2D51" w14:textId="71F8A685"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P.16 What guidance will</w:t>
            </w:r>
            <w:r>
              <w:rPr>
                <w:rFonts w:asciiTheme="minorBidi" w:hAnsiTheme="minorBidi"/>
                <w:sz w:val="24"/>
                <w:szCs w:val="24"/>
              </w:rPr>
              <w:t xml:space="preserve"> </w:t>
            </w:r>
            <w:r w:rsidRPr="002C4631">
              <w:rPr>
                <w:rFonts w:asciiTheme="minorBidi" w:hAnsiTheme="minorBidi"/>
                <w:sz w:val="24"/>
                <w:szCs w:val="24"/>
              </w:rPr>
              <w:t>be provided regarding</w:t>
            </w:r>
            <w:r>
              <w:rPr>
                <w:rFonts w:asciiTheme="minorBidi" w:hAnsiTheme="minorBidi"/>
                <w:sz w:val="24"/>
                <w:szCs w:val="24"/>
              </w:rPr>
              <w:t xml:space="preserve"> </w:t>
            </w:r>
            <w:r w:rsidRPr="002C4631">
              <w:rPr>
                <w:rFonts w:asciiTheme="minorBidi" w:hAnsiTheme="minorBidi"/>
                <w:sz w:val="24"/>
                <w:szCs w:val="24"/>
              </w:rPr>
              <w:t>the new third-year</w:t>
            </w:r>
            <w:r>
              <w:rPr>
                <w:rFonts w:asciiTheme="minorBidi" w:hAnsiTheme="minorBidi"/>
                <w:sz w:val="24"/>
                <w:szCs w:val="24"/>
              </w:rPr>
              <w:t xml:space="preserve"> </w:t>
            </w:r>
            <w:r w:rsidRPr="002C4631">
              <w:rPr>
                <w:rFonts w:asciiTheme="minorBidi" w:hAnsiTheme="minorBidi"/>
                <w:sz w:val="24"/>
                <w:szCs w:val="24"/>
              </w:rPr>
              <w:t>courses --what are the</w:t>
            </w:r>
            <w:r>
              <w:rPr>
                <w:rFonts w:asciiTheme="minorBidi" w:hAnsiTheme="minorBidi"/>
                <w:sz w:val="24"/>
                <w:szCs w:val="24"/>
              </w:rPr>
              <w:t xml:space="preserve"> </w:t>
            </w:r>
            <w:r w:rsidRPr="002C4631">
              <w:rPr>
                <w:rFonts w:asciiTheme="minorBidi" w:hAnsiTheme="minorBidi"/>
                <w:sz w:val="24"/>
                <w:szCs w:val="24"/>
              </w:rPr>
              <w:t>courses and what are</w:t>
            </w:r>
            <w:r>
              <w:rPr>
                <w:rFonts w:asciiTheme="minorBidi" w:hAnsiTheme="minorBidi"/>
                <w:sz w:val="24"/>
                <w:szCs w:val="24"/>
              </w:rPr>
              <w:t xml:space="preserve"> </w:t>
            </w:r>
            <w:r w:rsidRPr="002C4631">
              <w:rPr>
                <w:rFonts w:asciiTheme="minorBidi" w:hAnsiTheme="minorBidi"/>
                <w:sz w:val="24"/>
                <w:szCs w:val="24"/>
              </w:rPr>
              <w:t>their purposes (course</w:t>
            </w:r>
            <w:r>
              <w:rPr>
                <w:rFonts w:asciiTheme="minorBidi" w:hAnsiTheme="minorBidi"/>
                <w:sz w:val="24"/>
                <w:szCs w:val="24"/>
              </w:rPr>
              <w:t xml:space="preserve"> </w:t>
            </w:r>
            <w:r w:rsidRPr="002C4631">
              <w:rPr>
                <w:rFonts w:asciiTheme="minorBidi" w:hAnsiTheme="minorBidi"/>
                <w:sz w:val="24"/>
                <w:szCs w:val="24"/>
              </w:rPr>
              <w:t>descriptions)?</w:t>
            </w:r>
          </w:p>
        </w:tc>
        <w:tc>
          <w:tcPr>
            <w:tcW w:w="1890" w:type="dxa"/>
          </w:tcPr>
          <w:p w14:paraId="075D536C" w14:textId="73259BD9" w:rsidR="00B71434" w:rsidRPr="007F1CD4" w:rsidRDefault="00D43A8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3F544154" w14:textId="77777777" w:rsidTr="00995214">
        <w:trPr>
          <w:cantSplit/>
        </w:trPr>
        <w:tc>
          <w:tcPr>
            <w:tcW w:w="810" w:type="dxa"/>
          </w:tcPr>
          <w:p w14:paraId="23E391E8" w14:textId="59AB9F5A" w:rsidR="00B71434" w:rsidRDefault="00F60BE0" w:rsidP="00995214">
            <w:pPr>
              <w:tabs>
                <w:tab w:val="left" w:pos="3330"/>
              </w:tabs>
              <w:rPr>
                <w:rFonts w:ascii="Arial" w:hAnsi="Arial" w:cs="Arial"/>
                <w:sz w:val="24"/>
                <w:szCs w:val="24"/>
              </w:rPr>
            </w:pPr>
            <w:r>
              <w:rPr>
                <w:rFonts w:ascii="Arial" w:hAnsi="Arial" w:cs="Arial"/>
                <w:sz w:val="24"/>
                <w:szCs w:val="24"/>
              </w:rPr>
              <w:t>1533</w:t>
            </w:r>
          </w:p>
        </w:tc>
        <w:tc>
          <w:tcPr>
            <w:tcW w:w="1530" w:type="dxa"/>
          </w:tcPr>
          <w:p w14:paraId="6C614905" w14:textId="747405D4"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6B3B398D" w14:textId="00B2643C"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A1BD66C" w14:textId="592ADDF6"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If there is an acceleration</w:t>
            </w:r>
            <w:r>
              <w:rPr>
                <w:rFonts w:asciiTheme="minorBidi" w:hAnsiTheme="minorBidi"/>
                <w:sz w:val="24"/>
                <w:szCs w:val="24"/>
              </w:rPr>
              <w:t xml:space="preserve"> </w:t>
            </w:r>
            <w:r w:rsidRPr="002C4631">
              <w:rPr>
                <w:rFonts w:asciiTheme="minorBidi" w:hAnsiTheme="minorBidi"/>
                <w:sz w:val="24"/>
                <w:szCs w:val="24"/>
              </w:rPr>
              <w:t>point, where would it</w:t>
            </w:r>
            <w:r>
              <w:rPr>
                <w:rFonts w:asciiTheme="minorBidi" w:hAnsiTheme="minorBidi"/>
                <w:sz w:val="24"/>
                <w:szCs w:val="24"/>
              </w:rPr>
              <w:t xml:space="preserve"> </w:t>
            </w:r>
            <w:r w:rsidRPr="002C4631">
              <w:rPr>
                <w:rFonts w:asciiTheme="minorBidi" w:hAnsiTheme="minorBidi"/>
                <w:sz w:val="24"/>
                <w:szCs w:val="24"/>
              </w:rPr>
              <w:t>be?</w:t>
            </w:r>
          </w:p>
        </w:tc>
        <w:tc>
          <w:tcPr>
            <w:tcW w:w="1890" w:type="dxa"/>
          </w:tcPr>
          <w:p w14:paraId="78FDE557" w14:textId="411DCE15" w:rsidR="00B71434" w:rsidRPr="007F1CD4" w:rsidRDefault="005F6876" w:rsidP="007F1CD4">
            <w:pPr>
              <w:tabs>
                <w:tab w:val="left" w:pos="3330"/>
              </w:tabs>
              <w:rPr>
                <w:rFonts w:asciiTheme="minorBidi" w:hAnsiTheme="minorBidi"/>
                <w:sz w:val="24"/>
                <w:szCs w:val="24"/>
                <w:highlight w:val="yellow"/>
              </w:rPr>
            </w:pPr>
            <w:r w:rsidRPr="007F1CD4">
              <w:rPr>
                <w:rFonts w:asciiTheme="minorBidi" w:hAnsiTheme="minorBidi"/>
                <w:sz w:val="24"/>
                <w:szCs w:val="24"/>
              </w:rPr>
              <w:t>Non-Actionable</w:t>
            </w:r>
          </w:p>
        </w:tc>
      </w:tr>
      <w:tr w:rsidR="00B71434" w14:paraId="5EF8D4E2" w14:textId="77777777" w:rsidTr="00995214">
        <w:trPr>
          <w:cantSplit/>
        </w:trPr>
        <w:tc>
          <w:tcPr>
            <w:tcW w:w="810" w:type="dxa"/>
          </w:tcPr>
          <w:p w14:paraId="3139C9B6" w14:textId="246A2705" w:rsidR="00B71434" w:rsidRDefault="00F60BE0" w:rsidP="00995214">
            <w:pPr>
              <w:tabs>
                <w:tab w:val="left" w:pos="3330"/>
              </w:tabs>
              <w:rPr>
                <w:rFonts w:ascii="Arial" w:hAnsi="Arial" w:cs="Arial"/>
                <w:sz w:val="24"/>
                <w:szCs w:val="24"/>
              </w:rPr>
            </w:pPr>
            <w:r>
              <w:rPr>
                <w:rFonts w:ascii="Arial" w:hAnsi="Arial" w:cs="Arial"/>
                <w:sz w:val="24"/>
                <w:szCs w:val="24"/>
              </w:rPr>
              <w:t>1534</w:t>
            </w:r>
          </w:p>
        </w:tc>
        <w:tc>
          <w:tcPr>
            <w:tcW w:w="1530" w:type="dxa"/>
          </w:tcPr>
          <w:p w14:paraId="10FC2602" w14:textId="22108A28"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344ADADE" w14:textId="56BC0379"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6BB3CB5" w14:textId="7C36B9B7"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How might enrollment in</w:t>
            </w:r>
            <w:r>
              <w:rPr>
                <w:rFonts w:asciiTheme="minorBidi" w:hAnsiTheme="minorBidi"/>
                <w:sz w:val="24"/>
                <w:szCs w:val="24"/>
              </w:rPr>
              <w:t xml:space="preserve"> </w:t>
            </w:r>
            <w:r w:rsidRPr="002C4631">
              <w:rPr>
                <w:rFonts w:asciiTheme="minorBidi" w:hAnsiTheme="minorBidi"/>
                <w:sz w:val="24"/>
                <w:szCs w:val="24"/>
              </w:rPr>
              <w:t>DS in 11th grade affect</w:t>
            </w:r>
            <w:r>
              <w:rPr>
                <w:rFonts w:asciiTheme="minorBidi" w:hAnsiTheme="minorBidi"/>
                <w:sz w:val="24"/>
                <w:szCs w:val="24"/>
              </w:rPr>
              <w:t xml:space="preserve"> </w:t>
            </w:r>
            <w:r w:rsidRPr="002C4631">
              <w:rPr>
                <w:rFonts w:asciiTheme="minorBidi" w:hAnsiTheme="minorBidi"/>
                <w:sz w:val="24"/>
                <w:szCs w:val="24"/>
              </w:rPr>
              <w:t>SBAC performance</w:t>
            </w:r>
            <w:r>
              <w:rPr>
                <w:rFonts w:asciiTheme="minorBidi" w:hAnsiTheme="minorBidi"/>
                <w:sz w:val="24"/>
                <w:szCs w:val="24"/>
              </w:rPr>
              <w:t>?</w:t>
            </w:r>
          </w:p>
        </w:tc>
        <w:tc>
          <w:tcPr>
            <w:tcW w:w="1890" w:type="dxa"/>
          </w:tcPr>
          <w:p w14:paraId="4814BF39" w14:textId="17148E5F" w:rsidR="00B71434" w:rsidRPr="007F1CD4" w:rsidRDefault="00126F6B"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35C94815" w14:textId="77777777" w:rsidTr="00995214">
        <w:trPr>
          <w:cantSplit/>
        </w:trPr>
        <w:tc>
          <w:tcPr>
            <w:tcW w:w="810" w:type="dxa"/>
          </w:tcPr>
          <w:p w14:paraId="6469E069" w14:textId="7BAE85E2" w:rsidR="00B71434" w:rsidRDefault="00F60BE0" w:rsidP="00995214">
            <w:pPr>
              <w:tabs>
                <w:tab w:val="left" w:pos="3330"/>
              </w:tabs>
              <w:rPr>
                <w:rFonts w:ascii="Arial" w:hAnsi="Arial" w:cs="Arial"/>
                <w:sz w:val="24"/>
                <w:szCs w:val="24"/>
              </w:rPr>
            </w:pPr>
            <w:r>
              <w:rPr>
                <w:rFonts w:ascii="Arial" w:hAnsi="Arial" w:cs="Arial"/>
                <w:sz w:val="24"/>
                <w:szCs w:val="24"/>
              </w:rPr>
              <w:t>1535</w:t>
            </w:r>
          </w:p>
        </w:tc>
        <w:tc>
          <w:tcPr>
            <w:tcW w:w="1530" w:type="dxa"/>
          </w:tcPr>
          <w:p w14:paraId="4CD2FC34" w14:textId="6F90F460"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552236F3" w14:textId="05DE2336"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CA2DCE0" w14:textId="5C847D00"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There is more stats/data</w:t>
            </w:r>
            <w:r>
              <w:rPr>
                <w:rFonts w:asciiTheme="minorBidi" w:hAnsiTheme="minorBidi"/>
                <w:sz w:val="24"/>
                <w:szCs w:val="24"/>
              </w:rPr>
              <w:t xml:space="preserve"> </w:t>
            </w:r>
            <w:r w:rsidRPr="002C4631">
              <w:rPr>
                <w:rFonts w:asciiTheme="minorBidi" w:hAnsiTheme="minorBidi"/>
                <w:sz w:val="24"/>
                <w:szCs w:val="24"/>
              </w:rPr>
              <w:t>science from Math 3</w:t>
            </w:r>
            <w:r>
              <w:rPr>
                <w:rFonts w:asciiTheme="minorBidi" w:hAnsiTheme="minorBidi"/>
                <w:sz w:val="24"/>
                <w:szCs w:val="24"/>
              </w:rPr>
              <w:t xml:space="preserve"> </w:t>
            </w:r>
            <w:r w:rsidRPr="002C4631">
              <w:rPr>
                <w:rFonts w:asciiTheme="minorBidi" w:hAnsiTheme="minorBidi"/>
                <w:sz w:val="24"/>
                <w:szCs w:val="24"/>
              </w:rPr>
              <w:t>moved into MIC 1 &amp; 2,</w:t>
            </w:r>
            <w:r>
              <w:rPr>
                <w:rFonts w:asciiTheme="minorBidi" w:hAnsiTheme="minorBidi"/>
                <w:sz w:val="24"/>
                <w:szCs w:val="24"/>
              </w:rPr>
              <w:t xml:space="preserve"> </w:t>
            </w:r>
            <w:r w:rsidRPr="002C4631">
              <w:rPr>
                <w:rFonts w:asciiTheme="minorBidi" w:hAnsiTheme="minorBidi"/>
                <w:sz w:val="24"/>
                <w:szCs w:val="24"/>
              </w:rPr>
              <w:t>so what is coming out of</w:t>
            </w:r>
            <w:r>
              <w:rPr>
                <w:rFonts w:asciiTheme="minorBidi" w:hAnsiTheme="minorBidi"/>
                <w:sz w:val="24"/>
                <w:szCs w:val="24"/>
              </w:rPr>
              <w:t xml:space="preserve"> </w:t>
            </w:r>
            <w:r w:rsidRPr="002C4631">
              <w:rPr>
                <w:rFonts w:asciiTheme="minorBidi" w:hAnsiTheme="minorBidi"/>
                <w:sz w:val="24"/>
                <w:szCs w:val="24"/>
              </w:rPr>
              <w:t>Math 1 &amp; 2 to</w:t>
            </w:r>
            <w:r>
              <w:rPr>
                <w:rFonts w:asciiTheme="minorBidi" w:hAnsiTheme="minorBidi"/>
                <w:sz w:val="24"/>
                <w:szCs w:val="24"/>
              </w:rPr>
              <w:t xml:space="preserve"> </w:t>
            </w:r>
            <w:r w:rsidRPr="002C4631">
              <w:rPr>
                <w:rFonts w:asciiTheme="minorBidi" w:hAnsiTheme="minorBidi"/>
                <w:sz w:val="24"/>
                <w:szCs w:val="24"/>
              </w:rPr>
              <w:t>accommodate that?</w:t>
            </w:r>
          </w:p>
        </w:tc>
        <w:tc>
          <w:tcPr>
            <w:tcW w:w="1890" w:type="dxa"/>
          </w:tcPr>
          <w:p w14:paraId="2F0033A0" w14:textId="2C6BCDAC" w:rsidR="00B71434" w:rsidRPr="007F1CD4" w:rsidRDefault="00126F6B"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4DEA5BEC" w14:textId="77777777" w:rsidTr="00995214">
        <w:trPr>
          <w:cantSplit/>
        </w:trPr>
        <w:tc>
          <w:tcPr>
            <w:tcW w:w="810" w:type="dxa"/>
          </w:tcPr>
          <w:p w14:paraId="744B7EF1" w14:textId="0046C7F9" w:rsidR="00B71434" w:rsidRDefault="00F60BE0" w:rsidP="00995214">
            <w:pPr>
              <w:tabs>
                <w:tab w:val="left" w:pos="3330"/>
              </w:tabs>
              <w:rPr>
                <w:rFonts w:ascii="Arial" w:hAnsi="Arial" w:cs="Arial"/>
                <w:sz w:val="24"/>
                <w:szCs w:val="24"/>
              </w:rPr>
            </w:pPr>
            <w:r>
              <w:rPr>
                <w:rFonts w:ascii="Arial" w:hAnsi="Arial" w:cs="Arial"/>
                <w:sz w:val="24"/>
                <w:szCs w:val="24"/>
              </w:rPr>
              <w:t>1536</w:t>
            </w:r>
          </w:p>
        </w:tc>
        <w:tc>
          <w:tcPr>
            <w:tcW w:w="1530" w:type="dxa"/>
          </w:tcPr>
          <w:p w14:paraId="0F51E03C" w14:textId="26FBEA88"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53141ADD" w14:textId="35F97CEC"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5576B8C" w14:textId="61BC56B2"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Will this framework</w:t>
            </w:r>
            <w:r>
              <w:rPr>
                <w:rFonts w:asciiTheme="minorBidi" w:hAnsiTheme="minorBidi"/>
                <w:sz w:val="24"/>
                <w:szCs w:val="24"/>
              </w:rPr>
              <w:t xml:space="preserve"> </w:t>
            </w:r>
            <w:r w:rsidRPr="002C4631">
              <w:rPr>
                <w:rFonts w:asciiTheme="minorBidi" w:hAnsiTheme="minorBidi"/>
                <w:sz w:val="24"/>
                <w:szCs w:val="24"/>
              </w:rPr>
              <w:t>outline essential content</w:t>
            </w:r>
            <w:r>
              <w:rPr>
                <w:rFonts w:asciiTheme="minorBidi" w:hAnsiTheme="minorBidi"/>
                <w:sz w:val="24"/>
                <w:szCs w:val="24"/>
              </w:rPr>
              <w:t xml:space="preserve"> </w:t>
            </w:r>
            <w:r w:rsidRPr="002C4631">
              <w:rPr>
                <w:rFonts w:asciiTheme="minorBidi" w:hAnsiTheme="minorBidi"/>
                <w:sz w:val="24"/>
                <w:szCs w:val="24"/>
              </w:rPr>
              <w:t>by courses? There are</w:t>
            </w:r>
            <w:r>
              <w:rPr>
                <w:rFonts w:asciiTheme="minorBidi" w:hAnsiTheme="minorBidi"/>
                <w:sz w:val="24"/>
                <w:szCs w:val="24"/>
              </w:rPr>
              <w:t xml:space="preserve"> </w:t>
            </w:r>
            <w:r w:rsidRPr="002C4631">
              <w:rPr>
                <w:rFonts w:asciiTheme="minorBidi" w:hAnsiTheme="minorBidi"/>
                <w:sz w:val="24"/>
                <w:szCs w:val="24"/>
              </w:rPr>
              <w:t>still too many standards</w:t>
            </w:r>
            <w:r>
              <w:rPr>
                <w:rFonts w:asciiTheme="minorBidi" w:hAnsiTheme="minorBidi"/>
                <w:sz w:val="24"/>
                <w:szCs w:val="24"/>
              </w:rPr>
              <w:t xml:space="preserve"> </w:t>
            </w:r>
            <w:r w:rsidRPr="002C4631">
              <w:rPr>
                <w:rFonts w:asciiTheme="minorBidi" w:hAnsiTheme="minorBidi"/>
                <w:sz w:val="24"/>
                <w:szCs w:val="24"/>
              </w:rPr>
              <w:t>to teach.</w:t>
            </w:r>
          </w:p>
        </w:tc>
        <w:tc>
          <w:tcPr>
            <w:tcW w:w="1890" w:type="dxa"/>
          </w:tcPr>
          <w:p w14:paraId="45C5BCD7" w14:textId="7E6F430B" w:rsidR="00B71434" w:rsidRPr="007F1CD4" w:rsidRDefault="00D65836"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7459E9E8" w14:textId="77777777" w:rsidTr="00995214">
        <w:trPr>
          <w:cantSplit/>
        </w:trPr>
        <w:tc>
          <w:tcPr>
            <w:tcW w:w="810" w:type="dxa"/>
          </w:tcPr>
          <w:p w14:paraId="5F9490B5" w14:textId="07D54EBB" w:rsidR="00B71434" w:rsidRDefault="00F60BE0" w:rsidP="00995214">
            <w:pPr>
              <w:tabs>
                <w:tab w:val="left" w:pos="3330"/>
              </w:tabs>
              <w:rPr>
                <w:rFonts w:ascii="Arial" w:hAnsi="Arial" w:cs="Arial"/>
                <w:sz w:val="24"/>
                <w:szCs w:val="24"/>
              </w:rPr>
            </w:pPr>
            <w:r>
              <w:rPr>
                <w:rFonts w:ascii="Arial" w:hAnsi="Arial" w:cs="Arial"/>
                <w:sz w:val="24"/>
                <w:szCs w:val="24"/>
              </w:rPr>
              <w:t>1537</w:t>
            </w:r>
          </w:p>
        </w:tc>
        <w:tc>
          <w:tcPr>
            <w:tcW w:w="1530" w:type="dxa"/>
          </w:tcPr>
          <w:p w14:paraId="61805355" w14:textId="29612D5D"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1309CD15" w14:textId="3F3A4D50"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A0D5300" w14:textId="5C921183"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How can this framework</w:t>
            </w:r>
            <w:r>
              <w:rPr>
                <w:rFonts w:asciiTheme="minorBidi" w:hAnsiTheme="minorBidi"/>
                <w:sz w:val="24"/>
                <w:szCs w:val="24"/>
              </w:rPr>
              <w:t xml:space="preserve"> </w:t>
            </w:r>
            <w:r w:rsidRPr="002C4631">
              <w:rPr>
                <w:rFonts w:asciiTheme="minorBidi" w:hAnsiTheme="minorBidi"/>
                <w:sz w:val="24"/>
                <w:szCs w:val="24"/>
              </w:rPr>
              <w:t>use the idea of</w:t>
            </w:r>
            <w:r>
              <w:rPr>
                <w:rFonts w:asciiTheme="minorBidi" w:hAnsiTheme="minorBidi"/>
                <w:sz w:val="24"/>
                <w:szCs w:val="24"/>
              </w:rPr>
              <w:t xml:space="preserve"> </w:t>
            </w:r>
            <w:r w:rsidRPr="002C4631">
              <w:rPr>
                <w:rFonts w:asciiTheme="minorBidi" w:hAnsiTheme="minorBidi"/>
                <w:sz w:val="24"/>
                <w:szCs w:val="24"/>
              </w:rPr>
              <w:t>investigating and</w:t>
            </w:r>
            <w:r>
              <w:rPr>
                <w:rFonts w:asciiTheme="minorBidi" w:hAnsiTheme="minorBidi"/>
                <w:sz w:val="24"/>
                <w:szCs w:val="24"/>
              </w:rPr>
              <w:t xml:space="preserve"> </w:t>
            </w:r>
            <w:r w:rsidRPr="002C4631">
              <w:rPr>
                <w:rFonts w:asciiTheme="minorBidi" w:hAnsiTheme="minorBidi"/>
                <w:sz w:val="24"/>
                <w:szCs w:val="24"/>
              </w:rPr>
              <w:t>connecting in the AGA</w:t>
            </w:r>
            <w:r>
              <w:rPr>
                <w:rFonts w:asciiTheme="minorBidi" w:hAnsiTheme="minorBidi"/>
                <w:sz w:val="24"/>
                <w:szCs w:val="24"/>
              </w:rPr>
              <w:t xml:space="preserve"> </w:t>
            </w:r>
            <w:r w:rsidRPr="002C4631">
              <w:rPr>
                <w:rFonts w:asciiTheme="minorBidi" w:hAnsiTheme="minorBidi"/>
                <w:sz w:val="24"/>
                <w:szCs w:val="24"/>
              </w:rPr>
              <w:t>pathway?</w:t>
            </w:r>
          </w:p>
        </w:tc>
        <w:tc>
          <w:tcPr>
            <w:tcW w:w="1890" w:type="dxa"/>
          </w:tcPr>
          <w:p w14:paraId="6C3625ED" w14:textId="01BEDDC5" w:rsidR="00B71434" w:rsidRPr="007F1CD4" w:rsidRDefault="00D65836"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4A09C2FA" w14:textId="77777777" w:rsidTr="00995214">
        <w:trPr>
          <w:cantSplit/>
        </w:trPr>
        <w:tc>
          <w:tcPr>
            <w:tcW w:w="810" w:type="dxa"/>
          </w:tcPr>
          <w:p w14:paraId="27A08F91" w14:textId="1504D0A4" w:rsidR="00B71434" w:rsidRDefault="00F60BE0" w:rsidP="00995214">
            <w:pPr>
              <w:tabs>
                <w:tab w:val="left" w:pos="3330"/>
              </w:tabs>
              <w:rPr>
                <w:rFonts w:ascii="Arial" w:hAnsi="Arial" w:cs="Arial"/>
                <w:sz w:val="24"/>
                <w:szCs w:val="24"/>
              </w:rPr>
            </w:pPr>
            <w:r>
              <w:rPr>
                <w:rFonts w:ascii="Arial" w:hAnsi="Arial" w:cs="Arial"/>
                <w:sz w:val="24"/>
                <w:szCs w:val="24"/>
              </w:rPr>
              <w:lastRenderedPageBreak/>
              <w:t>1538</w:t>
            </w:r>
          </w:p>
        </w:tc>
        <w:tc>
          <w:tcPr>
            <w:tcW w:w="1530" w:type="dxa"/>
          </w:tcPr>
          <w:p w14:paraId="55B0668C" w14:textId="101606FB"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6B5ADD87" w14:textId="3AB4DF43"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7F167A0" w14:textId="2A668755"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Do data science classes</w:t>
            </w:r>
            <w:r>
              <w:rPr>
                <w:rFonts w:asciiTheme="minorBidi" w:hAnsiTheme="minorBidi"/>
                <w:sz w:val="24"/>
                <w:szCs w:val="24"/>
              </w:rPr>
              <w:t xml:space="preserve"> </w:t>
            </w:r>
            <w:r w:rsidRPr="002C4631">
              <w:rPr>
                <w:rFonts w:asciiTheme="minorBidi" w:hAnsiTheme="minorBidi"/>
                <w:sz w:val="24"/>
                <w:szCs w:val="24"/>
              </w:rPr>
              <w:t>need a certain</w:t>
            </w:r>
            <w:r>
              <w:rPr>
                <w:rFonts w:asciiTheme="minorBidi" w:hAnsiTheme="minorBidi"/>
                <w:sz w:val="24"/>
                <w:szCs w:val="24"/>
              </w:rPr>
              <w:t xml:space="preserve"> </w:t>
            </w:r>
            <w:r w:rsidRPr="002C4631">
              <w:rPr>
                <w:rFonts w:asciiTheme="minorBidi" w:hAnsiTheme="minorBidi"/>
                <w:sz w:val="24"/>
                <w:szCs w:val="24"/>
              </w:rPr>
              <w:t>credential? (Foundational</w:t>
            </w:r>
            <w:r>
              <w:rPr>
                <w:rFonts w:asciiTheme="minorBidi" w:hAnsiTheme="minorBidi"/>
                <w:sz w:val="24"/>
                <w:szCs w:val="24"/>
              </w:rPr>
              <w:t xml:space="preserve"> </w:t>
            </w:r>
            <w:r w:rsidRPr="002C4631">
              <w:rPr>
                <w:rFonts w:asciiTheme="minorBidi" w:hAnsiTheme="minorBidi"/>
                <w:sz w:val="24"/>
                <w:szCs w:val="24"/>
              </w:rPr>
              <w:t>math - would this work?</w:t>
            </w:r>
            <w:r>
              <w:rPr>
                <w:rFonts w:asciiTheme="minorBidi" w:hAnsiTheme="minorBidi"/>
                <w:sz w:val="24"/>
                <w:szCs w:val="24"/>
              </w:rPr>
              <w:t xml:space="preserve"> </w:t>
            </w:r>
            <w:r w:rsidRPr="002C4631">
              <w:rPr>
                <w:rFonts w:asciiTheme="minorBidi" w:hAnsiTheme="minorBidi"/>
                <w:sz w:val="24"/>
                <w:szCs w:val="24"/>
              </w:rPr>
              <w:t>CSET 1, 2,3?)</w:t>
            </w:r>
          </w:p>
        </w:tc>
        <w:tc>
          <w:tcPr>
            <w:tcW w:w="1890" w:type="dxa"/>
          </w:tcPr>
          <w:p w14:paraId="2321280A" w14:textId="22CC73B3" w:rsidR="00B71434" w:rsidRPr="007F1CD4" w:rsidRDefault="00AD70AA"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5926984E" w14:textId="77777777" w:rsidTr="00995214">
        <w:trPr>
          <w:cantSplit/>
        </w:trPr>
        <w:tc>
          <w:tcPr>
            <w:tcW w:w="810" w:type="dxa"/>
          </w:tcPr>
          <w:p w14:paraId="56747E9A" w14:textId="242D0B3A" w:rsidR="00B71434" w:rsidRDefault="00F60BE0" w:rsidP="00995214">
            <w:pPr>
              <w:tabs>
                <w:tab w:val="left" w:pos="3330"/>
              </w:tabs>
              <w:rPr>
                <w:rFonts w:ascii="Arial" w:hAnsi="Arial" w:cs="Arial"/>
                <w:sz w:val="24"/>
                <w:szCs w:val="24"/>
              </w:rPr>
            </w:pPr>
            <w:r>
              <w:rPr>
                <w:rFonts w:ascii="Arial" w:hAnsi="Arial" w:cs="Arial"/>
                <w:sz w:val="24"/>
                <w:szCs w:val="24"/>
              </w:rPr>
              <w:t>1539</w:t>
            </w:r>
          </w:p>
        </w:tc>
        <w:tc>
          <w:tcPr>
            <w:tcW w:w="1530" w:type="dxa"/>
          </w:tcPr>
          <w:p w14:paraId="4E29C65E" w14:textId="38167585"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33ABD79F" w14:textId="47E5E814"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27BAF93" w14:textId="041B1A02"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In the pathways - what is</w:t>
            </w:r>
            <w:r>
              <w:rPr>
                <w:rFonts w:asciiTheme="minorBidi" w:hAnsiTheme="minorBidi"/>
                <w:sz w:val="24"/>
                <w:szCs w:val="24"/>
              </w:rPr>
              <w:t xml:space="preserve"> </w:t>
            </w:r>
            <w:r w:rsidRPr="002C4631">
              <w:rPr>
                <w:rFonts w:asciiTheme="minorBidi" w:hAnsiTheme="minorBidi"/>
                <w:sz w:val="24"/>
                <w:szCs w:val="24"/>
              </w:rPr>
              <w:t>“other”? (consumer math</w:t>
            </w:r>
            <w:r>
              <w:rPr>
                <w:rFonts w:asciiTheme="minorBidi" w:hAnsiTheme="minorBidi"/>
                <w:sz w:val="24"/>
                <w:szCs w:val="24"/>
              </w:rPr>
              <w:t xml:space="preserve"> </w:t>
            </w:r>
            <w:r w:rsidRPr="002C4631">
              <w:rPr>
                <w:rFonts w:asciiTheme="minorBidi" w:hAnsiTheme="minorBidi"/>
                <w:sz w:val="24"/>
                <w:szCs w:val="24"/>
              </w:rPr>
              <w:t>and financial literacy</w:t>
            </w:r>
            <w:r>
              <w:rPr>
                <w:rFonts w:asciiTheme="minorBidi" w:hAnsiTheme="minorBidi"/>
                <w:sz w:val="24"/>
                <w:szCs w:val="24"/>
              </w:rPr>
              <w:t xml:space="preserve"> </w:t>
            </w:r>
            <w:r w:rsidRPr="002C4631">
              <w:rPr>
                <w:rFonts w:asciiTheme="minorBidi" w:hAnsiTheme="minorBidi"/>
                <w:sz w:val="24"/>
                <w:szCs w:val="24"/>
              </w:rPr>
              <w:t>have been previous</w:t>
            </w:r>
            <w:r>
              <w:rPr>
                <w:rFonts w:asciiTheme="minorBidi" w:hAnsiTheme="minorBidi"/>
                <w:sz w:val="24"/>
                <w:szCs w:val="24"/>
              </w:rPr>
              <w:t xml:space="preserve"> </w:t>
            </w:r>
            <w:r w:rsidRPr="002C4631">
              <w:rPr>
                <w:rFonts w:asciiTheme="minorBidi" w:hAnsiTheme="minorBidi"/>
                <w:sz w:val="24"/>
                <w:szCs w:val="24"/>
              </w:rPr>
              <w:t>courses)</w:t>
            </w:r>
          </w:p>
        </w:tc>
        <w:tc>
          <w:tcPr>
            <w:tcW w:w="1890" w:type="dxa"/>
          </w:tcPr>
          <w:p w14:paraId="3E0B78D0" w14:textId="114D0551" w:rsidR="00B71434" w:rsidRPr="007F1CD4" w:rsidRDefault="000F7F3E"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21BFEED2" w14:textId="77777777" w:rsidTr="00995214">
        <w:trPr>
          <w:cantSplit/>
        </w:trPr>
        <w:tc>
          <w:tcPr>
            <w:tcW w:w="810" w:type="dxa"/>
          </w:tcPr>
          <w:p w14:paraId="697EECAB" w14:textId="03B84487" w:rsidR="00B71434" w:rsidRDefault="00F60BE0" w:rsidP="00995214">
            <w:pPr>
              <w:tabs>
                <w:tab w:val="left" w:pos="3330"/>
              </w:tabs>
              <w:rPr>
                <w:rFonts w:ascii="Arial" w:hAnsi="Arial" w:cs="Arial"/>
                <w:sz w:val="24"/>
                <w:szCs w:val="24"/>
              </w:rPr>
            </w:pPr>
            <w:r>
              <w:rPr>
                <w:rFonts w:ascii="Arial" w:hAnsi="Arial" w:cs="Arial"/>
                <w:sz w:val="24"/>
                <w:szCs w:val="24"/>
              </w:rPr>
              <w:t>1540</w:t>
            </w:r>
          </w:p>
        </w:tc>
        <w:tc>
          <w:tcPr>
            <w:tcW w:w="1530" w:type="dxa"/>
          </w:tcPr>
          <w:p w14:paraId="454A5AFA" w14:textId="50A73AD8"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5090F027" w14:textId="5A051FD4"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359DF02" w14:textId="3BD90832"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Is calculus split AB and</w:t>
            </w:r>
            <w:r>
              <w:rPr>
                <w:rFonts w:asciiTheme="minorBidi" w:hAnsiTheme="minorBidi"/>
                <w:sz w:val="24"/>
                <w:szCs w:val="24"/>
              </w:rPr>
              <w:t xml:space="preserve"> </w:t>
            </w:r>
            <w:r w:rsidRPr="002C4631">
              <w:rPr>
                <w:rFonts w:asciiTheme="minorBidi" w:hAnsiTheme="minorBidi"/>
                <w:sz w:val="24"/>
                <w:szCs w:val="24"/>
              </w:rPr>
              <w:t>BC still or is this</w:t>
            </w:r>
            <w:r>
              <w:rPr>
                <w:rFonts w:asciiTheme="minorBidi" w:hAnsiTheme="minorBidi"/>
                <w:sz w:val="24"/>
                <w:szCs w:val="24"/>
              </w:rPr>
              <w:t xml:space="preserve"> </w:t>
            </w:r>
            <w:r w:rsidRPr="002C4631">
              <w:rPr>
                <w:rFonts w:asciiTheme="minorBidi" w:hAnsiTheme="minorBidi"/>
                <w:sz w:val="24"/>
                <w:szCs w:val="24"/>
              </w:rPr>
              <w:t>combining these?</w:t>
            </w:r>
          </w:p>
        </w:tc>
        <w:tc>
          <w:tcPr>
            <w:tcW w:w="1890" w:type="dxa"/>
          </w:tcPr>
          <w:p w14:paraId="09CD3D93" w14:textId="69ACFE6D" w:rsidR="00B71434" w:rsidRPr="007F1CD4" w:rsidRDefault="000F7F3E"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2EB14631" w14:textId="77777777" w:rsidTr="00995214">
        <w:trPr>
          <w:cantSplit/>
        </w:trPr>
        <w:tc>
          <w:tcPr>
            <w:tcW w:w="810" w:type="dxa"/>
          </w:tcPr>
          <w:p w14:paraId="4271AFC5" w14:textId="1527DE64" w:rsidR="00B71434" w:rsidRDefault="00F60BE0" w:rsidP="00995214">
            <w:pPr>
              <w:tabs>
                <w:tab w:val="left" w:pos="3330"/>
              </w:tabs>
              <w:rPr>
                <w:rFonts w:ascii="Arial" w:hAnsi="Arial" w:cs="Arial"/>
                <w:sz w:val="24"/>
                <w:szCs w:val="24"/>
              </w:rPr>
            </w:pPr>
            <w:r>
              <w:rPr>
                <w:rFonts w:ascii="Arial" w:hAnsi="Arial" w:cs="Arial"/>
                <w:sz w:val="24"/>
                <w:szCs w:val="24"/>
              </w:rPr>
              <w:t>1541</w:t>
            </w:r>
          </w:p>
        </w:tc>
        <w:tc>
          <w:tcPr>
            <w:tcW w:w="1530" w:type="dxa"/>
          </w:tcPr>
          <w:p w14:paraId="1E70ECA3" w14:textId="3A894DE8"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6D32FB69" w14:textId="11A2FCAF"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7E3CEF3" w14:textId="1AD81153"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Have the big ideas</w:t>
            </w:r>
            <w:r>
              <w:rPr>
                <w:rFonts w:asciiTheme="minorBidi" w:hAnsiTheme="minorBidi"/>
                <w:sz w:val="24"/>
                <w:szCs w:val="24"/>
              </w:rPr>
              <w:t xml:space="preserve"> </w:t>
            </w:r>
            <w:r w:rsidRPr="002C4631">
              <w:rPr>
                <w:rFonts w:asciiTheme="minorBidi" w:hAnsiTheme="minorBidi"/>
                <w:sz w:val="24"/>
                <w:szCs w:val="24"/>
              </w:rPr>
              <w:t>document been</w:t>
            </w:r>
            <w:r>
              <w:rPr>
                <w:rFonts w:asciiTheme="minorBidi" w:hAnsiTheme="minorBidi"/>
                <w:sz w:val="24"/>
                <w:szCs w:val="24"/>
              </w:rPr>
              <w:t xml:space="preserve"> </w:t>
            </w:r>
            <w:r w:rsidRPr="002C4631">
              <w:rPr>
                <w:rFonts w:asciiTheme="minorBidi" w:hAnsiTheme="minorBidi"/>
                <w:sz w:val="24"/>
                <w:szCs w:val="24"/>
              </w:rPr>
              <w:t>completed (bubbles and</w:t>
            </w:r>
            <w:r>
              <w:rPr>
                <w:rFonts w:asciiTheme="minorBidi" w:hAnsiTheme="minorBidi"/>
                <w:sz w:val="24"/>
                <w:szCs w:val="24"/>
              </w:rPr>
              <w:t xml:space="preserve"> </w:t>
            </w:r>
            <w:r w:rsidRPr="002C4631">
              <w:rPr>
                <w:rFonts w:asciiTheme="minorBidi" w:hAnsiTheme="minorBidi"/>
                <w:sz w:val="24"/>
                <w:szCs w:val="24"/>
              </w:rPr>
              <w:t>how they are</w:t>
            </w:r>
            <w:r>
              <w:rPr>
                <w:rFonts w:asciiTheme="minorBidi" w:hAnsiTheme="minorBidi"/>
                <w:sz w:val="24"/>
                <w:szCs w:val="24"/>
              </w:rPr>
              <w:t xml:space="preserve"> </w:t>
            </w:r>
            <w:r w:rsidRPr="002C4631">
              <w:rPr>
                <w:rFonts w:asciiTheme="minorBidi" w:hAnsiTheme="minorBidi"/>
                <w:sz w:val="24"/>
                <w:szCs w:val="24"/>
              </w:rPr>
              <w:t>connected)?</w:t>
            </w:r>
          </w:p>
        </w:tc>
        <w:tc>
          <w:tcPr>
            <w:tcW w:w="1890" w:type="dxa"/>
          </w:tcPr>
          <w:p w14:paraId="59871804" w14:textId="4E3DB6E1" w:rsidR="00B71434" w:rsidRPr="007F1CD4" w:rsidRDefault="000F7F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7F9E3F65" w14:textId="77777777" w:rsidTr="00995214">
        <w:trPr>
          <w:cantSplit/>
        </w:trPr>
        <w:tc>
          <w:tcPr>
            <w:tcW w:w="810" w:type="dxa"/>
          </w:tcPr>
          <w:p w14:paraId="0A6369C4" w14:textId="1D18A0B8" w:rsidR="00B71434" w:rsidRDefault="00F60BE0" w:rsidP="00995214">
            <w:pPr>
              <w:tabs>
                <w:tab w:val="left" w:pos="3330"/>
              </w:tabs>
              <w:rPr>
                <w:rFonts w:ascii="Arial" w:hAnsi="Arial" w:cs="Arial"/>
                <w:sz w:val="24"/>
                <w:szCs w:val="24"/>
              </w:rPr>
            </w:pPr>
            <w:r>
              <w:rPr>
                <w:rFonts w:ascii="Arial" w:hAnsi="Arial" w:cs="Arial"/>
                <w:sz w:val="24"/>
                <w:szCs w:val="24"/>
              </w:rPr>
              <w:t>1542</w:t>
            </w:r>
          </w:p>
        </w:tc>
        <w:tc>
          <w:tcPr>
            <w:tcW w:w="1530" w:type="dxa"/>
          </w:tcPr>
          <w:p w14:paraId="22DD32BC" w14:textId="407E842A" w:rsidR="00B71434" w:rsidRDefault="00B71434" w:rsidP="00995214">
            <w:pPr>
              <w:tabs>
                <w:tab w:val="left" w:pos="3330"/>
              </w:tabs>
              <w:rPr>
                <w:rFonts w:ascii="Arial" w:hAnsi="Arial" w:cs="Arial"/>
                <w:sz w:val="24"/>
                <w:szCs w:val="24"/>
              </w:rPr>
            </w:pPr>
            <w:r w:rsidRPr="00907922">
              <w:rPr>
                <w:rFonts w:ascii="Arial" w:hAnsi="Arial" w:cs="Arial"/>
                <w:sz w:val="24"/>
                <w:szCs w:val="24"/>
              </w:rPr>
              <w:t>Roberts</w:t>
            </w:r>
          </w:p>
        </w:tc>
        <w:tc>
          <w:tcPr>
            <w:tcW w:w="1080" w:type="dxa"/>
          </w:tcPr>
          <w:p w14:paraId="1AF0286C" w14:textId="34C471EF"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A4B6DB6" w14:textId="33B8A557" w:rsidR="00B71434" w:rsidRPr="00F72131" w:rsidRDefault="00B71434" w:rsidP="00995214">
            <w:pPr>
              <w:tabs>
                <w:tab w:val="left" w:pos="3330"/>
              </w:tabs>
              <w:rPr>
                <w:rFonts w:asciiTheme="minorBidi" w:hAnsiTheme="minorBidi"/>
                <w:sz w:val="24"/>
                <w:szCs w:val="24"/>
              </w:rPr>
            </w:pPr>
            <w:r w:rsidRPr="002C4631">
              <w:rPr>
                <w:rFonts w:asciiTheme="minorBidi" w:hAnsiTheme="minorBidi"/>
                <w:sz w:val="24"/>
                <w:szCs w:val="24"/>
              </w:rPr>
              <w:t>Is the framework overly</w:t>
            </w:r>
            <w:r>
              <w:rPr>
                <w:rFonts w:asciiTheme="minorBidi" w:hAnsiTheme="minorBidi"/>
                <w:sz w:val="24"/>
                <w:szCs w:val="24"/>
              </w:rPr>
              <w:t xml:space="preserve"> </w:t>
            </w:r>
            <w:r w:rsidRPr="002C4631">
              <w:rPr>
                <w:rFonts w:asciiTheme="minorBidi" w:hAnsiTheme="minorBidi"/>
                <w:sz w:val="24"/>
                <w:szCs w:val="24"/>
              </w:rPr>
              <w:t>promoting Youcubed</w:t>
            </w:r>
            <w:r>
              <w:rPr>
                <w:rFonts w:asciiTheme="minorBidi" w:hAnsiTheme="minorBidi"/>
                <w:sz w:val="24"/>
                <w:szCs w:val="24"/>
              </w:rPr>
              <w:t xml:space="preserve"> </w:t>
            </w:r>
            <w:r w:rsidRPr="002C4631">
              <w:rPr>
                <w:rFonts w:asciiTheme="minorBidi" w:hAnsiTheme="minorBidi"/>
                <w:sz w:val="24"/>
                <w:szCs w:val="24"/>
              </w:rPr>
              <w:t>and illustrative math? -</w:t>
            </w:r>
            <w:r>
              <w:rPr>
                <w:rFonts w:asciiTheme="minorBidi" w:hAnsiTheme="minorBidi"/>
                <w:sz w:val="24"/>
                <w:szCs w:val="24"/>
              </w:rPr>
              <w:t xml:space="preserve"> </w:t>
            </w:r>
            <w:r w:rsidRPr="002C4631">
              <w:rPr>
                <w:rFonts w:asciiTheme="minorBidi" w:hAnsiTheme="minorBidi"/>
                <w:sz w:val="24"/>
                <w:szCs w:val="24"/>
              </w:rPr>
              <w:t>these are examples and</w:t>
            </w:r>
            <w:r>
              <w:rPr>
                <w:rFonts w:asciiTheme="minorBidi" w:hAnsiTheme="minorBidi"/>
                <w:sz w:val="24"/>
                <w:szCs w:val="24"/>
              </w:rPr>
              <w:t xml:space="preserve"> </w:t>
            </w:r>
            <w:r w:rsidRPr="002C4631">
              <w:rPr>
                <w:rFonts w:asciiTheme="minorBidi" w:hAnsiTheme="minorBidi"/>
                <w:sz w:val="24"/>
                <w:szCs w:val="24"/>
              </w:rPr>
              <w:t>there is a line that talks</w:t>
            </w:r>
            <w:r>
              <w:rPr>
                <w:rFonts w:asciiTheme="minorBidi" w:hAnsiTheme="minorBidi"/>
                <w:sz w:val="24"/>
                <w:szCs w:val="24"/>
              </w:rPr>
              <w:t xml:space="preserve"> </w:t>
            </w:r>
            <w:r w:rsidRPr="002C4631">
              <w:rPr>
                <w:rFonts w:asciiTheme="minorBidi" w:hAnsiTheme="minorBidi"/>
                <w:sz w:val="24"/>
                <w:szCs w:val="24"/>
              </w:rPr>
              <w:t>about how you can be</w:t>
            </w:r>
            <w:r>
              <w:rPr>
                <w:rFonts w:asciiTheme="minorBidi" w:hAnsiTheme="minorBidi"/>
                <w:sz w:val="24"/>
                <w:szCs w:val="24"/>
              </w:rPr>
              <w:t xml:space="preserve"> </w:t>
            </w:r>
            <w:r w:rsidRPr="002C4631">
              <w:rPr>
                <w:rFonts w:asciiTheme="minorBidi" w:hAnsiTheme="minorBidi"/>
                <w:sz w:val="24"/>
                <w:szCs w:val="24"/>
              </w:rPr>
              <w:t>authentic, and those</w:t>
            </w:r>
            <w:r>
              <w:rPr>
                <w:rFonts w:asciiTheme="minorBidi" w:hAnsiTheme="minorBidi"/>
                <w:sz w:val="24"/>
                <w:szCs w:val="24"/>
              </w:rPr>
              <w:t xml:space="preserve"> </w:t>
            </w:r>
            <w:r w:rsidRPr="002C4631">
              <w:rPr>
                <w:rFonts w:asciiTheme="minorBidi" w:hAnsiTheme="minorBidi"/>
                <w:sz w:val="24"/>
                <w:szCs w:val="24"/>
              </w:rPr>
              <w:t>resources are and will</w:t>
            </w:r>
            <w:r>
              <w:rPr>
                <w:rFonts w:asciiTheme="minorBidi" w:hAnsiTheme="minorBidi"/>
                <w:sz w:val="24"/>
                <w:szCs w:val="24"/>
              </w:rPr>
              <w:t xml:space="preserve"> </w:t>
            </w:r>
            <w:r w:rsidRPr="002C4631">
              <w:rPr>
                <w:rFonts w:asciiTheme="minorBidi" w:hAnsiTheme="minorBidi"/>
                <w:sz w:val="24"/>
                <w:szCs w:val="24"/>
              </w:rPr>
              <w:t>remain free and</w:t>
            </w:r>
            <w:r>
              <w:rPr>
                <w:rFonts w:asciiTheme="minorBidi" w:hAnsiTheme="minorBidi"/>
                <w:sz w:val="24"/>
                <w:szCs w:val="24"/>
              </w:rPr>
              <w:t xml:space="preserve"> </w:t>
            </w:r>
            <w:r w:rsidRPr="002C4631">
              <w:rPr>
                <w:rFonts w:asciiTheme="minorBidi" w:hAnsiTheme="minorBidi"/>
                <w:sz w:val="24"/>
                <w:szCs w:val="24"/>
              </w:rPr>
              <w:t>accessible to everyone</w:t>
            </w:r>
          </w:p>
        </w:tc>
        <w:tc>
          <w:tcPr>
            <w:tcW w:w="1890" w:type="dxa"/>
          </w:tcPr>
          <w:p w14:paraId="0ABC949F" w14:textId="309DB1FA" w:rsidR="00B71434" w:rsidRPr="007F1CD4" w:rsidRDefault="000F7F3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3590F00A" w14:textId="77777777" w:rsidTr="00995214">
        <w:trPr>
          <w:cantSplit/>
        </w:trPr>
        <w:tc>
          <w:tcPr>
            <w:tcW w:w="810" w:type="dxa"/>
          </w:tcPr>
          <w:p w14:paraId="7E98A8FF" w14:textId="36C1C182" w:rsidR="00B71434" w:rsidRDefault="00F60BE0" w:rsidP="00995214">
            <w:pPr>
              <w:tabs>
                <w:tab w:val="left" w:pos="3330"/>
              </w:tabs>
              <w:rPr>
                <w:rFonts w:ascii="Arial" w:hAnsi="Arial" w:cs="Arial"/>
                <w:sz w:val="24"/>
                <w:szCs w:val="24"/>
              </w:rPr>
            </w:pPr>
            <w:r>
              <w:rPr>
                <w:rFonts w:ascii="Arial" w:hAnsi="Arial" w:cs="Arial"/>
                <w:sz w:val="24"/>
                <w:szCs w:val="24"/>
              </w:rPr>
              <w:t>1543</w:t>
            </w:r>
          </w:p>
        </w:tc>
        <w:tc>
          <w:tcPr>
            <w:tcW w:w="1530" w:type="dxa"/>
          </w:tcPr>
          <w:p w14:paraId="419849EE" w14:textId="26CFEA43" w:rsidR="00B71434" w:rsidRDefault="00B71434" w:rsidP="00995214">
            <w:pPr>
              <w:tabs>
                <w:tab w:val="left" w:pos="3330"/>
              </w:tabs>
              <w:rPr>
                <w:rFonts w:ascii="Arial" w:hAnsi="Arial" w:cs="Arial"/>
                <w:sz w:val="24"/>
                <w:szCs w:val="24"/>
              </w:rPr>
            </w:pPr>
            <w:r w:rsidRPr="00BD53CD">
              <w:rPr>
                <w:rFonts w:ascii="Arial" w:hAnsi="Arial" w:cs="Arial"/>
                <w:sz w:val="24"/>
                <w:szCs w:val="24"/>
              </w:rPr>
              <w:t>Roberts</w:t>
            </w:r>
          </w:p>
        </w:tc>
        <w:tc>
          <w:tcPr>
            <w:tcW w:w="1080" w:type="dxa"/>
          </w:tcPr>
          <w:p w14:paraId="0A58FCB7" w14:textId="6F53A5AE"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AF35956" w14:textId="77777777" w:rsidR="00B71434" w:rsidRDefault="00B71434" w:rsidP="00995214">
            <w:pPr>
              <w:tabs>
                <w:tab w:val="left" w:pos="3330"/>
              </w:tabs>
              <w:rPr>
                <w:rFonts w:asciiTheme="minorBidi" w:hAnsiTheme="minorBidi"/>
                <w:sz w:val="24"/>
                <w:szCs w:val="24"/>
              </w:rPr>
            </w:pPr>
            <w:r w:rsidRPr="00BE32CA">
              <w:rPr>
                <w:rFonts w:asciiTheme="minorBidi" w:hAnsiTheme="minorBidi"/>
                <w:sz w:val="24"/>
                <w:szCs w:val="24"/>
              </w:rPr>
              <w:t>What suggestions do you</w:t>
            </w:r>
            <w:r>
              <w:rPr>
                <w:rFonts w:asciiTheme="minorBidi" w:hAnsiTheme="minorBidi"/>
                <w:sz w:val="24"/>
                <w:szCs w:val="24"/>
              </w:rPr>
              <w:t xml:space="preserve"> </w:t>
            </w:r>
            <w:r w:rsidRPr="00BE32CA">
              <w:rPr>
                <w:rFonts w:asciiTheme="minorBidi" w:hAnsiTheme="minorBidi"/>
                <w:sz w:val="24"/>
                <w:szCs w:val="24"/>
              </w:rPr>
              <w:t>have?</w:t>
            </w:r>
          </w:p>
          <w:p w14:paraId="12E3B660" w14:textId="3D40BB23" w:rsidR="00B71434" w:rsidRPr="00F72131" w:rsidRDefault="00B71434" w:rsidP="00995214">
            <w:pPr>
              <w:tabs>
                <w:tab w:val="left" w:pos="3330"/>
              </w:tabs>
              <w:rPr>
                <w:rFonts w:asciiTheme="minorBidi" w:hAnsiTheme="minorBidi"/>
                <w:sz w:val="24"/>
                <w:szCs w:val="24"/>
              </w:rPr>
            </w:pPr>
            <w:r w:rsidRPr="00BE32CA">
              <w:rPr>
                <w:rFonts w:asciiTheme="minorBidi" w:hAnsiTheme="minorBidi"/>
                <w:sz w:val="24"/>
                <w:szCs w:val="24"/>
              </w:rPr>
              <w:t>Provide a model for</w:t>
            </w:r>
            <w:r>
              <w:rPr>
                <w:rFonts w:asciiTheme="minorBidi" w:hAnsiTheme="minorBidi"/>
                <w:sz w:val="24"/>
                <w:szCs w:val="24"/>
              </w:rPr>
              <w:t xml:space="preserve"> </w:t>
            </w:r>
            <w:r w:rsidRPr="00BE32CA">
              <w:rPr>
                <w:rFonts w:asciiTheme="minorBidi" w:hAnsiTheme="minorBidi"/>
                <w:sz w:val="24"/>
                <w:szCs w:val="24"/>
              </w:rPr>
              <w:t>accelerated pathway</w:t>
            </w:r>
            <w:r>
              <w:rPr>
                <w:rFonts w:asciiTheme="minorBidi" w:hAnsiTheme="minorBidi"/>
                <w:sz w:val="24"/>
                <w:szCs w:val="24"/>
              </w:rPr>
              <w:t xml:space="preserve"> </w:t>
            </w:r>
            <w:r w:rsidRPr="00BE32CA">
              <w:rPr>
                <w:rFonts w:asciiTheme="minorBidi" w:hAnsiTheme="minorBidi"/>
                <w:sz w:val="24"/>
                <w:szCs w:val="24"/>
              </w:rPr>
              <w:t>options (see 2013</w:t>
            </w:r>
            <w:r>
              <w:rPr>
                <w:rFonts w:asciiTheme="minorBidi" w:hAnsiTheme="minorBidi"/>
                <w:sz w:val="24"/>
                <w:szCs w:val="24"/>
              </w:rPr>
              <w:t xml:space="preserve"> </w:t>
            </w:r>
            <w:r w:rsidRPr="00BE32CA">
              <w:rPr>
                <w:rFonts w:asciiTheme="minorBidi" w:hAnsiTheme="minorBidi"/>
                <w:sz w:val="24"/>
                <w:szCs w:val="24"/>
              </w:rPr>
              <w:t>framework)</w:t>
            </w:r>
          </w:p>
        </w:tc>
        <w:tc>
          <w:tcPr>
            <w:tcW w:w="1890" w:type="dxa"/>
          </w:tcPr>
          <w:p w14:paraId="44D835B3" w14:textId="0AF34FFC" w:rsidR="00B71434" w:rsidRPr="007F1CD4" w:rsidRDefault="000F7F3E"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23CFF187" w14:textId="77777777" w:rsidTr="00995214">
        <w:trPr>
          <w:cantSplit/>
        </w:trPr>
        <w:tc>
          <w:tcPr>
            <w:tcW w:w="810" w:type="dxa"/>
          </w:tcPr>
          <w:p w14:paraId="319289F7" w14:textId="412A2DAD" w:rsidR="00B71434" w:rsidRDefault="00F60BE0" w:rsidP="00995214">
            <w:pPr>
              <w:tabs>
                <w:tab w:val="left" w:pos="3330"/>
              </w:tabs>
              <w:rPr>
                <w:rFonts w:ascii="Arial" w:hAnsi="Arial" w:cs="Arial"/>
                <w:sz w:val="24"/>
                <w:szCs w:val="24"/>
              </w:rPr>
            </w:pPr>
            <w:r>
              <w:rPr>
                <w:rFonts w:ascii="Arial" w:hAnsi="Arial" w:cs="Arial"/>
                <w:sz w:val="24"/>
                <w:szCs w:val="24"/>
              </w:rPr>
              <w:t>1544</w:t>
            </w:r>
          </w:p>
        </w:tc>
        <w:tc>
          <w:tcPr>
            <w:tcW w:w="1530" w:type="dxa"/>
          </w:tcPr>
          <w:p w14:paraId="5DC38E30" w14:textId="115ADFE3" w:rsidR="00B71434" w:rsidRDefault="00B71434" w:rsidP="00995214">
            <w:pPr>
              <w:tabs>
                <w:tab w:val="left" w:pos="3330"/>
              </w:tabs>
              <w:rPr>
                <w:rFonts w:ascii="Arial" w:hAnsi="Arial" w:cs="Arial"/>
                <w:sz w:val="24"/>
                <w:szCs w:val="24"/>
              </w:rPr>
            </w:pPr>
            <w:r w:rsidRPr="00BD53CD">
              <w:rPr>
                <w:rFonts w:ascii="Arial" w:hAnsi="Arial" w:cs="Arial"/>
                <w:sz w:val="24"/>
                <w:szCs w:val="24"/>
              </w:rPr>
              <w:t>Roberts</w:t>
            </w:r>
          </w:p>
        </w:tc>
        <w:tc>
          <w:tcPr>
            <w:tcW w:w="1080" w:type="dxa"/>
          </w:tcPr>
          <w:p w14:paraId="3232AFE4" w14:textId="7707E577"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D92793F" w14:textId="26B68F6B" w:rsidR="00B71434" w:rsidRPr="00F72131" w:rsidRDefault="00B71434" w:rsidP="00995214">
            <w:pPr>
              <w:tabs>
                <w:tab w:val="left" w:pos="3330"/>
              </w:tabs>
              <w:rPr>
                <w:rFonts w:asciiTheme="minorBidi" w:hAnsiTheme="minorBidi"/>
                <w:sz w:val="24"/>
                <w:szCs w:val="24"/>
              </w:rPr>
            </w:pPr>
            <w:r w:rsidRPr="00BE32CA">
              <w:rPr>
                <w:rFonts w:asciiTheme="minorBidi" w:hAnsiTheme="minorBidi"/>
                <w:sz w:val="24"/>
                <w:szCs w:val="24"/>
              </w:rPr>
              <w:t>Integrate the 2013</w:t>
            </w:r>
            <w:r>
              <w:rPr>
                <w:rFonts w:asciiTheme="minorBidi" w:hAnsiTheme="minorBidi"/>
                <w:sz w:val="24"/>
                <w:szCs w:val="24"/>
              </w:rPr>
              <w:t xml:space="preserve"> </w:t>
            </w:r>
            <w:r w:rsidRPr="00BE32CA">
              <w:rPr>
                <w:rFonts w:asciiTheme="minorBidi" w:hAnsiTheme="minorBidi"/>
                <w:sz w:val="24"/>
                <w:szCs w:val="24"/>
              </w:rPr>
              <w:t>framework or at least</w:t>
            </w:r>
            <w:r>
              <w:rPr>
                <w:rFonts w:asciiTheme="minorBidi" w:hAnsiTheme="minorBidi"/>
                <w:sz w:val="24"/>
                <w:szCs w:val="24"/>
              </w:rPr>
              <w:t xml:space="preserve"> </w:t>
            </w:r>
            <w:r w:rsidRPr="00BE32CA">
              <w:rPr>
                <w:rFonts w:asciiTheme="minorBidi" w:hAnsiTheme="minorBidi"/>
                <w:sz w:val="24"/>
                <w:szCs w:val="24"/>
              </w:rPr>
              <w:t>keep it accessible</w:t>
            </w:r>
          </w:p>
        </w:tc>
        <w:tc>
          <w:tcPr>
            <w:tcW w:w="1890" w:type="dxa"/>
          </w:tcPr>
          <w:p w14:paraId="5742414C" w14:textId="7ED9BB06" w:rsidR="00B71434" w:rsidRPr="007F1CD4" w:rsidRDefault="00B8027F" w:rsidP="007F1CD4">
            <w:pPr>
              <w:tabs>
                <w:tab w:val="left" w:pos="3330"/>
              </w:tabs>
              <w:rPr>
                <w:rFonts w:asciiTheme="minorBidi" w:hAnsiTheme="minorBidi"/>
                <w:sz w:val="24"/>
                <w:szCs w:val="24"/>
              </w:rPr>
            </w:pPr>
            <w:r w:rsidRPr="007F1CD4">
              <w:rPr>
                <w:rFonts w:asciiTheme="minorBidi" w:hAnsiTheme="minorBidi"/>
                <w:sz w:val="24"/>
                <w:szCs w:val="24"/>
              </w:rPr>
              <w:t>No Motion</w:t>
            </w:r>
            <w:r w:rsidR="000F7F3E" w:rsidRPr="007F1CD4">
              <w:rPr>
                <w:rFonts w:asciiTheme="minorBidi" w:hAnsiTheme="minorBidi"/>
                <w:sz w:val="24"/>
                <w:szCs w:val="24"/>
              </w:rPr>
              <w:t xml:space="preserve"> Recommended</w:t>
            </w:r>
          </w:p>
        </w:tc>
      </w:tr>
      <w:tr w:rsidR="00B71434" w14:paraId="24FA7A7E" w14:textId="77777777" w:rsidTr="00995214">
        <w:trPr>
          <w:cantSplit/>
        </w:trPr>
        <w:tc>
          <w:tcPr>
            <w:tcW w:w="810" w:type="dxa"/>
          </w:tcPr>
          <w:p w14:paraId="469F4D40" w14:textId="0A77041B" w:rsidR="00B71434" w:rsidRDefault="00F60BE0" w:rsidP="00995214">
            <w:pPr>
              <w:tabs>
                <w:tab w:val="left" w:pos="3330"/>
              </w:tabs>
              <w:rPr>
                <w:rFonts w:ascii="Arial" w:hAnsi="Arial" w:cs="Arial"/>
                <w:sz w:val="24"/>
                <w:szCs w:val="24"/>
              </w:rPr>
            </w:pPr>
            <w:r>
              <w:rPr>
                <w:rFonts w:ascii="Arial" w:hAnsi="Arial" w:cs="Arial"/>
                <w:sz w:val="24"/>
                <w:szCs w:val="24"/>
              </w:rPr>
              <w:t>1545</w:t>
            </w:r>
          </w:p>
        </w:tc>
        <w:tc>
          <w:tcPr>
            <w:tcW w:w="1530" w:type="dxa"/>
          </w:tcPr>
          <w:p w14:paraId="68637986" w14:textId="664BCF3E" w:rsidR="00B71434" w:rsidRDefault="00B71434" w:rsidP="00995214">
            <w:pPr>
              <w:tabs>
                <w:tab w:val="left" w:pos="3330"/>
              </w:tabs>
              <w:rPr>
                <w:rFonts w:ascii="Arial" w:hAnsi="Arial" w:cs="Arial"/>
                <w:sz w:val="24"/>
                <w:szCs w:val="24"/>
              </w:rPr>
            </w:pPr>
            <w:r w:rsidRPr="00BD53CD">
              <w:rPr>
                <w:rFonts w:ascii="Arial" w:hAnsi="Arial" w:cs="Arial"/>
                <w:sz w:val="24"/>
                <w:szCs w:val="24"/>
              </w:rPr>
              <w:t>Roberts</w:t>
            </w:r>
          </w:p>
        </w:tc>
        <w:tc>
          <w:tcPr>
            <w:tcW w:w="1080" w:type="dxa"/>
          </w:tcPr>
          <w:p w14:paraId="4B39EB63" w14:textId="04FAFDBF" w:rsidR="00B71434" w:rsidRDefault="00F7793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808096A" w14:textId="459C3AF0" w:rsidR="00B71434" w:rsidRPr="00F72131" w:rsidRDefault="00B71434" w:rsidP="00995214">
            <w:pPr>
              <w:tabs>
                <w:tab w:val="left" w:pos="3330"/>
              </w:tabs>
              <w:rPr>
                <w:rFonts w:asciiTheme="minorBidi" w:hAnsiTheme="minorBidi"/>
                <w:sz w:val="24"/>
                <w:szCs w:val="24"/>
              </w:rPr>
            </w:pPr>
            <w:r w:rsidRPr="00BE32CA">
              <w:rPr>
                <w:rFonts w:asciiTheme="minorBidi" w:hAnsiTheme="minorBidi"/>
                <w:sz w:val="24"/>
                <w:szCs w:val="24"/>
              </w:rPr>
              <w:t>Connecting this</w:t>
            </w:r>
            <w:r>
              <w:rPr>
                <w:rFonts w:asciiTheme="minorBidi" w:hAnsiTheme="minorBidi"/>
                <w:sz w:val="24"/>
                <w:szCs w:val="24"/>
              </w:rPr>
              <w:t xml:space="preserve"> </w:t>
            </w:r>
            <w:r w:rsidRPr="00BE32CA">
              <w:rPr>
                <w:rFonts w:asciiTheme="minorBidi" w:hAnsiTheme="minorBidi"/>
                <w:sz w:val="24"/>
                <w:szCs w:val="24"/>
              </w:rPr>
              <w:t>framework to the 2013</w:t>
            </w:r>
            <w:r>
              <w:rPr>
                <w:rFonts w:asciiTheme="minorBidi" w:hAnsiTheme="minorBidi"/>
                <w:sz w:val="24"/>
                <w:szCs w:val="24"/>
              </w:rPr>
              <w:t xml:space="preserve"> </w:t>
            </w:r>
            <w:r w:rsidRPr="00BE32CA">
              <w:rPr>
                <w:rFonts w:asciiTheme="minorBidi" w:hAnsiTheme="minorBidi"/>
                <w:sz w:val="24"/>
                <w:szCs w:val="24"/>
              </w:rPr>
              <w:t>framework and how it</w:t>
            </w:r>
            <w:r>
              <w:rPr>
                <w:rFonts w:asciiTheme="minorBidi" w:hAnsiTheme="minorBidi"/>
                <w:sz w:val="24"/>
                <w:szCs w:val="24"/>
              </w:rPr>
              <w:t xml:space="preserve"> </w:t>
            </w:r>
            <w:r w:rsidRPr="00BE32CA">
              <w:rPr>
                <w:rFonts w:asciiTheme="minorBidi" w:hAnsiTheme="minorBidi"/>
                <w:sz w:val="24"/>
                <w:szCs w:val="24"/>
              </w:rPr>
              <w:t>extends and deepens</w:t>
            </w:r>
            <w:r>
              <w:rPr>
                <w:rFonts w:asciiTheme="minorBidi" w:hAnsiTheme="minorBidi"/>
                <w:sz w:val="24"/>
                <w:szCs w:val="24"/>
              </w:rPr>
              <w:t xml:space="preserve"> </w:t>
            </w:r>
            <w:r w:rsidRPr="00BE32CA">
              <w:rPr>
                <w:rFonts w:asciiTheme="minorBidi" w:hAnsiTheme="minorBidi"/>
                <w:sz w:val="24"/>
                <w:szCs w:val="24"/>
              </w:rPr>
              <w:t>content connections</w:t>
            </w:r>
          </w:p>
        </w:tc>
        <w:tc>
          <w:tcPr>
            <w:tcW w:w="1890" w:type="dxa"/>
          </w:tcPr>
          <w:p w14:paraId="375DCFD2" w14:textId="5D12598D" w:rsidR="00B71434" w:rsidRPr="007F1CD4" w:rsidRDefault="00B8027F" w:rsidP="007F1CD4">
            <w:pPr>
              <w:tabs>
                <w:tab w:val="left" w:pos="3330"/>
              </w:tabs>
              <w:rPr>
                <w:rFonts w:asciiTheme="minorBidi" w:hAnsiTheme="minorBidi"/>
                <w:sz w:val="24"/>
                <w:szCs w:val="24"/>
              </w:rPr>
            </w:pPr>
            <w:r w:rsidRPr="007F1CD4">
              <w:rPr>
                <w:rFonts w:asciiTheme="minorBidi" w:hAnsiTheme="minorBidi"/>
                <w:sz w:val="24"/>
                <w:szCs w:val="24"/>
              </w:rPr>
              <w:t>No Motion Recommended</w:t>
            </w:r>
          </w:p>
        </w:tc>
      </w:tr>
      <w:tr w:rsidR="00B71434" w14:paraId="7B4AD911" w14:textId="77777777" w:rsidTr="00995214">
        <w:trPr>
          <w:cantSplit/>
        </w:trPr>
        <w:tc>
          <w:tcPr>
            <w:tcW w:w="810" w:type="dxa"/>
          </w:tcPr>
          <w:p w14:paraId="0517428A" w14:textId="4BA3695F" w:rsidR="00B71434" w:rsidRDefault="00F60BE0" w:rsidP="00995214">
            <w:pPr>
              <w:tabs>
                <w:tab w:val="left" w:pos="3330"/>
              </w:tabs>
              <w:rPr>
                <w:rFonts w:ascii="Arial" w:hAnsi="Arial" w:cs="Arial"/>
                <w:sz w:val="24"/>
                <w:szCs w:val="24"/>
              </w:rPr>
            </w:pPr>
            <w:r>
              <w:rPr>
                <w:rFonts w:ascii="Arial" w:hAnsi="Arial" w:cs="Arial"/>
                <w:sz w:val="24"/>
                <w:szCs w:val="24"/>
              </w:rPr>
              <w:t>1546</w:t>
            </w:r>
          </w:p>
        </w:tc>
        <w:tc>
          <w:tcPr>
            <w:tcW w:w="1530" w:type="dxa"/>
          </w:tcPr>
          <w:p w14:paraId="68605D08" w14:textId="055A7E2E" w:rsidR="00B71434" w:rsidRDefault="00B71434" w:rsidP="00995214">
            <w:pPr>
              <w:tabs>
                <w:tab w:val="left" w:pos="3330"/>
              </w:tabs>
              <w:rPr>
                <w:rFonts w:ascii="Arial" w:hAnsi="Arial" w:cs="Arial"/>
                <w:sz w:val="24"/>
                <w:szCs w:val="24"/>
              </w:rPr>
            </w:pPr>
            <w:r w:rsidRPr="00BD53CD">
              <w:rPr>
                <w:rFonts w:ascii="Arial" w:hAnsi="Arial" w:cs="Arial"/>
                <w:sz w:val="24"/>
                <w:szCs w:val="24"/>
              </w:rPr>
              <w:t>Roberts</w:t>
            </w:r>
          </w:p>
        </w:tc>
        <w:tc>
          <w:tcPr>
            <w:tcW w:w="1080" w:type="dxa"/>
          </w:tcPr>
          <w:p w14:paraId="53DDDEE3" w14:textId="038C1626" w:rsidR="00B71434" w:rsidRDefault="00530792" w:rsidP="00995214">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01BC8249" w14:textId="3681C496" w:rsidR="00B71434" w:rsidRPr="00F72131" w:rsidRDefault="00B71434" w:rsidP="00995214">
            <w:pPr>
              <w:tabs>
                <w:tab w:val="left" w:pos="3330"/>
              </w:tabs>
              <w:rPr>
                <w:rFonts w:asciiTheme="minorBidi" w:hAnsiTheme="minorBidi"/>
                <w:sz w:val="24"/>
                <w:szCs w:val="24"/>
              </w:rPr>
            </w:pPr>
            <w:r w:rsidRPr="00BE32CA">
              <w:rPr>
                <w:rFonts w:asciiTheme="minorBidi" w:hAnsiTheme="minorBidi"/>
                <w:sz w:val="24"/>
                <w:szCs w:val="24"/>
              </w:rPr>
              <w:t>P10 Lines 213 Can the</w:t>
            </w:r>
            <w:r>
              <w:rPr>
                <w:rFonts w:asciiTheme="minorBidi" w:hAnsiTheme="minorBidi"/>
                <w:sz w:val="24"/>
                <w:szCs w:val="24"/>
              </w:rPr>
              <w:t xml:space="preserve"> </w:t>
            </w:r>
            <w:r w:rsidRPr="00BE32CA">
              <w:rPr>
                <w:rFonts w:asciiTheme="minorBidi" w:hAnsiTheme="minorBidi"/>
                <w:sz w:val="24"/>
                <w:szCs w:val="24"/>
              </w:rPr>
              <w:t>framework provide more</w:t>
            </w:r>
            <w:r>
              <w:rPr>
                <w:rFonts w:asciiTheme="minorBidi" w:hAnsiTheme="minorBidi"/>
                <w:sz w:val="24"/>
                <w:szCs w:val="24"/>
              </w:rPr>
              <w:t xml:space="preserve"> </w:t>
            </w:r>
            <w:r w:rsidRPr="00BE32CA">
              <w:rPr>
                <w:rFonts w:asciiTheme="minorBidi" w:hAnsiTheme="minorBidi"/>
                <w:sz w:val="24"/>
                <w:szCs w:val="24"/>
              </w:rPr>
              <w:t>guidance to teachers on</w:t>
            </w:r>
            <w:r>
              <w:rPr>
                <w:rFonts w:asciiTheme="minorBidi" w:hAnsiTheme="minorBidi"/>
                <w:sz w:val="24"/>
                <w:szCs w:val="24"/>
              </w:rPr>
              <w:t xml:space="preserve"> </w:t>
            </w:r>
            <w:r w:rsidRPr="00BE32CA">
              <w:rPr>
                <w:rFonts w:asciiTheme="minorBidi" w:hAnsiTheme="minorBidi"/>
                <w:sz w:val="24"/>
                <w:szCs w:val="24"/>
              </w:rPr>
              <w:t>how to focus on Essential</w:t>
            </w:r>
            <w:r>
              <w:rPr>
                <w:rFonts w:asciiTheme="minorBidi" w:hAnsiTheme="minorBidi"/>
                <w:sz w:val="24"/>
                <w:szCs w:val="24"/>
              </w:rPr>
              <w:t xml:space="preserve"> </w:t>
            </w:r>
            <w:r w:rsidRPr="00BE32CA">
              <w:rPr>
                <w:rFonts w:asciiTheme="minorBidi" w:hAnsiTheme="minorBidi"/>
                <w:sz w:val="24"/>
                <w:szCs w:val="24"/>
              </w:rPr>
              <w:t>Concepts by course?</w:t>
            </w:r>
            <w:r>
              <w:rPr>
                <w:rFonts w:asciiTheme="minorBidi" w:hAnsiTheme="minorBidi"/>
                <w:sz w:val="24"/>
                <w:szCs w:val="24"/>
              </w:rPr>
              <w:t xml:space="preserve"> </w:t>
            </w:r>
            <w:r w:rsidRPr="00BE32CA">
              <w:rPr>
                <w:rFonts w:asciiTheme="minorBidi" w:hAnsiTheme="minorBidi"/>
                <w:sz w:val="24"/>
                <w:szCs w:val="24"/>
              </w:rPr>
              <w:t>(see NCTM’s Catalyzing</w:t>
            </w:r>
            <w:r>
              <w:rPr>
                <w:rFonts w:asciiTheme="minorBidi" w:hAnsiTheme="minorBidi"/>
                <w:sz w:val="24"/>
                <w:szCs w:val="24"/>
              </w:rPr>
              <w:t xml:space="preserve"> </w:t>
            </w:r>
            <w:r w:rsidRPr="00BE32CA">
              <w:rPr>
                <w:rFonts w:asciiTheme="minorBidi" w:hAnsiTheme="minorBidi"/>
                <w:sz w:val="24"/>
                <w:szCs w:val="24"/>
              </w:rPr>
              <w:t>Change)</w:t>
            </w:r>
          </w:p>
        </w:tc>
        <w:tc>
          <w:tcPr>
            <w:tcW w:w="1890" w:type="dxa"/>
          </w:tcPr>
          <w:p w14:paraId="37DED980" w14:textId="0CBFC533"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73FF90F5" w14:textId="77777777" w:rsidTr="00995214">
        <w:trPr>
          <w:cantSplit/>
        </w:trPr>
        <w:tc>
          <w:tcPr>
            <w:tcW w:w="810" w:type="dxa"/>
          </w:tcPr>
          <w:p w14:paraId="2F45127D" w14:textId="1D4950C4" w:rsidR="00B71434" w:rsidRDefault="00F60BE0" w:rsidP="00995214">
            <w:pPr>
              <w:tabs>
                <w:tab w:val="left" w:pos="3330"/>
              </w:tabs>
              <w:rPr>
                <w:rFonts w:ascii="Arial" w:hAnsi="Arial" w:cs="Arial"/>
                <w:sz w:val="24"/>
                <w:szCs w:val="24"/>
              </w:rPr>
            </w:pPr>
            <w:r>
              <w:rPr>
                <w:rFonts w:ascii="Arial" w:hAnsi="Arial" w:cs="Arial"/>
                <w:sz w:val="24"/>
                <w:szCs w:val="24"/>
              </w:rPr>
              <w:lastRenderedPageBreak/>
              <w:t>1547</w:t>
            </w:r>
          </w:p>
        </w:tc>
        <w:tc>
          <w:tcPr>
            <w:tcW w:w="1530" w:type="dxa"/>
          </w:tcPr>
          <w:p w14:paraId="07E30C5F" w14:textId="004C57F9" w:rsidR="00B71434" w:rsidRDefault="00B71434" w:rsidP="00995214">
            <w:pPr>
              <w:tabs>
                <w:tab w:val="left" w:pos="3330"/>
              </w:tabs>
              <w:rPr>
                <w:rFonts w:ascii="Arial" w:hAnsi="Arial" w:cs="Arial"/>
                <w:sz w:val="24"/>
                <w:szCs w:val="24"/>
              </w:rPr>
            </w:pPr>
            <w:r>
              <w:rPr>
                <w:rFonts w:ascii="Arial" w:hAnsi="Arial" w:cs="Arial"/>
                <w:sz w:val="24"/>
                <w:szCs w:val="24"/>
              </w:rPr>
              <w:t>Sedig</w:t>
            </w:r>
          </w:p>
        </w:tc>
        <w:tc>
          <w:tcPr>
            <w:tcW w:w="1080" w:type="dxa"/>
          </w:tcPr>
          <w:p w14:paraId="2C5E4C83" w14:textId="1730726D"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8AA19AD" w14:textId="1AF0EFA7" w:rsidR="00B71434" w:rsidRPr="00F72131" w:rsidRDefault="00B71434" w:rsidP="00995214">
            <w:pPr>
              <w:tabs>
                <w:tab w:val="left" w:pos="3330"/>
              </w:tabs>
              <w:rPr>
                <w:rFonts w:asciiTheme="minorBidi" w:hAnsiTheme="minorBidi"/>
                <w:sz w:val="24"/>
                <w:szCs w:val="24"/>
              </w:rPr>
            </w:pPr>
            <w:r w:rsidRPr="00216D4E">
              <w:rPr>
                <w:rFonts w:asciiTheme="minorBidi" w:hAnsiTheme="minorBidi"/>
                <w:sz w:val="24"/>
                <w:szCs w:val="24"/>
              </w:rPr>
              <w:t xml:space="preserve">I love how acceleration is NOT pushed.  Students, parents, and admin want to </w:t>
            </w:r>
            <w:proofErr w:type="gramStart"/>
            <w:r w:rsidRPr="00216D4E">
              <w:rPr>
                <w:rFonts w:asciiTheme="minorBidi" w:hAnsiTheme="minorBidi"/>
                <w:sz w:val="24"/>
                <w:szCs w:val="24"/>
              </w:rPr>
              <w:t>accelerate,</w:t>
            </w:r>
            <w:proofErr w:type="gramEnd"/>
            <w:r w:rsidRPr="00216D4E">
              <w:rPr>
                <w:rFonts w:asciiTheme="minorBidi" w:hAnsiTheme="minorBidi"/>
                <w:sz w:val="24"/>
                <w:szCs w:val="24"/>
              </w:rPr>
              <w:t xml:space="preserve"> however, it is detrimental to most students in terms of understanding.  Calculus is not the goal.  The goal is 1. Graduate high school, 2. Be successful after high school, 3. have the foundational skills to succeed in higher math classes at the college level.   If students came into algebra 2 classes with strong algebra 1 skills and good math facts, we can bump the rigor of algebra 2 with investigations that dive in deep connecting the new functions introduced.</w:t>
            </w:r>
          </w:p>
        </w:tc>
        <w:tc>
          <w:tcPr>
            <w:tcW w:w="1890" w:type="dxa"/>
          </w:tcPr>
          <w:p w14:paraId="70A7E4C0" w14:textId="31F8F746"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70BFED0F" w14:textId="77777777" w:rsidTr="00995214">
        <w:trPr>
          <w:cantSplit/>
        </w:trPr>
        <w:tc>
          <w:tcPr>
            <w:tcW w:w="810" w:type="dxa"/>
          </w:tcPr>
          <w:p w14:paraId="35F06451" w14:textId="2FD4BFF3" w:rsidR="00B71434" w:rsidRDefault="00F60BE0" w:rsidP="00995214">
            <w:pPr>
              <w:tabs>
                <w:tab w:val="left" w:pos="3330"/>
              </w:tabs>
              <w:rPr>
                <w:rFonts w:ascii="Arial" w:hAnsi="Arial" w:cs="Arial"/>
                <w:sz w:val="24"/>
                <w:szCs w:val="24"/>
              </w:rPr>
            </w:pPr>
            <w:r>
              <w:rPr>
                <w:rFonts w:ascii="Arial" w:hAnsi="Arial" w:cs="Arial"/>
                <w:sz w:val="24"/>
                <w:szCs w:val="24"/>
              </w:rPr>
              <w:t>1548</w:t>
            </w:r>
          </w:p>
        </w:tc>
        <w:tc>
          <w:tcPr>
            <w:tcW w:w="1530" w:type="dxa"/>
          </w:tcPr>
          <w:p w14:paraId="62454ADB" w14:textId="355B98FC" w:rsidR="00B71434" w:rsidRDefault="00B71434" w:rsidP="00995214">
            <w:pPr>
              <w:tabs>
                <w:tab w:val="left" w:pos="3330"/>
              </w:tabs>
              <w:rPr>
                <w:rFonts w:ascii="Arial" w:hAnsi="Arial" w:cs="Arial"/>
                <w:sz w:val="24"/>
                <w:szCs w:val="24"/>
              </w:rPr>
            </w:pPr>
            <w:r>
              <w:rPr>
                <w:rFonts w:ascii="Arial" w:hAnsi="Arial" w:cs="Arial"/>
                <w:sz w:val="24"/>
                <w:szCs w:val="24"/>
              </w:rPr>
              <w:t>Tietjen</w:t>
            </w:r>
          </w:p>
        </w:tc>
        <w:tc>
          <w:tcPr>
            <w:tcW w:w="1080" w:type="dxa"/>
          </w:tcPr>
          <w:p w14:paraId="1755AA66" w14:textId="38A2794B"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76C1AD" w14:textId="5257C772" w:rsidR="00B71434" w:rsidRPr="00F72131" w:rsidRDefault="00B71434" w:rsidP="00995214">
            <w:pPr>
              <w:tabs>
                <w:tab w:val="left" w:pos="3330"/>
              </w:tabs>
              <w:rPr>
                <w:rFonts w:asciiTheme="minorBidi" w:hAnsiTheme="minorBidi"/>
                <w:sz w:val="24"/>
                <w:szCs w:val="24"/>
              </w:rPr>
            </w:pPr>
            <w:r w:rsidRPr="00216D4E">
              <w:rPr>
                <w:rFonts w:asciiTheme="minorBidi" w:hAnsiTheme="minorBidi"/>
                <w:sz w:val="24"/>
                <w:szCs w:val="24"/>
              </w:rPr>
              <w:t>The vignette, Blood Insulin Levels, uses "Ms. Alife" and "Ms. Alfie" interchangeably throughout the vignette.</w:t>
            </w:r>
          </w:p>
        </w:tc>
        <w:tc>
          <w:tcPr>
            <w:tcW w:w="1890" w:type="dxa"/>
          </w:tcPr>
          <w:p w14:paraId="02F0F3A7" w14:textId="36B8FA4C"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B71434" w14:paraId="01764E1A" w14:textId="77777777" w:rsidTr="00995214">
        <w:trPr>
          <w:cantSplit/>
        </w:trPr>
        <w:tc>
          <w:tcPr>
            <w:tcW w:w="810" w:type="dxa"/>
          </w:tcPr>
          <w:p w14:paraId="6384291D" w14:textId="515AC5D7" w:rsidR="00B71434" w:rsidRDefault="00F60BE0" w:rsidP="00995214">
            <w:pPr>
              <w:tabs>
                <w:tab w:val="left" w:pos="3330"/>
              </w:tabs>
              <w:rPr>
                <w:rFonts w:ascii="Arial" w:hAnsi="Arial" w:cs="Arial"/>
                <w:sz w:val="24"/>
                <w:szCs w:val="24"/>
              </w:rPr>
            </w:pPr>
            <w:r>
              <w:rPr>
                <w:rFonts w:ascii="Arial" w:hAnsi="Arial" w:cs="Arial"/>
                <w:sz w:val="24"/>
                <w:szCs w:val="24"/>
              </w:rPr>
              <w:t>1549</w:t>
            </w:r>
          </w:p>
        </w:tc>
        <w:tc>
          <w:tcPr>
            <w:tcW w:w="1530" w:type="dxa"/>
          </w:tcPr>
          <w:p w14:paraId="602A283B" w14:textId="6945B272" w:rsidR="00B71434" w:rsidRDefault="00B71434" w:rsidP="00995214">
            <w:pPr>
              <w:tabs>
                <w:tab w:val="left" w:pos="3330"/>
              </w:tabs>
              <w:rPr>
                <w:rFonts w:ascii="Arial" w:hAnsi="Arial" w:cs="Arial"/>
                <w:sz w:val="24"/>
                <w:szCs w:val="24"/>
              </w:rPr>
            </w:pPr>
            <w:r>
              <w:rPr>
                <w:rFonts w:ascii="Arial" w:hAnsi="Arial" w:cs="Arial"/>
                <w:sz w:val="24"/>
                <w:szCs w:val="24"/>
              </w:rPr>
              <w:t>Wu</w:t>
            </w:r>
          </w:p>
        </w:tc>
        <w:tc>
          <w:tcPr>
            <w:tcW w:w="1080" w:type="dxa"/>
          </w:tcPr>
          <w:p w14:paraId="4C565273" w14:textId="4C1406D7"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6A5D8A6" w14:textId="52C4E048" w:rsidR="00B71434" w:rsidRPr="00F72131" w:rsidRDefault="00B71434" w:rsidP="00995214">
            <w:pPr>
              <w:tabs>
                <w:tab w:val="left" w:pos="3330"/>
              </w:tabs>
              <w:rPr>
                <w:rFonts w:asciiTheme="minorBidi" w:hAnsiTheme="minorBidi"/>
                <w:sz w:val="24"/>
                <w:szCs w:val="24"/>
              </w:rPr>
            </w:pPr>
            <w:r w:rsidRPr="00E963B6">
              <w:rPr>
                <w:rFonts w:asciiTheme="minorBidi" w:hAnsiTheme="minorBidi"/>
                <w:sz w:val="24"/>
                <w:szCs w:val="24"/>
              </w:rPr>
              <w:t>I worry at times, that the authors cite a conclusion based on opinion, without understanding the drivers and data. What is the data to prove the hypothesis that learning deficiencies were introduced at earlier levels? Also what is the basis for the conclusion that eliminating tracking will solve the issue ?</w:t>
            </w:r>
          </w:p>
        </w:tc>
        <w:tc>
          <w:tcPr>
            <w:tcW w:w="1890" w:type="dxa"/>
          </w:tcPr>
          <w:p w14:paraId="43752E19" w14:textId="0975122D"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67D5CB43" w14:textId="77777777" w:rsidTr="00995214">
        <w:trPr>
          <w:cantSplit/>
        </w:trPr>
        <w:tc>
          <w:tcPr>
            <w:tcW w:w="810" w:type="dxa"/>
          </w:tcPr>
          <w:p w14:paraId="7178E2C8" w14:textId="7C4CB57A" w:rsidR="00B71434" w:rsidRDefault="00F60BE0" w:rsidP="00995214">
            <w:pPr>
              <w:tabs>
                <w:tab w:val="left" w:pos="3330"/>
              </w:tabs>
              <w:rPr>
                <w:rFonts w:ascii="Arial" w:hAnsi="Arial" w:cs="Arial"/>
                <w:sz w:val="24"/>
                <w:szCs w:val="24"/>
              </w:rPr>
            </w:pPr>
            <w:r>
              <w:rPr>
                <w:rFonts w:ascii="Arial" w:hAnsi="Arial" w:cs="Arial"/>
                <w:sz w:val="24"/>
                <w:szCs w:val="24"/>
              </w:rPr>
              <w:t>1550</w:t>
            </w:r>
          </w:p>
        </w:tc>
        <w:tc>
          <w:tcPr>
            <w:tcW w:w="1530" w:type="dxa"/>
          </w:tcPr>
          <w:p w14:paraId="45A0FACE" w14:textId="7CF0257E" w:rsidR="00B71434" w:rsidRDefault="00B71434" w:rsidP="00995214">
            <w:pPr>
              <w:tabs>
                <w:tab w:val="left" w:pos="3330"/>
              </w:tabs>
              <w:rPr>
                <w:rFonts w:ascii="Arial" w:hAnsi="Arial" w:cs="Arial"/>
                <w:sz w:val="24"/>
                <w:szCs w:val="24"/>
              </w:rPr>
            </w:pPr>
            <w:r>
              <w:rPr>
                <w:rFonts w:ascii="Arial" w:hAnsi="Arial" w:cs="Arial"/>
                <w:sz w:val="24"/>
                <w:szCs w:val="24"/>
              </w:rPr>
              <w:t>Pesquie</w:t>
            </w:r>
          </w:p>
        </w:tc>
        <w:tc>
          <w:tcPr>
            <w:tcW w:w="1080" w:type="dxa"/>
          </w:tcPr>
          <w:p w14:paraId="4BC29D42" w14:textId="375742B8"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417C073" w14:textId="011D72F0" w:rsidR="00B71434" w:rsidRPr="00F72131" w:rsidRDefault="00B71434" w:rsidP="00995214">
            <w:pPr>
              <w:tabs>
                <w:tab w:val="left" w:pos="3330"/>
              </w:tabs>
              <w:rPr>
                <w:rFonts w:asciiTheme="minorBidi" w:hAnsiTheme="minorBidi"/>
                <w:sz w:val="24"/>
                <w:szCs w:val="24"/>
              </w:rPr>
            </w:pPr>
            <w:r w:rsidRPr="007C712F">
              <w:rPr>
                <w:rFonts w:asciiTheme="minorBidi" w:hAnsiTheme="minorBidi"/>
                <w:sz w:val="24"/>
                <w:szCs w:val="24"/>
              </w:rPr>
              <w:t>"Second, the push to calculus in grade twelve is itself misguided. " =&gt; Calculus should be offered to students who mastered the foundation of Algebra. Some students will thrive exploring calculus in 11 or 12 th grades, some won't. See the example in other countries.</w:t>
            </w:r>
          </w:p>
        </w:tc>
        <w:tc>
          <w:tcPr>
            <w:tcW w:w="1890" w:type="dxa"/>
          </w:tcPr>
          <w:p w14:paraId="1E3EBC98" w14:textId="70170812"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 xml:space="preserve">Non-Actionable </w:t>
            </w:r>
          </w:p>
        </w:tc>
      </w:tr>
      <w:tr w:rsidR="00B71434" w14:paraId="416ADD9B" w14:textId="77777777" w:rsidTr="00995214">
        <w:trPr>
          <w:cantSplit/>
        </w:trPr>
        <w:tc>
          <w:tcPr>
            <w:tcW w:w="810" w:type="dxa"/>
          </w:tcPr>
          <w:p w14:paraId="2B5405E2" w14:textId="726533CF" w:rsidR="00B71434" w:rsidRDefault="00F60BE0" w:rsidP="00995214">
            <w:pPr>
              <w:tabs>
                <w:tab w:val="left" w:pos="3330"/>
              </w:tabs>
              <w:rPr>
                <w:rFonts w:ascii="Arial" w:hAnsi="Arial" w:cs="Arial"/>
                <w:sz w:val="24"/>
                <w:szCs w:val="24"/>
              </w:rPr>
            </w:pPr>
            <w:r>
              <w:rPr>
                <w:rFonts w:ascii="Arial" w:hAnsi="Arial" w:cs="Arial"/>
                <w:sz w:val="24"/>
                <w:szCs w:val="24"/>
              </w:rPr>
              <w:t>1551</w:t>
            </w:r>
          </w:p>
        </w:tc>
        <w:tc>
          <w:tcPr>
            <w:tcW w:w="1530" w:type="dxa"/>
          </w:tcPr>
          <w:p w14:paraId="51728891" w14:textId="071A517B" w:rsidR="00B71434" w:rsidRDefault="00B71434" w:rsidP="00995214">
            <w:pPr>
              <w:tabs>
                <w:tab w:val="left" w:pos="3330"/>
              </w:tabs>
              <w:rPr>
                <w:rFonts w:ascii="Arial" w:hAnsi="Arial" w:cs="Arial"/>
                <w:sz w:val="24"/>
                <w:szCs w:val="24"/>
              </w:rPr>
            </w:pPr>
            <w:r>
              <w:rPr>
                <w:rFonts w:ascii="Arial" w:hAnsi="Arial" w:cs="Arial"/>
                <w:sz w:val="24"/>
                <w:szCs w:val="24"/>
              </w:rPr>
              <w:t>Malione</w:t>
            </w:r>
          </w:p>
        </w:tc>
        <w:tc>
          <w:tcPr>
            <w:tcW w:w="1080" w:type="dxa"/>
          </w:tcPr>
          <w:p w14:paraId="31EDF7DF" w14:textId="29A753CD"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14AEDA5" w14:textId="78D581A5"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The framework misrepresents how well the foundational requirements are being met by the Common Core Standards. The argument insists that a slower pathway through the material will prepare students for better successes in their college-level STEM education pathways, but there is no evidence presented or included to support this.</w:t>
            </w:r>
          </w:p>
        </w:tc>
        <w:tc>
          <w:tcPr>
            <w:tcW w:w="1890" w:type="dxa"/>
          </w:tcPr>
          <w:p w14:paraId="028B9F4C" w14:textId="1D03E1A8"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47804722" w14:textId="77777777" w:rsidTr="00995214">
        <w:trPr>
          <w:cantSplit/>
        </w:trPr>
        <w:tc>
          <w:tcPr>
            <w:tcW w:w="810" w:type="dxa"/>
          </w:tcPr>
          <w:p w14:paraId="1E237597" w14:textId="47F6EF16" w:rsidR="00B71434" w:rsidRDefault="00F60BE0" w:rsidP="00995214">
            <w:pPr>
              <w:tabs>
                <w:tab w:val="left" w:pos="3330"/>
              </w:tabs>
              <w:rPr>
                <w:rFonts w:ascii="Arial" w:hAnsi="Arial" w:cs="Arial"/>
                <w:sz w:val="24"/>
                <w:szCs w:val="24"/>
              </w:rPr>
            </w:pPr>
            <w:r>
              <w:rPr>
                <w:rFonts w:ascii="Arial" w:hAnsi="Arial" w:cs="Arial"/>
                <w:sz w:val="24"/>
                <w:szCs w:val="24"/>
              </w:rPr>
              <w:t>1552</w:t>
            </w:r>
          </w:p>
        </w:tc>
        <w:tc>
          <w:tcPr>
            <w:tcW w:w="1530" w:type="dxa"/>
          </w:tcPr>
          <w:p w14:paraId="5162E152" w14:textId="4BC5FB2C" w:rsidR="00B71434" w:rsidRDefault="00B71434" w:rsidP="00995214">
            <w:pPr>
              <w:tabs>
                <w:tab w:val="left" w:pos="3330"/>
              </w:tabs>
              <w:rPr>
                <w:rFonts w:ascii="Arial" w:hAnsi="Arial" w:cs="Arial"/>
                <w:sz w:val="24"/>
                <w:szCs w:val="24"/>
              </w:rPr>
            </w:pPr>
            <w:r>
              <w:rPr>
                <w:rFonts w:ascii="Arial" w:hAnsi="Arial" w:cs="Arial"/>
                <w:sz w:val="24"/>
                <w:szCs w:val="24"/>
              </w:rPr>
              <w:t>Dergun</w:t>
            </w:r>
          </w:p>
        </w:tc>
        <w:tc>
          <w:tcPr>
            <w:tcW w:w="1080" w:type="dxa"/>
          </w:tcPr>
          <w:p w14:paraId="596ADADB" w14:textId="1346B9D7"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35AFC1E" w14:textId="29826331"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The goal of K-12 curriculum is NOT to establish a foundation.  Foundation should be established in elementary school.</w:t>
            </w:r>
          </w:p>
        </w:tc>
        <w:tc>
          <w:tcPr>
            <w:tcW w:w="1890" w:type="dxa"/>
          </w:tcPr>
          <w:p w14:paraId="0486EEB5" w14:textId="5A843DA2"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1AAB34FF" w14:textId="77777777" w:rsidTr="00995214">
        <w:trPr>
          <w:cantSplit/>
        </w:trPr>
        <w:tc>
          <w:tcPr>
            <w:tcW w:w="810" w:type="dxa"/>
          </w:tcPr>
          <w:p w14:paraId="7C3C1AAE" w14:textId="7476F9D8" w:rsidR="00B71434" w:rsidRDefault="00F60BE0" w:rsidP="00995214">
            <w:pPr>
              <w:tabs>
                <w:tab w:val="left" w:pos="3330"/>
              </w:tabs>
              <w:rPr>
                <w:rFonts w:ascii="Arial" w:hAnsi="Arial" w:cs="Arial"/>
                <w:sz w:val="24"/>
                <w:szCs w:val="24"/>
              </w:rPr>
            </w:pPr>
            <w:r>
              <w:rPr>
                <w:rFonts w:ascii="Arial" w:hAnsi="Arial" w:cs="Arial"/>
                <w:sz w:val="24"/>
                <w:szCs w:val="24"/>
              </w:rPr>
              <w:lastRenderedPageBreak/>
              <w:t>1553</w:t>
            </w:r>
          </w:p>
        </w:tc>
        <w:tc>
          <w:tcPr>
            <w:tcW w:w="1530" w:type="dxa"/>
          </w:tcPr>
          <w:p w14:paraId="28D87A67" w14:textId="0C8859E6" w:rsidR="00B71434" w:rsidRDefault="00B71434" w:rsidP="00995214">
            <w:pPr>
              <w:tabs>
                <w:tab w:val="left" w:pos="3330"/>
              </w:tabs>
              <w:rPr>
                <w:rFonts w:ascii="Arial" w:hAnsi="Arial" w:cs="Arial"/>
                <w:sz w:val="24"/>
                <w:szCs w:val="24"/>
              </w:rPr>
            </w:pPr>
            <w:r>
              <w:rPr>
                <w:rFonts w:ascii="Arial" w:hAnsi="Arial" w:cs="Arial"/>
                <w:sz w:val="24"/>
                <w:szCs w:val="24"/>
              </w:rPr>
              <w:t>Sheffield</w:t>
            </w:r>
          </w:p>
        </w:tc>
        <w:tc>
          <w:tcPr>
            <w:tcW w:w="1080" w:type="dxa"/>
          </w:tcPr>
          <w:p w14:paraId="13DC7832" w14:textId="7E3C4D41" w:rsidR="00B71434" w:rsidRDefault="00530792" w:rsidP="00995214">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0BFBC12D" w14:textId="46D450EA"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The current law in CA (lines 348 - 352) does not require nearly enough mathematics of HS students. Only two HS mathematics courses with one of those at the level of Algebra 1 or higher is far less than the majority of states. Kentucky, for example, has required students to take math every year of HS for several years. This is not the same as taking 4 years of HS math. KY HS math classes must include the equivalent of Algebra I, Algebra II and geometry or a strong 3-year integrated math program. Some students might take 4 years to do this. Others might complete some of this in middle school and then take additional mathematics classes in high school each year until graduation. No students can go through a year of more of HS without taking a math class. This allows for a much richer career- and college-ready preparation with the opportunity for the rich classes described in this section.</w:t>
            </w:r>
          </w:p>
        </w:tc>
        <w:tc>
          <w:tcPr>
            <w:tcW w:w="1890" w:type="dxa"/>
          </w:tcPr>
          <w:p w14:paraId="542E98DD" w14:textId="1E3D5049"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338F9C35" w14:textId="77777777" w:rsidTr="00995214">
        <w:trPr>
          <w:cantSplit/>
        </w:trPr>
        <w:tc>
          <w:tcPr>
            <w:tcW w:w="810" w:type="dxa"/>
          </w:tcPr>
          <w:p w14:paraId="1E89856A" w14:textId="5171C71A" w:rsidR="00B71434" w:rsidRDefault="00F60BE0" w:rsidP="00995214">
            <w:pPr>
              <w:tabs>
                <w:tab w:val="left" w:pos="3330"/>
              </w:tabs>
              <w:rPr>
                <w:rFonts w:ascii="Arial" w:hAnsi="Arial" w:cs="Arial"/>
                <w:sz w:val="24"/>
                <w:szCs w:val="24"/>
              </w:rPr>
            </w:pPr>
            <w:r>
              <w:rPr>
                <w:rFonts w:ascii="Arial" w:hAnsi="Arial" w:cs="Arial"/>
                <w:sz w:val="24"/>
                <w:szCs w:val="24"/>
              </w:rPr>
              <w:t>1554</w:t>
            </w:r>
          </w:p>
        </w:tc>
        <w:tc>
          <w:tcPr>
            <w:tcW w:w="1530" w:type="dxa"/>
          </w:tcPr>
          <w:p w14:paraId="1CCFE82F" w14:textId="3EC9F071" w:rsidR="00B71434" w:rsidRDefault="00B71434" w:rsidP="00995214">
            <w:pPr>
              <w:tabs>
                <w:tab w:val="left" w:pos="3330"/>
              </w:tabs>
              <w:rPr>
                <w:rFonts w:ascii="Arial" w:hAnsi="Arial" w:cs="Arial"/>
                <w:sz w:val="24"/>
                <w:szCs w:val="24"/>
              </w:rPr>
            </w:pPr>
            <w:r>
              <w:rPr>
                <w:rFonts w:ascii="Arial" w:hAnsi="Arial" w:cs="Arial"/>
                <w:sz w:val="24"/>
                <w:szCs w:val="24"/>
              </w:rPr>
              <w:t>Kanji</w:t>
            </w:r>
          </w:p>
        </w:tc>
        <w:tc>
          <w:tcPr>
            <w:tcW w:w="1080" w:type="dxa"/>
          </w:tcPr>
          <w:p w14:paraId="6F0B2126" w14:textId="2DEEC449" w:rsidR="00B71434" w:rsidRDefault="00530792" w:rsidP="00995214">
            <w:pPr>
              <w:tabs>
                <w:tab w:val="left" w:pos="3330"/>
              </w:tabs>
              <w:rPr>
                <w:rFonts w:asciiTheme="minorBidi" w:hAnsiTheme="minorBidi"/>
                <w:sz w:val="24"/>
                <w:szCs w:val="24"/>
              </w:rPr>
            </w:pPr>
            <w:r>
              <w:rPr>
                <w:rFonts w:asciiTheme="minorBidi" w:hAnsiTheme="minorBidi"/>
                <w:sz w:val="24"/>
                <w:szCs w:val="24"/>
              </w:rPr>
              <w:t>3-14</w:t>
            </w:r>
          </w:p>
        </w:tc>
        <w:tc>
          <w:tcPr>
            <w:tcW w:w="7830" w:type="dxa"/>
          </w:tcPr>
          <w:p w14:paraId="190392FD" w14:textId="30661211"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Resonates Math pathway: 3 basic math pathways (line 340) The data (line 41) - there was a dip in data in 2015 In high school focus on essential concepts (line 214) Pathways to lead to higher level mathematics (line 121) Disconnect between pathways Fig 8.x and what we are experiencing at our schools (line 334): focus on depth, not pacing  We would like to affirm Making sure we are focusing on the standards, big ideas (Line 175-200) Focus on depth not pacing San Francisco study: move away from the middle school acceleration and high school tracking (line 203)</w:t>
            </w:r>
          </w:p>
        </w:tc>
        <w:tc>
          <w:tcPr>
            <w:tcW w:w="1890" w:type="dxa"/>
          </w:tcPr>
          <w:p w14:paraId="392AA1D8" w14:textId="313DD198"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5F13F2CE" w14:textId="77777777" w:rsidTr="00995214">
        <w:trPr>
          <w:cantSplit/>
        </w:trPr>
        <w:tc>
          <w:tcPr>
            <w:tcW w:w="810" w:type="dxa"/>
          </w:tcPr>
          <w:p w14:paraId="7C58C2FA" w14:textId="2EC6E616" w:rsidR="00B71434" w:rsidRDefault="00F60BE0" w:rsidP="00995214">
            <w:pPr>
              <w:tabs>
                <w:tab w:val="left" w:pos="3330"/>
              </w:tabs>
              <w:rPr>
                <w:rFonts w:ascii="Arial" w:hAnsi="Arial" w:cs="Arial"/>
                <w:sz w:val="24"/>
                <w:szCs w:val="24"/>
              </w:rPr>
            </w:pPr>
            <w:r>
              <w:rPr>
                <w:rFonts w:ascii="Arial" w:hAnsi="Arial" w:cs="Arial"/>
                <w:sz w:val="24"/>
                <w:szCs w:val="24"/>
              </w:rPr>
              <w:t>1555</w:t>
            </w:r>
          </w:p>
        </w:tc>
        <w:tc>
          <w:tcPr>
            <w:tcW w:w="1530" w:type="dxa"/>
          </w:tcPr>
          <w:p w14:paraId="743CDEBD" w14:textId="269CEB5F" w:rsidR="00B71434" w:rsidRDefault="00B71434" w:rsidP="00995214">
            <w:pPr>
              <w:tabs>
                <w:tab w:val="left" w:pos="3330"/>
              </w:tabs>
              <w:rPr>
                <w:rFonts w:ascii="Arial" w:hAnsi="Arial" w:cs="Arial"/>
                <w:sz w:val="24"/>
                <w:szCs w:val="24"/>
              </w:rPr>
            </w:pPr>
            <w:r>
              <w:rPr>
                <w:rFonts w:ascii="Arial" w:hAnsi="Arial" w:cs="Arial"/>
                <w:sz w:val="24"/>
                <w:szCs w:val="24"/>
              </w:rPr>
              <w:t>Kanji</w:t>
            </w:r>
          </w:p>
        </w:tc>
        <w:tc>
          <w:tcPr>
            <w:tcW w:w="1080" w:type="dxa"/>
          </w:tcPr>
          <w:p w14:paraId="5E39E47B" w14:textId="41E814A7" w:rsidR="00B71434" w:rsidRDefault="00530792"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6DFF2B35" w14:textId="008BF85F"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Suggestion to substitute the word film with video (line 309 and possibly other places in the chapter)</w:t>
            </w:r>
          </w:p>
        </w:tc>
        <w:tc>
          <w:tcPr>
            <w:tcW w:w="1890" w:type="dxa"/>
          </w:tcPr>
          <w:p w14:paraId="71297900" w14:textId="00DC44F2" w:rsidR="00B71434" w:rsidRPr="007F1CD4" w:rsidRDefault="004464A4"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3AE60EB8" w14:textId="77777777" w:rsidTr="00995214">
        <w:trPr>
          <w:cantSplit/>
        </w:trPr>
        <w:tc>
          <w:tcPr>
            <w:tcW w:w="810" w:type="dxa"/>
          </w:tcPr>
          <w:p w14:paraId="65D27849" w14:textId="2A589F7C" w:rsidR="00B71434" w:rsidRDefault="00F60BE0" w:rsidP="00995214">
            <w:pPr>
              <w:tabs>
                <w:tab w:val="left" w:pos="3330"/>
              </w:tabs>
              <w:rPr>
                <w:rFonts w:ascii="Arial" w:hAnsi="Arial" w:cs="Arial"/>
                <w:sz w:val="24"/>
                <w:szCs w:val="24"/>
              </w:rPr>
            </w:pPr>
            <w:r>
              <w:rPr>
                <w:rFonts w:ascii="Arial" w:hAnsi="Arial" w:cs="Arial"/>
                <w:sz w:val="24"/>
                <w:szCs w:val="24"/>
              </w:rPr>
              <w:lastRenderedPageBreak/>
              <w:t>1556</w:t>
            </w:r>
          </w:p>
        </w:tc>
        <w:tc>
          <w:tcPr>
            <w:tcW w:w="1530" w:type="dxa"/>
          </w:tcPr>
          <w:p w14:paraId="565D7949" w14:textId="6E391BF4" w:rsidR="00B71434" w:rsidRDefault="00B71434" w:rsidP="00995214">
            <w:pPr>
              <w:tabs>
                <w:tab w:val="left" w:pos="3330"/>
              </w:tabs>
              <w:rPr>
                <w:rFonts w:ascii="Arial" w:hAnsi="Arial" w:cs="Arial"/>
                <w:sz w:val="24"/>
                <w:szCs w:val="24"/>
              </w:rPr>
            </w:pPr>
            <w:r>
              <w:rPr>
                <w:rFonts w:ascii="Arial" w:hAnsi="Arial" w:cs="Arial"/>
                <w:sz w:val="24"/>
                <w:szCs w:val="24"/>
              </w:rPr>
              <w:t>Tomlinson</w:t>
            </w:r>
          </w:p>
        </w:tc>
        <w:tc>
          <w:tcPr>
            <w:tcW w:w="1080" w:type="dxa"/>
          </w:tcPr>
          <w:p w14:paraId="5B02CD85" w14:textId="1B5422D5"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59345A7" w14:textId="7957C5E7"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This document intends to have teachers differentiate the students in the same classroom in replacement of the current structure of different classrooms for different levels of students. This is unrealistic when presently the teachers are overworked with too many students in the classroom. Teachers would naturally tailor the lessons to the majority in the class which means the talented math students will be ignored or be made to slow down their progress. Ultimately, these students would become disengaged because the lessons are too boring for them. Moreover, the talented students will be turned into tutors (by the teacher) to help the slower students. Tutoring should not become the responsibility of advanced students at the expense of the additional learning of such advanced students.  We have seen this in classroom tutoring with our children and slow classes that are boring.  We haven’t seen successful in-class teaching differentiation.</w:t>
            </w:r>
          </w:p>
        </w:tc>
        <w:tc>
          <w:tcPr>
            <w:tcW w:w="1890" w:type="dxa"/>
          </w:tcPr>
          <w:p w14:paraId="4DE3E571" w14:textId="1AD85B13" w:rsidR="00B71434" w:rsidRPr="007F1CD4" w:rsidRDefault="004464A4"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2C67CBA7" w14:textId="77777777" w:rsidTr="00995214">
        <w:trPr>
          <w:cantSplit/>
        </w:trPr>
        <w:tc>
          <w:tcPr>
            <w:tcW w:w="810" w:type="dxa"/>
          </w:tcPr>
          <w:p w14:paraId="734E5A73" w14:textId="58BCE2D2" w:rsidR="00B71434" w:rsidRDefault="00F60BE0" w:rsidP="00995214">
            <w:pPr>
              <w:tabs>
                <w:tab w:val="left" w:pos="3330"/>
              </w:tabs>
              <w:rPr>
                <w:rFonts w:ascii="Arial" w:hAnsi="Arial" w:cs="Arial"/>
                <w:sz w:val="24"/>
                <w:szCs w:val="24"/>
              </w:rPr>
            </w:pPr>
            <w:r>
              <w:rPr>
                <w:rFonts w:ascii="Arial" w:hAnsi="Arial" w:cs="Arial"/>
                <w:sz w:val="24"/>
                <w:szCs w:val="24"/>
              </w:rPr>
              <w:t>1557</w:t>
            </w:r>
          </w:p>
        </w:tc>
        <w:tc>
          <w:tcPr>
            <w:tcW w:w="1530" w:type="dxa"/>
          </w:tcPr>
          <w:p w14:paraId="1FF0D1BC" w14:textId="41564966" w:rsidR="00B71434" w:rsidRDefault="00B71434" w:rsidP="00995214">
            <w:pPr>
              <w:tabs>
                <w:tab w:val="left" w:pos="3330"/>
              </w:tabs>
              <w:rPr>
                <w:rFonts w:ascii="Arial" w:hAnsi="Arial" w:cs="Arial"/>
                <w:sz w:val="24"/>
                <w:szCs w:val="24"/>
              </w:rPr>
            </w:pPr>
            <w:r>
              <w:rPr>
                <w:rFonts w:ascii="Arial" w:hAnsi="Arial" w:cs="Arial"/>
                <w:sz w:val="24"/>
                <w:szCs w:val="24"/>
              </w:rPr>
              <w:t>Perez</w:t>
            </w:r>
          </w:p>
        </w:tc>
        <w:tc>
          <w:tcPr>
            <w:tcW w:w="1080" w:type="dxa"/>
          </w:tcPr>
          <w:p w14:paraId="74AAD8C2" w14:textId="05C901ED" w:rsidR="00B71434" w:rsidRDefault="00D15232"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94A84E8" w14:textId="16B60B51"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While I am excited about the idea of offering common classes for all freshmen and sophomores with options branching after that year, the space allotted to discussing course sequences steals from the space that could have been allotted to improving teaching practice. The K-5 chapter is full of information and vignettes that will improve classroom instruction, the 6 - 8 contains mostly such information but the high school chapter contains almost no guidance that will improve instruction. In a grade band that is already anemic in this regard due to teachers specializing in content as opposed to instruction, this lack of instructional guidance compounds the issues created by the lack of coherence and focus in the hs standards. Perhaps an appendix detailing the course sequence recommendations like the current framework is more appropriate than commandeering most of the grade band instructional guidance chapter.</w:t>
            </w:r>
          </w:p>
        </w:tc>
        <w:tc>
          <w:tcPr>
            <w:tcW w:w="1890" w:type="dxa"/>
          </w:tcPr>
          <w:p w14:paraId="1AD9B0FE" w14:textId="743B5707"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4B578290" w14:textId="77777777" w:rsidTr="00995214">
        <w:trPr>
          <w:cantSplit/>
        </w:trPr>
        <w:tc>
          <w:tcPr>
            <w:tcW w:w="810" w:type="dxa"/>
          </w:tcPr>
          <w:p w14:paraId="05A0C703" w14:textId="784FB893" w:rsidR="00B71434" w:rsidRDefault="00F60BE0" w:rsidP="00995214">
            <w:pPr>
              <w:tabs>
                <w:tab w:val="left" w:pos="3330"/>
              </w:tabs>
              <w:rPr>
                <w:rFonts w:ascii="Arial" w:hAnsi="Arial" w:cs="Arial"/>
                <w:sz w:val="24"/>
                <w:szCs w:val="24"/>
              </w:rPr>
            </w:pPr>
            <w:r>
              <w:rPr>
                <w:rFonts w:ascii="Arial" w:hAnsi="Arial" w:cs="Arial"/>
                <w:sz w:val="24"/>
                <w:szCs w:val="24"/>
              </w:rPr>
              <w:lastRenderedPageBreak/>
              <w:t>1558</w:t>
            </w:r>
          </w:p>
        </w:tc>
        <w:tc>
          <w:tcPr>
            <w:tcW w:w="1530" w:type="dxa"/>
          </w:tcPr>
          <w:p w14:paraId="03FF7A69" w14:textId="0E49B3C6" w:rsidR="00B71434" w:rsidRDefault="00B71434" w:rsidP="00995214">
            <w:pPr>
              <w:tabs>
                <w:tab w:val="left" w:pos="3330"/>
              </w:tabs>
              <w:rPr>
                <w:rFonts w:ascii="Arial" w:hAnsi="Arial" w:cs="Arial"/>
                <w:sz w:val="24"/>
                <w:szCs w:val="24"/>
              </w:rPr>
            </w:pPr>
            <w:r>
              <w:rPr>
                <w:rFonts w:ascii="Arial" w:hAnsi="Arial" w:cs="Arial"/>
                <w:sz w:val="24"/>
                <w:szCs w:val="24"/>
              </w:rPr>
              <w:t>Bates</w:t>
            </w:r>
          </w:p>
        </w:tc>
        <w:tc>
          <w:tcPr>
            <w:tcW w:w="1080" w:type="dxa"/>
          </w:tcPr>
          <w:p w14:paraId="7B07CA15" w14:textId="01B08135" w:rsidR="00B71434" w:rsidRDefault="00155D8A"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4E093D1" w14:textId="64095226"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Love all the de-tracking and research, as well as encouraging the same (grade-level) courses through 10th grade</w:t>
            </w:r>
          </w:p>
        </w:tc>
        <w:tc>
          <w:tcPr>
            <w:tcW w:w="1890" w:type="dxa"/>
          </w:tcPr>
          <w:p w14:paraId="6693B36E" w14:textId="25A9881E" w:rsidR="00B71434" w:rsidRPr="007F1CD4" w:rsidRDefault="00BE651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0A4EA1AF" w14:textId="77777777" w:rsidTr="00995214">
        <w:trPr>
          <w:cantSplit/>
        </w:trPr>
        <w:tc>
          <w:tcPr>
            <w:tcW w:w="810" w:type="dxa"/>
          </w:tcPr>
          <w:p w14:paraId="69694650" w14:textId="7884B3C6" w:rsidR="00B71434" w:rsidRDefault="00F60BE0" w:rsidP="00995214">
            <w:pPr>
              <w:tabs>
                <w:tab w:val="left" w:pos="3330"/>
              </w:tabs>
              <w:rPr>
                <w:rFonts w:ascii="Arial" w:hAnsi="Arial" w:cs="Arial"/>
                <w:sz w:val="24"/>
                <w:szCs w:val="24"/>
              </w:rPr>
            </w:pPr>
            <w:r>
              <w:rPr>
                <w:rFonts w:ascii="Arial" w:hAnsi="Arial" w:cs="Arial"/>
                <w:sz w:val="24"/>
                <w:szCs w:val="24"/>
              </w:rPr>
              <w:t>1559</w:t>
            </w:r>
          </w:p>
        </w:tc>
        <w:tc>
          <w:tcPr>
            <w:tcW w:w="1530" w:type="dxa"/>
          </w:tcPr>
          <w:p w14:paraId="06BB55D7" w14:textId="48519E03"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5BD8C65C" w14:textId="5B22DEA9" w:rsidR="00B71434" w:rsidRDefault="00530792" w:rsidP="00995214">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263EAC89" w14:textId="734B0CE4"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Line 197- a little more clarity here about the "misuse of standardized tests"...  like teachers are using them to label students?</w:t>
            </w:r>
          </w:p>
        </w:tc>
        <w:tc>
          <w:tcPr>
            <w:tcW w:w="1890" w:type="dxa"/>
          </w:tcPr>
          <w:p w14:paraId="4D6DD9F0" w14:textId="67281180" w:rsidR="00B71434" w:rsidRPr="007F1CD4" w:rsidRDefault="00BE651C" w:rsidP="00995214">
            <w:pPr>
              <w:tabs>
                <w:tab w:val="left" w:pos="3330"/>
              </w:tabs>
              <w:rPr>
                <w:rFonts w:asciiTheme="minorBidi" w:hAnsiTheme="minorBidi"/>
                <w:sz w:val="24"/>
                <w:szCs w:val="24"/>
              </w:rPr>
            </w:pPr>
            <w:r w:rsidRPr="007F1CD4">
              <w:rPr>
                <w:rFonts w:asciiTheme="minorBidi" w:hAnsiTheme="minorBidi"/>
                <w:sz w:val="24"/>
                <w:szCs w:val="24"/>
              </w:rPr>
              <w:t xml:space="preserve">Writers’ Discretion </w:t>
            </w:r>
          </w:p>
        </w:tc>
      </w:tr>
      <w:tr w:rsidR="00B71434" w14:paraId="1975FB0A" w14:textId="77777777" w:rsidTr="00995214">
        <w:trPr>
          <w:cantSplit/>
        </w:trPr>
        <w:tc>
          <w:tcPr>
            <w:tcW w:w="810" w:type="dxa"/>
          </w:tcPr>
          <w:p w14:paraId="075665F9" w14:textId="6C1FB57F" w:rsidR="00B71434" w:rsidRDefault="00F60BE0" w:rsidP="00995214">
            <w:pPr>
              <w:tabs>
                <w:tab w:val="left" w:pos="3330"/>
              </w:tabs>
              <w:rPr>
                <w:rFonts w:ascii="Arial" w:hAnsi="Arial" w:cs="Arial"/>
                <w:sz w:val="24"/>
                <w:szCs w:val="24"/>
              </w:rPr>
            </w:pPr>
            <w:r>
              <w:rPr>
                <w:rFonts w:ascii="Arial" w:hAnsi="Arial" w:cs="Arial"/>
                <w:sz w:val="24"/>
                <w:szCs w:val="24"/>
              </w:rPr>
              <w:t>1560</w:t>
            </w:r>
          </w:p>
        </w:tc>
        <w:tc>
          <w:tcPr>
            <w:tcW w:w="1530" w:type="dxa"/>
          </w:tcPr>
          <w:p w14:paraId="1892C771" w14:textId="7E27B4A6"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51FA068D" w14:textId="6E63490B" w:rsidR="00B71434" w:rsidRDefault="00530792"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7FDA3A84" w14:textId="056B1BC4"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line 434- is there already curriculum that is truly integrated? if so where can we find it? thinking about how tricky it is for teachers to compile tasks for the whole year and make sure they're rigorous enough and meeting standards</w:t>
            </w:r>
          </w:p>
        </w:tc>
        <w:tc>
          <w:tcPr>
            <w:tcW w:w="1890" w:type="dxa"/>
          </w:tcPr>
          <w:p w14:paraId="7203DE59" w14:textId="073453B0" w:rsidR="00B71434" w:rsidRPr="007F1CD4" w:rsidRDefault="00BE651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22A3ECD0" w14:textId="77777777" w:rsidTr="00995214">
        <w:trPr>
          <w:cantSplit/>
        </w:trPr>
        <w:tc>
          <w:tcPr>
            <w:tcW w:w="810" w:type="dxa"/>
          </w:tcPr>
          <w:p w14:paraId="0F7C4172" w14:textId="55668F18" w:rsidR="00B71434" w:rsidRDefault="00F60BE0" w:rsidP="00995214">
            <w:pPr>
              <w:tabs>
                <w:tab w:val="left" w:pos="3330"/>
              </w:tabs>
              <w:rPr>
                <w:rFonts w:ascii="Arial" w:hAnsi="Arial" w:cs="Arial"/>
                <w:sz w:val="24"/>
                <w:szCs w:val="24"/>
              </w:rPr>
            </w:pPr>
            <w:r>
              <w:rPr>
                <w:rFonts w:ascii="Arial" w:hAnsi="Arial" w:cs="Arial"/>
                <w:sz w:val="24"/>
                <w:szCs w:val="24"/>
              </w:rPr>
              <w:t>1561</w:t>
            </w:r>
          </w:p>
        </w:tc>
        <w:tc>
          <w:tcPr>
            <w:tcW w:w="1530" w:type="dxa"/>
          </w:tcPr>
          <w:p w14:paraId="2CE76957" w14:textId="544A4E9F"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44C0E78D" w14:textId="0EDA8D2B" w:rsidR="00B71434" w:rsidRDefault="00530792"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377FE7DC" w14:textId="6037FCBE"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438-441- love this description... wondering how to help students (and teachers) transition to this from what they've always done</w:t>
            </w:r>
          </w:p>
        </w:tc>
        <w:tc>
          <w:tcPr>
            <w:tcW w:w="1890" w:type="dxa"/>
          </w:tcPr>
          <w:p w14:paraId="40EEC261" w14:textId="7D7B47E6" w:rsidR="00B71434" w:rsidRPr="007F1CD4" w:rsidRDefault="00BE651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46527718" w14:textId="77777777" w:rsidTr="00995214">
        <w:trPr>
          <w:cantSplit/>
        </w:trPr>
        <w:tc>
          <w:tcPr>
            <w:tcW w:w="810" w:type="dxa"/>
          </w:tcPr>
          <w:p w14:paraId="73DD7FA2" w14:textId="6E7D930A" w:rsidR="00B71434" w:rsidRDefault="00F60BE0" w:rsidP="00995214">
            <w:pPr>
              <w:tabs>
                <w:tab w:val="left" w:pos="3330"/>
              </w:tabs>
              <w:rPr>
                <w:rFonts w:ascii="Arial" w:hAnsi="Arial" w:cs="Arial"/>
                <w:sz w:val="24"/>
                <w:szCs w:val="24"/>
              </w:rPr>
            </w:pPr>
            <w:r>
              <w:rPr>
                <w:rFonts w:ascii="Arial" w:hAnsi="Arial" w:cs="Arial"/>
                <w:sz w:val="24"/>
                <w:szCs w:val="24"/>
              </w:rPr>
              <w:t>1562</w:t>
            </w:r>
          </w:p>
        </w:tc>
        <w:tc>
          <w:tcPr>
            <w:tcW w:w="1530" w:type="dxa"/>
          </w:tcPr>
          <w:p w14:paraId="137655E7" w14:textId="41B70F97"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3DCA3B16" w14:textId="4308C205" w:rsidR="00B71434" w:rsidRDefault="00530792" w:rsidP="00995214">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12498F5D" w14:textId="7FAEBEB5"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line 523- this is true! and might help to specifically state that this is a shift in where you spend your time, to focus on planning the task/lesson</w:t>
            </w:r>
          </w:p>
        </w:tc>
        <w:tc>
          <w:tcPr>
            <w:tcW w:w="1890" w:type="dxa"/>
          </w:tcPr>
          <w:p w14:paraId="2B0DAA7E" w14:textId="7D822EE6" w:rsidR="00B71434" w:rsidRPr="007F1CD4" w:rsidRDefault="00BE651C"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76BD6F70" w14:textId="77777777" w:rsidTr="00995214">
        <w:trPr>
          <w:cantSplit/>
        </w:trPr>
        <w:tc>
          <w:tcPr>
            <w:tcW w:w="810" w:type="dxa"/>
          </w:tcPr>
          <w:p w14:paraId="1A748F24" w14:textId="2C75EB60" w:rsidR="00B71434" w:rsidRDefault="00F60BE0" w:rsidP="00995214">
            <w:pPr>
              <w:tabs>
                <w:tab w:val="left" w:pos="3330"/>
              </w:tabs>
              <w:rPr>
                <w:rFonts w:ascii="Arial" w:hAnsi="Arial" w:cs="Arial"/>
                <w:sz w:val="24"/>
                <w:szCs w:val="24"/>
              </w:rPr>
            </w:pPr>
            <w:r>
              <w:rPr>
                <w:rFonts w:ascii="Arial" w:hAnsi="Arial" w:cs="Arial"/>
                <w:sz w:val="24"/>
                <w:szCs w:val="24"/>
              </w:rPr>
              <w:t>1563</w:t>
            </w:r>
          </w:p>
        </w:tc>
        <w:tc>
          <w:tcPr>
            <w:tcW w:w="1530" w:type="dxa"/>
          </w:tcPr>
          <w:p w14:paraId="04A429FB" w14:textId="26DDE7ED"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28EB23C1" w14:textId="5A8E621C" w:rsidR="00B71434" w:rsidRDefault="00530792" w:rsidP="00995214">
            <w:pPr>
              <w:tabs>
                <w:tab w:val="left" w:pos="3330"/>
              </w:tabs>
              <w:rPr>
                <w:rFonts w:asciiTheme="minorBidi" w:hAnsiTheme="minorBidi"/>
                <w:sz w:val="24"/>
                <w:szCs w:val="24"/>
              </w:rPr>
            </w:pPr>
            <w:r>
              <w:rPr>
                <w:rFonts w:asciiTheme="minorBidi" w:hAnsiTheme="minorBidi"/>
                <w:sz w:val="24"/>
                <w:szCs w:val="24"/>
              </w:rPr>
              <w:t>24</w:t>
            </w:r>
          </w:p>
        </w:tc>
        <w:tc>
          <w:tcPr>
            <w:tcW w:w="7830" w:type="dxa"/>
          </w:tcPr>
          <w:p w14:paraId="5FC764F9" w14:textId="61896750"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596- big ideas for HS somewhere?</w:t>
            </w:r>
          </w:p>
        </w:tc>
        <w:tc>
          <w:tcPr>
            <w:tcW w:w="1890" w:type="dxa"/>
          </w:tcPr>
          <w:p w14:paraId="7F7997B1" w14:textId="7BDECA2C"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B71434" w14:paraId="56BB287D" w14:textId="77777777" w:rsidTr="00995214">
        <w:trPr>
          <w:cantSplit/>
        </w:trPr>
        <w:tc>
          <w:tcPr>
            <w:tcW w:w="810" w:type="dxa"/>
          </w:tcPr>
          <w:p w14:paraId="53AA14D9" w14:textId="51A41E7D" w:rsidR="00B71434" w:rsidRDefault="00F60BE0" w:rsidP="00995214">
            <w:pPr>
              <w:tabs>
                <w:tab w:val="left" w:pos="3330"/>
              </w:tabs>
              <w:rPr>
                <w:rFonts w:ascii="Arial" w:hAnsi="Arial" w:cs="Arial"/>
                <w:sz w:val="24"/>
                <w:szCs w:val="24"/>
              </w:rPr>
            </w:pPr>
            <w:r>
              <w:rPr>
                <w:rFonts w:ascii="Arial" w:hAnsi="Arial" w:cs="Arial"/>
                <w:sz w:val="24"/>
                <w:szCs w:val="24"/>
              </w:rPr>
              <w:t>1564</w:t>
            </w:r>
          </w:p>
        </w:tc>
        <w:tc>
          <w:tcPr>
            <w:tcW w:w="1530" w:type="dxa"/>
          </w:tcPr>
          <w:p w14:paraId="3EEEA2BF" w14:textId="2A17414C"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63E65206" w14:textId="065D6A39" w:rsidR="00B71434" w:rsidRDefault="00530792" w:rsidP="00995214">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15E5ABD0" w14:textId="4C29C9D5"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692-It’s nice to see one or two examples over mult. subjects, but could we please see examples of integrated math topics too?</w:t>
            </w:r>
          </w:p>
        </w:tc>
        <w:tc>
          <w:tcPr>
            <w:tcW w:w="1890" w:type="dxa"/>
          </w:tcPr>
          <w:p w14:paraId="26FD192A" w14:textId="496F9C30"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B71434" w14:paraId="56361E68" w14:textId="77777777" w:rsidTr="00995214">
        <w:trPr>
          <w:cantSplit/>
        </w:trPr>
        <w:tc>
          <w:tcPr>
            <w:tcW w:w="810" w:type="dxa"/>
          </w:tcPr>
          <w:p w14:paraId="6240A063" w14:textId="151545D8" w:rsidR="00B71434" w:rsidRDefault="00F60BE0" w:rsidP="00995214">
            <w:pPr>
              <w:tabs>
                <w:tab w:val="left" w:pos="3330"/>
              </w:tabs>
              <w:rPr>
                <w:rFonts w:ascii="Arial" w:hAnsi="Arial" w:cs="Arial"/>
                <w:sz w:val="24"/>
                <w:szCs w:val="24"/>
              </w:rPr>
            </w:pPr>
            <w:r>
              <w:rPr>
                <w:rFonts w:ascii="Arial" w:hAnsi="Arial" w:cs="Arial"/>
                <w:sz w:val="24"/>
                <w:szCs w:val="24"/>
              </w:rPr>
              <w:t>1565</w:t>
            </w:r>
          </w:p>
        </w:tc>
        <w:tc>
          <w:tcPr>
            <w:tcW w:w="1530" w:type="dxa"/>
          </w:tcPr>
          <w:p w14:paraId="6455EB87" w14:textId="5930BE0D" w:rsidR="00B71434" w:rsidRDefault="00B71434" w:rsidP="00995214">
            <w:pPr>
              <w:tabs>
                <w:tab w:val="left" w:pos="3330"/>
              </w:tabs>
              <w:rPr>
                <w:rFonts w:ascii="Arial" w:hAnsi="Arial" w:cs="Arial"/>
                <w:sz w:val="24"/>
                <w:szCs w:val="24"/>
              </w:rPr>
            </w:pPr>
            <w:r w:rsidRPr="006B69B4">
              <w:rPr>
                <w:rFonts w:ascii="Arial" w:hAnsi="Arial" w:cs="Arial"/>
                <w:sz w:val="24"/>
                <w:szCs w:val="24"/>
              </w:rPr>
              <w:t>Bates</w:t>
            </w:r>
          </w:p>
        </w:tc>
        <w:tc>
          <w:tcPr>
            <w:tcW w:w="1080" w:type="dxa"/>
          </w:tcPr>
          <w:p w14:paraId="4F3973A8" w14:textId="0BB9D55C" w:rsidR="00B71434" w:rsidRDefault="00530792" w:rsidP="00995214">
            <w:pPr>
              <w:tabs>
                <w:tab w:val="left" w:pos="3330"/>
              </w:tabs>
              <w:rPr>
                <w:rFonts w:asciiTheme="minorBidi" w:hAnsiTheme="minorBidi"/>
                <w:sz w:val="24"/>
                <w:szCs w:val="24"/>
              </w:rPr>
            </w:pPr>
            <w:r>
              <w:rPr>
                <w:rFonts w:asciiTheme="minorBidi" w:hAnsiTheme="minorBidi"/>
                <w:sz w:val="24"/>
                <w:szCs w:val="24"/>
              </w:rPr>
              <w:t>36</w:t>
            </w:r>
          </w:p>
        </w:tc>
        <w:tc>
          <w:tcPr>
            <w:tcW w:w="7830" w:type="dxa"/>
          </w:tcPr>
          <w:p w14:paraId="6A16D729" w14:textId="4B2BFF47"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line 941- how to learn WA?</w:t>
            </w:r>
          </w:p>
        </w:tc>
        <w:tc>
          <w:tcPr>
            <w:tcW w:w="1890" w:type="dxa"/>
          </w:tcPr>
          <w:p w14:paraId="094925A7" w14:textId="5C002549" w:rsidR="00B71434" w:rsidRPr="007F1CD4" w:rsidRDefault="005F6876"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B71434" w14:paraId="38F144BE" w14:textId="77777777" w:rsidTr="00995214">
        <w:trPr>
          <w:cantSplit/>
        </w:trPr>
        <w:tc>
          <w:tcPr>
            <w:tcW w:w="810" w:type="dxa"/>
          </w:tcPr>
          <w:p w14:paraId="47EEC48C" w14:textId="0D12D0C8" w:rsidR="00B71434" w:rsidRDefault="00F60BE0" w:rsidP="00995214">
            <w:pPr>
              <w:tabs>
                <w:tab w:val="left" w:pos="3330"/>
              </w:tabs>
              <w:rPr>
                <w:rFonts w:ascii="Arial" w:hAnsi="Arial" w:cs="Arial"/>
                <w:sz w:val="24"/>
                <w:szCs w:val="24"/>
              </w:rPr>
            </w:pPr>
            <w:r>
              <w:rPr>
                <w:rFonts w:ascii="Arial" w:hAnsi="Arial" w:cs="Arial"/>
                <w:sz w:val="24"/>
                <w:szCs w:val="24"/>
              </w:rPr>
              <w:t>1566</w:t>
            </w:r>
          </w:p>
        </w:tc>
        <w:tc>
          <w:tcPr>
            <w:tcW w:w="1530" w:type="dxa"/>
          </w:tcPr>
          <w:p w14:paraId="2DF6F8AA" w14:textId="5DCF6031" w:rsidR="00B71434" w:rsidRDefault="00B71434" w:rsidP="00995214">
            <w:pPr>
              <w:tabs>
                <w:tab w:val="left" w:pos="3330"/>
              </w:tabs>
              <w:rPr>
                <w:rFonts w:ascii="Arial" w:hAnsi="Arial" w:cs="Arial"/>
                <w:sz w:val="24"/>
                <w:szCs w:val="24"/>
              </w:rPr>
            </w:pPr>
            <w:r>
              <w:rPr>
                <w:rFonts w:ascii="Arial" w:hAnsi="Arial" w:cs="Arial"/>
                <w:sz w:val="24"/>
                <w:szCs w:val="24"/>
              </w:rPr>
              <w:t>Albert</w:t>
            </w:r>
          </w:p>
        </w:tc>
        <w:tc>
          <w:tcPr>
            <w:tcW w:w="1080" w:type="dxa"/>
          </w:tcPr>
          <w:p w14:paraId="76AE685F" w14:textId="2F27109C" w:rsidR="00B71434" w:rsidRDefault="00530792"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1BE703D1" w14:textId="3355EC02" w:rsidR="00B71434" w:rsidRPr="00F72131" w:rsidRDefault="00B71434" w:rsidP="00995214">
            <w:pPr>
              <w:tabs>
                <w:tab w:val="left" w:pos="3330"/>
              </w:tabs>
              <w:rPr>
                <w:rFonts w:asciiTheme="minorBidi" w:hAnsiTheme="minorBidi"/>
                <w:sz w:val="24"/>
                <w:szCs w:val="24"/>
              </w:rPr>
            </w:pPr>
            <w:r w:rsidRPr="00EF7531">
              <w:rPr>
                <w:rFonts w:asciiTheme="minorBidi" w:hAnsiTheme="minorBidi"/>
                <w:sz w:val="24"/>
                <w:szCs w:val="24"/>
              </w:rPr>
              <w:t>Lines 264-265 state a conclusion ("If schools intent (sic) to accelerate students, the decision should occur only after ninth grade") that appears to be incompatible with the paragraphs that both precede and follow it. This is symptomatic of the document as a whole, which appears to promote doing away with any flexibility students might have in finding their own appropriate math levels, and to twist this conclusion out of any reference, whether it actually supports that conclusion or not.</w:t>
            </w:r>
          </w:p>
        </w:tc>
        <w:tc>
          <w:tcPr>
            <w:tcW w:w="1890" w:type="dxa"/>
          </w:tcPr>
          <w:p w14:paraId="0D14E645" w14:textId="77777777" w:rsidR="00C55C89" w:rsidRPr="007F1CD4" w:rsidRDefault="00C55C89" w:rsidP="00D15232">
            <w:pPr>
              <w:tabs>
                <w:tab w:val="left" w:pos="3330"/>
              </w:tabs>
              <w:spacing w:after="240"/>
              <w:rPr>
                <w:rFonts w:asciiTheme="minorBidi" w:hAnsiTheme="minorBidi"/>
                <w:sz w:val="24"/>
                <w:szCs w:val="24"/>
              </w:rPr>
            </w:pPr>
            <w:r w:rsidRPr="007F1CD4">
              <w:rPr>
                <w:rFonts w:asciiTheme="minorBidi" w:hAnsiTheme="minorBidi"/>
                <w:sz w:val="24"/>
                <w:szCs w:val="24"/>
              </w:rPr>
              <w:t>Non-Actionable</w:t>
            </w:r>
          </w:p>
          <w:p w14:paraId="088A33C8" w14:textId="7306BECC" w:rsidR="00B71434" w:rsidRPr="007F1CD4" w:rsidRDefault="007F1CD4" w:rsidP="00995214">
            <w:pPr>
              <w:tabs>
                <w:tab w:val="left" w:pos="3330"/>
              </w:tabs>
              <w:rPr>
                <w:rFonts w:asciiTheme="minorBidi" w:hAnsiTheme="minorBidi"/>
                <w:sz w:val="24"/>
                <w:szCs w:val="24"/>
              </w:rPr>
            </w:pPr>
            <w:r w:rsidRPr="007F1CD4">
              <w:rPr>
                <w:rFonts w:asciiTheme="minorBidi" w:hAnsiTheme="minorBidi"/>
                <w:sz w:val="24"/>
                <w:szCs w:val="24"/>
              </w:rPr>
              <w:t>(</w:t>
            </w:r>
            <w:r w:rsidR="00C55C89" w:rsidRPr="007F1CD4">
              <w:rPr>
                <w:rFonts w:asciiTheme="minorBidi" w:hAnsiTheme="minorBidi"/>
                <w:sz w:val="24"/>
                <w:szCs w:val="24"/>
              </w:rPr>
              <w:t>correct typo</w:t>
            </w:r>
            <w:r w:rsidRPr="007F1CD4">
              <w:rPr>
                <w:rFonts w:asciiTheme="minorBidi" w:hAnsiTheme="minorBidi"/>
                <w:sz w:val="24"/>
                <w:szCs w:val="24"/>
              </w:rPr>
              <w:t>: should be “intend”</w:t>
            </w:r>
            <w:r w:rsidR="00C55C89" w:rsidRPr="007F1CD4">
              <w:rPr>
                <w:rFonts w:asciiTheme="minorBidi" w:hAnsiTheme="minorBidi"/>
                <w:sz w:val="24"/>
                <w:szCs w:val="24"/>
              </w:rPr>
              <w:t>)</w:t>
            </w:r>
          </w:p>
        </w:tc>
      </w:tr>
    </w:tbl>
    <w:p w14:paraId="0E27B00A" w14:textId="516CE675" w:rsidR="00C12C80" w:rsidRDefault="00C12C80" w:rsidP="000F7684">
      <w:pPr>
        <w:tabs>
          <w:tab w:val="left" w:pos="3330"/>
        </w:tabs>
        <w:rPr>
          <w:rFonts w:ascii="Arial" w:eastAsiaTheme="majorEastAsia" w:hAnsi="Arial" w:cstheme="majorBidi"/>
          <w:b/>
          <w:sz w:val="32"/>
          <w:szCs w:val="26"/>
        </w:rPr>
      </w:pPr>
      <w:r>
        <w:rPr>
          <w:rFonts w:ascii="Arial" w:eastAsiaTheme="majorEastAsia" w:hAnsi="Arial" w:cstheme="majorBidi"/>
          <w:b/>
          <w:sz w:val="32"/>
          <w:szCs w:val="26"/>
        </w:rPr>
        <w:br w:type="page"/>
      </w:r>
    </w:p>
    <w:p w14:paraId="2AEFA9DD" w14:textId="21AA960A" w:rsidR="002840C4" w:rsidRPr="002840C4" w:rsidRDefault="002840C4" w:rsidP="000F7684">
      <w:pPr>
        <w:pStyle w:val="Heading2"/>
        <w:tabs>
          <w:tab w:val="left" w:pos="3330"/>
        </w:tabs>
      </w:pPr>
      <w:r>
        <w:lastRenderedPageBreak/>
        <w:t xml:space="preserve">Table </w:t>
      </w:r>
      <w:r w:rsidR="002E0C0A">
        <w:t>11</w:t>
      </w:r>
      <w:r>
        <w:t xml:space="preserve">: Chapter 9: </w:t>
      </w:r>
      <w:r w:rsidR="3E8594A4">
        <w:t>Supporting Equitable and Engaging Mathematics Instruction</w:t>
      </w:r>
    </w:p>
    <w:tbl>
      <w:tblPr>
        <w:tblStyle w:val="TableGrid"/>
        <w:tblW w:w="13230" w:type="dxa"/>
        <w:tblInd w:w="-185" w:type="dxa"/>
        <w:tblLayout w:type="fixed"/>
        <w:tblLook w:val="04A0" w:firstRow="1" w:lastRow="0" w:firstColumn="1" w:lastColumn="0" w:noHBand="0" w:noVBand="1"/>
        <w:tblDescription w:val="Public comment on chapter 9"/>
      </w:tblPr>
      <w:tblGrid>
        <w:gridCol w:w="900"/>
        <w:gridCol w:w="1530"/>
        <w:gridCol w:w="1080"/>
        <w:gridCol w:w="7830"/>
        <w:gridCol w:w="1890"/>
      </w:tblGrid>
      <w:tr w:rsidR="00675F1D" w:rsidRPr="002840C4" w14:paraId="129E03C3" w14:textId="77777777" w:rsidTr="00995214">
        <w:trPr>
          <w:cantSplit/>
          <w:tblHeader/>
        </w:trPr>
        <w:tc>
          <w:tcPr>
            <w:tcW w:w="900" w:type="dxa"/>
            <w:shd w:val="clear" w:color="auto" w:fill="D9D9D9" w:themeFill="background1" w:themeFillShade="D9"/>
          </w:tcPr>
          <w:p w14:paraId="205FFF50"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0111B676"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3AF790F0" w14:textId="77777777"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43F0AB26" w14:textId="62A7A979"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9</w:t>
            </w:r>
          </w:p>
        </w:tc>
        <w:tc>
          <w:tcPr>
            <w:tcW w:w="1890" w:type="dxa"/>
            <w:shd w:val="clear" w:color="auto" w:fill="D9D9D9" w:themeFill="background1" w:themeFillShade="D9"/>
          </w:tcPr>
          <w:p w14:paraId="15F6E569" w14:textId="77777777" w:rsidR="00675F1D" w:rsidRPr="007F1CD4" w:rsidRDefault="00675F1D" w:rsidP="00995214">
            <w:pPr>
              <w:tabs>
                <w:tab w:val="left" w:pos="3330"/>
              </w:tabs>
              <w:spacing w:after="240"/>
              <w:rPr>
                <w:rFonts w:asciiTheme="minorBidi" w:hAnsiTheme="minorBidi"/>
                <w:sz w:val="24"/>
                <w:szCs w:val="24"/>
              </w:rPr>
            </w:pPr>
            <w:r w:rsidRPr="007F1CD4">
              <w:rPr>
                <w:rFonts w:asciiTheme="minorBidi" w:hAnsiTheme="minorBidi"/>
                <w:sz w:val="24"/>
                <w:szCs w:val="24"/>
              </w:rPr>
              <w:t>Recommended Action</w:t>
            </w:r>
          </w:p>
        </w:tc>
      </w:tr>
      <w:tr w:rsidR="634A4DB2" w14:paraId="2B1A124D" w14:textId="77777777" w:rsidTr="00995214">
        <w:trPr>
          <w:cantSplit/>
        </w:trPr>
        <w:tc>
          <w:tcPr>
            <w:tcW w:w="900" w:type="dxa"/>
          </w:tcPr>
          <w:p w14:paraId="25CD79B9" w14:textId="312CE2D0" w:rsidR="634A4DB2" w:rsidRDefault="00F60BE0" w:rsidP="00995214">
            <w:pPr>
              <w:tabs>
                <w:tab w:val="left" w:pos="3330"/>
              </w:tabs>
              <w:rPr>
                <w:rFonts w:ascii="Arial" w:hAnsi="Arial" w:cs="Arial"/>
                <w:sz w:val="24"/>
                <w:szCs w:val="24"/>
              </w:rPr>
            </w:pPr>
            <w:r>
              <w:rPr>
                <w:rFonts w:ascii="Arial" w:hAnsi="Arial" w:cs="Arial"/>
                <w:sz w:val="24"/>
                <w:szCs w:val="24"/>
              </w:rPr>
              <w:t>1567</w:t>
            </w:r>
          </w:p>
        </w:tc>
        <w:tc>
          <w:tcPr>
            <w:tcW w:w="1530" w:type="dxa"/>
          </w:tcPr>
          <w:p w14:paraId="2A2F479E" w14:textId="14461F99" w:rsidR="634A4DB2" w:rsidRDefault="00DF5E57" w:rsidP="00995214">
            <w:pPr>
              <w:tabs>
                <w:tab w:val="left" w:pos="3330"/>
              </w:tabs>
              <w:rPr>
                <w:rFonts w:ascii="Arial" w:hAnsi="Arial" w:cs="Arial"/>
                <w:sz w:val="24"/>
                <w:szCs w:val="24"/>
              </w:rPr>
            </w:pPr>
            <w:r w:rsidRPr="00DF5E57">
              <w:rPr>
                <w:rFonts w:ascii="Arial" w:hAnsi="Arial" w:cs="Arial"/>
                <w:sz w:val="24"/>
                <w:szCs w:val="24"/>
              </w:rPr>
              <w:t>Holmstrom</w:t>
            </w:r>
          </w:p>
        </w:tc>
        <w:tc>
          <w:tcPr>
            <w:tcW w:w="1080" w:type="dxa"/>
          </w:tcPr>
          <w:p w14:paraId="2BE280D8" w14:textId="475ACB6E" w:rsidR="634A4DB2" w:rsidRDefault="0017686C"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3E63CB2" w14:textId="4C537208"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I cannot stress enough how IMPORTANT this Chapter! It is so exciting to see State level emphasis on such essential work. I appreciate the connections to UDL and other resources and research that we know works for teaching &amp; learning.</w:t>
            </w:r>
          </w:p>
        </w:tc>
        <w:tc>
          <w:tcPr>
            <w:tcW w:w="1890" w:type="dxa"/>
          </w:tcPr>
          <w:p w14:paraId="10AFAD12" w14:textId="5A65197F" w:rsidR="634A4DB2" w:rsidRPr="007F1CD4" w:rsidRDefault="00600152" w:rsidP="00995214">
            <w:pPr>
              <w:tabs>
                <w:tab w:val="left" w:pos="3330"/>
              </w:tabs>
              <w:rPr>
                <w:rFonts w:asciiTheme="minorBidi" w:hAnsiTheme="minorBidi"/>
                <w:sz w:val="24"/>
                <w:szCs w:val="24"/>
              </w:rPr>
            </w:pPr>
            <w:r w:rsidRPr="007F1CD4">
              <w:rPr>
                <w:rFonts w:ascii="Arial" w:hAnsi="Arial"/>
                <w:sz w:val="24"/>
                <w:szCs w:val="24"/>
              </w:rPr>
              <w:t>Non-Actionable</w:t>
            </w:r>
          </w:p>
        </w:tc>
      </w:tr>
      <w:tr w:rsidR="634A4DB2" w14:paraId="455D5002" w14:textId="77777777" w:rsidTr="00995214">
        <w:trPr>
          <w:cantSplit/>
        </w:trPr>
        <w:tc>
          <w:tcPr>
            <w:tcW w:w="900" w:type="dxa"/>
          </w:tcPr>
          <w:p w14:paraId="7A49569A" w14:textId="353AB908" w:rsidR="634A4DB2" w:rsidRDefault="00F60BE0" w:rsidP="00995214">
            <w:pPr>
              <w:tabs>
                <w:tab w:val="left" w:pos="3330"/>
              </w:tabs>
              <w:rPr>
                <w:rFonts w:ascii="Arial" w:hAnsi="Arial" w:cs="Arial"/>
                <w:sz w:val="24"/>
                <w:szCs w:val="24"/>
              </w:rPr>
            </w:pPr>
            <w:r>
              <w:rPr>
                <w:rFonts w:ascii="Arial" w:hAnsi="Arial" w:cs="Arial"/>
                <w:sz w:val="24"/>
                <w:szCs w:val="24"/>
              </w:rPr>
              <w:t>1568</w:t>
            </w:r>
          </w:p>
        </w:tc>
        <w:tc>
          <w:tcPr>
            <w:tcW w:w="1530" w:type="dxa"/>
          </w:tcPr>
          <w:p w14:paraId="0FF6E16C" w14:textId="69E2E232" w:rsidR="634A4DB2" w:rsidRDefault="00DF5E57" w:rsidP="00995214">
            <w:pPr>
              <w:tabs>
                <w:tab w:val="left" w:pos="3330"/>
              </w:tabs>
              <w:rPr>
                <w:rFonts w:ascii="Arial" w:hAnsi="Arial" w:cs="Arial"/>
                <w:sz w:val="24"/>
                <w:szCs w:val="24"/>
              </w:rPr>
            </w:pPr>
            <w:r>
              <w:rPr>
                <w:rFonts w:ascii="Arial" w:hAnsi="Arial" w:cs="Arial"/>
                <w:sz w:val="24"/>
                <w:szCs w:val="24"/>
              </w:rPr>
              <w:t>Katz</w:t>
            </w:r>
          </w:p>
        </w:tc>
        <w:tc>
          <w:tcPr>
            <w:tcW w:w="1080" w:type="dxa"/>
          </w:tcPr>
          <w:p w14:paraId="7D32B34D" w14:textId="013B1853" w:rsidR="634A4DB2" w:rsidRDefault="0017686C"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6917A98" w14:textId="419A2D2F"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See Ch2 above.</w:t>
            </w:r>
          </w:p>
        </w:tc>
        <w:tc>
          <w:tcPr>
            <w:tcW w:w="1890" w:type="dxa"/>
          </w:tcPr>
          <w:p w14:paraId="5B0E35BC" w14:textId="2EAF4437" w:rsidR="634A4DB2" w:rsidRPr="007F1CD4" w:rsidRDefault="00DF5E5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634A4DB2" w14:paraId="6DB72F71" w14:textId="77777777" w:rsidTr="00995214">
        <w:trPr>
          <w:cantSplit/>
        </w:trPr>
        <w:tc>
          <w:tcPr>
            <w:tcW w:w="900" w:type="dxa"/>
          </w:tcPr>
          <w:p w14:paraId="4CF4DFD9" w14:textId="194BEDC1" w:rsidR="634A4DB2" w:rsidRDefault="00F60BE0" w:rsidP="00995214">
            <w:pPr>
              <w:tabs>
                <w:tab w:val="left" w:pos="3330"/>
              </w:tabs>
              <w:rPr>
                <w:rFonts w:ascii="Arial" w:hAnsi="Arial" w:cs="Arial"/>
                <w:sz w:val="24"/>
                <w:szCs w:val="24"/>
              </w:rPr>
            </w:pPr>
            <w:r>
              <w:rPr>
                <w:rFonts w:ascii="Arial" w:hAnsi="Arial" w:cs="Arial"/>
                <w:sz w:val="24"/>
                <w:szCs w:val="24"/>
              </w:rPr>
              <w:t>1569</w:t>
            </w:r>
          </w:p>
        </w:tc>
        <w:tc>
          <w:tcPr>
            <w:tcW w:w="1530" w:type="dxa"/>
          </w:tcPr>
          <w:p w14:paraId="081D40A2" w14:textId="73449E5C" w:rsidR="634A4DB2" w:rsidRDefault="00DF5E57" w:rsidP="00995214">
            <w:pPr>
              <w:tabs>
                <w:tab w:val="left" w:pos="3330"/>
              </w:tabs>
              <w:rPr>
                <w:rFonts w:ascii="Arial" w:hAnsi="Arial" w:cs="Arial"/>
                <w:sz w:val="24"/>
                <w:szCs w:val="24"/>
              </w:rPr>
            </w:pPr>
            <w:r w:rsidRPr="00DF5E57">
              <w:rPr>
                <w:rFonts w:ascii="Arial" w:hAnsi="Arial" w:cs="Arial"/>
                <w:sz w:val="24"/>
                <w:szCs w:val="24"/>
              </w:rPr>
              <w:t>Brousseau</w:t>
            </w:r>
          </w:p>
        </w:tc>
        <w:tc>
          <w:tcPr>
            <w:tcW w:w="1080" w:type="dxa"/>
          </w:tcPr>
          <w:p w14:paraId="38236835" w14:textId="5320E811" w:rsidR="634A4DB2" w:rsidRDefault="0017686C"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5C7AE6C" w14:textId="6841B859"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This is important because all students are to be participating. None should feel or be marginalized.  All students are to feel and know that they have something to continuer.</w:t>
            </w:r>
          </w:p>
        </w:tc>
        <w:tc>
          <w:tcPr>
            <w:tcW w:w="1890" w:type="dxa"/>
          </w:tcPr>
          <w:p w14:paraId="2EF17216" w14:textId="73900BA7" w:rsidR="634A4DB2" w:rsidRPr="007F1CD4" w:rsidRDefault="00600152" w:rsidP="00995214">
            <w:pPr>
              <w:tabs>
                <w:tab w:val="left" w:pos="3330"/>
              </w:tabs>
              <w:rPr>
                <w:rFonts w:asciiTheme="minorBidi" w:hAnsiTheme="minorBidi"/>
                <w:sz w:val="24"/>
                <w:szCs w:val="24"/>
              </w:rPr>
            </w:pPr>
            <w:r w:rsidRPr="007F1CD4">
              <w:rPr>
                <w:rFonts w:ascii="Arial" w:hAnsi="Arial"/>
                <w:sz w:val="24"/>
                <w:szCs w:val="24"/>
              </w:rPr>
              <w:t>Non-Actionable</w:t>
            </w:r>
          </w:p>
        </w:tc>
      </w:tr>
      <w:tr w:rsidR="634A4DB2" w14:paraId="6893E1A8" w14:textId="77777777" w:rsidTr="00995214">
        <w:trPr>
          <w:cantSplit/>
        </w:trPr>
        <w:tc>
          <w:tcPr>
            <w:tcW w:w="900" w:type="dxa"/>
          </w:tcPr>
          <w:p w14:paraId="1ADCD1C4" w14:textId="42FA3D89" w:rsidR="634A4DB2" w:rsidRDefault="00F60BE0" w:rsidP="00995214">
            <w:pPr>
              <w:tabs>
                <w:tab w:val="left" w:pos="3330"/>
              </w:tabs>
              <w:rPr>
                <w:rFonts w:ascii="Arial" w:hAnsi="Arial" w:cs="Arial"/>
                <w:sz w:val="24"/>
                <w:szCs w:val="24"/>
              </w:rPr>
            </w:pPr>
            <w:r>
              <w:rPr>
                <w:rFonts w:ascii="Arial" w:hAnsi="Arial" w:cs="Arial"/>
                <w:sz w:val="24"/>
                <w:szCs w:val="24"/>
              </w:rPr>
              <w:t>1570</w:t>
            </w:r>
          </w:p>
        </w:tc>
        <w:tc>
          <w:tcPr>
            <w:tcW w:w="1530" w:type="dxa"/>
          </w:tcPr>
          <w:p w14:paraId="734BA6D8" w14:textId="12FD173C" w:rsidR="634A4DB2" w:rsidRDefault="00DF5E57" w:rsidP="00995214">
            <w:pPr>
              <w:tabs>
                <w:tab w:val="left" w:pos="3330"/>
              </w:tabs>
              <w:rPr>
                <w:rFonts w:ascii="Arial" w:hAnsi="Arial" w:cs="Arial"/>
                <w:sz w:val="24"/>
                <w:szCs w:val="24"/>
              </w:rPr>
            </w:pPr>
            <w:r w:rsidRPr="00DF5E57">
              <w:rPr>
                <w:rFonts w:ascii="Arial" w:hAnsi="Arial" w:cs="Arial"/>
                <w:sz w:val="24"/>
                <w:szCs w:val="24"/>
              </w:rPr>
              <w:t>Hsieh</w:t>
            </w:r>
          </w:p>
        </w:tc>
        <w:tc>
          <w:tcPr>
            <w:tcW w:w="1080" w:type="dxa"/>
          </w:tcPr>
          <w:p w14:paraId="5A813E92" w14:textId="3073ABB2" w:rsidR="634A4DB2" w:rsidRDefault="0017686C"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151DF64" w14:textId="79AE86B6" w:rsidR="634A4DB2" w:rsidRDefault="00DF5E57" w:rsidP="00995214">
            <w:pPr>
              <w:tabs>
                <w:tab w:val="left" w:pos="3330"/>
              </w:tabs>
              <w:rPr>
                <w:rFonts w:asciiTheme="minorBidi" w:hAnsiTheme="minorBidi"/>
                <w:sz w:val="24"/>
                <w:szCs w:val="24"/>
              </w:rPr>
            </w:pPr>
            <w:r w:rsidRPr="00DF5E57">
              <w:rPr>
                <w:rFonts w:asciiTheme="minorBidi" w:hAnsiTheme="minorBidi"/>
                <w:sz w:val="24"/>
                <w:szCs w:val="24"/>
              </w:rPr>
              <w:t>I have been teaching math for 10+ years, I am not sure what Chapter 9 has anything to do with math.  Math is a subject that is fact based and without bias. Please do not pollute math with all that social justice and multiculturalism nonsense. Top math K-12 education countries do not teach these craps.</w:t>
            </w:r>
          </w:p>
        </w:tc>
        <w:tc>
          <w:tcPr>
            <w:tcW w:w="1890" w:type="dxa"/>
          </w:tcPr>
          <w:p w14:paraId="42FA5DD7" w14:textId="781C02CC" w:rsidR="634A4DB2" w:rsidRPr="007F1CD4" w:rsidRDefault="00600152" w:rsidP="00995214">
            <w:pPr>
              <w:tabs>
                <w:tab w:val="left" w:pos="3330"/>
              </w:tabs>
              <w:rPr>
                <w:rFonts w:asciiTheme="minorBidi" w:hAnsiTheme="minorBidi"/>
                <w:sz w:val="24"/>
                <w:szCs w:val="24"/>
              </w:rPr>
            </w:pPr>
            <w:r w:rsidRPr="007F1CD4">
              <w:rPr>
                <w:rFonts w:ascii="Arial" w:hAnsi="Arial"/>
                <w:sz w:val="24"/>
                <w:szCs w:val="24"/>
              </w:rPr>
              <w:t>Non-Actionable</w:t>
            </w:r>
          </w:p>
        </w:tc>
      </w:tr>
      <w:tr w:rsidR="002435B0" w:rsidRPr="00F72131" w14:paraId="2D8956B8" w14:textId="77777777" w:rsidTr="00995214">
        <w:trPr>
          <w:cantSplit/>
        </w:trPr>
        <w:tc>
          <w:tcPr>
            <w:tcW w:w="900" w:type="dxa"/>
          </w:tcPr>
          <w:p w14:paraId="6B095F8B" w14:textId="4D838A2D" w:rsidR="002435B0" w:rsidRPr="00F72131" w:rsidRDefault="00F60BE0" w:rsidP="00995214">
            <w:pPr>
              <w:tabs>
                <w:tab w:val="left" w:pos="3330"/>
              </w:tabs>
              <w:rPr>
                <w:rFonts w:ascii="Arial" w:hAnsi="Arial" w:cs="Arial"/>
                <w:sz w:val="24"/>
                <w:szCs w:val="24"/>
              </w:rPr>
            </w:pPr>
            <w:r>
              <w:rPr>
                <w:rFonts w:ascii="Arial" w:hAnsi="Arial" w:cs="Arial"/>
                <w:sz w:val="24"/>
                <w:szCs w:val="24"/>
              </w:rPr>
              <w:t>1571</w:t>
            </w:r>
          </w:p>
        </w:tc>
        <w:tc>
          <w:tcPr>
            <w:tcW w:w="1530" w:type="dxa"/>
          </w:tcPr>
          <w:p w14:paraId="7F3565F8" w14:textId="2B2DCD6A" w:rsidR="002435B0" w:rsidRPr="00F72131" w:rsidRDefault="002435B0"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5576A05C" w14:textId="77F04A24" w:rsidR="002435B0" w:rsidRPr="00F72131" w:rsidRDefault="002435B0" w:rsidP="00995214">
            <w:pPr>
              <w:tabs>
                <w:tab w:val="left" w:pos="3330"/>
              </w:tabs>
              <w:rPr>
                <w:rFonts w:asciiTheme="minorBidi" w:hAnsiTheme="minorBidi"/>
                <w:sz w:val="24"/>
                <w:szCs w:val="24"/>
              </w:rPr>
            </w:pPr>
            <w:r w:rsidRPr="00F72131">
              <w:rPr>
                <w:rFonts w:asciiTheme="minorBidi" w:hAnsiTheme="minorBidi"/>
                <w:sz w:val="24"/>
                <w:szCs w:val="24"/>
              </w:rPr>
              <w:t>Page 8, line</w:t>
            </w:r>
            <w:r w:rsidR="009F71FE" w:rsidRPr="00F72131">
              <w:rPr>
                <w:rFonts w:asciiTheme="minorBidi" w:hAnsiTheme="minorBidi"/>
                <w:sz w:val="24"/>
                <w:szCs w:val="24"/>
              </w:rPr>
              <w:t xml:space="preserve"> 191</w:t>
            </w:r>
          </w:p>
        </w:tc>
        <w:tc>
          <w:tcPr>
            <w:tcW w:w="7830" w:type="dxa"/>
          </w:tcPr>
          <w:p w14:paraId="49E44207" w14:textId="1AEB558C" w:rsidR="002435B0" w:rsidRPr="00F72131" w:rsidRDefault="002435B0" w:rsidP="00995214">
            <w:pPr>
              <w:tabs>
                <w:tab w:val="left" w:pos="3330"/>
              </w:tabs>
              <w:rPr>
                <w:rFonts w:ascii="Arial" w:hAnsi="Arial" w:cs="Arial"/>
                <w:sz w:val="24"/>
                <w:szCs w:val="24"/>
              </w:rPr>
            </w:pPr>
            <w:r w:rsidRPr="00F72131">
              <w:rPr>
                <w:rFonts w:ascii="Arial" w:hAnsi="Arial" w:cs="Arial"/>
                <w:sz w:val="24"/>
                <w:szCs w:val="24"/>
              </w:rPr>
              <w:t>Susie Min</w:t>
            </w:r>
          </w:p>
          <w:p w14:paraId="3F5F4E34" w14:textId="03EBC656" w:rsidR="002435B0" w:rsidRPr="00F72131" w:rsidRDefault="002435B0" w:rsidP="00995214">
            <w:pPr>
              <w:tabs>
                <w:tab w:val="left" w:pos="3330"/>
              </w:tabs>
              <w:rPr>
                <w:rFonts w:asciiTheme="minorBidi" w:hAnsiTheme="minorBidi"/>
                <w:sz w:val="24"/>
                <w:szCs w:val="24"/>
              </w:rPr>
            </w:pPr>
            <w:r w:rsidRPr="00F72131">
              <w:rPr>
                <w:rFonts w:ascii="Arial" w:hAnsi="Arial" w:cs="Arial"/>
                <w:sz w:val="24"/>
                <w:szCs w:val="24"/>
              </w:rPr>
              <w:t xml:space="preserve">Comment: </w:t>
            </w:r>
            <w:r w:rsidR="009F71FE" w:rsidRPr="00F72131">
              <w:rPr>
                <w:rFonts w:ascii="Arial" w:hAnsi="Arial" w:cs="Arial"/>
                <w:sz w:val="24"/>
                <w:szCs w:val="24"/>
              </w:rPr>
              <w:t>Who will be tasked with designing these professional learning experiences? Should they be at the district, site, or department level, or happening at all levels?</w:t>
            </w:r>
            <w:r w:rsidRPr="00F72131">
              <w:rPr>
                <w:rFonts w:ascii="Arial" w:hAnsi="Arial" w:cs="Arial"/>
                <w:sz w:val="24"/>
                <w:szCs w:val="24"/>
              </w:rPr>
              <w:t>.</w:t>
            </w:r>
          </w:p>
        </w:tc>
        <w:tc>
          <w:tcPr>
            <w:tcW w:w="1890" w:type="dxa"/>
          </w:tcPr>
          <w:p w14:paraId="009640EF" w14:textId="1AD8C860" w:rsidR="002435B0"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B17F7" w:rsidRPr="00F72131" w14:paraId="0E1C8230" w14:textId="77777777" w:rsidTr="00995214">
        <w:trPr>
          <w:cantSplit/>
        </w:trPr>
        <w:tc>
          <w:tcPr>
            <w:tcW w:w="900" w:type="dxa"/>
          </w:tcPr>
          <w:p w14:paraId="58BA78EE" w14:textId="6DD1BFCA" w:rsidR="002B17F7" w:rsidRPr="00F72131" w:rsidRDefault="00F60BE0" w:rsidP="00995214">
            <w:pPr>
              <w:tabs>
                <w:tab w:val="left" w:pos="3330"/>
              </w:tabs>
              <w:rPr>
                <w:rFonts w:ascii="Arial" w:hAnsi="Arial" w:cs="Arial"/>
                <w:sz w:val="24"/>
                <w:szCs w:val="24"/>
              </w:rPr>
            </w:pPr>
            <w:r>
              <w:rPr>
                <w:rFonts w:ascii="Arial" w:hAnsi="Arial" w:cs="Arial"/>
                <w:sz w:val="24"/>
                <w:szCs w:val="24"/>
              </w:rPr>
              <w:t>1572</w:t>
            </w:r>
          </w:p>
        </w:tc>
        <w:tc>
          <w:tcPr>
            <w:tcW w:w="1530" w:type="dxa"/>
          </w:tcPr>
          <w:p w14:paraId="29F1CEA7" w14:textId="70293681"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3CF282D0" w14:textId="139C4A4A"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8, line 192</w:t>
            </w:r>
          </w:p>
        </w:tc>
        <w:tc>
          <w:tcPr>
            <w:tcW w:w="7830" w:type="dxa"/>
          </w:tcPr>
          <w:p w14:paraId="0A777B69" w14:textId="085A127C"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Nicholas Navarro</w:t>
            </w:r>
          </w:p>
          <w:p w14:paraId="1E34B82C" w14:textId="75D4A701"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This seems like a nice way of state harmful practices in Mathematics education.  It would be useful to elaborate on the what legacy practices are?</w:t>
            </w:r>
          </w:p>
        </w:tc>
        <w:tc>
          <w:tcPr>
            <w:tcW w:w="1890" w:type="dxa"/>
          </w:tcPr>
          <w:p w14:paraId="695D4798" w14:textId="78EAFF85"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B17F7" w:rsidRPr="00F72131" w14:paraId="2C8A0DD9" w14:textId="77777777" w:rsidTr="00995214">
        <w:trPr>
          <w:cantSplit/>
        </w:trPr>
        <w:tc>
          <w:tcPr>
            <w:tcW w:w="900" w:type="dxa"/>
          </w:tcPr>
          <w:p w14:paraId="31194314" w14:textId="20FD74C6" w:rsidR="002B17F7" w:rsidRPr="00F72131" w:rsidRDefault="00F60BE0" w:rsidP="00995214">
            <w:pPr>
              <w:tabs>
                <w:tab w:val="left" w:pos="3330"/>
              </w:tabs>
              <w:rPr>
                <w:rFonts w:ascii="Arial" w:hAnsi="Arial" w:cs="Arial"/>
                <w:sz w:val="24"/>
                <w:szCs w:val="24"/>
              </w:rPr>
            </w:pPr>
            <w:r>
              <w:rPr>
                <w:rFonts w:ascii="Arial" w:hAnsi="Arial" w:cs="Arial"/>
                <w:sz w:val="24"/>
                <w:szCs w:val="24"/>
              </w:rPr>
              <w:t>1573</w:t>
            </w:r>
          </w:p>
        </w:tc>
        <w:tc>
          <w:tcPr>
            <w:tcW w:w="1530" w:type="dxa"/>
          </w:tcPr>
          <w:p w14:paraId="5A3D0A11" w14:textId="6EE497EE"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133B375F" w14:textId="610AE88B"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8, lines 195-196</w:t>
            </w:r>
          </w:p>
        </w:tc>
        <w:tc>
          <w:tcPr>
            <w:tcW w:w="7830" w:type="dxa"/>
          </w:tcPr>
          <w:p w14:paraId="337E5713" w14:textId="42B71DD7"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Lacy Knight</w:t>
            </w:r>
          </w:p>
          <w:p w14:paraId="23C64ED5" w14:textId="53914A44"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Thinking funds of knowledge, cultural backgrounds, experiences, etc</w:t>
            </w:r>
          </w:p>
        </w:tc>
        <w:tc>
          <w:tcPr>
            <w:tcW w:w="1890" w:type="dxa"/>
          </w:tcPr>
          <w:p w14:paraId="1A7DF540" w14:textId="6A598FCB"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9F71FE" w:rsidRPr="00F72131" w14:paraId="3DA481F2" w14:textId="77777777" w:rsidTr="00995214">
        <w:trPr>
          <w:cantSplit/>
        </w:trPr>
        <w:tc>
          <w:tcPr>
            <w:tcW w:w="900" w:type="dxa"/>
          </w:tcPr>
          <w:p w14:paraId="02B76B7F" w14:textId="6423D336" w:rsidR="009F71FE" w:rsidRPr="00F72131" w:rsidRDefault="00F60BE0" w:rsidP="00995214">
            <w:pPr>
              <w:tabs>
                <w:tab w:val="left" w:pos="3330"/>
              </w:tabs>
              <w:rPr>
                <w:rFonts w:ascii="Arial" w:hAnsi="Arial" w:cs="Arial"/>
                <w:sz w:val="24"/>
                <w:szCs w:val="24"/>
              </w:rPr>
            </w:pPr>
            <w:r>
              <w:rPr>
                <w:rFonts w:ascii="Arial" w:hAnsi="Arial" w:cs="Arial"/>
                <w:sz w:val="24"/>
                <w:szCs w:val="24"/>
              </w:rPr>
              <w:lastRenderedPageBreak/>
              <w:t>1574</w:t>
            </w:r>
          </w:p>
        </w:tc>
        <w:tc>
          <w:tcPr>
            <w:tcW w:w="1530" w:type="dxa"/>
          </w:tcPr>
          <w:p w14:paraId="7F35F4F3" w14:textId="5FBF3A53"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49504B07" w14:textId="24F4F628" w:rsidR="009F71FE" w:rsidRPr="00F72131" w:rsidRDefault="009F71FE" w:rsidP="00995214">
            <w:pPr>
              <w:tabs>
                <w:tab w:val="left" w:pos="3330"/>
              </w:tabs>
              <w:rPr>
                <w:rFonts w:asciiTheme="minorBidi" w:hAnsiTheme="minorBidi"/>
                <w:sz w:val="24"/>
                <w:szCs w:val="24"/>
              </w:rPr>
            </w:pPr>
            <w:r w:rsidRPr="00F72131">
              <w:rPr>
                <w:rFonts w:asciiTheme="minorBidi" w:hAnsiTheme="minorBidi"/>
                <w:sz w:val="24"/>
                <w:szCs w:val="24"/>
              </w:rPr>
              <w:t>Page 8, line 197</w:t>
            </w:r>
          </w:p>
        </w:tc>
        <w:tc>
          <w:tcPr>
            <w:tcW w:w="7830" w:type="dxa"/>
          </w:tcPr>
          <w:p w14:paraId="59B55CD3" w14:textId="545FCCAC"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Susie Min</w:t>
            </w:r>
          </w:p>
          <w:p w14:paraId="6C6BF284" w14:textId="2869768E" w:rsidR="009F71FE" w:rsidRPr="00F72131" w:rsidRDefault="009F71FE" w:rsidP="00995214">
            <w:pPr>
              <w:tabs>
                <w:tab w:val="left" w:pos="3330"/>
              </w:tabs>
              <w:rPr>
                <w:rFonts w:asciiTheme="minorBidi" w:hAnsiTheme="minorBidi"/>
                <w:sz w:val="24"/>
                <w:szCs w:val="24"/>
              </w:rPr>
            </w:pPr>
            <w:r w:rsidRPr="00F72131">
              <w:rPr>
                <w:rFonts w:ascii="Arial" w:hAnsi="Arial" w:cs="Arial"/>
                <w:sz w:val="24"/>
                <w:szCs w:val="24"/>
              </w:rPr>
              <w:t>Comment: I hear a lot of student stories with traumatic experiences in their math classes starting with the elementary levels and continuing through the high school years.</w:t>
            </w:r>
          </w:p>
        </w:tc>
        <w:tc>
          <w:tcPr>
            <w:tcW w:w="1890" w:type="dxa"/>
          </w:tcPr>
          <w:p w14:paraId="39EFCFCB" w14:textId="34E9E3E8" w:rsidR="009F71FE"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9F71FE" w:rsidRPr="00F72131" w14:paraId="1760A0D6" w14:textId="77777777" w:rsidTr="00995214">
        <w:trPr>
          <w:cantSplit/>
        </w:trPr>
        <w:tc>
          <w:tcPr>
            <w:tcW w:w="900" w:type="dxa"/>
          </w:tcPr>
          <w:p w14:paraId="12A85018" w14:textId="24467B1B" w:rsidR="009F71FE" w:rsidRPr="00F72131" w:rsidRDefault="00F60BE0" w:rsidP="00995214">
            <w:pPr>
              <w:tabs>
                <w:tab w:val="left" w:pos="3330"/>
              </w:tabs>
              <w:rPr>
                <w:rFonts w:ascii="Arial" w:hAnsi="Arial" w:cs="Arial"/>
                <w:sz w:val="24"/>
                <w:szCs w:val="24"/>
              </w:rPr>
            </w:pPr>
            <w:r>
              <w:rPr>
                <w:rFonts w:ascii="Arial" w:hAnsi="Arial" w:cs="Arial"/>
                <w:sz w:val="24"/>
                <w:szCs w:val="24"/>
              </w:rPr>
              <w:t>1575</w:t>
            </w:r>
          </w:p>
        </w:tc>
        <w:tc>
          <w:tcPr>
            <w:tcW w:w="1530" w:type="dxa"/>
          </w:tcPr>
          <w:p w14:paraId="6189215B" w14:textId="7A5CB495"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795A565F" w14:textId="1AAC6081" w:rsidR="009F71FE" w:rsidRPr="00F72131" w:rsidRDefault="009F71FE" w:rsidP="00995214">
            <w:pPr>
              <w:tabs>
                <w:tab w:val="left" w:pos="3330"/>
              </w:tabs>
              <w:rPr>
                <w:rFonts w:asciiTheme="minorBidi" w:hAnsiTheme="minorBidi"/>
                <w:sz w:val="24"/>
                <w:szCs w:val="24"/>
              </w:rPr>
            </w:pPr>
            <w:r w:rsidRPr="00F72131">
              <w:rPr>
                <w:rFonts w:asciiTheme="minorBidi" w:hAnsiTheme="minorBidi"/>
                <w:sz w:val="24"/>
                <w:szCs w:val="24"/>
              </w:rPr>
              <w:t>Page 8, line 200</w:t>
            </w:r>
          </w:p>
        </w:tc>
        <w:tc>
          <w:tcPr>
            <w:tcW w:w="7830" w:type="dxa"/>
          </w:tcPr>
          <w:p w14:paraId="04E668B3" w14:textId="045455B3"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Jessica Alvarado</w:t>
            </w:r>
          </w:p>
          <w:p w14:paraId="5F111CE9" w14:textId="77A236F4" w:rsidR="009F71FE" w:rsidRPr="00F72131" w:rsidRDefault="009F71FE" w:rsidP="00995214">
            <w:pPr>
              <w:tabs>
                <w:tab w:val="left" w:pos="3330"/>
              </w:tabs>
              <w:rPr>
                <w:rFonts w:asciiTheme="minorBidi" w:hAnsiTheme="minorBidi"/>
                <w:sz w:val="24"/>
                <w:szCs w:val="24"/>
              </w:rPr>
            </w:pPr>
            <w:r w:rsidRPr="00F72131">
              <w:rPr>
                <w:rFonts w:ascii="Arial" w:hAnsi="Arial" w:cs="Arial"/>
                <w:sz w:val="24"/>
                <w:szCs w:val="24"/>
              </w:rPr>
              <w:t>Comment: Powerful few words, but how do you get everyone to see this?</w:t>
            </w:r>
          </w:p>
        </w:tc>
        <w:tc>
          <w:tcPr>
            <w:tcW w:w="1890" w:type="dxa"/>
          </w:tcPr>
          <w:p w14:paraId="20772B62" w14:textId="2337B58D" w:rsidR="009F71FE"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9F71FE" w:rsidRPr="00F72131" w14:paraId="0435EC0B" w14:textId="77777777" w:rsidTr="00995214">
        <w:trPr>
          <w:cantSplit/>
        </w:trPr>
        <w:tc>
          <w:tcPr>
            <w:tcW w:w="900" w:type="dxa"/>
          </w:tcPr>
          <w:p w14:paraId="73ACB127" w14:textId="72E26BDA" w:rsidR="009F71FE" w:rsidRPr="00F72131" w:rsidRDefault="00F60BE0" w:rsidP="00995214">
            <w:pPr>
              <w:tabs>
                <w:tab w:val="left" w:pos="3330"/>
              </w:tabs>
              <w:rPr>
                <w:rFonts w:ascii="Arial" w:hAnsi="Arial" w:cs="Arial"/>
                <w:sz w:val="24"/>
                <w:szCs w:val="24"/>
              </w:rPr>
            </w:pPr>
            <w:r>
              <w:rPr>
                <w:rFonts w:ascii="Arial" w:hAnsi="Arial" w:cs="Arial"/>
                <w:sz w:val="24"/>
                <w:szCs w:val="24"/>
              </w:rPr>
              <w:t>1576</w:t>
            </w:r>
          </w:p>
        </w:tc>
        <w:tc>
          <w:tcPr>
            <w:tcW w:w="1530" w:type="dxa"/>
          </w:tcPr>
          <w:p w14:paraId="431517E2" w14:textId="616BA3E8"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1B42168A" w14:textId="24B88563" w:rsidR="009F71FE" w:rsidRPr="00F72131" w:rsidRDefault="009F71FE" w:rsidP="00995214">
            <w:pPr>
              <w:tabs>
                <w:tab w:val="left" w:pos="3330"/>
              </w:tabs>
              <w:rPr>
                <w:rFonts w:asciiTheme="minorBidi" w:hAnsiTheme="minorBidi"/>
                <w:sz w:val="24"/>
                <w:szCs w:val="24"/>
              </w:rPr>
            </w:pPr>
            <w:r w:rsidRPr="00F72131">
              <w:rPr>
                <w:rFonts w:asciiTheme="minorBidi" w:hAnsiTheme="minorBidi"/>
                <w:sz w:val="24"/>
                <w:szCs w:val="24"/>
              </w:rPr>
              <w:t>Page 8, lines 208-210</w:t>
            </w:r>
          </w:p>
        </w:tc>
        <w:tc>
          <w:tcPr>
            <w:tcW w:w="7830" w:type="dxa"/>
          </w:tcPr>
          <w:p w14:paraId="1F4FB090" w14:textId="47DD8B19"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Ryan Kile</w:t>
            </w:r>
          </w:p>
          <w:p w14:paraId="51677304" w14:textId="020E8493" w:rsidR="009F71FE" w:rsidRPr="00F72131" w:rsidRDefault="009F71FE" w:rsidP="00995214">
            <w:pPr>
              <w:tabs>
                <w:tab w:val="left" w:pos="3330"/>
              </w:tabs>
              <w:rPr>
                <w:rFonts w:asciiTheme="minorBidi" w:hAnsiTheme="minorBidi"/>
                <w:sz w:val="24"/>
                <w:szCs w:val="24"/>
              </w:rPr>
            </w:pPr>
            <w:r w:rsidRPr="00F72131">
              <w:rPr>
                <w:rFonts w:ascii="Arial" w:hAnsi="Arial" w:cs="Arial"/>
                <w:sz w:val="24"/>
                <w:szCs w:val="24"/>
              </w:rPr>
              <w:t>Comment: students need to see themselves as capable to succeed.</w:t>
            </w:r>
          </w:p>
        </w:tc>
        <w:tc>
          <w:tcPr>
            <w:tcW w:w="1890" w:type="dxa"/>
          </w:tcPr>
          <w:p w14:paraId="08B433DA" w14:textId="6F317C70" w:rsidR="009F71FE" w:rsidRPr="007F1CD4" w:rsidRDefault="008F3894"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9F71FE" w:rsidRPr="00F72131" w14:paraId="4C1F492D" w14:textId="77777777" w:rsidTr="00995214">
        <w:trPr>
          <w:cantSplit/>
        </w:trPr>
        <w:tc>
          <w:tcPr>
            <w:tcW w:w="900" w:type="dxa"/>
          </w:tcPr>
          <w:p w14:paraId="1FF2032C" w14:textId="659D6B0C" w:rsidR="009F71FE" w:rsidRPr="00F72131" w:rsidRDefault="00F60BE0" w:rsidP="00995214">
            <w:pPr>
              <w:tabs>
                <w:tab w:val="left" w:pos="3330"/>
              </w:tabs>
              <w:rPr>
                <w:rFonts w:ascii="Arial" w:hAnsi="Arial" w:cs="Arial"/>
                <w:sz w:val="24"/>
                <w:szCs w:val="24"/>
              </w:rPr>
            </w:pPr>
            <w:r>
              <w:rPr>
                <w:rFonts w:ascii="Arial" w:hAnsi="Arial" w:cs="Arial"/>
                <w:sz w:val="24"/>
                <w:szCs w:val="24"/>
              </w:rPr>
              <w:t>1577</w:t>
            </w:r>
          </w:p>
        </w:tc>
        <w:tc>
          <w:tcPr>
            <w:tcW w:w="1530" w:type="dxa"/>
          </w:tcPr>
          <w:p w14:paraId="227082FB" w14:textId="4CA658A2"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515DA269" w14:textId="502E5EE4" w:rsidR="009F71FE" w:rsidRPr="00F72131" w:rsidRDefault="009F71FE" w:rsidP="00995214">
            <w:pPr>
              <w:tabs>
                <w:tab w:val="left" w:pos="3330"/>
              </w:tabs>
              <w:rPr>
                <w:rFonts w:asciiTheme="minorBidi" w:hAnsiTheme="minorBidi"/>
                <w:sz w:val="24"/>
                <w:szCs w:val="24"/>
              </w:rPr>
            </w:pPr>
            <w:r w:rsidRPr="00F72131">
              <w:rPr>
                <w:rFonts w:asciiTheme="minorBidi" w:hAnsiTheme="minorBidi"/>
                <w:sz w:val="24"/>
                <w:szCs w:val="24"/>
              </w:rPr>
              <w:t>Page 9, line 213</w:t>
            </w:r>
          </w:p>
        </w:tc>
        <w:tc>
          <w:tcPr>
            <w:tcW w:w="7830" w:type="dxa"/>
          </w:tcPr>
          <w:p w14:paraId="21A63C93" w14:textId="77777777"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Susie Min</w:t>
            </w:r>
          </w:p>
          <w:p w14:paraId="102C7E13" w14:textId="542BD6BB" w:rsidR="009F71FE" w:rsidRPr="00F72131" w:rsidRDefault="009F71FE" w:rsidP="00995214">
            <w:pPr>
              <w:tabs>
                <w:tab w:val="left" w:pos="3330"/>
              </w:tabs>
              <w:rPr>
                <w:rFonts w:asciiTheme="minorBidi" w:hAnsiTheme="minorBidi"/>
                <w:sz w:val="24"/>
                <w:szCs w:val="24"/>
              </w:rPr>
            </w:pPr>
            <w:r w:rsidRPr="00F72131">
              <w:rPr>
                <w:rFonts w:ascii="Arial" w:hAnsi="Arial" w:cs="Arial"/>
                <w:sz w:val="24"/>
                <w:szCs w:val="24"/>
              </w:rPr>
              <w:t>Comment: This seems like a good resource!</w:t>
            </w:r>
          </w:p>
        </w:tc>
        <w:tc>
          <w:tcPr>
            <w:tcW w:w="1890" w:type="dxa"/>
          </w:tcPr>
          <w:p w14:paraId="15ED4FE9" w14:textId="5495E225" w:rsidR="009F71FE"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325D5E9B" w14:textId="77777777" w:rsidTr="00995214">
        <w:trPr>
          <w:cantSplit/>
        </w:trPr>
        <w:tc>
          <w:tcPr>
            <w:tcW w:w="900" w:type="dxa"/>
          </w:tcPr>
          <w:p w14:paraId="6F4E93E6" w14:textId="55DA4396" w:rsidR="002B17F7" w:rsidRPr="00F72131" w:rsidRDefault="00F60BE0" w:rsidP="00995214">
            <w:pPr>
              <w:tabs>
                <w:tab w:val="left" w:pos="3330"/>
              </w:tabs>
              <w:rPr>
                <w:rFonts w:ascii="Arial" w:hAnsi="Arial" w:cs="Arial"/>
                <w:sz w:val="24"/>
                <w:szCs w:val="24"/>
              </w:rPr>
            </w:pPr>
            <w:r>
              <w:rPr>
                <w:rFonts w:ascii="Arial" w:hAnsi="Arial" w:cs="Arial"/>
                <w:sz w:val="24"/>
                <w:szCs w:val="24"/>
              </w:rPr>
              <w:t>1578</w:t>
            </w:r>
          </w:p>
        </w:tc>
        <w:tc>
          <w:tcPr>
            <w:tcW w:w="1530" w:type="dxa"/>
          </w:tcPr>
          <w:p w14:paraId="348CCC1A" w14:textId="4E02082E"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187ECA81" w14:textId="50986A88"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9, lines 218-219</w:t>
            </w:r>
          </w:p>
        </w:tc>
        <w:tc>
          <w:tcPr>
            <w:tcW w:w="7830" w:type="dxa"/>
          </w:tcPr>
          <w:p w14:paraId="16334A35" w14:textId="77777777"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Susie Min</w:t>
            </w:r>
          </w:p>
          <w:p w14:paraId="532B6E29" w14:textId="2054480E"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I like starting with reflecting on ones own biases as a way to generate the need for change and growth when dismantling racism in mathematics instruction.</w:t>
            </w:r>
          </w:p>
        </w:tc>
        <w:tc>
          <w:tcPr>
            <w:tcW w:w="1890" w:type="dxa"/>
          </w:tcPr>
          <w:p w14:paraId="442DF6AF" w14:textId="1546DFE7"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231D11DA" w14:textId="77777777" w:rsidTr="00995214">
        <w:trPr>
          <w:cantSplit/>
        </w:trPr>
        <w:tc>
          <w:tcPr>
            <w:tcW w:w="900" w:type="dxa"/>
          </w:tcPr>
          <w:p w14:paraId="28193EB9" w14:textId="45029BE9" w:rsidR="002B17F7" w:rsidRPr="00F72131" w:rsidRDefault="00F60BE0" w:rsidP="00995214">
            <w:pPr>
              <w:tabs>
                <w:tab w:val="left" w:pos="3330"/>
              </w:tabs>
              <w:rPr>
                <w:rFonts w:ascii="Arial" w:hAnsi="Arial" w:cs="Arial"/>
                <w:sz w:val="24"/>
                <w:szCs w:val="24"/>
              </w:rPr>
            </w:pPr>
            <w:r>
              <w:rPr>
                <w:rFonts w:ascii="Arial" w:hAnsi="Arial" w:cs="Arial"/>
                <w:sz w:val="24"/>
                <w:szCs w:val="24"/>
              </w:rPr>
              <w:t>1579</w:t>
            </w:r>
          </w:p>
        </w:tc>
        <w:tc>
          <w:tcPr>
            <w:tcW w:w="1530" w:type="dxa"/>
          </w:tcPr>
          <w:p w14:paraId="6B87F59A" w14:textId="080F15C2"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59E61033" w14:textId="0BAA3132"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9, line 225</w:t>
            </w:r>
          </w:p>
        </w:tc>
        <w:tc>
          <w:tcPr>
            <w:tcW w:w="7830" w:type="dxa"/>
          </w:tcPr>
          <w:p w14:paraId="4F58E047" w14:textId="5411B242"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Lacy Knight</w:t>
            </w:r>
          </w:p>
          <w:p w14:paraId="6A086D16" w14:textId="50EACCEE"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Critical topic - definitely a group that often struggles if a teacher is not trained in ways to support efficiently</w:t>
            </w:r>
          </w:p>
        </w:tc>
        <w:tc>
          <w:tcPr>
            <w:tcW w:w="1890" w:type="dxa"/>
          </w:tcPr>
          <w:p w14:paraId="604DC8CC" w14:textId="5B084BA0"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72A4A996" w14:textId="77777777" w:rsidTr="00995214">
        <w:trPr>
          <w:cantSplit/>
        </w:trPr>
        <w:tc>
          <w:tcPr>
            <w:tcW w:w="900" w:type="dxa"/>
          </w:tcPr>
          <w:p w14:paraId="44D966A7" w14:textId="1ED88383" w:rsidR="002B17F7" w:rsidRPr="00F72131" w:rsidRDefault="00F60BE0" w:rsidP="00995214">
            <w:pPr>
              <w:tabs>
                <w:tab w:val="left" w:pos="3330"/>
              </w:tabs>
              <w:rPr>
                <w:rFonts w:ascii="Arial" w:hAnsi="Arial" w:cs="Arial"/>
                <w:sz w:val="24"/>
                <w:szCs w:val="24"/>
              </w:rPr>
            </w:pPr>
            <w:r>
              <w:rPr>
                <w:rFonts w:ascii="Arial" w:hAnsi="Arial" w:cs="Arial"/>
                <w:sz w:val="24"/>
                <w:szCs w:val="24"/>
              </w:rPr>
              <w:t>1580</w:t>
            </w:r>
          </w:p>
        </w:tc>
        <w:tc>
          <w:tcPr>
            <w:tcW w:w="1530" w:type="dxa"/>
          </w:tcPr>
          <w:p w14:paraId="6343E37E" w14:textId="777AB781"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3E7B35E9" w14:textId="134EA110"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9, line 231</w:t>
            </w:r>
          </w:p>
        </w:tc>
        <w:tc>
          <w:tcPr>
            <w:tcW w:w="7830" w:type="dxa"/>
          </w:tcPr>
          <w:p w14:paraId="3550DD5F" w14:textId="77777777"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Susie Min</w:t>
            </w:r>
          </w:p>
          <w:p w14:paraId="17CFFD05" w14:textId="3C96EE37"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Good point! Take small but consistent steps moving forward.</w:t>
            </w:r>
          </w:p>
        </w:tc>
        <w:tc>
          <w:tcPr>
            <w:tcW w:w="1890" w:type="dxa"/>
          </w:tcPr>
          <w:p w14:paraId="212A6656" w14:textId="561DE049"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0A573C33" w14:textId="77777777" w:rsidTr="00995214">
        <w:trPr>
          <w:cantSplit/>
        </w:trPr>
        <w:tc>
          <w:tcPr>
            <w:tcW w:w="900" w:type="dxa"/>
          </w:tcPr>
          <w:p w14:paraId="1E3D1F7F" w14:textId="4AE467DC" w:rsidR="002B17F7" w:rsidRPr="00F72131" w:rsidRDefault="00F60BE0" w:rsidP="00995214">
            <w:pPr>
              <w:tabs>
                <w:tab w:val="left" w:pos="3330"/>
              </w:tabs>
              <w:rPr>
                <w:rFonts w:ascii="Arial" w:hAnsi="Arial" w:cs="Arial"/>
                <w:sz w:val="24"/>
                <w:szCs w:val="24"/>
              </w:rPr>
            </w:pPr>
            <w:r>
              <w:rPr>
                <w:rFonts w:ascii="Arial" w:hAnsi="Arial" w:cs="Arial"/>
                <w:sz w:val="24"/>
                <w:szCs w:val="24"/>
              </w:rPr>
              <w:t>1581</w:t>
            </w:r>
          </w:p>
        </w:tc>
        <w:tc>
          <w:tcPr>
            <w:tcW w:w="1530" w:type="dxa"/>
          </w:tcPr>
          <w:p w14:paraId="29EE0D4D" w14:textId="05B9B17B"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2C81055C" w14:textId="13542530"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9, line 234</w:t>
            </w:r>
          </w:p>
        </w:tc>
        <w:tc>
          <w:tcPr>
            <w:tcW w:w="7830" w:type="dxa"/>
          </w:tcPr>
          <w:p w14:paraId="3BAD7522" w14:textId="4915C93B"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Anonymous</w:t>
            </w:r>
          </w:p>
          <w:p w14:paraId="6CB771B6" w14:textId="5BE804AF"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This has not been brought up before, so it's good to see it here. Mathematics should be tied into civic life.</w:t>
            </w:r>
          </w:p>
        </w:tc>
        <w:tc>
          <w:tcPr>
            <w:tcW w:w="1890" w:type="dxa"/>
          </w:tcPr>
          <w:p w14:paraId="54924468" w14:textId="5332403D"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9F71FE" w:rsidRPr="00F72131" w14:paraId="0F4AA40C" w14:textId="77777777" w:rsidTr="00995214">
        <w:trPr>
          <w:cantSplit/>
        </w:trPr>
        <w:tc>
          <w:tcPr>
            <w:tcW w:w="900" w:type="dxa"/>
          </w:tcPr>
          <w:p w14:paraId="2022350C" w14:textId="43D36412" w:rsidR="009F71FE" w:rsidRPr="00F72131" w:rsidRDefault="00F60BE0" w:rsidP="00995214">
            <w:pPr>
              <w:tabs>
                <w:tab w:val="left" w:pos="3330"/>
              </w:tabs>
              <w:rPr>
                <w:rFonts w:ascii="Arial" w:hAnsi="Arial" w:cs="Arial"/>
                <w:sz w:val="24"/>
                <w:szCs w:val="24"/>
              </w:rPr>
            </w:pPr>
            <w:r>
              <w:rPr>
                <w:rFonts w:ascii="Arial" w:hAnsi="Arial" w:cs="Arial"/>
                <w:sz w:val="24"/>
                <w:szCs w:val="24"/>
              </w:rPr>
              <w:lastRenderedPageBreak/>
              <w:t>1582</w:t>
            </w:r>
          </w:p>
        </w:tc>
        <w:tc>
          <w:tcPr>
            <w:tcW w:w="1530" w:type="dxa"/>
          </w:tcPr>
          <w:p w14:paraId="5B59DCC8" w14:textId="502DEF70"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2177D32D" w14:textId="30CCE133" w:rsidR="009F71FE" w:rsidRPr="00F72131" w:rsidRDefault="009F71FE" w:rsidP="00995214">
            <w:pPr>
              <w:tabs>
                <w:tab w:val="left" w:pos="3330"/>
              </w:tabs>
              <w:rPr>
                <w:rFonts w:asciiTheme="minorBidi" w:hAnsiTheme="minorBidi"/>
                <w:sz w:val="24"/>
                <w:szCs w:val="24"/>
              </w:rPr>
            </w:pPr>
            <w:r w:rsidRPr="00F72131">
              <w:rPr>
                <w:rFonts w:asciiTheme="minorBidi" w:hAnsiTheme="minorBidi"/>
                <w:sz w:val="24"/>
                <w:szCs w:val="24"/>
              </w:rPr>
              <w:t>Page 9, line 237</w:t>
            </w:r>
          </w:p>
        </w:tc>
        <w:tc>
          <w:tcPr>
            <w:tcW w:w="7830" w:type="dxa"/>
          </w:tcPr>
          <w:p w14:paraId="0A32452F" w14:textId="51B13A6F"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Nicholas Navarro</w:t>
            </w:r>
          </w:p>
          <w:p w14:paraId="0CED3C1E" w14:textId="29193471" w:rsidR="009F71FE" w:rsidRPr="00F72131" w:rsidRDefault="009F71FE" w:rsidP="00995214">
            <w:pPr>
              <w:tabs>
                <w:tab w:val="left" w:pos="3330"/>
              </w:tabs>
              <w:rPr>
                <w:rFonts w:asciiTheme="minorBidi" w:hAnsiTheme="minorBidi"/>
                <w:sz w:val="24"/>
                <w:szCs w:val="24"/>
              </w:rPr>
            </w:pPr>
            <w:r w:rsidRPr="00F72131">
              <w:rPr>
                <w:rFonts w:ascii="Arial" w:hAnsi="Arial" w:cs="Arial"/>
                <w:sz w:val="24"/>
                <w:szCs w:val="24"/>
              </w:rPr>
              <w:t>Comment: Does this include navigating financial literacy and responsibility?</w:t>
            </w:r>
          </w:p>
        </w:tc>
        <w:tc>
          <w:tcPr>
            <w:tcW w:w="1890" w:type="dxa"/>
          </w:tcPr>
          <w:p w14:paraId="04280B6A" w14:textId="1EC09976" w:rsidR="009F71FE"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9F71FE" w:rsidRPr="00F72131" w14:paraId="7E30688A" w14:textId="77777777" w:rsidTr="00995214">
        <w:trPr>
          <w:cantSplit/>
        </w:trPr>
        <w:tc>
          <w:tcPr>
            <w:tcW w:w="900" w:type="dxa"/>
          </w:tcPr>
          <w:p w14:paraId="1D5F33E7" w14:textId="5110C02F" w:rsidR="009F71FE" w:rsidRPr="00F72131" w:rsidRDefault="00F60BE0" w:rsidP="00995214">
            <w:pPr>
              <w:tabs>
                <w:tab w:val="left" w:pos="3330"/>
              </w:tabs>
              <w:rPr>
                <w:rFonts w:ascii="Arial" w:hAnsi="Arial" w:cs="Arial"/>
                <w:sz w:val="24"/>
                <w:szCs w:val="24"/>
              </w:rPr>
            </w:pPr>
            <w:r>
              <w:rPr>
                <w:rFonts w:ascii="Arial" w:hAnsi="Arial" w:cs="Arial"/>
                <w:sz w:val="24"/>
                <w:szCs w:val="24"/>
              </w:rPr>
              <w:t>1583</w:t>
            </w:r>
          </w:p>
        </w:tc>
        <w:tc>
          <w:tcPr>
            <w:tcW w:w="1530" w:type="dxa"/>
          </w:tcPr>
          <w:p w14:paraId="6856EF9F" w14:textId="7855AC9E"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6A338445" w14:textId="0DB940D6" w:rsidR="009F71FE" w:rsidRPr="00F72131" w:rsidRDefault="009F71FE" w:rsidP="00995214">
            <w:pPr>
              <w:tabs>
                <w:tab w:val="left" w:pos="3330"/>
              </w:tabs>
              <w:rPr>
                <w:rFonts w:asciiTheme="minorBidi" w:hAnsiTheme="minorBidi"/>
                <w:sz w:val="24"/>
                <w:szCs w:val="24"/>
              </w:rPr>
            </w:pPr>
            <w:r w:rsidRPr="00F72131">
              <w:rPr>
                <w:rFonts w:asciiTheme="minorBidi" w:hAnsiTheme="minorBidi"/>
                <w:sz w:val="24"/>
                <w:szCs w:val="24"/>
              </w:rPr>
              <w:t>Page 10, line 247</w:t>
            </w:r>
          </w:p>
        </w:tc>
        <w:tc>
          <w:tcPr>
            <w:tcW w:w="7830" w:type="dxa"/>
          </w:tcPr>
          <w:p w14:paraId="75F226E2" w14:textId="6374825C" w:rsidR="009F71FE" w:rsidRPr="00F72131" w:rsidRDefault="009F71FE" w:rsidP="00995214">
            <w:pPr>
              <w:tabs>
                <w:tab w:val="left" w:pos="3330"/>
              </w:tabs>
              <w:rPr>
                <w:rFonts w:ascii="Arial" w:hAnsi="Arial" w:cs="Arial"/>
                <w:sz w:val="24"/>
                <w:szCs w:val="24"/>
              </w:rPr>
            </w:pPr>
            <w:r w:rsidRPr="00F72131">
              <w:rPr>
                <w:rFonts w:ascii="Arial" w:hAnsi="Arial" w:cs="Arial"/>
                <w:sz w:val="24"/>
                <w:szCs w:val="24"/>
              </w:rPr>
              <w:t>Lacy Knight</w:t>
            </w:r>
          </w:p>
          <w:p w14:paraId="55663F47" w14:textId="25668120" w:rsidR="009F71FE" w:rsidRPr="00F72131" w:rsidRDefault="009F71FE" w:rsidP="00995214">
            <w:pPr>
              <w:tabs>
                <w:tab w:val="left" w:pos="3330"/>
              </w:tabs>
              <w:rPr>
                <w:rFonts w:asciiTheme="minorBidi" w:hAnsiTheme="minorBidi"/>
                <w:sz w:val="24"/>
                <w:szCs w:val="24"/>
              </w:rPr>
            </w:pPr>
            <w:r w:rsidRPr="00F72131">
              <w:rPr>
                <w:rFonts w:ascii="Arial" w:hAnsi="Arial" w:cs="Arial"/>
                <w:sz w:val="24"/>
                <w:szCs w:val="24"/>
              </w:rPr>
              <w:t>Comment: Can this be done at an individual level or does this need to be a full district/state/nationwide adoption. Many teachers feel pressured based on guidelines from their district</w:t>
            </w:r>
          </w:p>
        </w:tc>
        <w:tc>
          <w:tcPr>
            <w:tcW w:w="1890" w:type="dxa"/>
          </w:tcPr>
          <w:p w14:paraId="4E967C6E" w14:textId="3FF1FC4F" w:rsidR="009F71FE"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B17F7" w:rsidRPr="00F72131" w14:paraId="1D2233B1" w14:textId="77777777" w:rsidTr="00995214">
        <w:trPr>
          <w:cantSplit/>
        </w:trPr>
        <w:tc>
          <w:tcPr>
            <w:tcW w:w="900" w:type="dxa"/>
          </w:tcPr>
          <w:p w14:paraId="3ED2930A" w14:textId="6D163A82" w:rsidR="002B17F7" w:rsidRPr="00F72131" w:rsidRDefault="00F60BE0" w:rsidP="00995214">
            <w:pPr>
              <w:tabs>
                <w:tab w:val="left" w:pos="3330"/>
              </w:tabs>
              <w:rPr>
                <w:rFonts w:ascii="Arial" w:hAnsi="Arial" w:cs="Arial"/>
                <w:sz w:val="24"/>
                <w:szCs w:val="24"/>
              </w:rPr>
            </w:pPr>
            <w:r>
              <w:rPr>
                <w:rFonts w:ascii="Arial" w:hAnsi="Arial" w:cs="Arial"/>
                <w:sz w:val="24"/>
                <w:szCs w:val="24"/>
              </w:rPr>
              <w:t>1584</w:t>
            </w:r>
          </w:p>
        </w:tc>
        <w:tc>
          <w:tcPr>
            <w:tcW w:w="1530" w:type="dxa"/>
          </w:tcPr>
          <w:p w14:paraId="2F5FAB32" w14:textId="7F6E14EE"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0437585D" w14:textId="5E508C90"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10, line 249</w:t>
            </w:r>
          </w:p>
        </w:tc>
        <w:tc>
          <w:tcPr>
            <w:tcW w:w="7830" w:type="dxa"/>
          </w:tcPr>
          <w:p w14:paraId="510234C1" w14:textId="77777777"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Susie Min</w:t>
            </w:r>
          </w:p>
          <w:p w14:paraId="5A4587EE" w14:textId="15DE91F1"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Important point. I see a lot of teachers going really slowly and students not being able to engage because they are always repeating the same things. Even if the student is lacking some prior knowledge or skills, it is till possible to expose them to the grade level content and move them forward by providing tools needed</w:t>
            </w:r>
          </w:p>
        </w:tc>
        <w:tc>
          <w:tcPr>
            <w:tcW w:w="1890" w:type="dxa"/>
          </w:tcPr>
          <w:p w14:paraId="387C8C61" w14:textId="7489BAFB"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44B8767B" w14:textId="77777777" w:rsidTr="00995214">
        <w:trPr>
          <w:cantSplit/>
          <w:trHeight w:val="458"/>
        </w:trPr>
        <w:tc>
          <w:tcPr>
            <w:tcW w:w="900" w:type="dxa"/>
          </w:tcPr>
          <w:p w14:paraId="787D59B8" w14:textId="5598EE6D" w:rsidR="002B17F7" w:rsidRPr="00F72131" w:rsidRDefault="00F60BE0" w:rsidP="00995214">
            <w:pPr>
              <w:tabs>
                <w:tab w:val="left" w:pos="3330"/>
              </w:tabs>
              <w:rPr>
                <w:rFonts w:ascii="Arial" w:hAnsi="Arial" w:cs="Arial"/>
                <w:sz w:val="24"/>
                <w:szCs w:val="24"/>
              </w:rPr>
            </w:pPr>
            <w:r>
              <w:rPr>
                <w:rFonts w:ascii="Arial" w:hAnsi="Arial" w:cs="Arial"/>
                <w:sz w:val="24"/>
                <w:szCs w:val="24"/>
              </w:rPr>
              <w:t>1585</w:t>
            </w:r>
          </w:p>
        </w:tc>
        <w:tc>
          <w:tcPr>
            <w:tcW w:w="1530" w:type="dxa"/>
          </w:tcPr>
          <w:p w14:paraId="7BE7D9CE" w14:textId="1AB856B4"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089BBEAF" w14:textId="2F1AB164"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10, line 251</w:t>
            </w:r>
          </w:p>
        </w:tc>
        <w:tc>
          <w:tcPr>
            <w:tcW w:w="7830" w:type="dxa"/>
          </w:tcPr>
          <w:p w14:paraId="1A3642DB" w14:textId="3DA01FB7"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Scott Johnson</w:t>
            </w:r>
          </w:p>
          <w:p w14:paraId="59EEE304" w14:textId="2FE86DD0" w:rsidR="002B17F7" w:rsidRPr="00F72131" w:rsidRDefault="002B17F7" w:rsidP="00995214">
            <w:pPr>
              <w:tabs>
                <w:tab w:val="left" w:pos="3330"/>
              </w:tabs>
              <w:rPr>
                <w:rFonts w:asciiTheme="minorBidi" w:hAnsiTheme="minorBidi"/>
                <w:sz w:val="24"/>
                <w:szCs w:val="24"/>
              </w:rPr>
            </w:pPr>
            <w:r w:rsidRPr="00F72131">
              <w:rPr>
                <w:rFonts w:ascii="Arial" w:hAnsi="Arial" w:cs="Arial"/>
                <w:sz w:val="24"/>
                <w:szCs w:val="24"/>
              </w:rPr>
              <w:t>Comment: Social Justice Issues provide a perfect context for this</w:t>
            </w:r>
          </w:p>
        </w:tc>
        <w:tc>
          <w:tcPr>
            <w:tcW w:w="1890" w:type="dxa"/>
          </w:tcPr>
          <w:p w14:paraId="3C87E712" w14:textId="62D7166F"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9F71FE" w:rsidRPr="00F72131" w14:paraId="7CF64D5C" w14:textId="77777777" w:rsidTr="00995214">
        <w:trPr>
          <w:cantSplit/>
        </w:trPr>
        <w:tc>
          <w:tcPr>
            <w:tcW w:w="900" w:type="dxa"/>
          </w:tcPr>
          <w:p w14:paraId="528DCF11" w14:textId="3F78F79E" w:rsidR="009F71FE" w:rsidRPr="00F72131" w:rsidRDefault="00F60BE0" w:rsidP="00995214">
            <w:pPr>
              <w:tabs>
                <w:tab w:val="left" w:pos="3330"/>
              </w:tabs>
              <w:rPr>
                <w:rFonts w:ascii="Arial" w:hAnsi="Arial" w:cs="Arial"/>
                <w:sz w:val="24"/>
                <w:szCs w:val="24"/>
              </w:rPr>
            </w:pPr>
            <w:r>
              <w:rPr>
                <w:rFonts w:ascii="Arial" w:hAnsi="Arial" w:cs="Arial"/>
                <w:sz w:val="24"/>
                <w:szCs w:val="24"/>
              </w:rPr>
              <w:t>1586</w:t>
            </w:r>
          </w:p>
        </w:tc>
        <w:tc>
          <w:tcPr>
            <w:tcW w:w="1530" w:type="dxa"/>
          </w:tcPr>
          <w:p w14:paraId="254DA3A8" w14:textId="6C81107E" w:rsidR="009F71FE" w:rsidRPr="00F72131" w:rsidRDefault="00B33968"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2E8C2DC3" w14:textId="446592FA" w:rsidR="009F71FE" w:rsidRPr="00F72131" w:rsidRDefault="00B33968" w:rsidP="00995214">
            <w:pPr>
              <w:tabs>
                <w:tab w:val="left" w:pos="3330"/>
              </w:tabs>
              <w:rPr>
                <w:rFonts w:asciiTheme="minorBidi" w:hAnsiTheme="minorBidi"/>
                <w:sz w:val="24"/>
                <w:szCs w:val="24"/>
              </w:rPr>
            </w:pPr>
            <w:r w:rsidRPr="00F72131">
              <w:rPr>
                <w:rFonts w:asciiTheme="minorBidi" w:hAnsiTheme="minorBidi"/>
                <w:sz w:val="24"/>
                <w:szCs w:val="24"/>
              </w:rPr>
              <w:t xml:space="preserve">Page 10, line </w:t>
            </w:r>
            <w:r w:rsidR="004F6D4F" w:rsidRPr="00F72131">
              <w:rPr>
                <w:rFonts w:asciiTheme="minorBidi" w:hAnsiTheme="minorBidi"/>
                <w:sz w:val="24"/>
                <w:szCs w:val="24"/>
              </w:rPr>
              <w:t>265</w:t>
            </w:r>
          </w:p>
        </w:tc>
        <w:tc>
          <w:tcPr>
            <w:tcW w:w="7830" w:type="dxa"/>
          </w:tcPr>
          <w:p w14:paraId="75A976E9" w14:textId="77777777" w:rsidR="009F71FE" w:rsidRPr="00F72131" w:rsidRDefault="00B33968" w:rsidP="00995214">
            <w:pPr>
              <w:tabs>
                <w:tab w:val="left" w:pos="3330"/>
              </w:tabs>
              <w:rPr>
                <w:rFonts w:asciiTheme="minorBidi" w:hAnsiTheme="minorBidi"/>
                <w:sz w:val="24"/>
                <w:szCs w:val="24"/>
              </w:rPr>
            </w:pPr>
            <w:r w:rsidRPr="00F72131">
              <w:rPr>
                <w:rFonts w:asciiTheme="minorBidi" w:hAnsiTheme="minorBidi"/>
                <w:sz w:val="24"/>
                <w:szCs w:val="24"/>
              </w:rPr>
              <w:t>Angela Reed, NBCT</w:t>
            </w:r>
          </w:p>
          <w:p w14:paraId="52C4617D" w14:textId="2228AB94" w:rsidR="00B33968" w:rsidRPr="00F72131" w:rsidRDefault="00B33968" w:rsidP="00995214">
            <w:pPr>
              <w:tabs>
                <w:tab w:val="left" w:pos="3330"/>
              </w:tabs>
              <w:rPr>
                <w:rFonts w:asciiTheme="minorBidi" w:hAnsiTheme="minorBidi"/>
                <w:sz w:val="24"/>
                <w:szCs w:val="24"/>
              </w:rPr>
            </w:pPr>
            <w:r w:rsidRPr="00F72131">
              <w:rPr>
                <w:rFonts w:asciiTheme="minorBidi" w:hAnsiTheme="minorBidi"/>
                <w:sz w:val="24"/>
                <w:szCs w:val="24"/>
              </w:rPr>
              <w:t>Comment: student-centered</w:t>
            </w:r>
          </w:p>
        </w:tc>
        <w:tc>
          <w:tcPr>
            <w:tcW w:w="1890" w:type="dxa"/>
          </w:tcPr>
          <w:p w14:paraId="52DCD578" w14:textId="65E34C9D" w:rsidR="009F71FE"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B33968" w:rsidRPr="00F72131" w14:paraId="15DF2ACA" w14:textId="77777777" w:rsidTr="00995214">
        <w:trPr>
          <w:cantSplit/>
        </w:trPr>
        <w:tc>
          <w:tcPr>
            <w:tcW w:w="900" w:type="dxa"/>
          </w:tcPr>
          <w:p w14:paraId="27D234A5" w14:textId="2F0B6036" w:rsidR="00B33968" w:rsidRPr="00F72131" w:rsidRDefault="00F60BE0" w:rsidP="00995214">
            <w:pPr>
              <w:tabs>
                <w:tab w:val="left" w:pos="3330"/>
              </w:tabs>
              <w:rPr>
                <w:rFonts w:ascii="Arial" w:hAnsi="Arial" w:cs="Arial"/>
                <w:sz w:val="24"/>
                <w:szCs w:val="24"/>
              </w:rPr>
            </w:pPr>
            <w:r>
              <w:rPr>
                <w:rFonts w:ascii="Arial" w:hAnsi="Arial" w:cs="Arial"/>
                <w:sz w:val="24"/>
                <w:szCs w:val="24"/>
              </w:rPr>
              <w:t>1587</w:t>
            </w:r>
          </w:p>
        </w:tc>
        <w:tc>
          <w:tcPr>
            <w:tcW w:w="1530" w:type="dxa"/>
          </w:tcPr>
          <w:p w14:paraId="463A6C2B" w14:textId="5E338BC0" w:rsidR="00B33968" w:rsidRPr="00F72131" w:rsidRDefault="00B33968"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4A547960" w14:textId="3C06646C" w:rsidR="00B33968" w:rsidRPr="00F72131" w:rsidRDefault="00B33968" w:rsidP="00995214">
            <w:pPr>
              <w:tabs>
                <w:tab w:val="left" w:pos="3330"/>
              </w:tabs>
              <w:rPr>
                <w:rFonts w:asciiTheme="minorBidi" w:hAnsiTheme="minorBidi"/>
                <w:sz w:val="24"/>
                <w:szCs w:val="24"/>
              </w:rPr>
            </w:pPr>
            <w:r w:rsidRPr="00F72131">
              <w:rPr>
                <w:rFonts w:asciiTheme="minorBidi" w:hAnsiTheme="minorBidi"/>
                <w:sz w:val="24"/>
                <w:szCs w:val="24"/>
              </w:rPr>
              <w:t xml:space="preserve">Page 10, line </w:t>
            </w:r>
            <w:r w:rsidR="004F6D4F" w:rsidRPr="00F72131">
              <w:rPr>
                <w:rFonts w:asciiTheme="minorBidi" w:hAnsiTheme="minorBidi"/>
                <w:sz w:val="24"/>
                <w:szCs w:val="24"/>
              </w:rPr>
              <w:t>265</w:t>
            </w:r>
          </w:p>
        </w:tc>
        <w:tc>
          <w:tcPr>
            <w:tcW w:w="7830" w:type="dxa"/>
          </w:tcPr>
          <w:p w14:paraId="6388938B" w14:textId="77777777" w:rsidR="00B33968" w:rsidRPr="00F72131" w:rsidRDefault="00B33968" w:rsidP="00995214">
            <w:pPr>
              <w:tabs>
                <w:tab w:val="left" w:pos="3330"/>
              </w:tabs>
              <w:rPr>
                <w:rFonts w:asciiTheme="minorBidi" w:hAnsiTheme="minorBidi"/>
                <w:sz w:val="24"/>
                <w:szCs w:val="24"/>
              </w:rPr>
            </w:pPr>
            <w:r w:rsidRPr="00F72131">
              <w:rPr>
                <w:rFonts w:asciiTheme="minorBidi" w:hAnsiTheme="minorBidi"/>
                <w:sz w:val="24"/>
                <w:szCs w:val="24"/>
              </w:rPr>
              <w:t>Jessica Alvarado</w:t>
            </w:r>
          </w:p>
          <w:p w14:paraId="25C123DB" w14:textId="1B77BA9D" w:rsidR="00B33968" w:rsidRPr="00F72131" w:rsidRDefault="00B33968" w:rsidP="00995214">
            <w:pPr>
              <w:tabs>
                <w:tab w:val="left" w:pos="3330"/>
              </w:tabs>
              <w:rPr>
                <w:rFonts w:asciiTheme="minorBidi" w:hAnsiTheme="minorBidi"/>
                <w:sz w:val="24"/>
                <w:szCs w:val="24"/>
              </w:rPr>
            </w:pPr>
            <w:r w:rsidRPr="00F72131">
              <w:rPr>
                <w:rFonts w:asciiTheme="minorBidi" w:hAnsiTheme="minorBidi"/>
                <w:sz w:val="24"/>
                <w:szCs w:val="24"/>
              </w:rPr>
              <w:t>Comment: PBL</w:t>
            </w:r>
          </w:p>
        </w:tc>
        <w:tc>
          <w:tcPr>
            <w:tcW w:w="1890" w:type="dxa"/>
          </w:tcPr>
          <w:p w14:paraId="7D894313" w14:textId="600D2E04" w:rsidR="00B33968"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E54145" w:rsidRPr="00F72131" w14:paraId="46E17977" w14:textId="77777777" w:rsidTr="00995214">
        <w:trPr>
          <w:cantSplit/>
        </w:trPr>
        <w:tc>
          <w:tcPr>
            <w:tcW w:w="900" w:type="dxa"/>
          </w:tcPr>
          <w:p w14:paraId="04FA5FEB" w14:textId="251429E0" w:rsidR="00E54145" w:rsidRPr="00F72131" w:rsidRDefault="00F60BE0" w:rsidP="00995214">
            <w:pPr>
              <w:tabs>
                <w:tab w:val="left" w:pos="3330"/>
              </w:tabs>
              <w:rPr>
                <w:rFonts w:ascii="Arial" w:hAnsi="Arial" w:cs="Arial"/>
                <w:sz w:val="24"/>
                <w:szCs w:val="24"/>
              </w:rPr>
            </w:pPr>
            <w:r>
              <w:rPr>
                <w:rFonts w:ascii="Arial" w:hAnsi="Arial" w:cs="Arial"/>
                <w:sz w:val="24"/>
                <w:szCs w:val="24"/>
              </w:rPr>
              <w:t>1588</w:t>
            </w:r>
          </w:p>
        </w:tc>
        <w:tc>
          <w:tcPr>
            <w:tcW w:w="1530" w:type="dxa"/>
          </w:tcPr>
          <w:p w14:paraId="143E7F3C" w14:textId="4DAED0C4" w:rsidR="00E54145" w:rsidRPr="00F72131" w:rsidRDefault="00E54145"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3CA3D180" w14:textId="1FCF24EF" w:rsidR="00E54145" w:rsidRPr="00F72131" w:rsidRDefault="00E54145" w:rsidP="00995214">
            <w:pPr>
              <w:tabs>
                <w:tab w:val="left" w:pos="3330"/>
              </w:tabs>
              <w:rPr>
                <w:rFonts w:asciiTheme="minorBidi" w:hAnsiTheme="minorBidi"/>
                <w:sz w:val="24"/>
                <w:szCs w:val="24"/>
              </w:rPr>
            </w:pPr>
            <w:r w:rsidRPr="00F72131">
              <w:rPr>
                <w:rFonts w:asciiTheme="minorBidi" w:hAnsiTheme="minorBidi"/>
                <w:sz w:val="24"/>
                <w:szCs w:val="24"/>
              </w:rPr>
              <w:t xml:space="preserve">Page 11, line </w:t>
            </w:r>
            <w:r w:rsidR="004F6D4F" w:rsidRPr="00F72131">
              <w:rPr>
                <w:rFonts w:asciiTheme="minorBidi" w:hAnsiTheme="minorBidi"/>
                <w:sz w:val="24"/>
                <w:szCs w:val="24"/>
              </w:rPr>
              <w:t>274</w:t>
            </w:r>
          </w:p>
        </w:tc>
        <w:tc>
          <w:tcPr>
            <w:tcW w:w="7830" w:type="dxa"/>
          </w:tcPr>
          <w:p w14:paraId="7C7B7ED1" w14:textId="1D7DAF23" w:rsidR="00E54145"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Annie Chen</w:t>
            </w:r>
          </w:p>
          <w:p w14:paraId="73A8F7E2" w14:textId="0387FCF9" w:rsidR="00E54145" w:rsidRPr="00F72131" w:rsidRDefault="00E54145" w:rsidP="00995214">
            <w:pPr>
              <w:tabs>
                <w:tab w:val="left" w:pos="3330"/>
              </w:tabs>
              <w:rPr>
                <w:rFonts w:asciiTheme="minorBidi" w:hAnsiTheme="minorBidi"/>
                <w:sz w:val="24"/>
                <w:szCs w:val="24"/>
              </w:rPr>
            </w:pPr>
            <w:r w:rsidRPr="00F72131">
              <w:rPr>
                <w:rFonts w:asciiTheme="minorBidi" w:hAnsiTheme="minorBidi"/>
                <w:sz w:val="24"/>
                <w:szCs w:val="24"/>
              </w:rPr>
              <w:t xml:space="preserve">Comment: </w:t>
            </w:r>
            <w:r w:rsidR="004F6D4F" w:rsidRPr="00F72131">
              <w:rPr>
                <w:rFonts w:asciiTheme="minorBidi" w:hAnsiTheme="minorBidi"/>
                <w:sz w:val="24"/>
                <w:szCs w:val="24"/>
              </w:rPr>
              <w:t>Change to families?</w:t>
            </w:r>
          </w:p>
        </w:tc>
        <w:tc>
          <w:tcPr>
            <w:tcW w:w="1890" w:type="dxa"/>
          </w:tcPr>
          <w:p w14:paraId="343A97E2" w14:textId="104E3378" w:rsidR="00E54145"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E54145" w:rsidRPr="00F72131" w14:paraId="392FA377" w14:textId="77777777" w:rsidTr="00995214">
        <w:trPr>
          <w:cantSplit/>
        </w:trPr>
        <w:tc>
          <w:tcPr>
            <w:tcW w:w="900" w:type="dxa"/>
          </w:tcPr>
          <w:p w14:paraId="4AE6DD23" w14:textId="0D0844B7" w:rsidR="00E54145" w:rsidRPr="00F72131" w:rsidRDefault="00F60BE0" w:rsidP="00995214">
            <w:pPr>
              <w:tabs>
                <w:tab w:val="left" w:pos="3330"/>
              </w:tabs>
              <w:rPr>
                <w:rFonts w:ascii="Arial" w:hAnsi="Arial" w:cs="Arial"/>
                <w:sz w:val="24"/>
                <w:szCs w:val="24"/>
              </w:rPr>
            </w:pPr>
            <w:r>
              <w:rPr>
                <w:rFonts w:ascii="Arial" w:hAnsi="Arial" w:cs="Arial"/>
                <w:sz w:val="24"/>
                <w:szCs w:val="24"/>
              </w:rPr>
              <w:t>1589</w:t>
            </w:r>
          </w:p>
        </w:tc>
        <w:tc>
          <w:tcPr>
            <w:tcW w:w="1530" w:type="dxa"/>
          </w:tcPr>
          <w:p w14:paraId="15BE5A37" w14:textId="799598D5" w:rsidR="00E54145" w:rsidRPr="00F72131" w:rsidRDefault="00E54145"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4297A2EF" w14:textId="1F88F4BF" w:rsidR="00E54145" w:rsidRPr="00F72131" w:rsidRDefault="00E54145" w:rsidP="00995214">
            <w:pPr>
              <w:tabs>
                <w:tab w:val="left" w:pos="3330"/>
              </w:tabs>
              <w:rPr>
                <w:rFonts w:asciiTheme="minorBidi" w:hAnsiTheme="minorBidi"/>
                <w:sz w:val="24"/>
                <w:szCs w:val="24"/>
              </w:rPr>
            </w:pPr>
            <w:r w:rsidRPr="00F72131">
              <w:rPr>
                <w:rFonts w:asciiTheme="minorBidi" w:hAnsiTheme="minorBidi"/>
                <w:sz w:val="24"/>
                <w:szCs w:val="24"/>
              </w:rPr>
              <w:t>Page 1</w:t>
            </w:r>
            <w:r w:rsidR="004F6D4F" w:rsidRPr="00F72131">
              <w:rPr>
                <w:rFonts w:asciiTheme="minorBidi" w:hAnsiTheme="minorBidi"/>
                <w:sz w:val="24"/>
                <w:szCs w:val="24"/>
              </w:rPr>
              <w:t>1</w:t>
            </w:r>
            <w:r w:rsidRPr="00F72131">
              <w:rPr>
                <w:rFonts w:asciiTheme="minorBidi" w:hAnsiTheme="minorBidi"/>
                <w:sz w:val="24"/>
                <w:szCs w:val="24"/>
              </w:rPr>
              <w:t xml:space="preserve">, line </w:t>
            </w:r>
            <w:r w:rsidR="004F6D4F" w:rsidRPr="00F72131">
              <w:rPr>
                <w:rFonts w:asciiTheme="minorBidi" w:hAnsiTheme="minorBidi"/>
                <w:sz w:val="24"/>
                <w:szCs w:val="24"/>
              </w:rPr>
              <w:t>275</w:t>
            </w:r>
          </w:p>
        </w:tc>
        <w:tc>
          <w:tcPr>
            <w:tcW w:w="7830" w:type="dxa"/>
          </w:tcPr>
          <w:p w14:paraId="745384D6" w14:textId="4B126654" w:rsidR="00E54145"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Scott Johnson</w:t>
            </w:r>
          </w:p>
          <w:p w14:paraId="4E527215" w14:textId="1B97AFFF" w:rsidR="00E54145" w:rsidRPr="00F72131" w:rsidRDefault="00E54145" w:rsidP="00995214">
            <w:pPr>
              <w:tabs>
                <w:tab w:val="left" w:pos="3330"/>
              </w:tabs>
              <w:rPr>
                <w:rFonts w:asciiTheme="minorBidi" w:hAnsiTheme="minorBidi"/>
                <w:sz w:val="24"/>
                <w:szCs w:val="24"/>
              </w:rPr>
            </w:pPr>
            <w:r w:rsidRPr="00F72131">
              <w:rPr>
                <w:rFonts w:asciiTheme="minorBidi" w:hAnsiTheme="minorBidi"/>
                <w:sz w:val="24"/>
                <w:szCs w:val="24"/>
              </w:rPr>
              <w:t xml:space="preserve">Comment: </w:t>
            </w:r>
            <w:r w:rsidR="004F6D4F" w:rsidRPr="00F72131">
              <w:rPr>
                <w:rFonts w:asciiTheme="minorBidi" w:hAnsiTheme="minorBidi"/>
                <w:sz w:val="24"/>
                <w:szCs w:val="24"/>
              </w:rPr>
              <w:t>Looking at equitable grading practices</w:t>
            </w:r>
          </w:p>
        </w:tc>
        <w:tc>
          <w:tcPr>
            <w:tcW w:w="1890" w:type="dxa"/>
          </w:tcPr>
          <w:p w14:paraId="4BEF5F81" w14:textId="3D0CF513" w:rsidR="00E54145"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E54145" w:rsidRPr="00F72131" w14:paraId="48D3FA16" w14:textId="77777777" w:rsidTr="00995214">
        <w:trPr>
          <w:cantSplit/>
        </w:trPr>
        <w:tc>
          <w:tcPr>
            <w:tcW w:w="900" w:type="dxa"/>
          </w:tcPr>
          <w:p w14:paraId="6E4755AD" w14:textId="1A8ED871" w:rsidR="00E54145" w:rsidRPr="00F72131" w:rsidRDefault="00F60BE0" w:rsidP="00995214">
            <w:pPr>
              <w:tabs>
                <w:tab w:val="left" w:pos="3330"/>
              </w:tabs>
              <w:rPr>
                <w:rFonts w:ascii="Arial" w:hAnsi="Arial" w:cs="Arial"/>
                <w:sz w:val="24"/>
                <w:szCs w:val="24"/>
              </w:rPr>
            </w:pPr>
            <w:r>
              <w:rPr>
                <w:rFonts w:ascii="Arial" w:hAnsi="Arial" w:cs="Arial"/>
                <w:sz w:val="24"/>
                <w:szCs w:val="24"/>
              </w:rPr>
              <w:lastRenderedPageBreak/>
              <w:t>1590</w:t>
            </w:r>
          </w:p>
        </w:tc>
        <w:tc>
          <w:tcPr>
            <w:tcW w:w="1530" w:type="dxa"/>
          </w:tcPr>
          <w:p w14:paraId="41AECD27" w14:textId="2492ECDF" w:rsidR="00E54145" w:rsidRPr="00F72131" w:rsidRDefault="00E54145"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6A011C05" w14:textId="6F9F3466" w:rsidR="00E54145" w:rsidRPr="00F72131" w:rsidRDefault="00E54145" w:rsidP="00995214">
            <w:pPr>
              <w:tabs>
                <w:tab w:val="left" w:pos="3330"/>
              </w:tabs>
              <w:rPr>
                <w:rFonts w:asciiTheme="minorBidi" w:hAnsiTheme="minorBidi"/>
                <w:sz w:val="24"/>
                <w:szCs w:val="24"/>
              </w:rPr>
            </w:pPr>
            <w:r w:rsidRPr="00F72131">
              <w:rPr>
                <w:rFonts w:asciiTheme="minorBidi" w:hAnsiTheme="minorBidi"/>
                <w:sz w:val="24"/>
                <w:szCs w:val="24"/>
              </w:rPr>
              <w:t>Page 1</w:t>
            </w:r>
            <w:r w:rsidR="004F6D4F" w:rsidRPr="00F72131">
              <w:rPr>
                <w:rFonts w:asciiTheme="minorBidi" w:hAnsiTheme="minorBidi"/>
                <w:sz w:val="24"/>
                <w:szCs w:val="24"/>
              </w:rPr>
              <w:t>1</w:t>
            </w:r>
            <w:r w:rsidRPr="00F72131">
              <w:rPr>
                <w:rFonts w:asciiTheme="minorBidi" w:hAnsiTheme="minorBidi"/>
                <w:sz w:val="24"/>
                <w:szCs w:val="24"/>
              </w:rPr>
              <w:t xml:space="preserve">, line </w:t>
            </w:r>
            <w:r w:rsidR="004F6D4F" w:rsidRPr="00F72131">
              <w:rPr>
                <w:rFonts w:asciiTheme="minorBidi" w:hAnsiTheme="minorBidi"/>
                <w:sz w:val="24"/>
                <w:szCs w:val="24"/>
              </w:rPr>
              <w:t>285</w:t>
            </w:r>
          </w:p>
        </w:tc>
        <w:tc>
          <w:tcPr>
            <w:tcW w:w="7830" w:type="dxa"/>
          </w:tcPr>
          <w:p w14:paraId="18CBC97D" w14:textId="117D4C21" w:rsidR="00E54145"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Anonymous</w:t>
            </w:r>
          </w:p>
          <w:p w14:paraId="479CD743" w14:textId="77FDB29A" w:rsidR="00E54145" w:rsidRPr="00F72131" w:rsidRDefault="00E54145" w:rsidP="00995214">
            <w:pPr>
              <w:tabs>
                <w:tab w:val="left" w:pos="3330"/>
              </w:tabs>
              <w:rPr>
                <w:rFonts w:asciiTheme="minorBidi" w:hAnsiTheme="minorBidi"/>
                <w:sz w:val="24"/>
                <w:szCs w:val="24"/>
              </w:rPr>
            </w:pPr>
            <w:r w:rsidRPr="00F72131">
              <w:rPr>
                <w:rFonts w:asciiTheme="minorBidi" w:hAnsiTheme="minorBidi"/>
                <w:sz w:val="24"/>
                <w:szCs w:val="24"/>
              </w:rPr>
              <w:t xml:space="preserve">Comment: </w:t>
            </w:r>
            <w:r w:rsidR="004F6D4F" w:rsidRPr="00F72131">
              <w:rPr>
                <w:rFonts w:asciiTheme="minorBidi" w:hAnsiTheme="minorBidi"/>
                <w:sz w:val="24"/>
                <w:szCs w:val="24"/>
              </w:rPr>
              <w:t>Include community awareness which can lead to global awareness.</w:t>
            </w:r>
          </w:p>
        </w:tc>
        <w:tc>
          <w:tcPr>
            <w:tcW w:w="1890" w:type="dxa"/>
          </w:tcPr>
          <w:p w14:paraId="66FB114F" w14:textId="7D460669" w:rsidR="00E54145"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4F6D4F" w:rsidRPr="00F72131" w14:paraId="3D6A9C0C" w14:textId="77777777" w:rsidTr="00995214">
        <w:trPr>
          <w:cantSplit/>
        </w:trPr>
        <w:tc>
          <w:tcPr>
            <w:tcW w:w="900" w:type="dxa"/>
          </w:tcPr>
          <w:p w14:paraId="2B17C592" w14:textId="40C6F4BC" w:rsidR="004F6D4F" w:rsidRPr="00F72131" w:rsidRDefault="00F60BE0" w:rsidP="00995214">
            <w:pPr>
              <w:tabs>
                <w:tab w:val="left" w:pos="3330"/>
              </w:tabs>
              <w:rPr>
                <w:rFonts w:ascii="Arial" w:hAnsi="Arial" w:cs="Arial"/>
                <w:sz w:val="24"/>
                <w:szCs w:val="24"/>
              </w:rPr>
            </w:pPr>
            <w:r>
              <w:rPr>
                <w:rFonts w:ascii="Arial" w:hAnsi="Arial" w:cs="Arial"/>
                <w:sz w:val="24"/>
                <w:szCs w:val="24"/>
              </w:rPr>
              <w:t>1591</w:t>
            </w:r>
          </w:p>
        </w:tc>
        <w:tc>
          <w:tcPr>
            <w:tcW w:w="1530" w:type="dxa"/>
          </w:tcPr>
          <w:p w14:paraId="4A034B6E" w14:textId="4AE0164A" w:rsidR="004F6D4F" w:rsidRPr="00F72131" w:rsidRDefault="004F6D4F"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7B71892F" w14:textId="4A20F3A1"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Page 12, line 296</w:t>
            </w:r>
          </w:p>
        </w:tc>
        <w:tc>
          <w:tcPr>
            <w:tcW w:w="7830" w:type="dxa"/>
          </w:tcPr>
          <w:p w14:paraId="2481C2B1" w14:textId="5FAE67DA"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Marvin Soto</w:t>
            </w:r>
          </w:p>
          <w:p w14:paraId="4DA8C231" w14:textId="21706897"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Comment: Depth of Knowledge and Cognitive Demand</w:t>
            </w:r>
          </w:p>
        </w:tc>
        <w:tc>
          <w:tcPr>
            <w:tcW w:w="1890" w:type="dxa"/>
          </w:tcPr>
          <w:p w14:paraId="5E2E9DDA" w14:textId="69F9053C" w:rsidR="004F6D4F"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4F6D4F" w:rsidRPr="00F72131" w14:paraId="1016B762" w14:textId="77777777" w:rsidTr="00995214">
        <w:trPr>
          <w:cantSplit/>
        </w:trPr>
        <w:tc>
          <w:tcPr>
            <w:tcW w:w="900" w:type="dxa"/>
          </w:tcPr>
          <w:p w14:paraId="73AE460A" w14:textId="4CEDBA86" w:rsidR="004F6D4F" w:rsidRPr="00F72131" w:rsidRDefault="00F60BE0" w:rsidP="00995214">
            <w:pPr>
              <w:tabs>
                <w:tab w:val="left" w:pos="3330"/>
              </w:tabs>
              <w:rPr>
                <w:rFonts w:ascii="Arial" w:hAnsi="Arial" w:cs="Arial"/>
                <w:sz w:val="24"/>
                <w:szCs w:val="24"/>
              </w:rPr>
            </w:pPr>
            <w:r>
              <w:rPr>
                <w:rFonts w:ascii="Arial" w:hAnsi="Arial" w:cs="Arial"/>
                <w:sz w:val="24"/>
                <w:szCs w:val="24"/>
              </w:rPr>
              <w:t>1592</w:t>
            </w:r>
          </w:p>
        </w:tc>
        <w:tc>
          <w:tcPr>
            <w:tcW w:w="1530" w:type="dxa"/>
          </w:tcPr>
          <w:p w14:paraId="7FC1F374" w14:textId="5B7653A2" w:rsidR="004F6D4F" w:rsidRPr="00F72131" w:rsidRDefault="004F6D4F"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4EA592DD" w14:textId="0A5D00D8"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Page 12, line 314</w:t>
            </w:r>
          </w:p>
        </w:tc>
        <w:tc>
          <w:tcPr>
            <w:tcW w:w="7830" w:type="dxa"/>
          </w:tcPr>
          <w:p w14:paraId="157D815A" w14:textId="7E421458"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Jessica Alvarado</w:t>
            </w:r>
          </w:p>
          <w:p w14:paraId="41000D83" w14:textId="43201948"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Comment: This will be useful.  I see PLC for managing the resources and sharing implementation.</w:t>
            </w:r>
          </w:p>
        </w:tc>
        <w:tc>
          <w:tcPr>
            <w:tcW w:w="1890" w:type="dxa"/>
          </w:tcPr>
          <w:p w14:paraId="3A1343A4" w14:textId="0790A67B" w:rsidR="004F6D4F"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F6D4F" w:rsidRPr="00F72131" w14:paraId="49A2C3B2" w14:textId="77777777" w:rsidTr="00995214">
        <w:trPr>
          <w:cantSplit/>
        </w:trPr>
        <w:tc>
          <w:tcPr>
            <w:tcW w:w="900" w:type="dxa"/>
          </w:tcPr>
          <w:p w14:paraId="41AC5F9A" w14:textId="5724C1BC" w:rsidR="004F6D4F" w:rsidRPr="00F72131" w:rsidRDefault="00F60BE0" w:rsidP="00995214">
            <w:pPr>
              <w:tabs>
                <w:tab w:val="left" w:pos="3330"/>
              </w:tabs>
              <w:rPr>
                <w:rFonts w:ascii="Arial" w:hAnsi="Arial" w:cs="Arial"/>
                <w:sz w:val="24"/>
                <w:szCs w:val="24"/>
              </w:rPr>
            </w:pPr>
            <w:r>
              <w:rPr>
                <w:rFonts w:ascii="Arial" w:hAnsi="Arial" w:cs="Arial"/>
                <w:sz w:val="24"/>
                <w:szCs w:val="24"/>
              </w:rPr>
              <w:t>1593</w:t>
            </w:r>
          </w:p>
        </w:tc>
        <w:tc>
          <w:tcPr>
            <w:tcW w:w="1530" w:type="dxa"/>
          </w:tcPr>
          <w:p w14:paraId="0CDC670C" w14:textId="57CC1B9F" w:rsidR="004F6D4F" w:rsidRPr="00F72131" w:rsidRDefault="004F6D4F"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7E69F180" w14:textId="23646285"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Page 13, lines 337-338</w:t>
            </w:r>
          </w:p>
        </w:tc>
        <w:tc>
          <w:tcPr>
            <w:tcW w:w="7830" w:type="dxa"/>
          </w:tcPr>
          <w:p w14:paraId="30B90A90" w14:textId="02160D91"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Lacy Knight</w:t>
            </w:r>
          </w:p>
          <w:p w14:paraId="4162B9E7" w14:textId="2E93BA51"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Comment: I think this is very important to keep because students have to believe in themselves and believe they can learn before we can erase the stigma that may have been following them</w:t>
            </w:r>
          </w:p>
        </w:tc>
        <w:tc>
          <w:tcPr>
            <w:tcW w:w="1890" w:type="dxa"/>
          </w:tcPr>
          <w:p w14:paraId="0382BD3F" w14:textId="30E35E2D" w:rsidR="004F6D4F"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4F6D4F" w:rsidRPr="00F72131" w14:paraId="5E9C823A" w14:textId="77777777" w:rsidTr="00995214">
        <w:trPr>
          <w:cantSplit/>
        </w:trPr>
        <w:tc>
          <w:tcPr>
            <w:tcW w:w="900" w:type="dxa"/>
          </w:tcPr>
          <w:p w14:paraId="6B769237" w14:textId="79D7E701" w:rsidR="004F6D4F" w:rsidRPr="00F72131" w:rsidRDefault="00F60BE0" w:rsidP="00995214">
            <w:pPr>
              <w:tabs>
                <w:tab w:val="left" w:pos="3330"/>
              </w:tabs>
              <w:rPr>
                <w:rFonts w:ascii="Arial" w:hAnsi="Arial" w:cs="Arial"/>
                <w:sz w:val="24"/>
                <w:szCs w:val="24"/>
              </w:rPr>
            </w:pPr>
            <w:r>
              <w:rPr>
                <w:rFonts w:ascii="Arial" w:hAnsi="Arial" w:cs="Arial"/>
                <w:sz w:val="24"/>
                <w:szCs w:val="24"/>
              </w:rPr>
              <w:t>1594</w:t>
            </w:r>
          </w:p>
        </w:tc>
        <w:tc>
          <w:tcPr>
            <w:tcW w:w="1530" w:type="dxa"/>
          </w:tcPr>
          <w:p w14:paraId="3ED4499B" w14:textId="63F897D7" w:rsidR="004F6D4F" w:rsidRPr="00F72131" w:rsidRDefault="004F6D4F"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7118A270" w14:textId="730C23F4"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Page 14, lines 350-352</w:t>
            </w:r>
          </w:p>
        </w:tc>
        <w:tc>
          <w:tcPr>
            <w:tcW w:w="7830" w:type="dxa"/>
          </w:tcPr>
          <w:p w14:paraId="5EFB5552" w14:textId="23F7BE73"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Ryan Kile</w:t>
            </w:r>
          </w:p>
          <w:p w14:paraId="591C8870" w14:textId="6F66A3D8" w:rsidR="004F6D4F" w:rsidRPr="00F72131" w:rsidRDefault="004F6D4F" w:rsidP="00995214">
            <w:pPr>
              <w:tabs>
                <w:tab w:val="left" w:pos="3330"/>
              </w:tabs>
              <w:rPr>
                <w:rFonts w:asciiTheme="minorBidi" w:hAnsiTheme="minorBidi"/>
                <w:sz w:val="24"/>
                <w:szCs w:val="24"/>
              </w:rPr>
            </w:pPr>
            <w:r w:rsidRPr="00F72131">
              <w:rPr>
                <w:rFonts w:asciiTheme="minorBidi" w:hAnsiTheme="minorBidi"/>
                <w:sz w:val="24"/>
                <w:szCs w:val="24"/>
              </w:rPr>
              <w:t>Comment: Implementing PL opportunities that cause change in teacher practice is vital to improve student outcomes.</w:t>
            </w:r>
          </w:p>
        </w:tc>
        <w:tc>
          <w:tcPr>
            <w:tcW w:w="1890" w:type="dxa"/>
          </w:tcPr>
          <w:p w14:paraId="36AB244E" w14:textId="0D364468" w:rsidR="004F6D4F"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562F51" w:rsidRPr="00F72131" w14:paraId="6E1DFFCE" w14:textId="77777777" w:rsidTr="00995214">
        <w:trPr>
          <w:cantSplit/>
        </w:trPr>
        <w:tc>
          <w:tcPr>
            <w:tcW w:w="900" w:type="dxa"/>
          </w:tcPr>
          <w:p w14:paraId="4C0E7AEB" w14:textId="01843321" w:rsidR="00562F51" w:rsidRPr="00F72131" w:rsidRDefault="00F60BE0" w:rsidP="00995214">
            <w:pPr>
              <w:tabs>
                <w:tab w:val="left" w:pos="3330"/>
              </w:tabs>
              <w:rPr>
                <w:rFonts w:ascii="Arial" w:hAnsi="Arial" w:cs="Arial"/>
                <w:sz w:val="24"/>
                <w:szCs w:val="24"/>
              </w:rPr>
            </w:pPr>
            <w:r>
              <w:rPr>
                <w:rFonts w:ascii="Arial" w:hAnsi="Arial" w:cs="Arial"/>
                <w:sz w:val="24"/>
                <w:szCs w:val="24"/>
              </w:rPr>
              <w:t>1595</w:t>
            </w:r>
          </w:p>
        </w:tc>
        <w:tc>
          <w:tcPr>
            <w:tcW w:w="1530" w:type="dxa"/>
          </w:tcPr>
          <w:p w14:paraId="628E660E" w14:textId="551D8EEC" w:rsidR="00562F51" w:rsidRPr="00F72131" w:rsidRDefault="00562F51"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0BEE1B61" w14:textId="7FE733EB" w:rsidR="00562F51" w:rsidRPr="00F72131" w:rsidRDefault="00562F51" w:rsidP="00995214">
            <w:pPr>
              <w:tabs>
                <w:tab w:val="left" w:pos="3330"/>
              </w:tabs>
              <w:rPr>
                <w:rFonts w:asciiTheme="minorBidi" w:hAnsiTheme="minorBidi"/>
                <w:sz w:val="24"/>
                <w:szCs w:val="24"/>
              </w:rPr>
            </w:pPr>
            <w:r w:rsidRPr="00F72131">
              <w:rPr>
                <w:rFonts w:asciiTheme="minorBidi" w:hAnsiTheme="minorBidi"/>
                <w:sz w:val="24"/>
                <w:szCs w:val="24"/>
              </w:rPr>
              <w:t>Page 15, table row 1, column 2</w:t>
            </w:r>
          </w:p>
        </w:tc>
        <w:tc>
          <w:tcPr>
            <w:tcW w:w="7830" w:type="dxa"/>
          </w:tcPr>
          <w:p w14:paraId="4E5DC658" w14:textId="77777777" w:rsidR="00562F51" w:rsidRPr="00F72131" w:rsidRDefault="00562F51" w:rsidP="00995214">
            <w:pPr>
              <w:tabs>
                <w:tab w:val="left" w:pos="3330"/>
              </w:tabs>
              <w:rPr>
                <w:rFonts w:asciiTheme="minorBidi" w:hAnsiTheme="minorBidi"/>
                <w:sz w:val="24"/>
                <w:szCs w:val="24"/>
              </w:rPr>
            </w:pPr>
            <w:r w:rsidRPr="00F72131">
              <w:rPr>
                <w:rFonts w:asciiTheme="minorBidi" w:hAnsiTheme="minorBidi"/>
                <w:sz w:val="24"/>
                <w:szCs w:val="24"/>
              </w:rPr>
              <w:t>Ryan Kile</w:t>
            </w:r>
          </w:p>
          <w:p w14:paraId="489D081E" w14:textId="204249D2" w:rsidR="00562F51" w:rsidRPr="00F72131" w:rsidRDefault="00562F51" w:rsidP="00995214">
            <w:pPr>
              <w:tabs>
                <w:tab w:val="left" w:pos="3330"/>
              </w:tabs>
              <w:rPr>
                <w:rFonts w:asciiTheme="minorBidi" w:hAnsiTheme="minorBidi"/>
                <w:sz w:val="24"/>
                <w:szCs w:val="24"/>
              </w:rPr>
            </w:pPr>
            <w:r w:rsidRPr="00F72131">
              <w:rPr>
                <w:rFonts w:asciiTheme="minorBidi" w:hAnsiTheme="minorBidi"/>
                <w:sz w:val="24"/>
                <w:szCs w:val="24"/>
              </w:rPr>
              <w:t>Comment: PL opportunities are typically saved for quarterly breakout sessions, or short segments within a department.  A shift towards daily PL could change the rate of impact.</w:t>
            </w:r>
          </w:p>
        </w:tc>
        <w:tc>
          <w:tcPr>
            <w:tcW w:w="1890" w:type="dxa"/>
          </w:tcPr>
          <w:p w14:paraId="4B4D435C" w14:textId="283F6896" w:rsidR="00562F51"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562F51" w:rsidRPr="00F72131" w14:paraId="5060C996" w14:textId="77777777" w:rsidTr="00995214">
        <w:trPr>
          <w:cantSplit/>
        </w:trPr>
        <w:tc>
          <w:tcPr>
            <w:tcW w:w="900" w:type="dxa"/>
          </w:tcPr>
          <w:p w14:paraId="44E57438" w14:textId="115D30C2" w:rsidR="00562F51" w:rsidRPr="00F72131" w:rsidRDefault="00F60BE0" w:rsidP="00995214">
            <w:pPr>
              <w:tabs>
                <w:tab w:val="left" w:pos="3330"/>
              </w:tabs>
              <w:rPr>
                <w:rFonts w:ascii="Arial" w:hAnsi="Arial" w:cs="Arial"/>
                <w:sz w:val="24"/>
                <w:szCs w:val="24"/>
              </w:rPr>
            </w:pPr>
            <w:r>
              <w:rPr>
                <w:rFonts w:ascii="Arial" w:hAnsi="Arial" w:cs="Arial"/>
                <w:sz w:val="24"/>
                <w:szCs w:val="24"/>
              </w:rPr>
              <w:lastRenderedPageBreak/>
              <w:t>1596</w:t>
            </w:r>
          </w:p>
        </w:tc>
        <w:tc>
          <w:tcPr>
            <w:tcW w:w="1530" w:type="dxa"/>
          </w:tcPr>
          <w:p w14:paraId="31A85E36" w14:textId="6A00D750" w:rsidR="00562F51" w:rsidRPr="00F72131" w:rsidRDefault="00562F51"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23331D9A" w14:textId="60A14DEE" w:rsidR="00562F51" w:rsidRPr="00F72131" w:rsidRDefault="00562F51" w:rsidP="00995214">
            <w:pPr>
              <w:tabs>
                <w:tab w:val="left" w:pos="3330"/>
              </w:tabs>
              <w:rPr>
                <w:rFonts w:asciiTheme="minorBidi" w:hAnsiTheme="minorBidi"/>
                <w:sz w:val="24"/>
                <w:szCs w:val="24"/>
              </w:rPr>
            </w:pPr>
            <w:r w:rsidRPr="00F72131">
              <w:rPr>
                <w:rFonts w:asciiTheme="minorBidi" w:hAnsiTheme="minorBidi"/>
                <w:sz w:val="24"/>
                <w:szCs w:val="24"/>
              </w:rPr>
              <w:t>Page 15, table row 2, column 2</w:t>
            </w:r>
          </w:p>
        </w:tc>
        <w:tc>
          <w:tcPr>
            <w:tcW w:w="7830" w:type="dxa"/>
          </w:tcPr>
          <w:p w14:paraId="0C12C4D5" w14:textId="77777777" w:rsidR="00562F51" w:rsidRPr="00F72131" w:rsidRDefault="00562F51" w:rsidP="00995214">
            <w:pPr>
              <w:tabs>
                <w:tab w:val="left" w:pos="3330"/>
              </w:tabs>
              <w:rPr>
                <w:rFonts w:asciiTheme="minorBidi" w:hAnsiTheme="minorBidi"/>
                <w:sz w:val="24"/>
                <w:szCs w:val="24"/>
              </w:rPr>
            </w:pPr>
            <w:r w:rsidRPr="00F72131">
              <w:rPr>
                <w:rFonts w:asciiTheme="minorBidi" w:hAnsiTheme="minorBidi"/>
                <w:sz w:val="24"/>
                <w:szCs w:val="24"/>
              </w:rPr>
              <w:t>Lacy Knight</w:t>
            </w:r>
          </w:p>
          <w:p w14:paraId="7B036A91" w14:textId="4256C0AB" w:rsidR="00562F51" w:rsidRPr="00F72131" w:rsidRDefault="00562F51" w:rsidP="00995214">
            <w:pPr>
              <w:tabs>
                <w:tab w:val="left" w:pos="3330"/>
              </w:tabs>
              <w:rPr>
                <w:rFonts w:asciiTheme="minorBidi" w:hAnsiTheme="minorBidi"/>
                <w:sz w:val="24"/>
                <w:szCs w:val="24"/>
              </w:rPr>
            </w:pPr>
            <w:r w:rsidRPr="00F72131">
              <w:rPr>
                <w:rFonts w:asciiTheme="minorBidi" w:hAnsiTheme="minorBidi"/>
                <w:sz w:val="24"/>
                <w:szCs w:val="24"/>
              </w:rPr>
              <w:t>Comment: Creating strong PLC's and actually training on what a PLC is</w:t>
            </w:r>
          </w:p>
        </w:tc>
        <w:tc>
          <w:tcPr>
            <w:tcW w:w="1890" w:type="dxa"/>
          </w:tcPr>
          <w:p w14:paraId="4D1C43C5" w14:textId="358CB2A1" w:rsidR="00562F51"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B17F7" w:rsidRPr="00F72131" w14:paraId="5C9159A0" w14:textId="77777777" w:rsidTr="00995214">
        <w:trPr>
          <w:cantSplit/>
        </w:trPr>
        <w:tc>
          <w:tcPr>
            <w:tcW w:w="900" w:type="dxa"/>
          </w:tcPr>
          <w:p w14:paraId="52445FD0" w14:textId="7431F3ED" w:rsidR="002B17F7" w:rsidRPr="00F72131" w:rsidRDefault="00F60BE0" w:rsidP="00995214">
            <w:pPr>
              <w:tabs>
                <w:tab w:val="left" w:pos="3330"/>
              </w:tabs>
              <w:rPr>
                <w:rFonts w:ascii="Arial" w:hAnsi="Arial" w:cs="Arial"/>
                <w:sz w:val="24"/>
                <w:szCs w:val="24"/>
              </w:rPr>
            </w:pPr>
            <w:r>
              <w:rPr>
                <w:rFonts w:ascii="Arial" w:hAnsi="Arial" w:cs="Arial"/>
                <w:sz w:val="24"/>
                <w:szCs w:val="24"/>
              </w:rPr>
              <w:t>1597</w:t>
            </w:r>
          </w:p>
        </w:tc>
        <w:tc>
          <w:tcPr>
            <w:tcW w:w="1530" w:type="dxa"/>
          </w:tcPr>
          <w:p w14:paraId="241C9225" w14:textId="3D510143"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771F5846" w14:textId="686A1094"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15, table row 3, column 2</w:t>
            </w:r>
          </w:p>
        </w:tc>
        <w:tc>
          <w:tcPr>
            <w:tcW w:w="7830" w:type="dxa"/>
          </w:tcPr>
          <w:p w14:paraId="31E81694" w14:textId="77777777"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Michelle Doherty</w:t>
            </w:r>
          </w:p>
          <w:p w14:paraId="088A7689" w14:textId="67B4EDE2"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Comment: I like the idea of sustaining PL. It will take a mindset shift to thinking of PL days as important ways to improve teaching versus time away from students.</w:t>
            </w:r>
          </w:p>
        </w:tc>
        <w:tc>
          <w:tcPr>
            <w:tcW w:w="1890" w:type="dxa"/>
          </w:tcPr>
          <w:p w14:paraId="42F2180C" w14:textId="5AECD211"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240F3CF5" w14:textId="77777777" w:rsidTr="00995214">
        <w:trPr>
          <w:cantSplit/>
        </w:trPr>
        <w:tc>
          <w:tcPr>
            <w:tcW w:w="900" w:type="dxa"/>
          </w:tcPr>
          <w:p w14:paraId="51057D9E" w14:textId="08213722" w:rsidR="002B17F7" w:rsidRPr="00F72131" w:rsidRDefault="00F60BE0" w:rsidP="00995214">
            <w:pPr>
              <w:tabs>
                <w:tab w:val="left" w:pos="3330"/>
              </w:tabs>
              <w:rPr>
                <w:rFonts w:ascii="Arial" w:hAnsi="Arial" w:cs="Arial"/>
                <w:sz w:val="24"/>
                <w:szCs w:val="24"/>
              </w:rPr>
            </w:pPr>
            <w:r>
              <w:rPr>
                <w:rFonts w:ascii="Arial" w:hAnsi="Arial" w:cs="Arial"/>
                <w:sz w:val="24"/>
                <w:szCs w:val="24"/>
              </w:rPr>
              <w:t>1598</w:t>
            </w:r>
          </w:p>
        </w:tc>
        <w:tc>
          <w:tcPr>
            <w:tcW w:w="1530" w:type="dxa"/>
          </w:tcPr>
          <w:p w14:paraId="5AB0F5C8" w14:textId="67AA4213"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51D1DC43" w14:textId="1E77B64F"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39, lines 927-929</w:t>
            </w:r>
          </w:p>
        </w:tc>
        <w:tc>
          <w:tcPr>
            <w:tcW w:w="7830" w:type="dxa"/>
          </w:tcPr>
          <w:p w14:paraId="364DD40E" w14:textId="77777777"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Lacy Knight</w:t>
            </w:r>
          </w:p>
          <w:p w14:paraId="7AFBD1AD" w14:textId="7B16DFE0"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Comment: Relates to our work with changing school culture</w:t>
            </w:r>
          </w:p>
        </w:tc>
        <w:tc>
          <w:tcPr>
            <w:tcW w:w="1890" w:type="dxa"/>
          </w:tcPr>
          <w:p w14:paraId="29A7C3CC" w14:textId="4A43B0B0"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7DD97DB8" w14:textId="77777777" w:rsidTr="00995214">
        <w:trPr>
          <w:cantSplit/>
        </w:trPr>
        <w:tc>
          <w:tcPr>
            <w:tcW w:w="900" w:type="dxa"/>
          </w:tcPr>
          <w:p w14:paraId="10C5514A" w14:textId="438E385C" w:rsidR="002B17F7" w:rsidRPr="00F72131" w:rsidRDefault="00F60BE0" w:rsidP="00995214">
            <w:pPr>
              <w:tabs>
                <w:tab w:val="left" w:pos="3330"/>
              </w:tabs>
              <w:rPr>
                <w:rFonts w:ascii="Arial" w:hAnsi="Arial" w:cs="Arial"/>
                <w:sz w:val="24"/>
                <w:szCs w:val="24"/>
              </w:rPr>
            </w:pPr>
            <w:r>
              <w:rPr>
                <w:rFonts w:ascii="Arial" w:hAnsi="Arial" w:cs="Arial"/>
                <w:sz w:val="24"/>
                <w:szCs w:val="24"/>
              </w:rPr>
              <w:t>1599</w:t>
            </w:r>
          </w:p>
        </w:tc>
        <w:tc>
          <w:tcPr>
            <w:tcW w:w="1530" w:type="dxa"/>
          </w:tcPr>
          <w:p w14:paraId="7CCC4225" w14:textId="09B5D1D6"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43128379" w14:textId="444578B8"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39, table row 1, column 2</w:t>
            </w:r>
          </w:p>
        </w:tc>
        <w:tc>
          <w:tcPr>
            <w:tcW w:w="7830" w:type="dxa"/>
          </w:tcPr>
          <w:p w14:paraId="604B2CBB" w14:textId="77777777"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Michelle Doherty</w:t>
            </w:r>
          </w:p>
          <w:p w14:paraId="384A8084" w14:textId="1611AA66"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Comment: I think this is important. We are ever changing and we need to change or improve with the times. (ex: district grading policies)</w:t>
            </w:r>
          </w:p>
        </w:tc>
        <w:tc>
          <w:tcPr>
            <w:tcW w:w="1890" w:type="dxa"/>
          </w:tcPr>
          <w:p w14:paraId="1D310D57" w14:textId="21DE39F7"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29B13800" w14:textId="77777777" w:rsidTr="00995214">
        <w:trPr>
          <w:cantSplit/>
        </w:trPr>
        <w:tc>
          <w:tcPr>
            <w:tcW w:w="900" w:type="dxa"/>
          </w:tcPr>
          <w:p w14:paraId="452E300D" w14:textId="033CF8A2" w:rsidR="002B17F7" w:rsidRPr="00F72131" w:rsidRDefault="00F60BE0" w:rsidP="00995214">
            <w:pPr>
              <w:tabs>
                <w:tab w:val="left" w:pos="3330"/>
              </w:tabs>
              <w:rPr>
                <w:rFonts w:ascii="Arial" w:hAnsi="Arial" w:cs="Arial"/>
                <w:sz w:val="24"/>
                <w:szCs w:val="24"/>
              </w:rPr>
            </w:pPr>
            <w:r>
              <w:rPr>
                <w:rFonts w:ascii="Arial" w:hAnsi="Arial" w:cs="Arial"/>
                <w:sz w:val="24"/>
                <w:szCs w:val="24"/>
              </w:rPr>
              <w:lastRenderedPageBreak/>
              <w:t>1600</w:t>
            </w:r>
          </w:p>
        </w:tc>
        <w:tc>
          <w:tcPr>
            <w:tcW w:w="1530" w:type="dxa"/>
          </w:tcPr>
          <w:p w14:paraId="17F63E4A" w14:textId="46AF2D9D" w:rsidR="002B17F7" w:rsidRPr="00F72131" w:rsidRDefault="002B17F7" w:rsidP="00995214">
            <w:pPr>
              <w:tabs>
                <w:tab w:val="left" w:pos="3330"/>
              </w:tabs>
              <w:rPr>
                <w:rFonts w:ascii="Arial" w:hAnsi="Arial" w:cs="Arial"/>
                <w:sz w:val="24"/>
                <w:szCs w:val="24"/>
              </w:rPr>
            </w:pPr>
            <w:r w:rsidRPr="00F72131">
              <w:rPr>
                <w:rFonts w:ascii="Arial" w:hAnsi="Arial" w:cs="Arial"/>
                <w:sz w:val="24"/>
                <w:szCs w:val="24"/>
              </w:rPr>
              <w:t>Ellis, Attachment 2</w:t>
            </w:r>
          </w:p>
        </w:tc>
        <w:tc>
          <w:tcPr>
            <w:tcW w:w="1080" w:type="dxa"/>
          </w:tcPr>
          <w:p w14:paraId="5CC06603" w14:textId="23DB9A6D"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Page 40, table row 3, column 2</w:t>
            </w:r>
          </w:p>
        </w:tc>
        <w:tc>
          <w:tcPr>
            <w:tcW w:w="7830" w:type="dxa"/>
          </w:tcPr>
          <w:p w14:paraId="4660718C" w14:textId="77777777"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Amtul Sabooh Chaundry</w:t>
            </w:r>
          </w:p>
          <w:p w14:paraId="5C1665B8" w14:textId="174BF01D" w:rsidR="002B17F7" w:rsidRPr="00F72131" w:rsidRDefault="002B17F7" w:rsidP="00995214">
            <w:pPr>
              <w:tabs>
                <w:tab w:val="left" w:pos="3330"/>
              </w:tabs>
              <w:rPr>
                <w:rFonts w:asciiTheme="minorBidi" w:hAnsiTheme="minorBidi"/>
                <w:sz w:val="24"/>
                <w:szCs w:val="24"/>
              </w:rPr>
            </w:pPr>
            <w:r w:rsidRPr="00F72131">
              <w:rPr>
                <w:rFonts w:asciiTheme="minorBidi" w:hAnsiTheme="minorBidi"/>
                <w:sz w:val="24"/>
                <w:szCs w:val="24"/>
              </w:rPr>
              <w:t>Comment: Collaboration helps the team to grow professionally.</w:t>
            </w:r>
          </w:p>
        </w:tc>
        <w:tc>
          <w:tcPr>
            <w:tcW w:w="1890" w:type="dxa"/>
          </w:tcPr>
          <w:p w14:paraId="62491B82" w14:textId="5A75108F"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B17F7" w:rsidRPr="00F72131" w14:paraId="350CFE01" w14:textId="77777777" w:rsidTr="00995214">
        <w:trPr>
          <w:cantSplit/>
        </w:trPr>
        <w:tc>
          <w:tcPr>
            <w:tcW w:w="900" w:type="dxa"/>
          </w:tcPr>
          <w:p w14:paraId="57D4E6F0" w14:textId="1A7D6695" w:rsidR="002B17F7" w:rsidRPr="00F72131" w:rsidRDefault="00F60BE0" w:rsidP="00995214">
            <w:pPr>
              <w:tabs>
                <w:tab w:val="left" w:pos="3330"/>
              </w:tabs>
              <w:rPr>
                <w:rFonts w:ascii="Arial" w:hAnsi="Arial" w:cs="Arial"/>
                <w:sz w:val="24"/>
                <w:szCs w:val="24"/>
              </w:rPr>
            </w:pPr>
            <w:r>
              <w:rPr>
                <w:rFonts w:ascii="Arial" w:hAnsi="Arial" w:cs="Arial"/>
                <w:sz w:val="24"/>
                <w:szCs w:val="24"/>
              </w:rPr>
              <w:t>1601</w:t>
            </w:r>
          </w:p>
        </w:tc>
        <w:tc>
          <w:tcPr>
            <w:tcW w:w="1530" w:type="dxa"/>
          </w:tcPr>
          <w:p w14:paraId="1DAC591C" w14:textId="54806032" w:rsidR="002B17F7" w:rsidRPr="0063526D" w:rsidRDefault="002B17F7" w:rsidP="00995214">
            <w:pPr>
              <w:tabs>
                <w:tab w:val="left" w:pos="3330"/>
              </w:tabs>
              <w:rPr>
                <w:rFonts w:ascii="Arial" w:hAnsi="Arial" w:cs="Arial"/>
                <w:sz w:val="24"/>
                <w:szCs w:val="24"/>
              </w:rPr>
            </w:pPr>
            <w:r w:rsidRPr="0063526D">
              <w:rPr>
                <w:rFonts w:ascii="Arial" w:hAnsi="Arial" w:cs="Arial"/>
                <w:sz w:val="24"/>
                <w:szCs w:val="24"/>
              </w:rPr>
              <w:t>Ellis, Attachment 2</w:t>
            </w:r>
          </w:p>
        </w:tc>
        <w:tc>
          <w:tcPr>
            <w:tcW w:w="1080" w:type="dxa"/>
          </w:tcPr>
          <w:p w14:paraId="77E34B6E" w14:textId="1F68C7DE" w:rsidR="002B17F7" w:rsidRPr="0063526D" w:rsidRDefault="002B17F7" w:rsidP="00995214">
            <w:pPr>
              <w:tabs>
                <w:tab w:val="left" w:pos="3330"/>
              </w:tabs>
              <w:rPr>
                <w:rFonts w:asciiTheme="minorBidi" w:hAnsiTheme="minorBidi"/>
                <w:sz w:val="24"/>
                <w:szCs w:val="24"/>
              </w:rPr>
            </w:pPr>
            <w:r w:rsidRPr="0063526D">
              <w:rPr>
                <w:rFonts w:asciiTheme="minorBidi" w:hAnsiTheme="minorBidi"/>
                <w:sz w:val="24"/>
                <w:szCs w:val="24"/>
              </w:rPr>
              <w:t>Page 40, line 955</w:t>
            </w:r>
          </w:p>
        </w:tc>
        <w:tc>
          <w:tcPr>
            <w:tcW w:w="7830" w:type="dxa"/>
          </w:tcPr>
          <w:p w14:paraId="7EBB047A" w14:textId="77777777" w:rsidR="002B17F7" w:rsidRPr="0063526D" w:rsidRDefault="002B17F7" w:rsidP="00995214">
            <w:pPr>
              <w:tabs>
                <w:tab w:val="left" w:pos="3330"/>
              </w:tabs>
              <w:rPr>
                <w:rFonts w:asciiTheme="minorBidi" w:hAnsiTheme="minorBidi"/>
                <w:sz w:val="24"/>
                <w:szCs w:val="24"/>
              </w:rPr>
            </w:pPr>
            <w:r w:rsidRPr="0063526D">
              <w:rPr>
                <w:rFonts w:asciiTheme="minorBidi" w:hAnsiTheme="minorBidi"/>
                <w:sz w:val="24"/>
                <w:szCs w:val="24"/>
              </w:rPr>
              <w:t>Angela Reed, NBCT</w:t>
            </w:r>
          </w:p>
          <w:p w14:paraId="65D1A701" w14:textId="643854B4" w:rsidR="002B17F7" w:rsidRPr="0063526D" w:rsidRDefault="002B17F7" w:rsidP="00995214">
            <w:pPr>
              <w:tabs>
                <w:tab w:val="left" w:pos="3330"/>
              </w:tabs>
              <w:rPr>
                <w:rFonts w:asciiTheme="minorBidi" w:hAnsiTheme="minorBidi"/>
                <w:sz w:val="24"/>
                <w:szCs w:val="24"/>
              </w:rPr>
            </w:pPr>
            <w:r w:rsidRPr="0063526D">
              <w:rPr>
                <w:rFonts w:asciiTheme="minorBidi" w:hAnsiTheme="minorBidi"/>
                <w:sz w:val="24"/>
                <w:szCs w:val="24"/>
              </w:rPr>
              <w:t>Comment: Helping teachers rethink assessment strategies that meet student needs and how their instruction impacts learning</w:t>
            </w:r>
          </w:p>
        </w:tc>
        <w:tc>
          <w:tcPr>
            <w:tcW w:w="1890" w:type="dxa"/>
          </w:tcPr>
          <w:p w14:paraId="3700CEDE" w14:textId="5809231A" w:rsidR="002B17F7" w:rsidRPr="007F1CD4" w:rsidRDefault="002B17F7"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5EE0" w:rsidRPr="00F72131" w14:paraId="0561CD4E" w14:textId="77777777" w:rsidTr="00995214">
        <w:trPr>
          <w:cantSplit/>
        </w:trPr>
        <w:tc>
          <w:tcPr>
            <w:tcW w:w="900" w:type="dxa"/>
          </w:tcPr>
          <w:p w14:paraId="08656449" w14:textId="58D4AE47" w:rsidR="007D5EE0" w:rsidRPr="007D5EE0" w:rsidRDefault="00F60BE0" w:rsidP="00995214">
            <w:pPr>
              <w:tabs>
                <w:tab w:val="left" w:pos="3330"/>
              </w:tabs>
              <w:rPr>
                <w:rFonts w:ascii="Arial" w:hAnsi="Arial" w:cs="Arial"/>
                <w:sz w:val="24"/>
                <w:szCs w:val="24"/>
              </w:rPr>
            </w:pPr>
            <w:r>
              <w:rPr>
                <w:rFonts w:ascii="Arial" w:hAnsi="Arial" w:cs="Arial"/>
                <w:sz w:val="24"/>
                <w:szCs w:val="24"/>
              </w:rPr>
              <w:t>1602</w:t>
            </w:r>
          </w:p>
        </w:tc>
        <w:tc>
          <w:tcPr>
            <w:tcW w:w="1530" w:type="dxa"/>
          </w:tcPr>
          <w:p w14:paraId="34C5057C" w14:textId="5179FFB0" w:rsidR="007D5EE0" w:rsidRPr="007D5EE0" w:rsidRDefault="007D5EE0" w:rsidP="00995214">
            <w:pPr>
              <w:tabs>
                <w:tab w:val="left" w:pos="3330"/>
              </w:tabs>
              <w:rPr>
                <w:rFonts w:ascii="Arial" w:hAnsi="Arial" w:cs="Arial"/>
                <w:sz w:val="24"/>
                <w:szCs w:val="24"/>
              </w:rPr>
            </w:pPr>
            <w:r w:rsidRPr="007D5EE0">
              <w:rPr>
                <w:rFonts w:ascii="Arial" w:hAnsi="Arial" w:cs="Arial"/>
                <w:sz w:val="24"/>
                <w:szCs w:val="24"/>
              </w:rPr>
              <w:t>Simeon</w:t>
            </w:r>
          </w:p>
        </w:tc>
        <w:tc>
          <w:tcPr>
            <w:tcW w:w="1080" w:type="dxa"/>
          </w:tcPr>
          <w:p w14:paraId="05702C09" w14:textId="2D1714E2" w:rsidR="007D5EE0" w:rsidRPr="007D5EE0" w:rsidRDefault="00241CB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EFBED05" w14:textId="7224FAFA" w:rsidR="007D5EE0" w:rsidRPr="007D5EE0" w:rsidRDefault="007D5EE0" w:rsidP="00241CB6">
            <w:pPr>
              <w:tabs>
                <w:tab w:val="left" w:pos="3330"/>
              </w:tabs>
              <w:spacing w:after="240"/>
              <w:rPr>
                <w:rFonts w:asciiTheme="minorBidi" w:hAnsiTheme="minorBidi"/>
                <w:sz w:val="24"/>
                <w:szCs w:val="24"/>
              </w:rPr>
            </w:pPr>
            <w:r w:rsidRPr="007D5EE0">
              <w:rPr>
                <w:rFonts w:asciiTheme="minorBidi" w:hAnsiTheme="minorBidi"/>
                <w:sz w:val="24"/>
                <w:szCs w:val="24"/>
              </w:rPr>
              <w:t xml:space="preserve">[For the full </w:t>
            </w:r>
            <w:r>
              <w:rPr>
                <w:rFonts w:asciiTheme="minorBidi" w:hAnsiTheme="minorBidi"/>
                <w:sz w:val="24"/>
                <w:szCs w:val="24"/>
              </w:rPr>
              <w:t>text</w:t>
            </w:r>
            <w:r w:rsidRPr="007D5EE0">
              <w:rPr>
                <w:rFonts w:asciiTheme="minorBidi" w:hAnsiTheme="minorBidi"/>
                <w:sz w:val="24"/>
                <w:szCs w:val="24"/>
              </w:rPr>
              <w:t xml:space="preserve"> of this comment, see the Box link above.]</w:t>
            </w:r>
          </w:p>
          <w:p w14:paraId="256C7F63" w14:textId="77777777" w:rsidR="007D5EE0" w:rsidRPr="007D5EE0" w:rsidRDefault="007D5EE0" w:rsidP="00995214">
            <w:pPr>
              <w:tabs>
                <w:tab w:val="left" w:pos="3330"/>
              </w:tabs>
              <w:rPr>
                <w:rFonts w:asciiTheme="minorBidi" w:hAnsiTheme="minorBidi"/>
                <w:sz w:val="24"/>
                <w:szCs w:val="24"/>
              </w:rPr>
            </w:pPr>
            <w:r w:rsidRPr="007D5EE0">
              <w:rPr>
                <w:rFonts w:asciiTheme="minorBidi" w:hAnsiTheme="minorBidi"/>
                <w:sz w:val="24"/>
                <w:szCs w:val="24"/>
              </w:rPr>
              <w:t>To achieve the changes we recommend in the Math Framework, we strongly urge the IQC to:</w:t>
            </w:r>
          </w:p>
          <w:p w14:paraId="7BD9712B" w14:textId="68FE1843" w:rsidR="007D5EE0" w:rsidRPr="007D5EE0" w:rsidRDefault="007D5EE0" w:rsidP="00995214">
            <w:pPr>
              <w:pStyle w:val="ListParagraph"/>
              <w:numPr>
                <w:ilvl w:val="0"/>
                <w:numId w:val="6"/>
              </w:numPr>
              <w:tabs>
                <w:tab w:val="left" w:pos="3330"/>
              </w:tabs>
              <w:rPr>
                <w:rFonts w:asciiTheme="minorBidi" w:hAnsiTheme="minorBidi"/>
                <w:sz w:val="24"/>
                <w:szCs w:val="24"/>
              </w:rPr>
            </w:pPr>
            <w:r w:rsidRPr="007D5EE0">
              <w:rPr>
                <w:rFonts w:asciiTheme="minorBidi" w:hAnsiTheme="minorBidi"/>
                <w:sz w:val="24"/>
                <w:szCs w:val="24"/>
              </w:rPr>
              <w:t>Rewrite the “Role of Parents, Guardians, and Families” in Chapter 9 to broaden the vision and include family-school partnerships as a key concept;</w:t>
            </w:r>
          </w:p>
          <w:p w14:paraId="1436DB3C" w14:textId="3C8CAD19" w:rsidR="007D5EE0" w:rsidRPr="007D5EE0" w:rsidRDefault="007D5EE0" w:rsidP="00995214">
            <w:pPr>
              <w:pStyle w:val="ListParagraph"/>
              <w:numPr>
                <w:ilvl w:val="0"/>
                <w:numId w:val="6"/>
              </w:numPr>
              <w:tabs>
                <w:tab w:val="left" w:pos="3330"/>
              </w:tabs>
              <w:rPr>
                <w:rFonts w:asciiTheme="minorBidi" w:hAnsiTheme="minorBidi"/>
                <w:sz w:val="24"/>
                <w:szCs w:val="24"/>
              </w:rPr>
            </w:pPr>
            <w:r w:rsidRPr="007D5EE0">
              <w:rPr>
                <w:rFonts w:asciiTheme="minorBidi" w:hAnsiTheme="minorBidi"/>
                <w:sz w:val="24"/>
                <w:szCs w:val="24"/>
              </w:rPr>
              <w:t>Provide specific guidance throughout the chapters on how teachers can work with parents, and include examples on assignments or activities to help families assume their role as co-creators, supporters and valued partners in their children’s education; and</w:t>
            </w:r>
          </w:p>
          <w:p w14:paraId="3B55FB69" w14:textId="4AE7DAAE" w:rsidR="007D5EE0" w:rsidRPr="007D5EE0" w:rsidRDefault="007D5EE0" w:rsidP="00995214">
            <w:pPr>
              <w:pStyle w:val="ListParagraph"/>
              <w:numPr>
                <w:ilvl w:val="0"/>
                <w:numId w:val="6"/>
              </w:numPr>
              <w:tabs>
                <w:tab w:val="left" w:pos="3330"/>
              </w:tabs>
              <w:rPr>
                <w:rFonts w:asciiTheme="minorBidi" w:hAnsiTheme="minorBidi"/>
                <w:sz w:val="24"/>
                <w:szCs w:val="24"/>
              </w:rPr>
            </w:pPr>
            <w:r w:rsidRPr="007D5EE0">
              <w:rPr>
                <w:rFonts w:asciiTheme="minorBidi" w:hAnsiTheme="minorBidi"/>
                <w:sz w:val="24"/>
                <w:szCs w:val="24"/>
              </w:rPr>
              <w:t>Consult with organizations working with families in math or science programs to re-write the sections mentioned above.</w:t>
            </w:r>
          </w:p>
        </w:tc>
        <w:tc>
          <w:tcPr>
            <w:tcW w:w="1890" w:type="dxa"/>
          </w:tcPr>
          <w:p w14:paraId="6C9AB013" w14:textId="779C52EA" w:rsidR="007D5EE0"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9A6A40" w:rsidRPr="00F72131" w14:paraId="01E134AB" w14:textId="77777777" w:rsidTr="00995214">
        <w:trPr>
          <w:cantSplit/>
        </w:trPr>
        <w:tc>
          <w:tcPr>
            <w:tcW w:w="900" w:type="dxa"/>
          </w:tcPr>
          <w:p w14:paraId="6AF31AF7" w14:textId="016E85BF" w:rsidR="009A6A40" w:rsidRPr="007D5EE0" w:rsidRDefault="00F60BE0" w:rsidP="00995214">
            <w:pPr>
              <w:tabs>
                <w:tab w:val="left" w:pos="3330"/>
              </w:tabs>
              <w:rPr>
                <w:rFonts w:ascii="Arial" w:hAnsi="Arial" w:cs="Arial"/>
                <w:sz w:val="24"/>
                <w:szCs w:val="24"/>
              </w:rPr>
            </w:pPr>
            <w:r>
              <w:rPr>
                <w:rFonts w:ascii="Arial" w:hAnsi="Arial" w:cs="Arial"/>
                <w:sz w:val="24"/>
                <w:szCs w:val="24"/>
              </w:rPr>
              <w:t>1603</w:t>
            </w:r>
          </w:p>
        </w:tc>
        <w:tc>
          <w:tcPr>
            <w:tcW w:w="1530" w:type="dxa"/>
          </w:tcPr>
          <w:p w14:paraId="0B5E7749" w14:textId="2463E4AA" w:rsidR="009A6A40" w:rsidRPr="007D5EE0" w:rsidRDefault="009A6A40" w:rsidP="00995214">
            <w:pPr>
              <w:tabs>
                <w:tab w:val="left" w:pos="3330"/>
              </w:tabs>
              <w:rPr>
                <w:rFonts w:ascii="Arial" w:hAnsi="Arial" w:cs="Arial"/>
                <w:sz w:val="24"/>
                <w:szCs w:val="24"/>
              </w:rPr>
            </w:pPr>
            <w:r>
              <w:rPr>
                <w:rFonts w:ascii="Arial" w:hAnsi="Arial" w:cs="Arial"/>
                <w:sz w:val="24"/>
                <w:szCs w:val="24"/>
              </w:rPr>
              <w:t>Becker</w:t>
            </w:r>
          </w:p>
        </w:tc>
        <w:tc>
          <w:tcPr>
            <w:tcW w:w="1080" w:type="dxa"/>
          </w:tcPr>
          <w:p w14:paraId="4212E13E" w14:textId="6988E370" w:rsidR="009A6A40" w:rsidRPr="007D5EE0" w:rsidRDefault="00241CB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957EA6D" w14:textId="64FEA4E3" w:rsidR="009A6A40" w:rsidRPr="007D5EE0" w:rsidRDefault="009A6A40" w:rsidP="00995214">
            <w:pPr>
              <w:tabs>
                <w:tab w:val="left" w:pos="3330"/>
              </w:tabs>
              <w:rPr>
                <w:rFonts w:asciiTheme="minorBidi" w:hAnsiTheme="minorBidi"/>
                <w:sz w:val="24"/>
                <w:szCs w:val="24"/>
              </w:rPr>
            </w:pPr>
            <w:r w:rsidRPr="009A6A40">
              <w:rPr>
                <w:rFonts w:asciiTheme="minorBidi" w:hAnsiTheme="minorBidi"/>
                <w:sz w:val="24"/>
                <w:szCs w:val="24"/>
              </w:rPr>
              <w:t>Again there seems a lot of repetition with Chapter 2. Perhaps this chapter should concentrate on the teaching profession, preparation and professional development which is what most of the chapter is about.</w:t>
            </w:r>
          </w:p>
        </w:tc>
        <w:tc>
          <w:tcPr>
            <w:tcW w:w="1890" w:type="dxa"/>
          </w:tcPr>
          <w:p w14:paraId="6CC94ECE" w14:textId="5628E519" w:rsidR="009A6A40"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9A6A40" w:rsidRPr="00F72131" w14:paraId="050232BB" w14:textId="77777777" w:rsidTr="00995214">
        <w:trPr>
          <w:cantSplit/>
        </w:trPr>
        <w:tc>
          <w:tcPr>
            <w:tcW w:w="900" w:type="dxa"/>
          </w:tcPr>
          <w:p w14:paraId="7A044982" w14:textId="2FEFEDBD" w:rsidR="009A6A40"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1604</w:t>
            </w:r>
          </w:p>
        </w:tc>
        <w:tc>
          <w:tcPr>
            <w:tcW w:w="1530" w:type="dxa"/>
          </w:tcPr>
          <w:p w14:paraId="11850348" w14:textId="569B7423" w:rsidR="009A6A40" w:rsidRPr="007D5EE0" w:rsidRDefault="007D6CF7" w:rsidP="00995214">
            <w:pPr>
              <w:tabs>
                <w:tab w:val="left" w:pos="3330"/>
              </w:tabs>
              <w:rPr>
                <w:rFonts w:ascii="Arial" w:hAnsi="Arial" w:cs="Arial"/>
                <w:sz w:val="24"/>
                <w:szCs w:val="24"/>
              </w:rPr>
            </w:pPr>
            <w:r>
              <w:rPr>
                <w:rFonts w:ascii="Arial" w:hAnsi="Arial" w:cs="Arial"/>
                <w:sz w:val="24"/>
                <w:szCs w:val="24"/>
              </w:rPr>
              <w:t>Ward</w:t>
            </w:r>
          </w:p>
        </w:tc>
        <w:tc>
          <w:tcPr>
            <w:tcW w:w="1080" w:type="dxa"/>
          </w:tcPr>
          <w:p w14:paraId="36DB88CB" w14:textId="438A2883" w:rsidR="009A6A40" w:rsidRPr="007D5EE0" w:rsidRDefault="00241CB6"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449BB31" w14:textId="77777777" w:rsidR="009A6A40" w:rsidRDefault="007D6CF7" w:rsidP="00241CB6">
            <w:pPr>
              <w:tabs>
                <w:tab w:val="left" w:pos="3330"/>
              </w:tabs>
              <w:spacing w:after="240"/>
              <w:rPr>
                <w:rFonts w:asciiTheme="minorBidi" w:hAnsiTheme="minorBidi"/>
                <w:sz w:val="24"/>
                <w:szCs w:val="24"/>
              </w:rPr>
            </w:pPr>
            <w:r w:rsidRPr="007D6CF7">
              <w:rPr>
                <w:rFonts w:asciiTheme="minorBidi" w:hAnsiTheme="minorBidi"/>
                <w:sz w:val="24"/>
                <w:szCs w:val="24"/>
              </w:rPr>
              <w:t>This chapter is feeling wholly unnecessary as it keeps referencing elsewhere. In other words, this is a chapter</w:t>
            </w:r>
            <w:r>
              <w:rPr>
                <w:rFonts w:asciiTheme="minorBidi" w:hAnsiTheme="minorBidi"/>
                <w:sz w:val="24"/>
                <w:szCs w:val="24"/>
              </w:rPr>
              <w:t xml:space="preserve"> </w:t>
            </w:r>
            <w:r w:rsidRPr="007D6CF7">
              <w:rPr>
                <w:rFonts w:asciiTheme="minorBidi" w:hAnsiTheme="minorBidi"/>
                <w:sz w:val="24"/>
                <w:szCs w:val="24"/>
              </w:rPr>
              <w:t>composed of nothing new; nothing more than what’s already been said and references to elsewhere. Is the</w:t>
            </w:r>
            <w:r>
              <w:rPr>
                <w:rFonts w:asciiTheme="minorBidi" w:hAnsiTheme="minorBidi"/>
                <w:sz w:val="24"/>
                <w:szCs w:val="24"/>
              </w:rPr>
              <w:t xml:space="preserve"> </w:t>
            </w:r>
            <w:r w:rsidRPr="007D6CF7">
              <w:rPr>
                <w:rFonts w:asciiTheme="minorBidi" w:hAnsiTheme="minorBidi"/>
                <w:sz w:val="24"/>
                <w:szCs w:val="24"/>
              </w:rPr>
              <w:t>entire 58 pages a waste of space just to pad the length of the burden of this framework?</w:t>
            </w:r>
          </w:p>
          <w:p w14:paraId="1F1BB0F6" w14:textId="64C7CFBB"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What is the real point of this chapter? If it could be the summary/conclusion, that would be one thing. But it isn’t</w:t>
            </w:r>
            <w:r>
              <w:rPr>
                <w:rFonts w:asciiTheme="minorBidi" w:hAnsiTheme="minorBidi"/>
                <w:sz w:val="24"/>
                <w:szCs w:val="24"/>
              </w:rPr>
              <w:t xml:space="preserve"> </w:t>
            </w:r>
            <w:r w:rsidRPr="007D6CF7">
              <w:rPr>
                <w:rFonts w:asciiTheme="minorBidi" w:hAnsiTheme="minorBidi"/>
                <w:sz w:val="24"/>
                <w:szCs w:val="24"/>
              </w:rPr>
              <w:t>the end. This framework keeps going.</w:t>
            </w:r>
          </w:p>
        </w:tc>
        <w:tc>
          <w:tcPr>
            <w:tcW w:w="1890" w:type="dxa"/>
          </w:tcPr>
          <w:p w14:paraId="04607F59" w14:textId="1CCA5F4E" w:rsidR="009A6A40"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4CBF0331" w14:textId="77777777" w:rsidTr="00995214">
        <w:trPr>
          <w:cantSplit/>
        </w:trPr>
        <w:tc>
          <w:tcPr>
            <w:tcW w:w="900" w:type="dxa"/>
          </w:tcPr>
          <w:p w14:paraId="7AE58FD5" w14:textId="16C74555" w:rsidR="007D6CF7" w:rsidRPr="007D5EE0" w:rsidRDefault="00F60BE0" w:rsidP="00995214">
            <w:pPr>
              <w:tabs>
                <w:tab w:val="left" w:pos="3330"/>
              </w:tabs>
              <w:rPr>
                <w:rFonts w:ascii="Arial" w:hAnsi="Arial" w:cs="Arial"/>
                <w:sz w:val="24"/>
                <w:szCs w:val="24"/>
              </w:rPr>
            </w:pPr>
            <w:r>
              <w:rPr>
                <w:rFonts w:ascii="Arial" w:hAnsi="Arial" w:cs="Arial"/>
                <w:sz w:val="24"/>
                <w:szCs w:val="24"/>
              </w:rPr>
              <w:t>1605</w:t>
            </w:r>
          </w:p>
        </w:tc>
        <w:tc>
          <w:tcPr>
            <w:tcW w:w="1530" w:type="dxa"/>
          </w:tcPr>
          <w:p w14:paraId="53CBDA9C" w14:textId="439EC738"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4E8E72CE" w14:textId="7CD6EBB0"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49D72466" w14:textId="00D4E024"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Page 17, 418: Induction for New Teachers is just a burden in the current iteration of it. Perhaps it was meant to</w:t>
            </w:r>
            <w:r>
              <w:rPr>
                <w:rFonts w:asciiTheme="minorBidi" w:hAnsiTheme="minorBidi"/>
                <w:sz w:val="24"/>
                <w:szCs w:val="24"/>
              </w:rPr>
              <w:t xml:space="preserve"> </w:t>
            </w:r>
            <w:r w:rsidRPr="007D6CF7">
              <w:rPr>
                <w:rFonts w:asciiTheme="minorBidi" w:hAnsiTheme="minorBidi"/>
                <w:sz w:val="24"/>
                <w:szCs w:val="24"/>
              </w:rPr>
              <w:t>be supportive and helpful, but I would say it’s an exercise in wasting time and being wordy.</w:t>
            </w:r>
          </w:p>
        </w:tc>
        <w:tc>
          <w:tcPr>
            <w:tcW w:w="1890" w:type="dxa"/>
          </w:tcPr>
          <w:p w14:paraId="5D9C358B" w14:textId="1AB6FAAC"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6E1886C7" w14:textId="77777777" w:rsidTr="00995214">
        <w:trPr>
          <w:cantSplit/>
        </w:trPr>
        <w:tc>
          <w:tcPr>
            <w:tcW w:w="900" w:type="dxa"/>
          </w:tcPr>
          <w:p w14:paraId="035D9A78" w14:textId="4C8110CD" w:rsidR="007D6CF7" w:rsidRPr="007D5EE0" w:rsidRDefault="00F60BE0" w:rsidP="00995214">
            <w:pPr>
              <w:tabs>
                <w:tab w:val="left" w:pos="3330"/>
              </w:tabs>
              <w:rPr>
                <w:rFonts w:ascii="Arial" w:hAnsi="Arial" w:cs="Arial"/>
                <w:sz w:val="24"/>
                <w:szCs w:val="24"/>
              </w:rPr>
            </w:pPr>
            <w:r>
              <w:rPr>
                <w:rFonts w:ascii="Arial" w:hAnsi="Arial" w:cs="Arial"/>
                <w:sz w:val="24"/>
                <w:szCs w:val="24"/>
              </w:rPr>
              <w:t>1606</w:t>
            </w:r>
          </w:p>
        </w:tc>
        <w:tc>
          <w:tcPr>
            <w:tcW w:w="1530" w:type="dxa"/>
          </w:tcPr>
          <w:p w14:paraId="38FBAA49" w14:textId="3D4D93AC"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29C0914E" w14:textId="53C13223"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5B932E8F" w14:textId="12F710F3"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Page 21, 533: Providing coaching and expert support should be directed at the district and/or administration.</w:t>
            </w:r>
            <w:r>
              <w:rPr>
                <w:rFonts w:asciiTheme="minorBidi" w:hAnsiTheme="minorBidi"/>
                <w:sz w:val="24"/>
                <w:szCs w:val="24"/>
              </w:rPr>
              <w:t xml:space="preserve"> </w:t>
            </w:r>
            <w:r w:rsidRPr="007D6CF7">
              <w:rPr>
                <w:rFonts w:asciiTheme="minorBidi" w:hAnsiTheme="minorBidi"/>
                <w:sz w:val="24"/>
                <w:szCs w:val="24"/>
              </w:rPr>
              <w:t>But I want to point out that having any ol’ teacher on special assignment and slapping “Coach” to whatever title</w:t>
            </w:r>
            <w:r>
              <w:rPr>
                <w:rFonts w:asciiTheme="minorBidi" w:hAnsiTheme="minorBidi"/>
                <w:sz w:val="24"/>
                <w:szCs w:val="24"/>
              </w:rPr>
              <w:t xml:space="preserve"> </w:t>
            </w:r>
            <w:r w:rsidRPr="007D6CF7">
              <w:rPr>
                <w:rFonts w:asciiTheme="minorBidi" w:hAnsiTheme="minorBidi"/>
                <w:sz w:val="24"/>
                <w:szCs w:val="24"/>
              </w:rPr>
              <w:t>they get does not a helpful coach make. Might we expand and elaborate to help make that more clear; so you</w:t>
            </w:r>
            <w:r>
              <w:rPr>
                <w:rFonts w:asciiTheme="minorBidi" w:hAnsiTheme="minorBidi"/>
                <w:sz w:val="24"/>
                <w:szCs w:val="24"/>
              </w:rPr>
              <w:t xml:space="preserve"> </w:t>
            </w:r>
            <w:r w:rsidRPr="007D6CF7">
              <w:rPr>
                <w:rFonts w:asciiTheme="minorBidi" w:hAnsiTheme="minorBidi"/>
                <w:sz w:val="24"/>
                <w:szCs w:val="24"/>
              </w:rPr>
              <w:t>don’t take, say, a second grade teacher and put them at the high school level and claim they’re a well-rounded</w:t>
            </w:r>
            <w:r>
              <w:rPr>
                <w:rFonts w:asciiTheme="minorBidi" w:hAnsiTheme="minorBidi"/>
                <w:sz w:val="24"/>
                <w:szCs w:val="24"/>
              </w:rPr>
              <w:t xml:space="preserve"> </w:t>
            </w:r>
            <w:r w:rsidRPr="007D6CF7">
              <w:rPr>
                <w:rFonts w:asciiTheme="minorBidi" w:hAnsiTheme="minorBidi"/>
                <w:sz w:val="24"/>
                <w:szCs w:val="24"/>
              </w:rPr>
              <w:t>instructional coach/whatever other kind of coach is needed? Sorry--they don’t have experience or knowledge in</w:t>
            </w:r>
            <w:r>
              <w:rPr>
                <w:rFonts w:asciiTheme="minorBidi" w:hAnsiTheme="minorBidi"/>
                <w:sz w:val="24"/>
                <w:szCs w:val="24"/>
              </w:rPr>
              <w:t xml:space="preserve"> </w:t>
            </w:r>
            <w:r w:rsidRPr="007D6CF7">
              <w:rPr>
                <w:rFonts w:asciiTheme="minorBidi" w:hAnsiTheme="minorBidi"/>
                <w:sz w:val="24"/>
                <w:szCs w:val="24"/>
              </w:rPr>
              <w:t>the high school realm. At all. But oh! The district got a coach for the high school staff! … Are people really that</w:t>
            </w:r>
            <w:r>
              <w:rPr>
                <w:rFonts w:asciiTheme="minorBidi" w:hAnsiTheme="minorBidi"/>
                <w:sz w:val="24"/>
                <w:szCs w:val="24"/>
              </w:rPr>
              <w:t xml:space="preserve"> </w:t>
            </w:r>
            <w:r w:rsidRPr="007D6CF7">
              <w:rPr>
                <w:rFonts w:asciiTheme="minorBidi" w:hAnsiTheme="minorBidi"/>
                <w:sz w:val="24"/>
                <w:szCs w:val="24"/>
              </w:rPr>
              <w:t>dense?</w:t>
            </w:r>
          </w:p>
        </w:tc>
        <w:tc>
          <w:tcPr>
            <w:tcW w:w="1890" w:type="dxa"/>
          </w:tcPr>
          <w:p w14:paraId="386DF9E5" w14:textId="78BB48F6"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0CAF4CCF" w14:textId="77777777" w:rsidTr="00995214">
        <w:trPr>
          <w:cantSplit/>
        </w:trPr>
        <w:tc>
          <w:tcPr>
            <w:tcW w:w="900" w:type="dxa"/>
          </w:tcPr>
          <w:p w14:paraId="72B90C57" w14:textId="74BE4105" w:rsidR="007D6CF7" w:rsidRPr="007D5EE0" w:rsidRDefault="00F60BE0" w:rsidP="00995214">
            <w:pPr>
              <w:tabs>
                <w:tab w:val="left" w:pos="3330"/>
              </w:tabs>
              <w:rPr>
                <w:rFonts w:ascii="Arial" w:hAnsi="Arial" w:cs="Arial"/>
                <w:sz w:val="24"/>
                <w:szCs w:val="24"/>
              </w:rPr>
            </w:pPr>
            <w:r>
              <w:rPr>
                <w:rFonts w:ascii="Arial" w:hAnsi="Arial" w:cs="Arial"/>
                <w:sz w:val="24"/>
                <w:szCs w:val="24"/>
              </w:rPr>
              <w:t>1607</w:t>
            </w:r>
          </w:p>
        </w:tc>
        <w:tc>
          <w:tcPr>
            <w:tcW w:w="1530" w:type="dxa"/>
          </w:tcPr>
          <w:p w14:paraId="401B65E2" w14:textId="64270FA3"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762067BD" w14:textId="54F89B13"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25</w:t>
            </w:r>
          </w:p>
        </w:tc>
        <w:tc>
          <w:tcPr>
            <w:tcW w:w="7830" w:type="dxa"/>
          </w:tcPr>
          <w:p w14:paraId="5438B94A" w14:textId="7BF529BF"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Page 25, lines 637-638: Universal Design for Learning. That’s one of the top terms I’ve heard thrown around</w:t>
            </w:r>
            <w:r>
              <w:rPr>
                <w:rFonts w:asciiTheme="minorBidi" w:hAnsiTheme="minorBidi"/>
                <w:sz w:val="24"/>
                <w:szCs w:val="24"/>
              </w:rPr>
              <w:t xml:space="preserve"> </w:t>
            </w:r>
            <w:r w:rsidRPr="007D6CF7">
              <w:rPr>
                <w:rFonts w:asciiTheme="minorBidi" w:hAnsiTheme="minorBidi"/>
                <w:sz w:val="24"/>
                <w:szCs w:val="24"/>
              </w:rPr>
              <w:t>while in education. And that is the extent of it. Is that like a mystery bag where you pull whatever you want out</w:t>
            </w:r>
            <w:r>
              <w:rPr>
                <w:rFonts w:asciiTheme="minorBidi" w:hAnsiTheme="minorBidi"/>
                <w:sz w:val="24"/>
                <w:szCs w:val="24"/>
              </w:rPr>
              <w:t xml:space="preserve"> </w:t>
            </w:r>
            <w:r w:rsidRPr="007D6CF7">
              <w:rPr>
                <w:rFonts w:asciiTheme="minorBidi" w:hAnsiTheme="minorBidi"/>
                <w:sz w:val="24"/>
                <w:szCs w:val="24"/>
              </w:rPr>
              <w:t xml:space="preserve">of wherever and it, then, too becomes UDL? I wouldn’t know. But </w:t>
            </w:r>
            <w:r w:rsidRPr="007D6CF7">
              <w:rPr>
                <w:rFonts w:asciiTheme="minorBidi" w:hAnsiTheme="minorBidi"/>
                <w:i/>
                <w:iCs/>
                <w:sz w:val="24"/>
                <w:szCs w:val="24"/>
              </w:rPr>
              <w:t xml:space="preserve">ooh! UDL! </w:t>
            </w:r>
            <w:r w:rsidRPr="007D6CF7">
              <w:rPr>
                <w:rFonts w:asciiTheme="minorBidi" w:hAnsiTheme="minorBidi"/>
                <w:sz w:val="24"/>
                <w:szCs w:val="24"/>
              </w:rPr>
              <w:t>And… then we move on to</w:t>
            </w:r>
            <w:r>
              <w:rPr>
                <w:rFonts w:asciiTheme="minorBidi" w:hAnsiTheme="minorBidi"/>
                <w:sz w:val="24"/>
                <w:szCs w:val="24"/>
              </w:rPr>
              <w:t xml:space="preserve"> </w:t>
            </w:r>
            <w:r w:rsidRPr="007D6CF7">
              <w:rPr>
                <w:rFonts w:asciiTheme="minorBidi" w:hAnsiTheme="minorBidi"/>
                <w:sz w:val="24"/>
                <w:szCs w:val="24"/>
              </w:rPr>
              <w:t>another topic.</w:t>
            </w:r>
          </w:p>
        </w:tc>
        <w:tc>
          <w:tcPr>
            <w:tcW w:w="1890" w:type="dxa"/>
          </w:tcPr>
          <w:p w14:paraId="1F294100" w14:textId="43EAF336"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6BBDD5A6" w14:textId="77777777" w:rsidTr="00995214">
        <w:trPr>
          <w:cantSplit/>
        </w:trPr>
        <w:tc>
          <w:tcPr>
            <w:tcW w:w="900" w:type="dxa"/>
          </w:tcPr>
          <w:p w14:paraId="52C3FC68" w14:textId="63508B4F" w:rsidR="007D6CF7"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1608</w:t>
            </w:r>
          </w:p>
        </w:tc>
        <w:tc>
          <w:tcPr>
            <w:tcW w:w="1530" w:type="dxa"/>
          </w:tcPr>
          <w:p w14:paraId="43B707D5" w14:textId="498FDE78"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5FB45F5A" w14:textId="2A570E4B"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25BAEBE5" w14:textId="5F55FAAF"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Page 28, line 700: A vignette, in a repetitive chapter that I don’t find to be of any worth. Why? Is this just a</w:t>
            </w:r>
            <w:r>
              <w:rPr>
                <w:rFonts w:asciiTheme="minorBidi" w:hAnsiTheme="minorBidi"/>
                <w:sz w:val="24"/>
                <w:szCs w:val="24"/>
              </w:rPr>
              <w:t xml:space="preserve"> </w:t>
            </w:r>
            <w:r w:rsidRPr="007D6CF7">
              <w:rPr>
                <w:rFonts w:asciiTheme="minorBidi" w:hAnsiTheme="minorBidi"/>
                <w:sz w:val="24"/>
                <w:szCs w:val="24"/>
              </w:rPr>
              <w:t xml:space="preserve">copy/pasted vignette to fit with everything else in this chapter? </w:t>
            </w:r>
            <w:r w:rsidRPr="007D6CF7">
              <w:rPr>
                <w:rFonts w:asciiTheme="minorBidi" w:hAnsiTheme="minorBidi"/>
                <w:i/>
                <w:iCs/>
                <w:sz w:val="24"/>
                <w:szCs w:val="24"/>
              </w:rPr>
              <w:t>You’ve read it before, so read it again!</w:t>
            </w:r>
          </w:p>
        </w:tc>
        <w:tc>
          <w:tcPr>
            <w:tcW w:w="1890" w:type="dxa"/>
          </w:tcPr>
          <w:p w14:paraId="0EF86EC3" w14:textId="2781438C"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5BD93FB6" w14:textId="77777777" w:rsidTr="00995214">
        <w:trPr>
          <w:cantSplit/>
        </w:trPr>
        <w:tc>
          <w:tcPr>
            <w:tcW w:w="900" w:type="dxa"/>
          </w:tcPr>
          <w:p w14:paraId="628F3F9F" w14:textId="3E8B94DF" w:rsidR="007D6CF7" w:rsidRPr="007D5EE0" w:rsidRDefault="00F60BE0" w:rsidP="00995214">
            <w:pPr>
              <w:tabs>
                <w:tab w:val="left" w:pos="3330"/>
              </w:tabs>
              <w:rPr>
                <w:rFonts w:ascii="Arial" w:hAnsi="Arial" w:cs="Arial"/>
                <w:sz w:val="24"/>
                <w:szCs w:val="24"/>
              </w:rPr>
            </w:pPr>
            <w:r>
              <w:rPr>
                <w:rFonts w:ascii="Arial" w:hAnsi="Arial" w:cs="Arial"/>
                <w:sz w:val="24"/>
                <w:szCs w:val="24"/>
              </w:rPr>
              <w:t>1609</w:t>
            </w:r>
          </w:p>
        </w:tc>
        <w:tc>
          <w:tcPr>
            <w:tcW w:w="1530" w:type="dxa"/>
          </w:tcPr>
          <w:p w14:paraId="2C88AF53" w14:textId="2F567DE8"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12BAC099" w14:textId="78D9B9F8"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38</w:t>
            </w:r>
          </w:p>
        </w:tc>
        <w:tc>
          <w:tcPr>
            <w:tcW w:w="7830" w:type="dxa"/>
          </w:tcPr>
          <w:p w14:paraId="217B5EF6" w14:textId="0A6D6590"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Page 38, 908: Good to see, in bold no less, that you’ve got more artificial situations--oh, I mean another</w:t>
            </w:r>
            <w:r>
              <w:rPr>
                <w:rFonts w:asciiTheme="minorBidi" w:hAnsiTheme="minorBidi"/>
                <w:sz w:val="24"/>
                <w:szCs w:val="24"/>
              </w:rPr>
              <w:t xml:space="preserve"> </w:t>
            </w:r>
            <w:r w:rsidRPr="007D6CF7">
              <w:rPr>
                <w:rFonts w:asciiTheme="minorBidi" w:hAnsiTheme="minorBidi"/>
                <w:sz w:val="24"/>
                <w:szCs w:val="24"/>
              </w:rPr>
              <w:t>vignette--under development. Crafting fake scenarios to work at emphasizing some regurgitated point</w:t>
            </w:r>
            <w:r>
              <w:rPr>
                <w:rFonts w:asciiTheme="minorBidi" w:hAnsiTheme="minorBidi"/>
                <w:sz w:val="24"/>
                <w:szCs w:val="24"/>
              </w:rPr>
              <w:t xml:space="preserve"> </w:t>
            </w:r>
            <w:r w:rsidRPr="007D6CF7">
              <w:rPr>
                <w:rFonts w:asciiTheme="minorBidi" w:hAnsiTheme="minorBidi"/>
                <w:sz w:val="24"/>
                <w:szCs w:val="24"/>
              </w:rPr>
              <w:t>mentioned previously in this monster of a never-ending novel of a framework.</w:t>
            </w:r>
          </w:p>
        </w:tc>
        <w:tc>
          <w:tcPr>
            <w:tcW w:w="1890" w:type="dxa"/>
          </w:tcPr>
          <w:p w14:paraId="14F6D1BF" w14:textId="25091F0A"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23AEDC81" w14:textId="77777777" w:rsidTr="00995214">
        <w:trPr>
          <w:cantSplit/>
        </w:trPr>
        <w:tc>
          <w:tcPr>
            <w:tcW w:w="900" w:type="dxa"/>
          </w:tcPr>
          <w:p w14:paraId="5822284D" w14:textId="2EB48758" w:rsidR="007D6CF7" w:rsidRPr="007D5EE0" w:rsidRDefault="00F60BE0" w:rsidP="00995214">
            <w:pPr>
              <w:tabs>
                <w:tab w:val="left" w:pos="3330"/>
              </w:tabs>
              <w:rPr>
                <w:rFonts w:ascii="Arial" w:hAnsi="Arial" w:cs="Arial"/>
                <w:sz w:val="24"/>
                <w:szCs w:val="24"/>
              </w:rPr>
            </w:pPr>
            <w:r>
              <w:rPr>
                <w:rFonts w:ascii="Arial" w:hAnsi="Arial" w:cs="Arial"/>
                <w:sz w:val="24"/>
                <w:szCs w:val="24"/>
              </w:rPr>
              <w:t>1610</w:t>
            </w:r>
          </w:p>
        </w:tc>
        <w:tc>
          <w:tcPr>
            <w:tcW w:w="1530" w:type="dxa"/>
          </w:tcPr>
          <w:p w14:paraId="3170E418" w14:textId="2428FEBB"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52EB498E" w14:textId="1223C5AD"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2771A873" w14:textId="0A51F830"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 xml:space="preserve">Page 41, 977: YES! </w:t>
            </w:r>
            <w:r w:rsidRPr="007D6CF7">
              <w:rPr>
                <w:rFonts w:asciiTheme="minorBidi" w:hAnsiTheme="minorBidi"/>
                <w:i/>
                <w:iCs/>
                <w:sz w:val="24"/>
                <w:szCs w:val="24"/>
              </w:rPr>
              <w:t xml:space="preserve">Administrative leadership for professional learning: Administrators play a key role in… </w:t>
            </w:r>
            <w:r w:rsidRPr="007D6CF7">
              <w:rPr>
                <w:rFonts w:asciiTheme="minorBidi" w:hAnsiTheme="minorBidi"/>
                <w:sz w:val="24"/>
                <w:szCs w:val="24"/>
              </w:rPr>
              <w:t>is</w:t>
            </w:r>
            <w:r>
              <w:rPr>
                <w:rFonts w:asciiTheme="minorBidi" w:hAnsiTheme="minorBidi"/>
                <w:sz w:val="24"/>
                <w:szCs w:val="24"/>
              </w:rPr>
              <w:t xml:space="preserve"> </w:t>
            </w:r>
            <w:r w:rsidRPr="007D6CF7">
              <w:rPr>
                <w:rFonts w:asciiTheme="minorBidi" w:hAnsiTheme="minorBidi"/>
                <w:sz w:val="24"/>
                <w:szCs w:val="24"/>
              </w:rPr>
              <w:t>something of importance and shouldn’t be buried 70% of the way through the document. Make sure people in</w:t>
            </w:r>
            <w:r>
              <w:rPr>
                <w:rFonts w:asciiTheme="minorBidi" w:hAnsiTheme="minorBidi"/>
                <w:sz w:val="24"/>
                <w:szCs w:val="24"/>
              </w:rPr>
              <w:t xml:space="preserve"> </w:t>
            </w:r>
            <w:r w:rsidRPr="007D6CF7">
              <w:rPr>
                <w:rFonts w:asciiTheme="minorBidi" w:hAnsiTheme="minorBidi"/>
                <w:sz w:val="24"/>
                <w:szCs w:val="24"/>
              </w:rPr>
              <w:t>roles besides teachers are accountable for doing their jobs to support the teachers in their attempts to educate</w:t>
            </w:r>
            <w:r>
              <w:rPr>
                <w:rFonts w:asciiTheme="minorBidi" w:hAnsiTheme="minorBidi"/>
                <w:sz w:val="24"/>
                <w:szCs w:val="24"/>
              </w:rPr>
              <w:t xml:space="preserve"> </w:t>
            </w:r>
            <w:r w:rsidRPr="007D6CF7">
              <w:rPr>
                <w:rFonts w:asciiTheme="minorBidi" w:hAnsiTheme="minorBidi"/>
                <w:sz w:val="24"/>
                <w:szCs w:val="24"/>
              </w:rPr>
              <w:t>and help the students!</w:t>
            </w:r>
          </w:p>
        </w:tc>
        <w:tc>
          <w:tcPr>
            <w:tcW w:w="1890" w:type="dxa"/>
          </w:tcPr>
          <w:p w14:paraId="4E5811C7" w14:textId="69F8798E"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rsidRPr="00F72131" w14:paraId="46383D5B" w14:textId="77777777" w:rsidTr="00995214">
        <w:trPr>
          <w:cantSplit/>
        </w:trPr>
        <w:tc>
          <w:tcPr>
            <w:tcW w:w="900" w:type="dxa"/>
          </w:tcPr>
          <w:p w14:paraId="2FE80D69" w14:textId="1437AB18" w:rsidR="007D6CF7"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1611</w:t>
            </w:r>
          </w:p>
        </w:tc>
        <w:tc>
          <w:tcPr>
            <w:tcW w:w="1530" w:type="dxa"/>
          </w:tcPr>
          <w:p w14:paraId="745730EF" w14:textId="53C1106B" w:rsidR="007D6CF7" w:rsidRPr="007D5EE0" w:rsidRDefault="007D6CF7" w:rsidP="00995214">
            <w:pPr>
              <w:tabs>
                <w:tab w:val="left" w:pos="3330"/>
              </w:tabs>
              <w:rPr>
                <w:rFonts w:ascii="Arial" w:hAnsi="Arial" w:cs="Arial"/>
                <w:sz w:val="24"/>
                <w:szCs w:val="24"/>
              </w:rPr>
            </w:pPr>
            <w:r w:rsidRPr="00610CCC">
              <w:rPr>
                <w:rFonts w:ascii="Arial" w:hAnsi="Arial" w:cs="Arial"/>
                <w:sz w:val="24"/>
                <w:szCs w:val="24"/>
              </w:rPr>
              <w:t>Ward</w:t>
            </w:r>
          </w:p>
        </w:tc>
        <w:tc>
          <w:tcPr>
            <w:tcW w:w="1080" w:type="dxa"/>
          </w:tcPr>
          <w:p w14:paraId="4FFD3F14" w14:textId="596480EA"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4169BEA7" w14:textId="72D287FB" w:rsidR="007D6CF7" w:rsidRPr="007D5EE0" w:rsidRDefault="007D6CF7" w:rsidP="00995214">
            <w:pPr>
              <w:tabs>
                <w:tab w:val="left" w:pos="3330"/>
              </w:tabs>
              <w:rPr>
                <w:rFonts w:asciiTheme="minorBidi" w:hAnsiTheme="minorBidi"/>
                <w:sz w:val="24"/>
                <w:szCs w:val="24"/>
              </w:rPr>
            </w:pPr>
            <w:r w:rsidRPr="007D6CF7">
              <w:rPr>
                <w:rFonts w:asciiTheme="minorBidi" w:hAnsiTheme="minorBidi"/>
                <w:sz w:val="24"/>
                <w:szCs w:val="24"/>
              </w:rPr>
              <w:t xml:space="preserve">Page 47, 1157: </w:t>
            </w:r>
            <w:r w:rsidRPr="007D6CF7">
              <w:rPr>
                <w:rFonts w:asciiTheme="minorBidi" w:hAnsiTheme="minorBidi"/>
                <w:b/>
                <w:bCs/>
                <w:sz w:val="24"/>
                <w:szCs w:val="24"/>
              </w:rPr>
              <w:t xml:space="preserve">Role of Parents, Guardians, and Families </w:t>
            </w:r>
            <w:r w:rsidRPr="007D6CF7">
              <w:rPr>
                <w:rFonts w:asciiTheme="minorBidi" w:hAnsiTheme="minorBidi"/>
                <w:sz w:val="24"/>
                <w:szCs w:val="24"/>
              </w:rPr>
              <w:t>should be, oh, about FIRST in this document to</w:t>
            </w:r>
            <w:r>
              <w:rPr>
                <w:rFonts w:asciiTheme="minorBidi" w:hAnsiTheme="minorBidi"/>
                <w:sz w:val="24"/>
                <w:szCs w:val="24"/>
              </w:rPr>
              <w:t xml:space="preserve"> </w:t>
            </w:r>
            <w:r w:rsidRPr="007D6CF7">
              <w:rPr>
                <w:rFonts w:asciiTheme="minorBidi" w:hAnsiTheme="minorBidi"/>
                <w:sz w:val="24"/>
                <w:szCs w:val="24"/>
              </w:rPr>
              <w:t xml:space="preserve">show that education isn’t solely the responsibility or ability of a classroom teacher. </w:t>
            </w:r>
            <w:r w:rsidRPr="007D6CF7">
              <w:rPr>
                <w:rFonts w:asciiTheme="minorBidi" w:hAnsiTheme="minorBidi"/>
                <w:b/>
                <w:bCs/>
                <w:i/>
                <w:iCs/>
                <w:sz w:val="24"/>
                <w:szCs w:val="24"/>
              </w:rPr>
              <w:t>PARENTS HAVE TO BE</w:t>
            </w:r>
            <w:r>
              <w:rPr>
                <w:rFonts w:asciiTheme="minorBidi" w:hAnsiTheme="minorBidi"/>
                <w:b/>
                <w:bCs/>
                <w:i/>
                <w:iCs/>
                <w:sz w:val="24"/>
                <w:szCs w:val="24"/>
              </w:rPr>
              <w:t xml:space="preserve"> </w:t>
            </w:r>
            <w:r w:rsidRPr="007D6CF7">
              <w:rPr>
                <w:rFonts w:asciiTheme="minorBidi" w:hAnsiTheme="minorBidi"/>
                <w:b/>
                <w:bCs/>
                <w:i/>
                <w:iCs/>
                <w:sz w:val="24"/>
                <w:szCs w:val="24"/>
              </w:rPr>
              <w:t xml:space="preserve">INVOLVED! </w:t>
            </w:r>
            <w:r w:rsidRPr="007D6CF7">
              <w:rPr>
                <w:rFonts w:asciiTheme="minorBidi" w:hAnsiTheme="minorBidi"/>
                <w:sz w:val="24"/>
                <w:szCs w:val="24"/>
              </w:rPr>
              <w:t>They gave birth to the child, they need to be engaged and involved in their child’s upbringing and</w:t>
            </w:r>
            <w:r>
              <w:rPr>
                <w:rFonts w:asciiTheme="minorBidi" w:hAnsiTheme="minorBidi"/>
                <w:sz w:val="24"/>
                <w:szCs w:val="24"/>
              </w:rPr>
              <w:t xml:space="preserve"> </w:t>
            </w:r>
            <w:r w:rsidRPr="007D6CF7">
              <w:rPr>
                <w:rFonts w:asciiTheme="minorBidi" w:hAnsiTheme="minorBidi"/>
                <w:sz w:val="24"/>
                <w:szCs w:val="24"/>
              </w:rPr>
              <w:t xml:space="preserve">education and the attempt at making their children be function, participatory future adults. </w:t>
            </w:r>
            <w:r w:rsidRPr="007D6CF7">
              <w:rPr>
                <w:rFonts w:asciiTheme="minorBidi" w:hAnsiTheme="minorBidi"/>
                <w:b/>
                <w:bCs/>
                <w:sz w:val="24"/>
                <w:szCs w:val="24"/>
              </w:rPr>
              <w:t>Add more about</w:t>
            </w:r>
            <w:r>
              <w:rPr>
                <w:rFonts w:asciiTheme="minorBidi" w:hAnsiTheme="minorBidi"/>
                <w:b/>
                <w:bCs/>
                <w:sz w:val="24"/>
                <w:szCs w:val="24"/>
              </w:rPr>
              <w:t xml:space="preserve"> </w:t>
            </w:r>
            <w:r w:rsidRPr="007D6CF7">
              <w:rPr>
                <w:rFonts w:asciiTheme="minorBidi" w:hAnsiTheme="minorBidi"/>
                <w:b/>
                <w:bCs/>
                <w:sz w:val="24"/>
                <w:szCs w:val="24"/>
              </w:rPr>
              <w:t>how it is impossible to, for one teacher, successfully overhaul years worth of poor parenting and so</w:t>
            </w:r>
            <w:r>
              <w:rPr>
                <w:rFonts w:asciiTheme="minorBidi" w:hAnsiTheme="minorBidi"/>
                <w:b/>
                <w:bCs/>
                <w:sz w:val="24"/>
                <w:szCs w:val="24"/>
              </w:rPr>
              <w:t xml:space="preserve"> </w:t>
            </w:r>
            <w:r w:rsidRPr="007D6CF7">
              <w:rPr>
                <w:rFonts w:asciiTheme="minorBidi" w:hAnsiTheme="minorBidi"/>
                <w:b/>
                <w:bCs/>
                <w:sz w:val="24"/>
                <w:szCs w:val="24"/>
              </w:rPr>
              <w:t>parents better do more</w:t>
            </w:r>
            <w:r w:rsidRPr="007D6CF7">
              <w:rPr>
                <w:rFonts w:asciiTheme="minorBidi" w:hAnsiTheme="minorBidi"/>
                <w:sz w:val="24"/>
                <w:szCs w:val="24"/>
              </w:rPr>
              <w:t xml:space="preserve">. Be involved. Check in with what the child is doing at school. </w:t>
            </w:r>
            <w:r w:rsidRPr="007D6CF7">
              <w:rPr>
                <w:rFonts w:asciiTheme="minorBidi" w:hAnsiTheme="minorBidi"/>
                <w:b/>
                <w:bCs/>
                <w:i/>
                <w:iCs/>
                <w:sz w:val="24"/>
                <w:szCs w:val="24"/>
              </w:rPr>
              <w:t>Use the 24/7</w:t>
            </w:r>
            <w:r>
              <w:rPr>
                <w:rFonts w:asciiTheme="minorBidi" w:hAnsiTheme="minorBidi"/>
                <w:b/>
                <w:bCs/>
                <w:i/>
                <w:iCs/>
                <w:sz w:val="24"/>
                <w:szCs w:val="24"/>
              </w:rPr>
              <w:t xml:space="preserve"> </w:t>
            </w:r>
            <w:r w:rsidRPr="007D6CF7">
              <w:rPr>
                <w:rFonts w:asciiTheme="minorBidi" w:hAnsiTheme="minorBidi"/>
                <w:b/>
                <w:bCs/>
                <w:i/>
                <w:iCs/>
                <w:sz w:val="24"/>
                <w:szCs w:val="24"/>
              </w:rPr>
              <w:t>technology system to see student grades in their classes</w:t>
            </w:r>
            <w:r w:rsidRPr="007D6CF7">
              <w:rPr>
                <w:rFonts w:asciiTheme="minorBidi" w:hAnsiTheme="minorBidi"/>
                <w:sz w:val="24"/>
                <w:szCs w:val="24"/>
              </w:rPr>
              <w:t>. Be responsive to teachers when there are</w:t>
            </w:r>
            <w:r>
              <w:rPr>
                <w:rFonts w:asciiTheme="minorBidi" w:hAnsiTheme="minorBidi"/>
                <w:sz w:val="24"/>
                <w:szCs w:val="24"/>
              </w:rPr>
              <w:t xml:space="preserve"> </w:t>
            </w:r>
            <w:r w:rsidRPr="007D6CF7">
              <w:rPr>
                <w:rFonts w:asciiTheme="minorBidi" w:hAnsiTheme="minorBidi"/>
                <w:sz w:val="24"/>
                <w:szCs w:val="24"/>
              </w:rPr>
              <w:t>communication attempts beyond entering grades into the gradebook (which should be classified as</w:t>
            </w:r>
            <w:r>
              <w:rPr>
                <w:rFonts w:asciiTheme="minorBidi" w:hAnsiTheme="minorBidi"/>
                <w:sz w:val="24"/>
                <w:szCs w:val="24"/>
              </w:rPr>
              <w:t xml:space="preserve"> </w:t>
            </w:r>
            <w:r w:rsidRPr="007D6CF7">
              <w:rPr>
                <w:rFonts w:asciiTheme="minorBidi" w:hAnsiTheme="minorBidi"/>
                <w:sz w:val="24"/>
                <w:szCs w:val="24"/>
              </w:rPr>
              <w:t>communication, for otherwise, why should we not go to years of past when teachers kept paper gradebooks</w:t>
            </w:r>
            <w:r>
              <w:rPr>
                <w:rFonts w:asciiTheme="minorBidi" w:hAnsiTheme="minorBidi"/>
                <w:sz w:val="24"/>
                <w:szCs w:val="24"/>
              </w:rPr>
              <w:t xml:space="preserve"> </w:t>
            </w:r>
            <w:r w:rsidRPr="007D6CF7">
              <w:rPr>
                <w:rFonts w:asciiTheme="minorBidi" w:hAnsiTheme="minorBidi"/>
                <w:sz w:val="24"/>
                <w:szCs w:val="24"/>
              </w:rPr>
              <w:t>and students only learned of grades at progress checks or quarter ends?).</w:t>
            </w:r>
          </w:p>
        </w:tc>
        <w:tc>
          <w:tcPr>
            <w:tcW w:w="1890" w:type="dxa"/>
          </w:tcPr>
          <w:p w14:paraId="10C3E516" w14:textId="67795DAB"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7D6CF7" w:rsidRPr="00F72131" w14:paraId="4ED5C510" w14:textId="77777777" w:rsidTr="00995214">
        <w:trPr>
          <w:cantSplit/>
        </w:trPr>
        <w:tc>
          <w:tcPr>
            <w:tcW w:w="900" w:type="dxa"/>
          </w:tcPr>
          <w:p w14:paraId="3246AEBC" w14:textId="46A63710" w:rsidR="007D6CF7"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1612</w:t>
            </w:r>
          </w:p>
        </w:tc>
        <w:tc>
          <w:tcPr>
            <w:tcW w:w="1530" w:type="dxa"/>
          </w:tcPr>
          <w:p w14:paraId="5CAA3564" w14:textId="516339DD" w:rsidR="007D6CF7" w:rsidRPr="007D5EE0" w:rsidRDefault="00C94C0E" w:rsidP="00995214">
            <w:pPr>
              <w:tabs>
                <w:tab w:val="left" w:pos="3330"/>
              </w:tabs>
              <w:rPr>
                <w:rFonts w:ascii="Arial" w:hAnsi="Arial" w:cs="Arial"/>
                <w:sz w:val="24"/>
                <w:szCs w:val="24"/>
              </w:rPr>
            </w:pPr>
            <w:r>
              <w:rPr>
                <w:rFonts w:ascii="Arial" w:hAnsi="Arial" w:cs="Arial"/>
                <w:sz w:val="24"/>
                <w:szCs w:val="24"/>
              </w:rPr>
              <w:t>Lieberman</w:t>
            </w:r>
          </w:p>
        </w:tc>
        <w:tc>
          <w:tcPr>
            <w:tcW w:w="1080" w:type="dxa"/>
          </w:tcPr>
          <w:p w14:paraId="08CF2808" w14:textId="7FB2653A" w:rsidR="007D6CF7" w:rsidRPr="007D5EE0" w:rsidRDefault="00530792" w:rsidP="00995214">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0EAB3B19"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Page 3, line 50</w:t>
            </w:r>
          </w:p>
          <w:p w14:paraId="5A06F5B6"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580D39D5" w14:textId="77777777" w:rsidR="00C94C0E" w:rsidRPr="00C94C0E" w:rsidRDefault="00C94C0E" w:rsidP="000D465D">
            <w:pPr>
              <w:tabs>
                <w:tab w:val="left" w:pos="3330"/>
              </w:tabs>
              <w:spacing w:after="240"/>
              <w:rPr>
                <w:rFonts w:asciiTheme="minorBidi" w:hAnsiTheme="minorBidi"/>
                <w:sz w:val="24"/>
                <w:szCs w:val="24"/>
              </w:rPr>
            </w:pPr>
            <w:r w:rsidRPr="00C94C0E">
              <w:rPr>
                <w:rFonts w:asciiTheme="minorBidi" w:hAnsiTheme="minorBidi"/>
                <w:sz w:val="24"/>
                <w:szCs w:val="24"/>
              </w:rPr>
              <w:t>Lesson design should be built to elicit that wondering.</w:t>
            </w:r>
          </w:p>
          <w:p w14:paraId="0C94A1F1"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Rationale</w:t>
            </w:r>
          </w:p>
          <w:p w14:paraId="3D154BB4" w14:textId="77777777" w:rsidR="00C94C0E" w:rsidRPr="00C94C0E" w:rsidRDefault="00C94C0E" w:rsidP="000D465D">
            <w:pPr>
              <w:tabs>
                <w:tab w:val="left" w:pos="3330"/>
              </w:tabs>
              <w:spacing w:after="240"/>
              <w:rPr>
                <w:rFonts w:asciiTheme="minorBidi" w:hAnsiTheme="minorBidi"/>
                <w:sz w:val="24"/>
                <w:szCs w:val="24"/>
              </w:rPr>
            </w:pPr>
            <w:r w:rsidRPr="00C94C0E">
              <w:rPr>
                <w:rFonts w:asciiTheme="minorBidi" w:hAnsiTheme="minorBidi"/>
                <w:sz w:val="24"/>
                <w:szCs w:val="24"/>
              </w:rPr>
              <w:t>To have conformity of definitions among various chapters</w:t>
            </w:r>
          </w:p>
          <w:p w14:paraId="05DC28C3" w14:textId="77777777" w:rsidR="00C94C0E" w:rsidRPr="00C94C0E" w:rsidRDefault="00C94C0E" w:rsidP="00995214">
            <w:pPr>
              <w:tabs>
                <w:tab w:val="left" w:pos="3330"/>
              </w:tabs>
              <w:rPr>
                <w:rFonts w:asciiTheme="minorBidi" w:hAnsiTheme="minorBidi"/>
                <w:sz w:val="24"/>
                <w:szCs w:val="24"/>
              </w:rPr>
            </w:pPr>
            <w:r w:rsidRPr="00C94C0E">
              <w:rPr>
                <w:rFonts w:asciiTheme="minorBidi" w:hAnsiTheme="minorBidi"/>
                <w:sz w:val="24"/>
                <w:szCs w:val="24"/>
              </w:rPr>
              <w:t>Request</w:t>
            </w:r>
          </w:p>
          <w:p w14:paraId="6A148399" w14:textId="77777777" w:rsidR="00C94C0E" w:rsidRPr="00C94C0E" w:rsidRDefault="00C94C0E" w:rsidP="000D465D">
            <w:pPr>
              <w:tabs>
                <w:tab w:val="left" w:pos="3330"/>
              </w:tabs>
              <w:spacing w:after="240"/>
              <w:rPr>
                <w:rFonts w:asciiTheme="minorBidi" w:hAnsiTheme="minorBidi"/>
                <w:sz w:val="24"/>
                <w:szCs w:val="24"/>
              </w:rPr>
            </w:pPr>
            <w:r w:rsidRPr="00C94C0E">
              <w:rPr>
                <w:rFonts w:asciiTheme="minorBidi" w:hAnsiTheme="minorBidi"/>
                <w:sz w:val="24"/>
                <w:szCs w:val="24"/>
              </w:rPr>
              <w:t>Add the following sentence after existing text:</w:t>
            </w:r>
          </w:p>
          <w:p w14:paraId="0E3F6133" w14:textId="2F05B28C" w:rsidR="007D6CF7" w:rsidRPr="007D5EE0" w:rsidRDefault="00C94C0E" w:rsidP="00995214">
            <w:pPr>
              <w:tabs>
                <w:tab w:val="left" w:pos="3330"/>
              </w:tabs>
              <w:rPr>
                <w:rFonts w:asciiTheme="minorBidi" w:hAnsiTheme="minorBidi"/>
                <w:sz w:val="24"/>
                <w:szCs w:val="24"/>
              </w:rPr>
            </w:pPr>
            <w:r w:rsidRPr="00C94C0E">
              <w:rPr>
                <w:rFonts w:asciiTheme="minorBidi" w:hAnsiTheme="minorBidi"/>
                <w:sz w:val="24"/>
                <w:szCs w:val="24"/>
              </w:rPr>
              <w:t>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890" w:type="dxa"/>
          </w:tcPr>
          <w:p w14:paraId="30808E09" w14:textId="1BFF4F63" w:rsidR="007D6CF7" w:rsidRPr="007F1CD4" w:rsidRDefault="000E5270"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7D6CF7" w:rsidRPr="00F72131" w14:paraId="2D3AB9F9" w14:textId="77777777" w:rsidTr="00995214">
        <w:trPr>
          <w:cantSplit/>
        </w:trPr>
        <w:tc>
          <w:tcPr>
            <w:tcW w:w="900" w:type="dxa"/>
          </w:tcPr>
          <w:p w14:paraId="6A9233EA" w14:textId="26CE7BEC" w:rsidR="007D6CF7" w:rsidRPr="007D5EE0" w:rsidRDefault="00F60BE0" w:rsidP="00995214">
            <w:pPr>
              <w:tabs>
                <w:tab w:val="left" w:pos="3330"/>
              </w:tabs>
              <w:rPr>
                <w:rFonts w:ascii="Arial" w:hAnsi="Arial" w:cs="Arial"/>
                <w:sz w:val="24"/>
                <w:szCs w:val="24"/>
              </w:rPr>
            </w:pPr>
            <w:r>
              <w:rPr>
                <w:rFonts w:ascii="Arial" w:hAnsi="Arial" w:cs="Arial"/>
                <w:sz w:val="24"/>
                <w:szCs w:val="24"/>
              </w:rPr>
              <w:t>1613</w:t>
            </w:r>
          </w:p>
        </w:tc>
        <w:tc>
          <w:tcPr>
            <w:tcW w:w="1530" w:type="dxa"/>
          </w:tcPr>
          <w:p w14:paraId="05DE8E19" w14:textId="1B9E491B" w:rsidR="007D6CF7" w:rsidRPr="007D5EE0" w:rsidRDefault="006B63F6" w:rsidP="00995214">
            <w:pPr>
              <w:tabs>
                <w:tab w:val="left" w:pos="3330"/>
              </w:tabs>
              <w:rPr>
                <w:rFonts w:ascii="Arial" w:hAnsi="Arial" w:cs="Arial"/>
                <w:sz w:val="24"/>
                <w:szCs w:val="24"/>
              </w:rPr>
            </w:pPr>
            <w:r>
              <w:rPr>
                <w:rFonts w:ascii="Arial" w:hAnsi="Arial" w:cs="Arial"/>
                <w:sz w:val="24"/>
                <w:szCs w:val="24"/>
              </w:rPr>
              <w:t>Barger</w:t>
            </w:r>
          </w:p>
        </w:tc>
        <w:tc>
          <w:tcPr>
            <w:tcW w:w="1080" w:type="dxa"/>
          </w:tcPr>
          <w:p w14:paraId="45FE12BF" w14:textId="143647F8" w:rsidR="007D6CF7"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F221608" w14:textId="4AFF6A79" w:rsidR="007D6CF7" w:rsidRPr="007D5EE0" w:rsidRDefault="006B63F6" w:rsidP="00995214">
            <w:pPr>
              <w:tabs>
                <w:tab w:val="left" w:pos="3330"/>
              </w:tabs>
              <w:rPr>
                <w:rFonts w:asciiTheme="minorBidi" w:hAnsiTheme="minorBidi"/>
                <w:sz w:val="24"/>
                <w:szCs w:val="24"/>
              </w:rPr>
            </w:pPr>
            <w:r w:rsidRPr="006B63F6">
              <w:rPr>
                <w:rFonts w:asciiTheme="minorBidi" w:hAnsiTheme="minorBidi"/>
                <w:sz w:val="24"/>
                <w:szCs w:val="24"/>
              </w:rPr>
              <w:t>Leadership’s role in focus, coherence, and rigor: There is nothing in Chapter 9 to help leadership</w:t>
            </w:r>
            <w:r>
              <w:rPr>
                <w:rFonts w:asciiTheme="minorBidi" w:hAnsiTheme="minorBidi"/>
                <w:sz w:val="24"/>
                <w:szCs w:val="24"/>
              </w:rPr>
              <w:t xml:space="preserve"> </w:t>
            </w:r>
            <w:r w:rsidRPr="006B63F6">
              <w:rPr>
                <w:rFonts w:asciiTheme="minorBidi" w:hAnsiTheme="minorBidi"/>
                <w:sz w:val="24"/>
                <w:szCs w:val="24"/>
              </w:rPr>
              <w:t>rethink what focus, coherence, and rigor look like at the district program level, whole school</w:t>
            </w:r>
            <w:r>
              <w:rPr>
                <w:rFonts w:asciiTheme="minorBidi" w:hAnsiTheme="minorBidi"/>
                <w:sz w:val="24"/>
                <w:szCs w:val="24"/>
              </w:rPr>
              <w:t xml:space="preserve"> </w:t>
            </w:r>
            <w:r w:rsidRPr="006B63F6">
              <w:rPr>
                <w:rFonts w:asciiTheme="minorBidi" w:hAnsiTheme="minorBidi"/>
                <w:sz w:val="24"/>
                <w:szCs w:val="24"/>
              </w:rPr>
              <w:t>level, and PLC level. All focus in Chapter 9 is on professional learning of the individual to teach</w:t>
            </w:r>
            <w:r>
              <w:rPr>
                <w:rFonts w:asciiTheme="minorBidi" w:hAnsiTheme="minorBidi"/>
                <w:sz w:val="24"/>
                <w:szCs w:val="24"/>
              </w:rPr>
              <w:t xml:space="preserve"> </w:t>
            </w:r>
            <w:r w:rsidRPr="006B63F6">
              <w:rPr>
                <w:rFonts w:asciiTheme="minorBidi" w:hAnsiTheme="minorBidi"/>
                <w:sz w:val="24"/>
                <w:szCs w:val="24"/>
              </w:rPr>
              <w:t>their grade level or course. Address how leadership beliefs and directives like “fidelity to the</w:t>
            </w:r>
            <w:r>
              <w:rPr>
                <w:rFonts w:asciiTheme="minorBidi" w:hAnsiTheme="minorBidi"/>
                <w:sz w:val="24"/>
                <w:szCs w:val="24"/>
              </w:rPr>
              <w:t xml:space="preserve"> </w:t>
            </w:r>
            <w:r w:rsidRPr="006B63F6">
              <w:rPr>
                <w:rFonts w:asciiTheme="minorBidi" w:hAnsiTheme="minorBidi"/>
                <w:sz w:val="24"/>
                <w:szCs w:val="24"/>
              </w:rPr>
              <w:t>curriculum” can undermine focus and coherence. Provide direct guidance to the importance of</w:t>
            </w:r>
            <w:r>
              <w:rPr>
                <w:rFonts w:asciiTheme="minorBidi" w:hAnsiTheme="minorBidi"/>
                <w:sz w:val="24"/>
                <w:szCs w:val="24"/>
              </w:rPr>
              <w:t xml:space="preserve"> </w:t>
            </w:r>
            <w:r w:rsidRPr="006B63F6">
              <w:rPr>
                <w:rFonts w:asciiTheme="minorBidi" w:hAnsiTheme="minorBidi"/>
                <w:sz w:val="24"/>
                <w:szCs w:val="24"/>
              </w:rPr>
              <w:t>developing clarity about focus and coherence throughout the district’s mathematics program.</w:t>
            </w:r>
            <w:r>
              <w:rPr>
                <w:rFonts w:asciiTheme="minorBidi" w:hAnsiTheme="minorBidi"/>
                <w:sz w:val="24"/>
                <w:szCs w:val="24"/>
              </w:rPr>
              <w:t xml:space="preserve"> </w:t>
            </w:r>
            <w:r w:rsidRPr="006B63F6">
              <w:rPr>
                <w:rFonts w:asciiTheme="minorBidi" w:hAnsiTheme="minorBidi"/>
                <w:sz w:val="24"/>
                <w:szCs w:val="24"/>
              </w:rPr>
              <w:t>“Teaching at students’ instructional levels” reinforces outmoded beliefs about rigor. Addressing</w:t>
            </w:r>
            <w:r>
              <w:rPr>
                <w:rFonts w:asciiTheme="minorBidi" w:hAnsiTheme="minorBidi"/>
                <w:sz w:val="24"/>
                <w:szCs w:val="24"/>
              </w:rPr>
              <w:t xml:space="preserve"> </w:t>
            </w:r>
            <w:r w:rsidRPr="006B63F6">
              <w:rPr>
                <w:rFonts w:asciiTheme="minorBidi" w:hAnsiTheme="minorBidi"/>
                <w:sz w:val="24"/>
                <w:szCs w:val="24"/>
              </w:rPr>
              <w:t>policies and practices around course offerings, placement, and de-tracking is essential for</w:t>
            </w:r>
            <w:r>
              <w:rPr>
                <w:rFonts w:asciiTheme="minorBidi" w:hAnsiTheme="minorBidi"/>
                <w:sz w:val="24"/>
                <w:szCs w:val="24"/>
              </w:rPr>
              <w:t xml:space="preserve"> </w:t>
            </w:r>
            <w:r w:rsidRPr="006B63F6">
              <w:rPr>
                <w:rFonts w:asciiTheme="minorBidi" w:hAnsiTheme="minorBidi"/>
                <w:sz w:val="24"/>
                <w:szCs w:val="24"/>
              </w:rPr>
              <w:t>equitable access to rigor.</w:t>
            </w:r>
          </w:p>
        </w:tc>
        <w:tc>
          <w:tcPr>
            <w:tcW w:w="1890" w:type="dxa"/>
          </w:tcPr>
          <w:p w14:paraId="19B41949" w14:textId="3CF4A3D8" w:rsidR="007D6CF7" w:rsidRPr="007F1CD4" w:rsidRDefault="007F0B8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7D6CF7" w:rsidRPr="00F72131" w14:paraId="2BB0EE7B" w14:textId="77777777" w:rsidTr="00995214">
        <w:trPr>
          <w:cantSplit/>
        </w:trPr>
        <w:tc>
          <w:tcPr>
            <w:tcW w:w="900" w:type="dxa"/>
          </w:tcPr>
          <w:p w14:paraId="5D670B28" w14:textId="21238102" w:rsidR="007D6CF7"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1614</w:t>
            </w:r>
          </w:p>
        </w:tc>
        <w:tc>
          <w:tcPr>
            <w:tcW w:w="1530" w:type="dxa"/>
          </w:tcPr>
          <w:p w14:paraId="5523D353" w14:textId="082B3BC1" w:rsidR="007D6CF7" w:rsidRPr="007D5EE0" w:rsidRDefault="006B63F6" w:rsidP="00995214">
            <w:pPr>
              <w:tabs>
                <w:tab w:val="left" w:pos="3330"/>
              </w:tabs>
              <w:rPr>
                <w:rFonts w:ascii="Arial" w:hAnsi="Arial" w:cs="Arial"/>
                <w:sz w:val="24"/>
                <w:szCs w:val="24"/>
              </w:rPr>
            </w:pPr>
            <w:r>
              <w:rPr>
                <w:rFonts w:ascii="Arial" w:hAnsi="Arial" w:cs="Arial"/>
                <w:sz w:val="24"/>
                <w:szCs w:val="24"/>
              </w:rPr>
              <w:t>Barger</w:t>
            </w:r>
          </w:p>
        </w:tc>
        <w:tc>
          <w:tcPr>
            <w:tcW w:w="1080" w:type="dxa"/>
          </w:tcPr>
          <w:p w14:paraId="5A6EF02A" w14:textId="0173BA42" w:rsidR="007D6CF7"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D00735E" w14:textId="7B990745" w:rsidR="007D6CF7" w:rsidRPr="007D5EE0" w:rsidRDefault="006B63F6" w:rsidP="00995214">
            <w:pPr>
              <w:tabs>
                <w:tab w:val="left" w:pos="3330"/>
              </w:tabs>
              <w:rPr>
                <w:rFonts w:asciiTheme="minorBidi" w:hAnsiTheme="minorBidi"/>
                <w:sz w:val="24"/>
                <w:szCs w:val="24"/>
              </w:rPr>
            </w:pPr>
            <w:r w:rsidRPr="006B63F6">
              <w:rPr>
                <w:rFonts w:asciiTheme="minorBidi" w:hAnsiTheme="minorBidi"/>
                <w:sz w:val="24"/>
                <w:szCs w:val="24"/>
              </w:rPr>
              <w:t>Chapter 9: This chapter is about support for systems, yet only addresses teacher knowledge and</w:t>
            </w:r>
            <w:r>
              <w:rPr>
                <w:rFonts w:asciiTheme="minorBidi" w:hAnsiTheme="minorBidi"/>
                <w:sz w:val="24"/>
                <w:szCs w:val="24"/>
              </w:rPr>
              <w:t xml:space="preserve"> </w:t>
            </w:r>
            <w:r w:rsidRPr="006B63F6">
              <w:rPr>
                <w:rFonts w:asciiTheme="minorBidi" w:hAnsiTheme="minorBidi"/>
                <w:sz w:val="24"/>
                <w:szCs w:val="24"/>
              </w:rPr>
              <w:t>skill. There are lists about the characteristics of professional learning for teachers, but little</w:t>
            </w:r>
            <w:r>
              <w:rPr>
                <w:rFonts w:asciiTheme="minorBidi" w:hAnsiTheme="minorBidi"/>
                <w:sz w:val="24"/>
                <w:szCs w:val="24"/>
              </w:rPr>
              <w:t xml:space="preserve"> </w:t>
            </w:r>
            <w:r w:rsidRPr="006B63F6">
              <w:rPr>
                <w:rFonts w:asciiTheme="minorBidi" w:hAnsiTheme="minorBidi"/>
                <w:sz w:val="24"/>
                <w:szCs w:val="24"/>
              </w:rPr>
              <w:t>about the structures and systems to help dismantle hierarchy and exclusion.</w:t>
            </w:r>
          </w:p>
        </w:tc>
        <w:tc>
          <w:tcPr>
            <w:tcW w:w="1890" w:type="dxa"/>
          </w:tcPr>
          <w:p w14:paraId="4556BD82" w14:textId="270D8F74" w:rsidR="007D6CF7" w:rsidRPr="007F1CD4" w:rsidRDefault="007F0B8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B63F6" w:rsidRPr="00F72131" w14:paraId="516D8AC5" w14:textId="77777777" w:rsidTr="00995214">
        <w:trPr>
          <w:cantSplit/>
        </w:trPr>
        <w:tc>
          <w:tcPr>
            <w:tcW w:w="900" w:type="dxa"/>
          </w:tcPr>
          <w:p w14:paraId="488567A7" w14:textId="074D9BDA" w:rsidR="006B63F6" w:rsidRPr="007D5EE0" w:rsidRDefault="00F60BE0" w:rsidP="00995214">
            <w:pPr>
              <w:tabs>
                <w:tab w:val="left" w:pos="3330"/>
              </w:tabs>
              <w:rPr>
                <w:rFonts w:ascii="Arial" w:hAnsi="Arial" w:cs="Arial"/>
                <w:sz w:val="24"/>
                <w:szCs w:val="24"/>
              </w:rPr>
            </w:pPr>
            <w:r>
              <w:rPr>
                <w:rFonts w:ascii="Arial" w:hAnsi="Arial" w:cs="Arial"/>
                <w:sz w:val="24"/>
                <w:szCs w:val="24"/>
              </w:rPr>
              <w:t>1615</w:t>
            </w:r>
          </w:p>
        </w:tc>
        <w:tc>
          <w:tcPr>
            <w:tcW w:w="1530" w:type="dxa"/>
          </w:tcPr>
          <w:p w14:paraId="40E644C4" w14:textId="668DEBEA" w:rsidR="006B63F6" w:rsidRPr="007D5EE0" w:rsidRDefault="006B63F6" w:rsidP="00995214">
            <w:pPr>
              <w:tabs>
                <w:tab w:val="left" w:pos="3330"/>
              </w:tabs>
              <w:rPr>
                <w:rFonts w:ascii="Arial" w:hAnsi="Arial" w:cs="Arial"/>
                <w:sz w:val="24"/>
                <w:szCs w:val="24"/>
              </w:rPr>
            </w:pPr>
            <w:r w:rsidRPr="005D07AA">
              <w:rPr>
                <w:rFonts w:ascii="Arial" w:hAnsi="Arial" w:cs="Arial"/>
                <w:sz w:val="24"/>
                <w:szCs w:val="24"/>
              </w:rPr>
              <w:t>Barger</w:t>
            </w:r>
          </w:p>
        </w:tc>
        <w:tc>
          <w:tcPr>
            <w:tcW w:w="1080" w:type="dxa"/>
          </w:tcPr>
          <w:p w14:paraId="5CE8D789" w14:textId="4FBD1C30" w:rsidR="006B63F6"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BA195C8" w14:textId="2C91F281" w:rsidR="006B63F6" w:rsidRPr="007D5EE0" w:rsidRDefault="006B63F6" w:rsidP="00995214">
            <w:pPr>
              <w:tabs>
                <w:tab w:val="left" w:pos="3330"/>
              </w:tabs>
              <w:rPr>
                <w:rFonts w:asciiTheme="minorBidi" w:hAnsiTheme="minorBidi"/>
                <w:sz w:val="24"/>
                <w:szCs w:val="24"/>
              </w:rPr>
            </w:pPr>
            <w:r w:rsidRPr="006B63F6">
              <w:rPr>
                <w:rFonts w:asciiTheme="minorBidi" w:hAnsiTheme="minorBidi"/>
                <w:sz w:val="24"/>
                <w:szCs w:val="24"/>
              </w:rPr>
              <w:t>Address the Mathematics Placement Act and how to critically analyze issues of tracking,</w:t>
            </w:r>
            <w:r>
              <w:rPr>
                <w:rFonts w:asciiTheme="minorBidi" w:hAnsiTheme="minorBidi"/>
                <w:sz w:val="24"/>
                <w:szCs w:val="24"/>
              </w:rPr>
              <w:t xml:space="preserve"> </w:t>
            </w:r>
            <w:r w:rsidRPr="006B63F6">
              <w:rPr>
                <w:rFonts w:asciiTheme="minorBidi" w:hAnsiTheme="minorBidi"/>
                <w:sz w:val="24"/>
                <w:szCs w:val="24"/>
              </w:rPr>
              <w:t>placement, pathways, and other systemic structures that are often out of teachers’</w:t>
            </w:r>
            <w:r>
              <w:rPr>
                <w:rFonts w:asciiTheme="minorBidi" w:hAnsiTheme="minorBidi"/>
                <w:sz w:val="24"/>
                <w:szCs w:val="24"/>
              </w:rPr>
              <w:t xml:space="preserve"> </w:t>
            </w:r>
            <w:r w:rsidRPr="006B63F6">
              <w:rPr>
                <w:rFonts w:asciiTheme="minorBidi" w:hAnsiTheme="minorBidi"/>
                <w:sz w:val="24"/>
                <w:szCs w:val="24"/>
              </w:rPr>
              <w:t>control in their individual classrooms but are in the control of site and district</w:t>
            </w:r>
            <w:r>
              <w:rPr>
                <w:rFonts w:asciiTheme="minorBidi" w:hAnsiTheme="minorBidi"/>
                <w:sz w:val="24"/>
                <w:szCs w:val="24"/>
              </w:rPr>
              <w:t xml:space="preserve"> </w:t>
            </w:r>
            <w:r w:rsidRPr="006B63F6">
              <w:rPr>
                <w:rFonts w:asciiTheme="minorBidi" w:hAnsiTheme="minorBidi"/>
                <w:sz w:val="24"/>
                <w:szCs w:val="24"/>
              </w:rPr>
              <w:t>administrators.</w:t>
            </w:r>
          </w:p>
        </w:tc>
        <w:tc>
          <w:tcPr>
            <w:tcW w:w="1890" w:type="dxa"/>
          </w:tcPr>
          <w:p w14:paraId="30FC12E4" w14:textId="4E452012" w:rsidR="006B63F6" w:rsidRPr="007F1CD4" w:rsidRDefault="007F0B8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B63F6" w:rsidRPr="00F72131" w14:paraId="1D3DD45E" w14:textId="77777777" w:rsidTr="00995214">
        <w:trPr>
          <w:cantSplit/>
        </w:trPr>
        <w:tc>
          <w:tcPr>
            <w:tcW w:w="900" w:type="dxa"/>
          </w:tcPr>
          <w:p w14:paraId="095D2F1F" w14:textId="02336125" w:rsidR="006B63F6" w:rsidRPr="007D5EE0" w:rsidRDefault="00F60BE0" w:rsidP="00995214">
            <w:pPr>
              <w:tabs>
                <w:tab w:val="left" w:pos="3330"/>
              </w:tabs>
              <w:rPr>
                <w:rFonts w:ascii="Arial" w:hAnsi="Arial" w:cs="Arial"/>
                <w:sz w:val="24"/>
                <w:szCs w:val="24"/>
              </w:rPr>
            </w:pPr>
            <w:r>
              <w:rPr>
                <w:rFonts w:ascii="Arial" w:hAnsi="Arial" w:cs="Arial"/>
                <w:sz w:val="24"/>
                <w:szCs w:val="24"/>
              </w:rPr>
              <w:t>1616</w:t>
            </w:r>
          </w:p>
        </w:tc>
        <w:tc>
          <w:tcPr>
            <w:tcW w:w="1530" w:type="dxa"/>
          </w:tcPr>
          <w:p w14:paraId="56E55DCD" w14:textId="6DA0693D" w:rsidR="006B63F6" w:rsidRPr="007D5EE0" w:rsidRDefault="006B63F6" w:rsidP="00995214">
            <w:pPr>
              <w:tabs>
                <w:tab w:val="left" w:pos="3330"/>
              </w:tabs>
              <w:rPr>
                <w:rFonts w:ascii="Arial" w:hAnsi="Arial" w:cs="Arial"/>
                <w:sz w:val="24"/>
                <w:szCs w:val="24"/>
              </w:rPr>
            </w:pPr>
            <w:r w:rsidRPr="005D07AA">
              <w:rPr>
                <w:rFonts w:ascii="Arial" w:hAnsi="Arial" w:cs="Arial"/>
                <w:sz w:val="24"/>
                <w:szCs w:val="24"/>
              </w:rPr>
              <w:t>Barger</w:t>
            </w:r>
          </w:p>
        </w:tc>
        <w:tc>
          <w:tcPr>
            <w:tcW w:w="1080" w:type="dxa"/>
          </w:tcPr>
          <w:p w14:paraId="384C5B63" w14:textId="24EF4FB5" w:rsidR="006B63F6"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45ABD9A" w14:textId="4271B5B9" w:rsidR="006B63F6" w:rsidRPr="007D5EE0" w:rsidRDefault="006B63F6" w:rsidP="00995214">
            <w:pPr>
              <w:tabs>
                <w:tab w:val="left" w:pos="3330"/>
              </w:tabs>
              <w:rPr>
                <w:rFonts w:asciiTheme="minorBidi" w:hAnsiTheme="minorBidi"/>
                <w:sz w:val="24"/>
                <w:szCs w:val="24"/>
              </w:rPr>
            </w:pPr>
            <w:r w:rsidRPr="006B63F6">
              <w:rPr>
                <w:rFonts w:asciiTheme="minorBidi" w:hAnsiTheme="minorBidi"/>
                <w:sz w:val="24"/>
                <w:szCs w:val="24"/>
              </w:rPr>
              <w:t>Stress the importance of administrators looking critically at program data to determine</w:t>
            </w:r>
            <w:r>
              <w:rPr>
                <w:rFonts w:asciiTheme="minorBidi" w:hAnsiTheme="minorBidi"/>
                <w:sz w:val="24"/>
                <w:szCs w:val="24"/>
              </w:rPr>
              <w:t xml:space="preserve"> </w:t>
            </w:r>
            <w:r w:rsidRPr="006B63F6">
              <w:rPr>
                <w:rFonts w:asciiTheme="minorBidi" w:hAnsiTheme="minorBidi"/>
                <w:sz w:val="24"/>
                <w:szCs w:val="24"/>
              </w:rPr>
              <w:t>how systems are supporting or inhibiting access to equitable mathematics. Suggest</w:t>
            </w:r>
            <w:r>
              <w:rPr>
                <w:rFonts w:asciiTheme="minorBidi" w:hAnsiTheme="minorBidi"/>
                <w:sz w:val="24"/>
                <w:szCs w:val="24"/>
              </w:rPr>
              <w:t xml:space="preserve"> </w:t>
            </w:r>
            <w:r w:rsidRPr="006B63F6">
              <w:rPr>
                <w:rFonts w:asciiTheme="minorBidi" w:hAnsiTheme="minorBidi"/>
                <w:sz w:val="24"/>
                <w:szCs w:val="24"/>
              </w:rPr>
              <w:t>transcript analysis and course-taking patterns correlated with metrics of achievement.</w:t>
            </w:r>
          </w:p>
        </w:tc>
        <w:tc>
          <w:tcPr>
            <w:tcW w:w="1890" w:type="dxa"/>
          </w:tcPr>
          <w:p w14:paraId="0828B895" w14:textId="4CEC1E97" w:rsidR="006B63F6" w:rsidRPr="007F1CD4" w:rsidRDefault="007F0B8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B63F6" w:rsidRPr="00F72131" w14:paraId="33443A0F" w14:textId="77777777" w:rsidTr="00995214">
        <w:trPr>
          <w:cantSplit/>
        </w:trPr>
        <w:tc>
          <w:tcPr>
            <w:tcW w:w="900" w:type="dxa"/>
          </w:tcPr>
          <w:p w14:paraId="5DEA3736" w14:textId="5E99F086" w:rsidR="006B63F6" w:rsidRPr="007D5EE0" w:rsidRDefault="00F60BE0" w:rsidP="00995214">
            <w:pPr>
              <w:tabs>
                <w:tab w:val="left" w:pos="3330"/>
              </w:tabs>
              <w:rPr>
                <w:rFonts w:ascii="Arial" w:hAnsi="Arial" w:cs="Arial"/>
                <w:sz w:val="24"/>
                <w:szCs w:val="24"/>
              </w:rPr>
            </w:pPr>
            <w:r>
              <w:rPr>
                <w:rFonts w:ascii="Arial" w:hAnsi="Arial" w:cs="Arial"/>
                <w:sz w:val="24"/>
                <w:szCs w:val="24"/>
              </w:rPr>
              <w:t>1617</w:t>
            </w:r>
          </w:p>
        </w:tc>
        <w:tc>
          <w:tcPr>
            <w:tcW w:w="1530" w:type="dxa"/>
          </w:tcPr>
          <w:p w14:paraId="7D5507A7" w14:textId="3DF24551" w:rsidR="006B63F6" w:rsidRPr="007D5EE0" w:rsidRDefault="006B63F6" w:rsidP="00995214">
            <w:pPr>
              <w:tabs>
                <w:tab w:val="left" w:pos="3330"/>
              </w:tabs>
              <w:rPr>
                <w:rFonts w:ascii="Arial" w:hAnsi="Arial" w:cs="Arial"/>
                <w:sz w:val="24"/>
                <w:szCs w:val="24"/>
              </w:rPr>
            </w:pPr>
            <w:r w:rsidRPr="005D07AA">
              <w:rPr>
                <w:rFonts w:ascii="Arial" w:hAnsi="Arial" w:cs="Arial"/>
                <w:sz w:val="24"/>
                <w:szCs w:val="24"/>
              </w:rPr>
              <w:t>Barger</w:t>
            </w:r>
          </w:p>
        </w:tc>
        <w:tc>
          <w:tcPr>
            <w:tcW w:w="1080" w:type="dxa"/>
          </w:tcPr>
          <w:p w14:paraId="4213873B" w14:textId="0BD191C6" w:rsidR="006B63F6"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237BC20" w14:textId="46191F04" w:rsidR="006B63F6" w:rsidRPr="007D5EE0" w:rsidRDefault="006B63F6" w:rsidP="00995214">
            <w:pPr>
              <w:tabs>
                <w:tab w:val="left" w:pos="3330"/>
              </w:tabs>
              <w:rPr>
                <w:rFonts w:asciiTheme="minorBidi" w:hAnsiTheme="minorBidi"/>
                <w:sz w:val="24"/>
                <w:szCs w:val="24"/>
              </w:rPr>
            </w:pPr>
            <w:r w:rsidRPr="006B63F6">
              <w:rPr>
                <w:rFonts w:asciiTheme="minorBidi" w:hAnsiTheme="minorBidi"/>
                <w:sz w:val="24"/>
                <w:szCs w:val="24"/>
              </w:rPr>
              <w:t>Address course teaching assignments, exclusion of special educators in mathematics</w:t>
            </w:r>
            <w:r>
              <w:rPr>
                <w:rFonts w:asciiTheme="minorBidi" w:hAnsiTheme="minorBidi"/>
                <w:sz w:val="24"/>
                <w:szCs w:val="24"/>
              </w:rPr>
              <w:t xml:space="preserve"> </w:t>
            </w:r>
            <w:r w:rsidRPr="006B63F6">
              <w:rPr>
                <w:rFonts w:asciiTheme="minorBidi" w:hAnsiTheme="minorBidi"/>
                <w:sz w:val="24"/>
                <w:szCs w:val="24"/>
              </w:rPr>
              <w:t>Professional Learning Community, counseling practices, and other messages of</w:t>
            </w:r>
            <w:r>
              <w:rPr>
                <w:rFonts w:asciiTheme="minorBidi" w:hAnsiTheme="minorBidi"/>
                <w:sz w:val="24"/>
                <w:szCs w:val="24"/>
              </w:rPr>
              <w:t xml:space="preserve"> </w:t>
            </w:r>
            <w:r w:rsidRPr="006B63F6">
              <w:rPr>
                <w:rFonts w:asciiTheme="minorBidi" w:hAnsiTheme="minorBidi"/>
                <w:sz w:val="24"/>
                <w:szCs w:val="24"/>
              </w:rPr>
              <w:t>hierarchy and exclusion that undermine equity.</w:t>
            </w:r>
          </w:p>
        </w:tc>
        <w:tc>
          <w:tcPr>
            <w:tcW w:w="1890" w:type="dxa"/>
          </w:tcPr>
          <w:p w14:paraId="5B3A0556" w14:textId="77777777" w:rsidR="0063526D" w:rsidRPr="007F1CD4" w:rsidRDefault="0063526D" w:rsidP="000D465D">
            <w:pPr>
              <w:tabs>
                <w:tab w:val="left" w:pos="3330"/>
              </w:tabs>
              <w:spacing w:after="240"/>
              <w:rPr>
                <w:rFonts w:asciiTheme="minorBidi" w:hAnsiTheme="minorBidi"/>
                <w:sz w:val="24"/>
                <w:szCs w:val="24"/>
              </w:rPr>
            </w:pPr>
            <w:r w:rsidRPr="007F1CD4">
              <w:rPr>
                <w:rFonts w:asciiTheme="minorBidi" w:hAnsiTheme="minorBidi"/>
                <w:sz w:val="24"/>
                <w:szCs w:val="24"/>
              </w:rPr>
              <w:t>Not recommended</w:t>
            </w:r>
          </w:p>
          <w:p w14:paraId="2F38DB5D" w14:textId="2743B505" w:rsidR="006B63F6" w:rsidRPr="007F1CD4" w:rsidRDefault="0063526D" w:rsidP="0063526D">
            <w:pPr>
              <w:tabs>
                <w:tab w:val="left" w:pos="3330"/>
              </w:tabs>
              <w:rPr>
                <w:rFonts w:asciiTheme="minorBidi" w:hAnsiTheme="minorBidi"/>
                <w:sz w:val="24"/>
                <w:szCs w:val="24"/>
              </w:rPr>
            </w:pPr>
            <w:r w:rsidRPr="007F1CD4">
              <w:rPr>
                <w:rFonts w:asciiTheme="minorBidi" w:hAnsiTheme="minorBidi"/>
                <w:sz w:val="24"/>
                <w:szCs w:val="24"/>
              </w:rPr>
              <w:t>Writers Discretion to include comment about including special ed in math PD</w:t>
            </w:r>
          </w:p>
        </w:tc>
      </w:tr>
      <w:tr w:rsidR="006B63F6" w:rsidRPr="00F72131" w14:paraId="1619A5EB" w14:textId="77777777" w:rsidTr="00995214">
        <w:trPr>
          <w:cantSplit/>
        </w:trPr>
        <w:tc>
          <w:tcPr>
            <w:tcW w:w="900" w:type="dxa"/>
          </w:tcPr>
          <w:p w14:paraId="6A31AD21" w14:textId="614A0FB8" w:rsidR="006B63F6" w:rsidRPr="007D5EE0" w:rsidRDefault="00F60BE0" w:rsidP="00995214">
            <w:pPr>
              <w:tabs>
                <w:tab w:val="left" w:pos="3330"/>
              </w:tabs>
              <w:rPr>
                <w:rFonts w:ascii="Arial" w:hAnsi="Arial" w:cs="Arial"/>
                <w:sz w:val="24"/>
                <w:szCs w:val="24"/>
              </w:rPr>
            </w:pPr>
            <w:r>
              <w:rPr>
                <w:rFonts w:ascii="Arial" w:hAnsi="Arial" w:cs="Arial"/>
                <w:sz w:val="24"/>
                <w:szCs w:val="24"/>
              </w:rPr>
              <w:t>1618</w:t>
            </w:r>
          </w:p>
        </w:tc>
        <w:tc>
          <w:tcPr>
            <w:tcW w:w="1530" w:type="dxa"/>
          </w:tcPr>
          <w:p w14:paraId="0ECBA954" w14:textId="125A0D85" w:rsidR="006B63F6" w:rsidRPr="007D5EE0" w:rsidRDefault="006B63F6" w:rsidP="00995214">
            <w:pPr>
              <w:tabs>
                <w:tab w:val="left" w:pos="3330"/>
              </w:tabs>
              <w:rPr>
                <w:rFonts w:ascii="Arial" w:hAnsi="Arial" w:cs="Arial"/>
                <w:sz w:val="24"/>
                <w:szCs w:val="24"/>
              </w:rPr>
            </w:pPr>
            <w:r w:rsidRPr="005D07AA">
              <w:rPr>
                <w:rFonts w:ascii="Arial" w:hAnsi="Arial" w:cs="Arial"/>
                <w:sz w:val="24"/>
                <w:szCs w:val="24"/>
              </w:rPr>
              <w:t>Barger</w:t>
            </w:r>
          </w:p>
        </w:tc>
        <w:tc>
          <w:tcPr>
            <w:tcW w:w="1080" w:type="dxa"/>
          </w:tcPr>
          <w:p w14:paraId="362BA2EE" w14:textId="01D20332" w:rsidR="006B63F6"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3164CC4" w14:textId="1892F3D9" w:rsidR="006B63F6" w:rsidRPr="007D5EE0" w:rsidRDefault="006B63F6" w:rsidP="00995214">
            <w:pPr>
              <w:tabs>
                <w:tab w:val="left" w:pos="3330"/>
              </w:tabs>
              <w:rPr>
                <w:rFonts w:asciiTheme="minorBidi" w:hAnsiTheme="minorBidi"/>
                <w:sz w:val="24"/>
                <w:szCs w:val="24"/>
              </w:rPr>
            </w:pPr>
            <w:r w:rsidRPr="006B63F6">
              <w:rPr>
                <w:rFonts w:asciiTheme="minorBidi" w:hAnsiTheme="minorBidi"/>
                <w:sz w:val="24"/>
                <w:szCs w:val="24"/>
              </w:rPr>
              <w:t>Provide support for talking about change and equity beyond the classroom and make it</w:t>
            </w:r>
            <w:r>
              <w:rPr>
                <w:rFonts w:asciiTheme="minorBidi" w:hAnsiTheme="minorBidi"/>
                <w:sz w:val="24"/>
                <w:szCs w:val="24"/>
              </w:rPr>
              <w:t xml:space="preserve"> </w:t>
            </w:r>
            <w:r w:rsidRPr="006B63F6">
              <w:rPr>
                <w:rFonts w:asciiTheme="minorBidi" w:hAnsiTheme="minorBidi"/>
                <w:sz w:val="24"/>
                <w:szCs w:val="24"/>
              </w:rPr>
              <w:t>clear that teachers are not solely responsible for building an equitable mathematics</w:t>
            </w:r>
            <w:r>
              <w:rPr>
                <w:rFonts w:asciiTheme="minorBidi" w:hAnsiTheme="minorBidi"/>
                <w:sz w:val="24"/>
                <w:szCs w:val="24"/>
              </w:rPr>
              <w:t xml:space="preserve"> </w:t>
            </w:r>
            <w:r w:rsidRPr="006B63F6">
              <w:rPr>
                <w:rFonts w:asciiTheme="minorBidi" w:hAnsiTheme="minorBidi"/>
                <w:sz w:val="24"/>
                <w:szCs w:val="24"/>
              </w:rPr>
              <w:t>program TK-12.</w:t>
            </w:r>
          </w:p>
        </w:tc>
        <w:tc>
          <w:tcPr>
            <w:tcW w:w="1890" w:type="dxa"/>
          </w:tcPr>
          <w:p w14:paraId="498BDFE8" w14:textId="7EB362A5" w:rsidR="006B63F6" w:rsidRPr="007F1CD4" w:rsidRDefault="00832A2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6B63F6" w:rsidRPr="00F72131" w14:paraId="7A7160DB" w14:textId="77777777" w:rsidTr="00995214">
        <w:trPr>
          <w:cantSplit/>
        </w:trPr>
        <w:tc>
          <w:tcPr>
            <w:tcW w:w="900" w:type="dxa"/>
          </w:tcPr>
          <w:p w14:paraId="471AB840" w14:textId="41758895" w:rsidR="006B63F6"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1619</w:t>
            </w:r>
          </w:p>
        </w:tc>
        <w:tc>
          <w:tcPr>
            <w:tcW w:w="1530" w:type="dxa"/>
          </w:tcPr>
          <w:p w14:paraId="671B5899" w14:textId="133C26F2" w:rsidR="006B63F6" w:rsidRPr="007D5EE0" w:rsidRDefault="00E73D1B" w:rsidP="00995214">
            <w:pPr>
              <w:tabs>
                <w:tab w:val="left" w:pos="3330"/>
              </w:tabs>
              <w:rPr>
                <w:rFonts w:ascii="Arial" w:hAnsi="Arial" w:cs="Arial"/>
                <w:sz w:val="24"/>
                <w:szCs w:val="24"/>
              </w:rPr>
            </w:pPr>
            <w:r>
              <w:rPr>
                <w:rFonts w:ascii="Arial" w:hAnsi="Arial" w:cs="Arial"/>
                <w:sz w:val="24"/>
                <w:szCs w:val="24"/>
              </w:rPr>
              <w:t>Uy</w:t>
            </w:r>
          </w:p>
        </w:tc>
        <w:tc>
          <w:tcPr>
            <w:tcW w:w="1080" w:type="dxa"/>
          </w:tcPr>
          <w:p w14:paraId="1F22CE42" w14:textId="70D1335C" w:rsidR="006B63F6"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54F8A4D" w14:textId="004B5D2B" w:rsidR="006B63F6" w:rsidRPr="007D5EE0" w:rsidRDefault="00E73D1B" w:rsidP="00995214">
            <w:pPr>
              <w:tabs>
                <w:tab w:val="left" w:pos="3330"/>
              </w:tabs>
              <w:rPr>
                <w:rFonts w:asciiTheme="minorBidi" w:hAnsiTheme="minorBidi"/>
                <w:sz w:val="24"/>
                <w:szCs w:val="24"/>
              </w:rPr>
            </w:pPr>
            <w:r w:rsidRPr="00E73D1B">
              <w:rPr>
                <w:rFonts w:asciiTheme="minorBidi" w:hAnsiTheme="minorBidi"/>
                <w:sz w:val="24"/>
                <w:szCs w:val="24"/>
              </w:rPr>
              <w:t>The new Framework raises several points regarding teacher prep and content knowledge. There is general consensus among mathematics educators working with TK-12 teachers that at least some of the problems that the Framework is attempting to address are linked to inadequate teacher content knowledge. With the suggested diversification of the pathways, this inadequate teacher content knowledge is likely to be exacerbated. This will necessitate significant increase in the funding and time allocated to adequate teacher preparation and professional learning.</w:t>
            </w:r>
          </w:p>
        </w:tc>
        <w:tc>
          <w:tcPr>
            <w:tcW w:w="1890" w:type="dxa"/>
          </w:tcPr>
          <w:p w14:paraId="27797B06" w14:textId="4CA747DA" w:rsidR="006B63F6" w:rsidRPr="007F1CD4" w:rsidRDefault="00832A22"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65995" w:rsidRPr="00F72131" w14:paraId="49EE7196" w14:textId="77777777" w:rsidTr="00995214">
        <w:trPr>
          <w:cantSplit/>
        </w:trPr>
        <w:tc>
          <w:tcPr>
            <w:tcW w:w="900" w:type="dxa"/>
          </w:tcPr>
          <w:p w14:paraId="1D02E9EA" w14:textId="44F21521" w:rsidR="00765995" w:rsidRPr="007D5EE0" w:rsidRDefault="00F60BE0" w:rsidP="00995214">
            <w:pPr>
              <w:tabs>
                <w:tab w:val="left" w:pos="3330"/>
              </w:tabs>
              <w:rPr>
                <w:rFonts w:ascii="Arial" w:hAnsi="Arial" w:cs="Arial"/>
                <w:sz w:val="24"/>
                <w:szCs w:val="24"/>
              </w:rPr>
            </w:pPr>
            <w:r>
              <w:rPr>
                <w:rFonts w:ascii="Arial" w:hAnsi="Arial" w:cs="Arial"/>
                <w:sz w:val="24"/>
                <w:szCs w:val="24"/>
              </w:rPr>
              <w:t>1620</w:t>
            </w:r>
          </w:p>
        </w:tc>
        <w:tc>
          <w:tcPr>
            <w:tcW w:w="1530" w:type="dxa"/>
          </w:tcPr>
          <w:p w14:paraId="13D46C42" w14:textId="58AD505D" w:rsidR="00765995" w:rsidRPr="007D5EE0" w:rsidRDefault="00162C17" w:rsidP="00995214">
            <w:pPr>
              <w:tabs>
                <w:tab w:val="left" w:pos="3330"/>
              </w:tabs>
              <w:rPr>
                <w:rFonts w:ascii="Arial" w:hAnsi="Arial" w:cs="Arial"/>
                <w:sz w:val="24"/>
                <w:szCs w:val="24"/>
              </w:rPr>
            </w:pPr>
            <w:r>
              <w:rPr>
                <w:rFonts w:ascii="Arial" w:hAnsi="Arial" w:cs="Arial"/>
                <w:sz w:val="24"/>
                <w:szCs w:val="24"/>
              </w:rPr>
              <w:t>Lavadenz</w:t>
            </w:r>
          </w:p>
        </w:tc>
        <w:tc>
          <w:tcPr>
            <w:tcW w:w="1080" w:type="dxa"/>
          </w:tcPr>
          <w:p w14:paraId="5749E6EF" w14:textId="24AC31FC" w:rsidR="00765995"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92D3930" w14:textId="33B3EB76" w:rsidR="00765995" w:rsidRPr="007D5EE0" w:rsidRDefault="00162C17" w:rsidP="00995214">
            <w:pPr>
              <w:tabs>
                <w:tab w:val="left" w:pos="3330"/>
              </w:tabs>
              <w:rPr>
                <w:rFonts w:asciiTheme="minorBidi" w:hAnsiTheme="minorBidi"/>
                <w:sz w:val="24"/>
                <w:szCs w:val="24"/>
              </w:rPr>
            </w:pPr>
            <w:r w:rsidRPr="00162C17">
              <w:rPr>
                <w:rFonts w:asciiTheme="minorBidi" w:hAnsiTheme="minorBidi"/>
                <w:b/>
                <w:bCs/>
                <w:sz w:val="24"/>
                <w:szCs w:val="24"/>
              </w:rPr>
              <w:t xml:space="preserve">Chapter 9’s latest revision </w:t>
            </w:r>
            <w:r w:rsidRPr="00162C17">
              <w:rPr>
                <w:rFonts w:asciiTheme="minorBidi" w:hAnsiTheme="minorBidi"/>
                <w:sz w:val="24"/>
                <w:szCs w:val="24"/>
              </w:rPr>
              <w:t xml:space="preserve">has incorporated a deeper and more coherent description of </w:t>
            </w:r>
            <w:r w:rsidRPr="00162C17">
              <w:rPr>
                <w:rFonts w:asciiTheme="minorBidi" w:hAnsiTheme="minorBidi"/>
                <w:b/>
                <w:bCs/>
                <w:sz w:val="24"/>
                <w:szCs w:val="24"/>
              </w:rPr>
              <w:t xml:space="preserve">professional learning </w:t>
            </w:r>
            <w:r w:rsidRPr="00162C17">
              <w:rPr>
                <w:rFonts w:asciiTheme="minorBidi" w:hAnsiTheme="minorBidi"/>
                <w:sz w:val="24"/>
                <w:szCs w:val="24"/>
              </w:rPr>
              <w:t>providing guidance for key elements to consider for pre-service and in-service educators.</w:t>
            </w:r>
          </w:p>
        </w:tc>
        <w:tc>
          <w:tcPr>
            <w:tcW w:w="1890" w:type="dxa"/>
          </w:tcPr>
          <w:p w14:paraId="66F7C286" w14:textId="487C5295" w:rsidR="00765995" w:rsidRPr="007F1CD4" w:rsidRDefault="00832A22"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162C17" w:rsidRPr="00F72131" w14:paraId="3D6F30D6" w14:textId="77777777" w:rsidTr="00995214">
        <w:trPr>
          <w:cantSplit/>
        </w:trPr>
        <w:tc>
          <w:tcPr>
            <w:tcW w:w="900" w:type="dxa"/>
          </w:tcPr>
          <w:p w14:paraId="59058D73" w14:textId="1AE0BC97" w:rsidR="00162C17" w:rsidRPr="007D5EE0" w:rsidRDefault="00F60BE0" w:rsidP="00995214">
            <w:pPr>
              <w:tabs>
                <w:tab w:val="left" w:pos="3330"/>
              </w:tabs>
              <w:rPr>
                <w:rFonts w:ascii="Arial" w:hAnsi="Arial" w:cs="Arial"/>
                <w:sz w:val="24"/>
                <w:szCs w:val="24"/>
              </w:rPr>
            </w:pPr>
            <w:r>
              <w:rPr>
                <w:rFonts w:ascii="Arial" w:hAnsi="Arial" w:cs="Arial"/>
                <w:sz w:val="24"/>
                <w:szCs w:val="24"/>
              </w:rPr>
              <w:t>1621</w:t>
            </w:r>
          </w:p>
        </w:tc>
        <w:tc>
          <w:tcPr>
            <w:tcW w:w="1530" w:type="dxa"/>
          </w:tcPr>
          <w:p w14:paraId="45105AD4" w14:textId="40DF6F4F" w:rsidR="00162C17" w:rsidRPr="007D5EE0" w:rsidRDefault="00162C17" w:rsidP="00995214">
            <w:pPr>
              <w:tabs>
                <w:tab w:val="left" w:pos="3330"/>
              </w:tabs>
              <w:rPr>
                <w:rFonts w:ascii="Arial" w:hAnsi="Arial" w:cs="Arial"/>
                <w:sz w:val="24"/>
                <w:szCs w:val="24"/>
              </w:rPr>
            </w:pPr>
            <w:r w:rsidRPr="0049395E">
              <w:rPr>
                <w:rFonts w:ascii="Arial" w:hAnsi="Arial" w:cs="Arial"/>
                <w:sz w:val="24"/>
                <w:szCs w:val="24"/>
              </w:rPr>
              <w:t>Lavadenz</w:t>
            </w:r>
          </w:p>
        </w:tc>
        <w:tc>
          <w:tcPr>
            <w:tcW w:w="1080" w:type="dxa"/>
          </w:tcPr>
          <w:p w14:paraId="1F795FFE" w14:textId="7D0647C4" w:rsidR="00162C17" w:rsidRPr="007D5EE0" w:rsidRDefault="000D465D"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BAA225B" w14:textId="74FC2562" w:rsidR="00162C17" w:rsidRPr="00162C17" w:rsidRDefault="00162C17" w:rsidP="00995214">
            <w:pPr>
              <w:tabs>
                <w:tab w:val="left" w:pos="3330"/>
              </w:tabs>
              <w:rPr>
                <w:rFonts w:asciiTheme="minorBidi" w:hAnsiTheme="minorBidi"/>
                <w:sz w:val="24"/>
                <w:szCs w:val="24"/>
              </w:rPr>
            </w:pPr>
            <w:r w:rsidRPr="00162C17">
              <w:rPr>
                <w:rFonts w:asciiTheme="minorBidi" w:hAnsiTheme="minorBidi"/>
                <w:sz w:val="24"/>
                <w:szCs w:val="24"/>
              </w:rPr>
              <w:t>We offer the following recommendations to ensure that professional development for teachers of mathematics supports and empowers educators to work with diverse populations.</w:t>
            </w:r>
          </w:p>
          <w:p w14:paraId="0E64591C" w14:textId="78F4DBFD" w:rsidR="00162C17" w:rsidRPr="007D5EE0" w:rsidRDefault="00162C17" w:rsidP="00995214">
            <w:pPr>
              <w:tabs>
                <w:tab w:val="left" w:pos="3330"/>
              </w:tabs>
              <w:rPr>
                <w:rFonts w:asciiTheme="minorBidi" w:hAnsiTheme="minorBidi"/>
                <w:sz w:val="24"/>
                <w:szCs w:val="24"/>
              </w:rPr>
            </w:pPr>
            <w:r w:rsidRPr="00162C17">
              <w:rPr>
                <w:rFonts w:asciiTheme="minorBidi" w:hAnsiTheme="minorBidi"/>
                <w:sz w:val="24"/>
                <w:szCs w:val="24"/>
              </w:rPr>
              <w:t xml:space="preserve">It will be important to provide educators with explicit connections, references and links to descriptions and supports for the implementation </w:t>
            </w:r>
            <w:r w:rsidRPr="00162C17">
              <w:rPr>
                <w:rFonts w:asciiTheme="minorBidi" w:hAnsiTheme="minorBidi"/>
                <w:b/>
                <w:bCs/>
                <w:sz w:val="24"/>
                <w:szCs w:val="24"/>
              </w:rPr>
              <w:t xml:space="preserve">of English Learner centered strategies </w:t>
            </w:r>
            <w:r w:rsidRPr="00162C17">
              <w:rPr>
                <w:rFonts w:asciiTheme="minorBidi" w:hAnsiTheme="minorBidi"/>
                <w:sz w:val="24"/>
                <w:szCs w:val="24"/>
              </w:rPr>
              <w:t xml:space="preserve">such </w:t>
            </w:r>
            <w:r w:rsidRPr="00162C17">
              <w:rPr>
                <w:rFonts w:asciiTheme="minorBidi" w:hAnsiTheme="minorBidi"/>
                <w:i/>
                <w:iCs/>
                <w:sz w:val="24"/>
                <w:szCs w:val="24"/>
              </w:rPr>
              <w:t xml:space="preserve">as sentence frames, leveled prompts, vocabulary banks, cognate study, intentional groupings, and the use of primary language as support, </w:t>
            </w:r>
            <w:r w:rsidRPr="00162C17">
              <w:rPr>
                <w:rFonts w:asciiTheme="minorBidi" w:hAnsiTheme="minorBidi"/>
                <w:sz w:val="24"/>
                <w:szCs w:val="24"/>
              </w:rPr>
              <w:t>among others. These will provide purposeful experiences for ELs to engage with language and mathematical concept development, as they deepen their knowledge of the Standards for Mathematical Practices.</w:t>
            </w:r>
          </w:p>
        </w:tc>
        <w:tc>
          <w:tcPr>
            <w:tcW w:w="1890" w:type="dxa"/>
          </w:tcPr>
          <w:p w14:paraId="3ABB45BD" w14:textId="2F6B4A00" w:rsidR="00162C17" w:rsidRPr="007F1CD4" w:rsidRDefault="00832A2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162C17" w:rsidRPr="00F72131" w14:paraId="266D7748" w14:textId="77777777" w:rsidTr="00995214">
        <w:trPr>
          <w:cantSplit/>
        </w:trPr>
        <w:tc>
          <w:tcPr>
            <w:tcW w:w="900" w:type="dxa"/>
          </w:tcPr>
          <w:p w14:paraId="407AEF62" w14:textId="179FF0C7" w:rsidR="00162C17"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1622</w:t>
            </w:r>
          </w:p>
        </w:tc>
        <w:tc>
          <w:tcPr>
            <w:tcW w:w="1530" w:type="dxa"/>
          </w:tcPr>
          <w:p w14:paraId="473E64D5" w14:textId="56BDFE84" w:rsidR="00162C17" w:rsidRPr="007D5EE0" w:rsidRDefault="00162C17" w:rsidP="00995214">
            <w:pPr>
              <w:tabs>
                <w:tab w:val="left" w:pos="3330"/>
              </w:tabs>
              <w:rPr>
                <w:rFonts w:ascii="Arial" w:hAnsi="Arial" w:cs="Arial"/>
                <w:sz w:val="24"/>
                <w:szCs w:val="24"/>
              </w:rPr>
            </w:pPr>
            <w:r w:rsidRPr="0049395E">
              <w:rPr>
                <w:rFonts w:ascii="Arial" w:hAnsi="Arial" w:cs="Arial"/>
                <w:sz w:val="24"/>
                <w:szCs w:val="24"/>
              </w:rPr>
              <w:t>Lavadenz</w:t>
            </w:r>
          </w:p>
        </w:tc>
        <w:tc>
          <w:tcPr>
            <w:tcW w:w="1080" w:type="dxa"/>
          </w:tcPr>
          <w:p w14:paraId="3FAF1E3D" w14:textId="5960927E" w:rsidR="00162C17"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C27E25A" w14:textId="6142BD24" w:rsidR="00162C17" w:rsidRPr="007D5EE0" w:rsidRDefault="00162C17" w:rsidP="00995214">
            <w:pPr>
              <w:tabs>
                <w:tab w:val="left" w:pos="3330"/>
              </w:tabs>
              <w:rPr>
                <w:rFonts w:asciiTheme="minorBidi" w:hAnsiTheme="minorBidi"/>
                <w:sz w:val="24"/>
                <w:szCs w:val="24"/>
              </w:rPr>
            </w:pPr>
            <w:r w:rsidRPr="00162C17">
              <w:rPr>
                <w:rFonts w:asciiTheme="minorBidi" w:hAnsiTheme="minorBidi"/>
                <w:sz w:val="24"/>
                <w:szCs w:val="24"/>
              </w:rPr>
              <w:t xml:space="preserve">Teachers need to be familiarized with EL </w:t>
            </w:r>
            <w:r w:rsidRPr="00162C17">
              <w:rPr>
                <w:rFonts w:asciiTheme="minorBidi" w:hAnsiTheme="minorBidi"/>
                <w:b/>
                <w:bCs/>
                <w:sz w:val="24"/>
                <w:szCs w:val="24"/>
              </w:rPr>
              <w:t xml:space="preserve">typology </w:t>
            </w:r>
            <w:r w:rsidRPr="00162C17">
              <w:rPr>
                <w:rFonts w:asciiTheme="minorBidi" w:hAnsiTheme="minorBidi"/>
                <w:sz w:val="24"/>
                <w:szCs w:val="24"/>
              </w:rPr>
              <w:t xml:space="preserve">and </w:t>
            </w:r>
            <w:r w:rsidRPr="00162C17">
              <w:rPr>
                <w:rFonts w:asciiTheme="minorBidi" w:hAnsiTheme="minorBidi"/>
                <w:b/>
                <w:bCs/>
                <w:sz w:val="24"/>
                <w:szCs w:val="24"/>
              </w:rPr>
              <w:t xml:space="preserve">specific language needs and strategies </w:t>
            </w:r>
            <w:r w:rsidRPr="00162C17">
              <w:rPr>
                <w:rFonts w:asciiTheme="minorBidi" w:hAnsiTheme="minorBidi"/>
                <w:sz w:val="24"/>
                <w:szCs w:val="24"/>
              </w:rPr>
              <w:t xml:space="preserve">to provide pathways for ELs to access class discussions and be able to share their own reasoning. Thus, specialized professional development opportunities centered on English Learners and Multilingual learners including </w:t>
            </w:r>
            <w:r w:rsidRPr="00162C17">
              <w:rPr>
                <w:rFonts w:asciiTheme="minorBidi" w:hAnsiTheme="minorBidi"/>
                <w:b/>
                <w:bCs/>
                <w:sz w:val="24"/>
                <w:szCs w:val="24"/>
              </w:rPr>
              <w:t xml:space="preserve">Asset-Based Approach </w:t>
            </w:r>
            <w:r w:rsidRPr="00162C17">
              <w:rPr>
                <w:rFonts w:asciiTheme="minorBidi" w:hAnsiTheme="minorBidi"/>
                <w:sz w:val="24"/>
                <w:szCs w:val="24"/>
              </w:rPr>
              <w:t xml:space="preserve">and </w:t>
            </w:r>
            <w:r w:rsidRPr="00162C17">
              <w:rPr>
                <w:rFonts w:asciiTheme="minorBidi" w:hAnsiTheme="minorBidi"/>
                <w:b/>
                <w:bCs/>
                <w:sz w:val="24"/>
                <w:szCs w:val="24"/>
              </w:rPr>
              <w:t>Culturally Responsive Instruction</w:t>
            </w:r>
            <w:r w:rsidRPr="00162C17">
              <w:rPr>
                <w:rFonts w:asciiTheme="minorBidi" w:hAnsiTheme="minorBidi"/>
                <w:sz w:val="24"/>
                <w:szCs w:val="24"/>
              </w:rPr>
              <w:t>, will help teachers leverage on language experiences that ELs may bring into the classroom.</w:t>
            </w:r>
          </w:p>
        </w:tc>
        <w:tc>
          <w:tcPr>
            <w:tcW w:w="1890" w:type="dxa"/>
          </w:tcPr>
          <w:p w14:paraId="61236884" w14:textId="4AB448F6" w:rsidR="00162C17" w:rsidRPr="007F1CD4" w:rsidRDefault="00832A22"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162C17" w:rsidRPr="00F72131" w14:paraId="00BF15B2" w14:textId="77777777" w:rsidTr="00995214">
        <w:trPr>
          <w:cantSplit/>
        </w:trPr>
        <w:tc>
          <w:tcPr>
            <w:tcW w:w="900" w:type="dxa"/>
          </w:tcPr>
          <w:p w14:paraId="178568E0" w14:textId="0CA05CE0" w:rsidR="00162C17" w:rsidRPr="007D5EE0" w:rsidRDefault="00F60BE0" w:rsidP="00995214">
            <w:pPr>
              <w:tabs>
                <w:tab w:val="left" w:pos="3330"/>
              </w:tabs>
              <w:rPr>
                <w:rFonts w:ascii="Arial" w:hAnsi="Arial" w:cs="Arial"/>
                <w:sz w:val="24"/>
                <w:szCs w:val="24"/>
              </w:rPr>
            </w:pPr>
            <w:r>
              <w:rPr>
                <w:rFonts w:ascii="Arial" w:hAnsi="Arial" w:cs="Arial"/>
                <w:sz w:val="24"/>
                <w:szCs w:val="24"/>
              </w:rPr>
              <w:t>1623</w:t>
            </w:r>
          </w:p>
        </w:tc>
        <w:tc>
          <w:tcPr>
            <w:tcW w:w="1530" w:type="dxa"/>
          </w:tcPr>
          <w:p w14:paraId="74151637" w14:textId="51D9FF78" w:rsidR="00162C17" w:rsidRPr="007D5EE0" w:rsidRDefault="00162C17" w:rsidP="00995214">
            <w:pPr>
              <w:tabs>
                <w:tab w:val="left" w:pos="3330"/>
              </w:tabs>
              <w:rPr>
                <w:rFonts w:ascii="Arial" w:hAnsi="Arial" w:cs="Arial"/>
                <w:sz w:val="24"/>
                <w:szCs w:val="24"/>
              </w:rPr>
            </w:pPr>
            <w:r w:rsidRPr="0049395E">
              <w:rPr>
                <w:rFonts w:ascii="Arial" w:hAnsi="Arial" w:cs="Arial"/>
                <w:sz w:val="24"/>
                <w:szCs w:val="24"/>
              </w:rPr>
              <w:t>Lavadenz</w:t>
            </w:r>
          </w:p>
        </w:tc>
        <w:tc>
          <w:tcPr>
            <w:tcW w:w="1080" w:type="dxa"/>
          </w:tcPr>
          <w:p w14:paraId="680228B3" w14:textId="68E0D8DE" w:rsidR="00162C17"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5E04A72" w14:textId="2574B608" w:rsidR="00162C17" w:rsidRPr="007D5EE0" w:rsidRDefault="00162C17" w:rsidP="00995214">
            <w:pPr>
              <w:tabs>
                <w:tab w:val="left" w:pos="3330"/>
              </w:tabs>
              <w:rPr>
                <w:rFonts w:asciiTheme="minorBidi" w:hAnsiTheme="minorBidi"/>
                <w:sz w:val="24"/>
                <w:szCs w:val="24"/>
              </w:rPr>
            </w:pPr>
            <w:r w:rsidRPr="00162C17">
              <w:rPr>
                <w:rFonts w:asciiTheme="minorBidi" w:hAnsiTheme="minorBidi"/>
                <w:sz w:val="24"/>
                <w:szCs w:val="24"/>
              </w:rPr>
              <w:t xml:space="preserve">Some considerations for Professional </w:t>
            </w:r>
            <w:r w:rsidRPr="00162C17">
              <w:rPr>
                <w:rFonts w:asciiTheme="minorBidi" w:hAnsiTheme="minorBidi"/>
                <w:b/>
                <w:bCs/>
                <w:sz w:val="24"/>
                <w:szCs w:val="24"/>
              </w:rPr>
              <w:t xml:space="preserve">Development </w:t>
            </w:r>
            <w:r w:rsidRPr="00162C17">
              <w:rPr>
                <w:rFonts w:asciiTheme="minorBidi" w:hAnsiTheme="minorBidi"/>
                <w:sz w:val="24"/>
                <w:szCs w:val="24"/>
              </w:rPr>
              <w:t>that give teachers explicit connections to classroom structures to support English learners as they participate in collaborative activities and engage in mathematical discourse, should include explicit examples, snapshots, vignettes, videos and other resources.</w:t>
            </w:r>
          </w:p>
        </w:tc>
        <w:tc>
          <w:tcPr>
            <w:tcW w:w="1890" w:type="dxa"/>
          </w:tcPr>
          <w:p w14:paraId="7894D512" w14:textId="42D074D2" w:rsidR="00162C17" w:rsidRPr="007F1CD4" w:rsidRDefault="00832A2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162C17" w:rsidRPr="00F72131" w14:paraId="7C75DFF2" w14:textId="77777777" w:rsidTr="00995214">
        <w:trPr>
          <w:cantSplit/>
        </w:trPr>
        <w:tc>
          <w:tcPr>
            <w:tcW w:w="900" w:type="dxa"/>
          </w:tcPr>
          <w:p w14:paraId="695A0BE5" w14:textId="7A33B9B3" w:rsidR="00162C17" w:rsidRPr="007D5EE0" w:rsidRDefault="00F60BE0" w:rsidP="00995214">
            <w:pPr>
              <w:tabs>
                <w:tab w:val="left" w:pos="3330"/>
              </w:tabs>
              <w:rPr>
                <w:rFonts w:ascii="Arial" w:hAnsi="Arial" w:cs="Arial"/>
                <w:sz w:val="24"/>
                <w:szCs w:val="24"/>
              </w:rPr>
            </w:pPr>
            <w:r>
              <w:rPr>
                <w:rFonts w:ascii="Arial" w:hAnsi="Arial" w:cs="Arial"/>
                <w:sz w:val="24"/>
                <w:szCs w:val="24"/>
              </w:rPr>
              <w:t>1624</w:t>
            </w:r>
          </w:p>
        </w:tc>
        <w:tc>
          <w:tcPr>
            <w:tcW w:w="1530" w:type="dxa"/>
          </w:tcPr>
          <w:p w14:paraId="3E873558" w14:textId="332A7F8D" w:rsidR="00162C17" w:rsidRPr="007D5EE0" w:rsidRDefault="00162C17" w:rsidP="00995214">
            <w:pPr>
              <w:tabs>
                <w:tab w:val="left" w:pos="3330"/>
              </w:tabs>
              <w:rPr>
                <w:rFonts w:ascii="Arial" w:hAnsi="Arial" w:cs="Arial"/>
                <w:sz w:val="24"/>
                <w:szCs w:val="24"/>
              </w:rPr>
            </w:pPr>
            <w:r w:rsidRPr="0049395E">
              <w:rPr>
                <w:rFonts w:ascii="Arial" w:hAnsi="Arial" w:cs="Arial"/>
                <w:sz w:val="24"/>
                <w:szCs w:val="24"/>
              </w:rPr>
              <w:t>Lavadenz</w:t>
            </w:r>
          </w:p>
        </w:tc>
        <w:tc>
          <w:tcPr>
            <w:tcW w:w="1080" w:type="dxa"/>
          </w:tcPr>
          <w:p w14:paraId="6416530C" w14:textId="14ECA879" w:rsidR="00162C17"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77CEAA5" w14:textId="5739563B" w:rsidR="00162C17" w:rsidRPr="007D5EE0" w:rsidRDefault="00162C17" w:rsidP="00995214">
            <w:pPr>
              <w:tabs>
                <w:tab w:val="left" w:pos="3330"/>
              </w:tabs>
              <w:rPr>
                <w:rFonts w:asciiTheme="minorBidi" w:hAnsiTheme="minorBidi"/>
                <w:sz w:val="24"/>
                <w:szCs w:val="24"/>
              </w:rPr>
            </w:pPr>
            <w:r w:rsidRPr="00162C17">
              <w:rPr>
                <w:rFonts w:asciiTheme="minorBidi" w:hAnsiTheme="minorBidi"/>
                <w:sz w:val="24"/>
                <w:szCs w:val="24"/>
              </w:rPr>
              <w:t>In the transition to increased hybrid and in person learning, accommodations and connections to EL standards and online resources need to be explicitly addressed, applied and incorporated into in person, virtual asynchronous and synchronous lessons, as well as making explicit connections to the continued use of online multilingual resources and the use of on-line platforms and communication of expectations for both students and parents.</w:t>
            </w:r>
          </w:p>
        </w:tc>
        <w:tc>
          <w:tcPr>
            <w:tcW w:w="1890" w:type="dxa"/>
          </w:tcPr>
          <w:p w14:paraId="1E429C60" w14:textId="444BF34B" w:rsidR="00162C17" w:rsidRPr="007F1CD4" w:rsidRDefault="00832A22"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162C17" w:rsidRPr="00F72131" w14:paraId="4A15FD28" w14:textId="77777777" w:rsidTr="00995214">
        <w:trPr>
          <w:cantSplit/>
        </w:trPr>
        <w:tc>
          <w:tcPr>
            <w:tcW w:w="900" w:type="dxa"/>
          </w:tcPr>
          <w:p w14:paraId="21A3776B" w14:textId="55CE752B" w:rsidR="00162C17" w:rsidRPr="007D5EE0" w:rsidRDefault="00F60BE0" w:rsidP="00995214">
            <w:pPr>
              <w:tabs>
                <w:tab w:val="left" w:pos="3330"/>
              </w:tabs>
              <w:rPr>
                <w:rFonts w:ascii="Arial" w:hAnsi="Arial" w:cs="Arial"/>
                <w:sz w:val="24"/>
                <w:szCs w:val="24"/>
              </w:rPr>
            </w:pPr>
            <w:r>
              <w:rPr>
                <w:rFonts w:ascii="Arial" w:hAnsi="Arial" w:cs="Arial"/>
                <w:sz w:val="24"/>
                <w:szCs w:val="24"/>
              </w:rPr>
              <w:t>1625</w:t>
            </w:r>
          </w:p>
        </w:tc>
        <w:tc>
          <w:tcPr>
            <w:tcW w:w="1530" w:type="dxa"/>
          </w:tcPr>
          <w:p w14:paraId="1728F853" w14:textId="006C1FB7" w:rsidR="00162C17" w:rsidRPr="007D5EE0" w:rsidRDefault="00162C17" w:rsidP="00995214">
            <w:pPr>
              <w:tabs>
                <w:tab w:val="left" w:pos="3330"/>
              </w:tabs>
              <w:rPr>
                <w:rFonts w:ascii="Arial" w:hAnsi="Arial" w:cs="Arial"/>
                <w:sz w:val="24"/>
                <w:szCs w:val="24"/>
              </w:rPr>
            </w:pPr>
            <w:r w:rsidRPr="0049395E">
              <w:rPr>
                <w:rFonts w:ascii="Arial" w:hAnsi="Arial" w:cs="Arial"/>
                <w:sz w:val="24"/>
                <w:szCs w:val="24"/>
              </w:rPr>
              <w:t>Lavadenz</w:t>
            </w:r>
          </w:p>
        </w:tc>
        <w:tc>
          <w:tcPr>
            <w:tcW w:w="1080" w:type="dxa"/>
          </w:tcPr>
          <w:p w14:paraId="19CB4153" w14:textId="5607EC0B" w:rsidR="00162C17"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595D755" w14:textId="490E6774" w:rsidR="00162C17" w:rsidRPr="007D5EE0" w:rsidRDefault="00162C17" w:rsidP="00995214">
            <w:pPr>
              <w:tabs>
                <w:tab w:val="left" w:pos="3330"/>
              </w:tabs>
              <w:rPr>
                <w:rFonts w:asciiTheme="minorBidi" w:hAnsiTheme="minorBidi"/>
                <w:sz w:val="24"/>
                <w:szCs w:val="24"/>
              </w:rPr>
            </w:pPr>
            <w:r w:rsidRPr="00162C17">
              <w:rPr>
                <w:rFonts w:asciiTheme="minorBidi" w:hAnsiTheme="minorBidi"/>
                <w:sz w:val="24"/>
                <w:szCs w:val="24"/>
              </w:rPr>
              <w:t>ELs need specific and strategic language supports to use the language of mathematics to demonstrate their thinking as they construct viable arguments and critique the reasoning of others. As the introduction to chapter 4 states, “</w:t>
            </w:r>
            <w:r w:rsidRPr="00162C17">
              <w:rPr>
                <w:rFonts w:asciiTheme="minorBidi" w:hAnsiTheme="minorBidi"/>
                <w:b/>
                <w:bCs/>
                <w:sz w:val="24"/>
                <w:szCs w:val="24"/>
              </w:rPr>
              <w:t>California schools must prepare students to be powerful users of mathematics to understand and affect their worlds, in whatever life path they embark upon.”</w:t>
            </w:r>
          </w:p>
        </w:tc>
        <w:tc>
          <w:tcPr>
            <w:tcW w:w="1890" w:type="dxa"/>
          </w:tcPr>
          <w:p w14:paraId="0072AAFB" w14:textId="14363978" w:rsidR="00162C17" w:rsidRPr="007F1CD4" w:rsidRDefault="00663645"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A00B55" w:rsidRPr="00F72131" w14:paraId="0EFD915C" w14:textId="77777777" w:rsidTr="00995214">
        <w:trPr>
          <w:cantSplit/>
        </w:trPr>
        <w:tc>
          <w:tcPr>
            <w:tcW w:w="900" w:type="dxa"/>
          </w:tcPr>
          <w:p w14:paraId="5AC8590B" w14:textId="7BDAA62F" w:rsidR="00A00B55"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1626</w:t>
            </w:r>
          </w:p>
        </w:tc>
        <w:tc>
          <w:tcPr>
            <w:tcW w:w="1530" w:type="dxa"/>
          </w:tcPr>
          <w:p w14:paraId="530CDBBA" w14:textId="38BB5FE6" w:rsidR="00A00B55" w:rsidRPr="0049395E" w:rsidRDefault="00A00B55" w:rsidP="00995214">
            <w:pPr>
              <w:tabs>
                <w:tab w:val="left" w:pos="3330"/>
              </w:tabs>
              <w:rPr>
                <w:rFonts w:ascii="Arial" w:hAnsi="Arial" w:cs="Arial"/>
                <w:sz w:val="24"/>
                <w:szCs w:val="24"/>
              </w:rPr>
            </w:pPr>
            <w:r w:rsidRPr="0049518B">
              <w:rPr>
                <w:rFonts w:ascii="Arial" w:hAnsi="Arial" w:cs="Arial"/>
                <w:sz w:val="24"/>
                <w:szCs w:val="24"/>
              </w:rPr>
              <w:t>Arrillaga</w:t>
            </w:r>
          </w:p>
        </w:tc>
        <w:tc>
          <w:tcPr>
            <w:tcW w:w="1080" w:type="dxa"/>
          </w:tcPr>
          <w:p w14:paraId="2F565B84" w14:textId="08F743C8" w:rsidR="00A00B55"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E723146" w14:textId="7607F627" w:rsidR="00A00B55" w:rsidRDefault="00A00B55" w:rsidP="009F2245">
            <w:pPr>
              <w:tabs>
                <w:tab w:val="left" w:pos="3330"/>
              </w:tabs>
              <w:spacing w:after="240"/>
              <w:rPr>
                <w:rFonts w:asciiTheme="minorBidi" w:hAnsiTheme="minorBidi"/>
                <w:sz w:val="24"/>
                <w:szCs w:val="24"/>
              </w:rPr>
            </w:pPr>
            <w:r w:rsidRPr="00A00B55">
              <w:rPr>
                <w:rFonts w:asciiTheme="minorBidi" w:hAnsiTheme="minorBidi"/>
                <w:sz w:val="24"/>
                <w:szCs w:val="24"/>
              </w:rPr>
              <w:t>The chapter focused on teacher development and learning opportunities specifically in how to engage and support students with culturally or linguistically diverse backgrounds. It refers to the importance of reaching out to a broad system of support to enable all students to succeed in their mathematics learning and that this approach consists of many interconnected parts. Moreover, the chapter does a good job of dispelling the myths about some students having an aptitude for math. The references to research, resources, and examples make it clear that math is for every student.</w:t>
            </w:r>
          </w:p>
          <w:p w14:paraId="1F01B4D7" w14:textId="4DD90F5D"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However, there is a missed opportunity in the chapter as it does not refer to partnership with parents, families, or caregivers until the end. The chapter also does not offer suggestions for administrators to include parents as a way for building learning opportunities for teachers. There is also no mention of integrated or designated ELD in this chapter and a discussion of collaborating with ELD teachers in secondary would be helpful to assist in previewing the discourse of mathematical concepts.</w:t>
            </w:r>
          </w:p>
        </w:tc>
        <w:tc>
          <w:tcPr>
            <w:tcW w:w="1890" w:type="dxa"/>
          </w:tcPr>
          <w:p w14:paraId="1F836670" w14:textId="089AC18B" w:rsidR="00A00B55" w:rsidRPr="007F1CD4" w:rsidRDefault="00663645"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4308C7E1" w14:textId="77777777" w:rsidTr="00995214">
        <w:trPr>
          <w:cantSplit/>
        </w:trPr>
        <w:tc>
          <w:tcPr>
            <w:tcW w:w="900" w:type="dxa"/>
          </w:tcPr>
          <w:p w14:paraId="0A71B52E" w14:textId="1DD136CC" w:rsidR="00A00B55" w:rsidRPr="007D5EE0" w:rsidRDefault="00F60BE0" w:rsidP="00995214">
            <w:pPr>
              <w:tabs>
                <w:tab w:val="left" w:pos="3330"/>
              </w:tabs>
              <w:rPr>
                <w:rFonts w:ascii="Arial" w:hAnsi="Arial" w:cs="Arial"/>
                <w:sz w:val="24"/>
                <w:szCs w:val="24"/>
              </w:rPr>
            </w:pPr>
            <w:r>
              <w:rPr>
                <w:rFonts w:ascii="Arial" w:hAnsi="Arial" w:cs="Arial"/>
                <w:sz w:val="24"/>
                <w:szCs w:val="24"/>
              </w:rPr>
              <w:t>1627</w:t>
            </w:r>
          </w:p>
        </w:tc>
        <w:tc>
          <w:tcPr>
            <w:tcW w:w="1530" w:type="dxa"/>
          </w:tcPr>
          <w:p w14:paraId="47405178" w14:textId="075ABD65" w:rsidR="00A00B55" w:rsidRPr="0049395E" w:rsidRDefault="00A00B55" w:rsidP="00995214">
            <w:pPr>
              <w:tabs>
                <w:tab w:val="left" w:pos="3330"/>
              </w:tabs>
              <w:rPr>
                <w:rFonts w:ascii="Arial" w:hAnsi="Arial" w:cs="Arial"/>
                <w:sz w:val="24"/>
                <w:szCs w:val="24"/>
              </w:rPr>
            </w:pPr>
            <w:r w:rsidRPr="0049518B">
              <w:rPr>
                <w:rFonts w:ascii="Arial" w:hAnsi="Arial" w:cs="Arial"/>
                <w:sz w:val="24"/>
                <w:szCs w:val="24"/>
              </w:rPr>
              <w:t>Arrillaga</w:t>
            </w:r>
          </w:p>
        </w:tc>
        <w:tc>
          <w:tcPr>
            <w:tcW w:w="1080" w:type="dxa"/>
          </w:tcPr>
          <w:p w14:paraId="0982456F" w14:textId="29E1B059"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77CF35DE"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119-121</w:t>
            </w:r>
          </w:p>
          <w:p w14:paraId="65AE68D2" w14:textId="63528C25"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Providing an example or two to elaborate on the point.</w:t>
            </w:r>
          </w:p>
        </w:tc>
        <w:tc>
          <w:tcPr>
            <w:tcW w:w="1890" w:type="dxa"/>
          </w:tcPr>
          <w:p w14:paraId="6EF834A6" w14:textId="6F9DAF41" w:rsidR="00A00B55" w:rsidRPr="007F1CD4" w:rsidRDefault="0063526D"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5672F86A" w14:textId="77777777" w:rsidTr="00995214">
        <w:trPr>
          <w:cantSplit/>
        </w:trPr>
        <w:tc>
          <w:tcPr>
            <w:tcW w:w="900" w:type="dxa"/>
          </w:tcPr>
          <w:p w14:paraId="17CE09C9" w14:textId="1790E1D8" w:rsidR="00A00B55" w:rsidRPr="007D5EE0" w:rsidRDefault="00F60BE0" w:rsidP="00995214">
            <w:pPr>
              <w:tabs>
                <w:tab w:val="left" w:pos="3330"/>
              </w:tabs>
              <w:rPr>
                <w:rFonts w:ascii="Arial" w:hAnsi="Arial" w:cs="Arial"/>
                <w:sz w:val="24"/>
                <w:szCs w:val="24"/>
              </w:rPr>
            </w:pPr>
            <w:r>
              <w:rPr>
                <w:rFonts w:ascii="Arial" w:hAnsi="Arial" w:cs="Arial"/>
                <w:sz w:val="24"/>
                <w:szCs w:val="24"/>
              </w:rPr>
              <w:t>1628</w:t>
            </w:r>
          </w:p>
        </w:tc>
        <w:tc>
          <w:tcPr>
            <w:tcW w:w="1530" w:type="dxa"/>
          </w:tcPr>
          <w:p w14:paraId="565A1FD0" w14:textId="3F208011" w:rsidR="00A00B55" w:rsidRPr="0049395E" w:rsidRDefault="00A00B55" w:rsidP="00995214">
            <w:pPr>
              <w:tabs>
                <w:tab w:val="left" w:pos="3330"/>
              </w:tabs>
              <w:rPr>
                <w:rFonts w:ascii="Arial" w:hAnsi="Arial" w:cs="Arial"/>
                <w:sz w:val="24"/>
                <w:szCs w:val="24"/>
              </w:rPr>
            </w:pPr>
            <w:r w:rsidRPr="0049518B">
              <w:rPr>
                <w:rFonts w:ascii="Arial" w:hAnsi="Arial" w:cs="Arial"/>
                <w:sz w:val="24"/>
                <w:szCs w:val="24"/>
              </w:rPr>
              <w:t>Arrillaga</w:t>
            </w:r>
          </w:p>
        </w:tc>
        <w:tc>
          <w:tcPr>
            <w:tcW w:w="1080" w:type="dxa"/>
          </w:tcPr>
          <w:p w14:paraId="5A834674" w14:textId="3BBF5538"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2D669E50"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431-432</w:t>
            </w:r>
          </w:p>
          <w:p w14:paraId="7932AC73" w14:textId="54D439D4"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It might be helpful to provide examples of “math specific-support” or to point readers to page 19, lines 462-492.</w:t>
            </w:r>
          </w:p>
        </w:tc>
        <w:tc>
          <w:tcPr>
            <w:tcW w:w="1890" w:type="dxa"/>
          </w:tcPr>
          <w:p w14:paraId="280EAF97" w14:textId="2E0028E7"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5D1E1D64" w14:textId="77777777" w:rsidTr="00995214">
        <w:trPr>
          <w:cantSplit/>
        </w:trPr>
        <w:tc>
          <w:tcPr>
            <w:tcW w:w="900" w:type="dxa"/>
          </w:tcPr>
          <w:p w14:paraId="06174B10" w14:textId="5E01E500" w:rsidR="00A00B55" w:rsidRPr="007D5EE0" w:rsidRDefault="00F60BE0" w:rsidP="00995214">
            <w:pPr>
              <w:tabs>
                <w:tab w:val="left" w:pos="3330"/>
              </w:tabs>
              <w:rPr>
                <w:rFonts w:ascii="Arial" w:hAnsi="Arial" w:cs="Arial"/>
                <w:sz w:val="24"/>
                <w:szCs w:val="24"/>
              </w:rPr>
            </w:pPr>
            <w:r>
              <w:rPr>
                <w:rFonts w:ascii="Arial" w:hAnsi="Arial" w:cs="Arial"/>
                <w:sz w:val="24"/>
                <w:szCs w:val="24"/>
              </w:rPr>
              <w:t>1629</w:t>
            </w:r>
          </w:p>
        </w:tc>
        <w:tc>
          <w:tcPr>
            <w:tcW w:w="1530" w:type="dxa"/>
          </w:tcPr>
          <w:p w14:paraId="46A76148" w14:textId="5CDDE4BD" w:rsidR="00A00B55" w:rsidRPr="0049395E" w:rsidRDefault="00A00B55" w:rsidP="00995214">
            <w:pPr>
              <w:tabs>
                <w:tab w:val="left" w:pos="3330"/>
              </w:tabs>
              <w:rPr>
                <w:rFonts w:ascii="Arial" w:hAnsi="Arial" w:cs="Arial"/>
                <w:sz w:val="24"/>
                <w:szCs w:val="24"/>
              </w:rPr>
            </w:pPr>
            <w:r w:rsidRPr="0049518B">
              <w:rPr>
                <w:rFonts w:ascii="Arial" w:hAnsi="Arial" w:cs="Arial"/>
                <w:sz w:val="24"/>
                <w:szCs w:val="24"/>
              </w:rPr>
              <w:t>Arrillaga</w:t>
            </w:r>
          </w:p>
        </w:tc>
        <w:tc>
          <w:tcPr>
            <w:tcW w:w="1080" w:type="dxa"/>
          </w:tcPr>
          <w:p w14:paraId="1E4BD10A" w14:textId="06DDCC58"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8E15D49"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403-405</w:t>
            </w:r>
          </w:p>
          <w:p w14:paraId="5D9F23DA" w14:textId="28C4B83A"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 xml:space="preserve">Suggest adding the following language in bold: “Language needed for disciplinary thinking and concepts should not be taught in isolation, but in the context of what students </w:t>
            </w:r>
            <w:r w:rsidRPr="00A00B55">
              <w:rPr>
                <w:rFonts w:asciiTheme="minorBidi" w:hAnsiTheme="minorBidi"/>
                <w:b/>
                <w:sz w:val="24"/>
                <w:szCs w:val="24"/>
              </w:rPr>
              <w:t>relate to</w:t>
            </w:r>
            <w:r w:rsidRPr="00A00B55">
              <w:rPr>
                <w:rFonts w:asciiTheme="minorBidi" w:hAnsiTheme="minorBidi"/>
                <w:sz w:val="24"/>
                <w:szCs w:val="24"/>
              </w:rPr>
              <w:t xml:space="preserve"> and need to know to access and communicate mathematical thinking.”</w:t>
            </w:r>
          </w:p>
        </w:tc>
        <w:tc>
          <w:tcPr>
            <w:tcW w:w="1890" w:type="dxa"/>
          </w:tcPr>
          <w:p w14:paraId="3D2F5D61" w14:textId="7056AA61"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A00B55" w:rsidRPr="00F72131" w14:paraId="506E285C" w14:textId="77777777" w:rsidTr="00995214">
        <w:trPr>
          <w:cantSplit/>
        </w:trPr>
        <w:tc>
          <w:tcPr>
            <w:tcW w:w="900" w:type="dxa"/>
          </w:tcPr>
          <w:p w14:paraId="621957CB" w14:textId="44E3EB6C" w:rsidR="00A00B55"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1630</w:t>
            </w:r>
          </w:p>
        </w:tc>
        <w:tc>
          <w:tcPr>
            <w:tcW w:w="1530" w:type="dxa"/>
          </w:tcPr>
          <w:p w14:paraId="0149FC03" w14:textId="479D1B53" w:rsidR="00A00B55" w:rsidRPr="0049395E" w:rsidRDefault="00A00B55" w:rsidP="00995214">
            <w:pPr>
              <w:tabs>
                <w:tab w:val="left" w:pos="3330"/>
              </w:tabs>
              <w:rPr>
                <w:rFonts w:ascii="Arial" w:hAnsi="Arial" w:cs="Arial"/>
                <w:sz w:val="24"/>
                <w:szCs w:val="24"/>
              </w:rPr>
            </w:pPr>
            <w:r w:rsidRPr="0049518B">
              <w:rPr>
                <w:rFonts w:ascii="Arial" w:hAnsi="Arial" w:cs="Arial"/>
                <w:sz w:val="24"/>
                <w:szCs w:val="24"/>
              </w:rPr>
              <w:t>Arrillaga</w:t>
            </w:r>
          </w:p>
        </w:tc>
        <w:tc>
          <w:tcPr>
            <w:tcW w:w="1080" w:type="dxa"/>
          </w:tcPr>
          <w:p w14:paraId="0E55BCD6" w14:textId="19D9C3DC"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53B4CD54"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441-443</w:t>
            </w:r>
          </w:p>
          <w:p w14:paraId="0A3A04A2" w14:textId="5A36018E"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 xml:space="preserve">Suggest adding the following language in bold: “Ensure that beginning teachers understand who their students </w:t>
            </w:r>
            <w:r w:rsidRPr="00A00B55">
              <w:rPr>
                <w:rFonts w:asciiTheme="minorBidi" w:hAnsiTheme="minorBidi"/>
                <w:b/>
                <w:sz w:val="24"/>
                <w:szCs w:val="24"/>
              </w:rPr>
              <w:t>and families</w:t>
            </w:r>
            <w:r w:rsidRPr="00A00B55">
              <w:rPr>
                <w:rFonts w:asciiTheme="minorBidi" w:hAnsiTheme="minorBidi"/>
                <w:sz w:val="24"/>
                <w:szCs w:val="24"/>
              </w:rPr>
              <w:t xml:space="preserve"> are, in particular their emerging multicultural learners, their interests, aspirations, and </w:t>
            </w:r>
            <w:r w:rsidRPr="00A00B55">
              <w:rPr>
                <w:rFonts w:asciiTheme="minorBidi" w:hAnsiTheme="minorBidi"/>
                <w:b/>
                <w:sz w:val="24"/>
                <w:szCs w:val="24"/>
              </w:rPr>
              <w:t>cultural and environmental</w:t>
            </w:r>
            <w:r w:rsidRPr="00A00B55">
              <w:rPr>
                <w:rFonts w:asciiTheme="minorBidi" w:hAnsiTheme="minorBidi"/>
                <w:sz w:val="24"/>
                <w:szCs w:val="24"/>
              </w:rPr>
              <w:t xml:space="preserve"> backgrounds and how to use those as resources for learning.</w:t>
            </w:r>
          </w:p>
        </w:tc>
        <w:tc>
          <w:tcPr>
            <w:tcW w:w="1890" w:type="dxa"/>
          </w:tcPr>
          <w:p w14:paraId="6ED0843E" w14:textId="2B1E1ADE"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A00B55" w:rsidRPr="00F72131" w14:paraId="1B0B233A" w14:textId="77777777" w:rsidTr="00995214">
        <w:trPr>
          <w:cantSplit/>
        </w:trPr>
        <w:tc>
          <w:tcPr>
            <w:tcW w:w="900" w:type="dxa"/>
          </w:tcPr>
          <w:p w14:paraId="5117AA21" w14:textId="11A3913F" w:rsidR="00A00B55" w:rsidRPr="007D5EE0" w:rsidRDefault="00F60BE0" w:rsidP="00995214">
            <w:pPr>
              <w:tabs>
                <w:tab w:val="left" w:pos="3330"/>
              </w:tabs>
              <w:rPr>
                <w:rFonts w:ascii="Arial" w:hAnsi="Arial" w:cs="Arial"/>
                <w:sz w:val="24"/>
                <w:szCs w:val="24"/>
              </w:rPr>
            </w:pPr>
            <w:r>
              <w:rPr>
                <w:rFonts w:ascii="Arial" w:hAnsi="Arial" w:cs="Arial"/>
                <w:sz w:val="24"/>
                <w:szCs w:val="24"/>
              </w:rPr>
              <w:t>1631</w:t>
            </w:r>
          </w:p>
        </w:tc>
        <w:tc>
          <w:tcPr>
            <w:tcW w:w="1530" w:type="dxa"/>
          </w:tcPr>
          <w:p w14:paraId="13E68391" w14:textId="0490312C"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0D520169" w14:textId="459C0BA8"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22</w:t>
            </w:r>
          </w:p>
        </w:tc>
        <w:tc>
          <w:tcPr>
            <w:tcW w:w="7830" w:type="dxa"/>
          </w:tcPr>
          <w:p w14:paraId="6403C710"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562-566</w:t>
            </w:r>
          </w:p>
          <w:p w14:paraId="1E0CC14F" w14:textId="7FF8B01D"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Recommend that a shared vision includes collaborating with families and that it be specified in the chapter. Teachers may gain a better understanding by learning about their student’s holistically.</w:t>
            </w:r>
          </w:p>
        </w:tc>
        <w:tc>
          <w:tcPr>
            <w:tcW w:w="1890" w:type="dxa"/>
          </w:tcPr>
          <w:p w14:paraId="6A60B4F6" w14:textId="3CF989AB"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3F69F1BE" w14:textId="77777777" w:rsidTr="00995214">
        <w:trPr>
          <w:cantSplit/>
        </w:trPr>
        <w:tc>
          <w:tcPr>
            <w:tcW w:w="900" w:type="dxa"/>
          </w:tcPr>
          <w:p w14:paraId="263910F3" w14:textId="4A7BD125" w:rsidR="00A00B55" w:rsidRPr="007D5EE0" w:rsidRDefault="00F60BE0" w:rsidP="00995214">
            <w:pPr>
              <w:tabs>
                <w:tab w:val="left" w:pos="3330"/>
              </w:tabs>
              <w:rPr>
                <w:rFonts w:ascii="Arial" w:hAnsi="Arial" w:cs="Arial"/>
                <w:sz w:val="24"/>
                <w:szCs w:val="24"/>
              </w:rPr>
            </w:pPr>
            <w:r>
              <w:rPr>
                <w:rFonts w:ascii="Arial" w:hAnsi="Arial" w:cs="Arial"/>
                <w:sz w:val="24"/>
                <w:szCs w:val="24"/>
              </w:rPr>
              <w:t>1632</w:t>
            </w:r>
          </w:p>
        </w:tc>
        <w:tc>
          <w:tcPr>
            <w:tcW w:w="1530" w:type="dxa"/>
          </w:tcPr>
          <w:p w14:paraId="764C0A86" w14:textId="2ABB0CB3"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5E3CA51F" w14:textId="329347ED"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29</w:t>
            </w:r>
          </w:p>
        </w:tc>
        <w:tc>
          <w:tcPr>
            <w:tcW w:w="7830" w:type="dxa"/>
          </w:tcPr>
          <w:p w14:paraId="2CD3F7D5"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747-748</w:t>
            </w:r>
          </w:p>
          <w:p w14:paraId="57978C93" w14:textId="712464B1"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 xml:space="preserve">Suggest adding the following language in bold: “The mathematics and equity commentators shared their observations of the lesson and provided suggestions for next steps. </w:t>
            </w:r>
            <w:r w:rsidRPr="00A00B55">
              <w:rPr>
                <w:rFonts w:asciiTheme="minorBidi" w:hAnsiTheme="minorBidi"/>
                <w:b/>
                <w:sz w:val="24"/>
                <w:szCs w:val="24"/>
              </w:rPr>
              <w:t>Other observers also made comments about the lesson</w:t>
            </w:r>
            <w:r w:rsidRPr="00A00B55">
              <w:rPr>
                <w:rFonts w:asciiTheme="minorBidi" w:hAnsiTheme="minorBidi"/>
                <w:sz w:val="24"/>
                <w:szCs w:val="24"/>
              </w:rPr>
              <w:t>.” This should</w:t>
            </w:r>
            <w:r>
              <w:t xml:space="preserve"> </w:t>
            </w:r>
            <w:r w:rsidRPr="00A00B55">
              <w:rPr>
                <w:rFonts w:asciiTheme="minorBidi" w:hAnsiTheme="minorBidi"/>
                <w:sz w:val="24"/>
                <w:szCs w:val="24"/>
              </w:rPr>
              <w:t>cause trainers to rethink about how they approach the instructional materials training with the narrow focus on the treatment of standards.</w:t>
            </w:r>
          </w:p>
        </w:tc>
        <w:tc>
          <w:tcPr>
            <w:tcW w:w="1890" w:type="dxa"/>
          </w:tcPr>
          <w:p w14:paraId="6BF8B5F9" w14:textId="35CE9855"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A00B55" w:rsidRPr="00F72131" w14:paraId="730CFDE6" w14:textId="77777777" w:rsidTr="00995214">
        <w:trPr>
          <w:cantSplit/>
        </w:trPr>
        <w:tc>
          <w:tcPr>
            <w:tcW w:w="900" w:type="dxa"/>
          </w:tcPr>
          <w:p w14:paraId="5C3392EE" w14:textId="7F621158" w:rsidR="00A00B55" w:rsidRPr="007D5EE0" w:rsidRDefault="00F60BE0" w:rsidP="00995214">
            <w:pPr>
              <w:tabs>
                <w:tab w:val="left" w:pos="3330"/>
              </w:tabs>
              <w:rPr>
                <w:rFonts w:ascii="Arial" w:hAnsi="Arial" w:cs="Arial"/>
                <w:sz w:val="24"/>
                <w:szCs w:val="24"/>
              </w:rPr>
            </w:pPr>
            <w:r>
              <w:rPr>
                <w:rFonts w:ascii="Arial" w:hAnsi="Arial" w:cs="Arial"/>
                <w:sz w:val="24"/>
                <w:szCs w:val="24"/>
              </w:rPr>
              <w:t>1633</w:t>
            </w:r>
          </w:p>
        </w:tc>
        <w:tc>
          <w:tcPr>
            <w:tcW w:w="1530" w:type="dxa"/>
          </w:tcPr>
          <w:p w14:paraId="4198A621" w14:textId="64E2ECD7"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182A0886" w14:textId="732B020F"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32</w:t>
            </w:r>
          </w:p>
        </w:tc>
        <w:tc>
          <w:tcPr>
            <w:tcW w:w="7830" w:type="dxa"/>
          </w:tcPr>
          <w:p w14:paraId="4BBC8B77"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815-818</w:t>
            </w:r>
          </w:p>
          <w:p w14:paraId="1F95A990" w14:textId="1B3F4227"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Explicitly state that the comments of parents were taken into consideration, as it is often overlooked. “Other observers” [including parents]…”</w:t>
            </w:r>
          </w:p>
        </w:tc>
        <w:tc>
          <w:tcPr>
            <w:tcW w:w="1890" w:type="dxa"/>
          </w:tcPr>
          <w:p w14:paraId="4B96CB95" w14:textId="211E1565"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A00B55" w:rsidRPr="00F72131" w14:paraId="572A44E5" w14:textId="77777777" w:rsidTr="00995214">
        <w:trPr>
          <w:cantSplit/>
        </w:trPr>
        <w:tc>
          <w:tcPr>
            <w:tcW w:w="900" w:type="dxa"/>
          </w:tcPr>
          <w:p w14:paraId="4DC94F5F" w14:textId="35994C1E" w:rsidR="00A00B55" w:rsidRPr="007D5EE0" w:rsidRDefault="00F60BE0" w:rsidP="00995214">
            <w:pPr>
              <w:tabs>
                <w:tab w:val="left" w:pos="3330"/>
              </w:tabs>
              <w:rPr>
                <w:rFonts w:ascii="Arial" w:hAnsi="Arial" w:cs="Arial"/>
                <w:sz w:val="24"/>
                <w:szCs w:val="24"/>
              </w:rPr>
            </w:pPr>
            <w:r>
              <w:rPr>
                <w:rFonts w:ascii="Arial" w:hAnsi="Arial" w:cs="Arial"/>
                <w:sz w:val="24"/>
                <w:szCs w:val="24"/>
              </w:rPr>
              <w:t>1634</w:t>
            </w:r>
          </w:p>
        </w:tc>
        <w:tc>
          <w:tcPr>
            <w:tcW w:w="1530" w:type="dxa"/>
          </w:tcPr>
          <w:p w14:paraId="3EF6CE5F" w14:textId="70A4EEAF"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1D57EAB4" w14:textId="2E10EC6C" w:rsidR="00A00B55" w:rsidRPr="007D5EE0" w:rsidRDefault="00530792" w:rsidP="00995214">
            <w:pPr>
              <w:tabs>
                <w:tab w:val="left" w:pos="3330"/>
              </w:tabs>
              <w:rPr>
                <w:rFonts w:asciiTheme="minorBidi" w:hAnsiTheme="minorBidi"/>
                <w:sz w:val="24"/>
                <w:szCs w:val="24"/>
              </w:rPr>
            </w:pPr>
            <w:r>
              <w:rPr>
                <w:rFonts w:asciiTheme="minorBidi" w:hAnsiTheme="minorBidi"/>
                <w:sz w:val="24"/>
                <w:szCs w:val="24"/>
              </w:rPr>
              <w:t>38</w:t>
            </w:r>
          </w:p>
        </w:tc>
        <w:tc>
          <w:tcPr>
            <w:tcW w:w="7830" w:type="dxa"/>
          </w:tcPr>
          <w:p w14:paraId="7FF6D371"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899-903</w:t>
            </w:r>
          </w:p>
          <w:p w14:paraId="50D3CD36" w14:textId="3B1AA145"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Although referencing ELSF and a few guidelines is good, it requires more language to draw a connection to the substance of the guidelines and also some discussion why this is important for ELs</w:t>
            </w:r>
          </w:p>
        </w:tc>
        <w:tc>
          <w:tcPr>
            <w:tcW w:w="1890" w:type="dxa"/>
          </w:tcPr>
          <w:p w14:paraId="687477F1" w14:textId="765AE261"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A00B55" w:rsidRPr="00F72131" w14:paraId="127D5D0B" w14:textId="77777777" w:rsidTr="00995214">
        <w:trPr>
          <w:cantSplit/>
        </w:trPr>
        <w:tc>
          <w:tcPr>
            <w:tcW w:w="900" w:type="dxa"/>
          </w:tcPr>
          <w:p w14:paraId="16DC9A2A" w14:textId="7EA11D85" w:rsidR="00A00B55"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1635</w:t>
            </w:r>
          </w:p>
        </w:tc>
        <w:tc>
          <w:tcPr>
            <w:tcW w:w="1530" w:type="dxa"/>
          </w:tcPr>
          <w:p w14:paraId="2813039E" w14:textId="0265B613"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7C7E8D60" w14:textId="100C298E"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41</w:t>
            </w:r>
          </w:p>
        </w:tc>
        <w:tc>
          <w:tcPr>
            <w:tcW w:w="7830" w:type="dxa"/>
          </w:tcPr>
          <w:p w14:paraId="4EF65ED0"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970-974</w:t>
            </w:r>
          </w:p>
          <w:p w14:paraId="1E0298EF" w14:textId="5CA03D9C"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It would be helpful to provide examples of coaching used as a tool to support the collective learning of teachers and examples of effective coaching cycles. It is not a good idea to ignore the value that effective individual coaching can add to a teacher’s practice. Harvard MQI Framework is a good example of an effective coaching cycle model.</w:t>
            </w:r>
          </w:p>
        </w:tc>
        <w:tc>
          <w:tcPr>
            <w:tcW w:w="1890" w:type="dxa"/>
          </w:tcPr>
          <w:p w14:paraId="64B1C271" w14:textId="61218CE0" w:rsidR="00A00B55" w:rsidRPr="007F1CD4" w:rsidRDefault="002D38BE"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07200E10" w14:textId="77777777" w:rsidTr="00995214">
        <w:trPr>
          <w:cantSplit/>
        </w:trPr>
        <w:tc>
          <w:tcPr>
            <w:tcW w:w="900" w:type="dxa"/>
          </w:tcPr>
          <w:p w14:paraId="02BE66D4" w14:textId="3506BC29" w:rsidR="00A00B55" w:rsidRPr="007D5EE0" w:rsidRDefault="00F60BE0" w:rsidP="00995214">
            <w:pPr>
              <w:tabs>
                <w:tab w:val="left" w:pos="3330"/>
              </w:tabs>
              <w:rPr>
                <w:rFonts w:ascii="Arial" w:hAnsi="Arial" w:cs="Arial"/>
                <w:sz w:val="24"/>
                <w:szCs w:val="24"/>
              </w:rPr>
            </w:pPr>
            <w:r>
              <w:rPr>
                <w:rFonts w:ascii="Arial" w:hAnsi="Arial" w:cs="Arial"/>
                <w:sz w:val="24"/>
                <w:szCs w:val="24"/>
              </w:rPr>
              <w:t>1636</w:t>
            </w:r>
          </w:p>
        </w:tc>
        <w:tc>
          <w:tcPr>
            <w:tcW w:w="1530" w:type="dxa"/>
          </w:tcPr>
          <w:p w14:paraId="5D7B7302" w14:textId="1306AC2E"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63F80312" w14:textId="1739DC55"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42</w:t>
            </w:r>
          </w:p>
        </w:tc>
        <w:tc>
          <w:tcPr>
            <w:tcW w:w="7830" w:type="dxa"/>
          </w:tcPr>
          <w:p w14:paraId="724F9FDB"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1009-1014</w:t>
            </w:r>
          </w:p>
          <w:p w14:paraId="3C9AB73C" w14:textId="73B47A9C"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If teachers are sharing and learning from each other, it could be helpful for administrators to create a learning opportunity with families especially those who are culturally and linguistically diverse. Teachers would gain a better understanding by working with and partnering with families which would provide teacher with knowledge and insight to support teacher leadership.</w:t>
            </w:r>
          </w:p>
        </w:tc>
        <w:tc>
          <w:tcPr>
            <w:tcW w:w="1890" w:type="dxa"/>
          </w:tcPr>
          <w:p w14:paraId="16744FA4" w14:textId="5464D88C" w:rsidR="00A00B55" w:rsidRPr="007F1CD4" w:rsidRDefault="0063526D"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18260B6F" w14:textId="77777777" w:rsidTr="00995214">
        <w:trPr>
          <w:cantSplit/>
        </w:trPr>
        <w:tc>
          <w:tcPr>
            <w:tcW w:w="900" w:type="dxa"/>
          </w:tcPr>
          <w:p w14:paraId="4B833145" w14:textId="24DD153D" w:rsidR="00A00B55" w:rsidRPr="007D5EE0" w:rsidRDefault="00F60BE0" w:rsidP="00995214">
            <w:pPr>
              <w:tabs>
                <w:tab w:val="left" w:pos="3330"/>
              </w:tabs>
              <w:rPr>
                <w:rFonts w:ascii="Arial" w:hAnsi="Arial" w:cs="Arial"/>
                <w:sz w:val="24"/>
                <w:szCs w:val="24"/>
              </w:rPr>
            </w:pPr>
            <w:r>
              <w:rPr>
                <w:rFonts w:ascii="Arial" w:hAnsi="Arial" w:cs="Arial"/>
                <w:sz w:val="24"/>
                <w:szCs w:val="24"/>
              </w:rPr>
              <w:t>1637</w:t>
            </w:r>
          </w:p>
        </w:tc>
        <w:tc>
          <w:tcPr>
            <w:tcW w:w="1530" w:type="dxa"/>
          </w:tcPr>
          <w:p w14:paraId="0305F42B" w14:textId="020819D0"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1674CFC5" w14:textId="3E54AC3E"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45</w:t>
            </w:r>
          </w:p>
        </w:tc>
        <w:tc>
          <w:tcPr>
            <w:tcW w:w="7830" w:type="dxa"/>
          </w:tcPr>
          <w:p w14:paraId="2A7719F6"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1099</w:t>
            </w:r>
          </w:p>
          <w:p w14:paraId="1A536A40" w14:textId="362BAB3D"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Reference families as a resource for teachers and schools. Families may be able to offer insight as to how mathematics was presented or not present in their country/home/culture.</w:t>
            </w:r>
          </w:p>
        </w:tc>
        <w:tc>
          <w:tcPr>
            <w:tcW w:w="1890" w:type="dxa"/>
          </w:tcPr>
          <w:p w14:paraId="0D1FCDC7" w14:textId="7361FB67" w:rsidR="00A00B55" w:rsidRPr="007F1CD4" w:rsidRDefault="007F5FE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638033A5" w14:textId="77777777" w:rsidTr="00995214">
        <w:trPr>
          <w:cantSplit/>
        </w:trPr>
        <w:tc>
          <w:tcPr>
            <w:tcW w:w="900" w:type="dxa"/>
          </w:tcPr>
          <w:p w14:paraId="7F94D395" w14:textId="590104AA" w:rsidR="00A00B55" w:rsidRPr="007D5EE0" w:rsidRDefault="00F60BE0" w:rsidP="00995214">
            <w:pPr>
              <w:tabs>
                <w:tab w:val="left" w:pos="3330"/>
              </w:tabs>
              <w:rPr>
                <w:rFonts w:ascii="Arial" w:hAnsi="Arial" w:cs="Arial"/>
                <w:sz w:val="24"/>
                <w:szCs w:val="24"/>
              </w:rPr>
            </w:pPr>
            <w:r>
              <w:rPr>
                <w:rFonts w:ascii="Arial" w:hAnsi="Arial" w:cs="Arial"/>
                <w:sz w:val="24"/>
                <w:szCs w:val="24"/>
              </w:rPr>
              <w:t>1638</w:t>
            </w:r>
          </w:p>
        </w:tc>
        <w:tc>
          <w:tcPr>
            <w:tcW w:w="1530" w:type="dxa"/>
          </w:tcPr>
          <w:p w14:paraId="0B860693" w14:textId="0BD2F46B"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2FB6EA3A" w14:textId="3956C0B2"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6CF3B126"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1157</w:t>
            </w:r>
          </w:p>
          <w:p w14:paraId="17448F16" w14:textId="5BDFE9A7"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While allocating specific section to parents, guardians and families in the chapter is commendable, the importance of such partnerships should also be intertwined within the whole chapter. Teachers with learned experience or who come from culturally diverse backgrounds may be able to add crucial insight and support those teachers who may not.</w:t>
            </w:r>
          </w:p>
        </w:tc>
        <w:tc>
          <w:tcPr>
            <w:tcW w:w="1890" w:type="dxa"/>
          </w:tcPr>
          <w:p w14:paraId="3C31F491" w14:textId="7A879503" w:rsidR="00A00B55" w:rsidRPr="007F1CD4" w:rsidRDefault="007F5FE3"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A00B55" w:rsidRPr="00F72131" w14:paraId="67DF519B" w14:textId="77777777" w:rsidTr="00995214">
        <w:trPr>
          <w:cantSplit/>
        </w:trPr>
        <w:tc>
          <w:tcPr>
            <w:tcW w:w="900" w:type="dxa"/>
          </w:tcPr>
          <w:p w14:paraId="5D93032C" w14:textId="434EF68C" w:rsidR="00A00B55" w:rsidRPr="007D5EE0" w:rsidRDefault="00F60BE0" w:rsidP="00995214">
            <w:pPr>
              <w:tabs>
                <w:tab w:val="left" w:pos="3330"/>
              </w:tabs>
              <w:rPr>
                <w:rFonts w:ascii="Arial" w:hAnsi="Arial" w:cs="Arial"/>
                <w:sz w:val="24"/>
                <w:szCs w:val="24"/>
              </w:rPr>
            </w:pPr>
            <w:r>
              <w:rPr>
                <w:rFonts w:ascii="Arial" w:hAnsi="Arial" w:cs="Arial"/>
                <w:sz w:val="24"/>
                <w:szCs w:val="24"/>
              </w:rPr>
              <w:t>1639</w:t>
            </w:r>
          </w:p>
        </w:tc>
        <w:tc>
          <w:tcPr>
            <w:tcW w:w="1530" w:type="dxa"/>
          </w:tcPr>
          <w:p w14:paraId="6BED841A" w14:textId="36F754A9"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11F1C07A" w14:textId="63C594B5"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47</w:t>
            </w:r>
          </w:p>
        </w:tc>
        <w:tc>
          <w:tcPr>
            <w:tcW w:w="7830" w:type="dxa"/>
          </w:tcPr>
          <w:p w14:paraId="7AD080F5" w14:textId="77777777" w:rsidR="00A00B55" w:rsidRP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1162-1164</w:t>
            </w:r>
          </w:p>
          <w:p w14:paraId="0271B282" w14:textId="2BF0223A"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Add the following language in bold: “</w:t>
            </w:r>
            <w:r w:rsidRPr="00A00B55">
              <w:rPr>
                <w:rFonts w:asciiTheme="minorBidi" w:hAnsiTheme="minorBidi"/>
                <w:b/>
                <w:sz w:val="24"/>
                <w:szCs w:val="24"/>
              </w:rPr>
              <w:t>Partnering with</w:t>
            </w:r>
            <w:r w:rsidRPr="00A00B55">
              <w:rPr>
                <w:rFonts w:asciiTheme="minorBidi" w:hAnsiTheme="minorBidi"/>
                <w:sz w:val="24"/>
                <w:szCs w:val="24"/>
              </w:rPr>
              <w:t xml:space="preserve"> parents, guardians, and families in understanding and supporting authentic mathematics education and active learning pedagogy is key.”</w:t>
            </w:r>
          </w:p>
        </w:tc>
        <w:tc>
          <w:tcPr>
            <w:tcW w:w="1890" w:type="dxa"/>
          </w:tcPr>
          <w:p w14:paraId="5ED9E2D1" w14:textId="4360FAF0" w:rsidR="00A00B55" w:rsidRPr="007F1CD4" w:rsidRDefault="007F5FE3"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A00B55" w:rsidRPr="00F72131" w14:paraId="4232BD7E" w14:textId="77777777" w:rsidTr="00995214">
        <w:trPr>
          <w:cantSplit/>
        </w:trPr>
        <w:tc>
          <w:tcPr>
            <w:tcW w:w="900" w:type="dxa"/>
          </w:tcPr>
          <w:p w14:paraId="782D8D78" w14:textId="4B20A740" w:rsidR="00A00B55"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1640</w:t>
            </w:r>
          </w:p>
        </w:tc>
        <w:tc>
          <w:tcPr>
            <w:tcW w:w="1530" w:type="dxa"/>
          </w:tcPr>
          <w:p w14:paraId="06993A7F" w14:textId="4977B32C" w:rsidR="00A00B55" w:rsidRPr="0049395E" w:rsidRDefault="00A00B55" w:rsidP="00995214">
            <w:pPr>
              <w:tabs>
                <w:tab w:val="left" w:pos="3330"/>
              </w:tabs>
              <w:rPr>
                <w:rFonts w:ascii="Arial" w:hAnsi="Arial" w:cs="Arial"/>
                <w:sz w:val="24"/>
                <w:szCs w:val="24"/>
              </w:rPr>
            </w:pPr>
            <w:r w:rsidRPr="007B661B">
              <w:rPr>
                <w:rFonts w:ascii="Arial" w:hAnsi="Arial" w:cs="Arial"/>
                <w:sz w:val="24"/>
                <w:szCs w:val="24"/>
              </w:rPr>
              <w:t>Arrillaga</w:t>
            </w:r>
          </w:p>
        </w:tc>
        <w:tc>
          <w:tcPr>
            <w:tcW w:w="1080" w:type="dxa"/>
          </w:tcPr>
          <w:p w14:paraId="3F65BE07" w14:textId="7DF26906"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50</w:t>
            </w:r>
          </w:p>
        </w:tc>
        <w:tc>
          <w:tcPr>
            <w:tcW w:w="7830" w:type="dxa"/>
          </w:tcPr>
          <w:p w14:paraId="19795792" w14:textId="77777777" w:rsidR="00A00B55" w:rsidRDefault="00A00B55" w:rsidP="00995214">
            <w:pPr>
              <w:tabs>
                <w:tab w:val="left" w:pos="3330"/>
              </w:tabs>
              <w:rPr>
                <w:rFonts w:asciiTheme="minorBidi" w:hAnsiTheme="minorBidi"/>
                <w:sz w:val="24"/>
                <w:szCs w:val="24"/>
              </w:rPr>
            </w:pPr>
            <w:r w:rsidRPr="00A00B55">
              <w:rPr>
                <w:rFonts w:asciiTheme="minorBidi" w:hAnsiTheme="minorBidi"/>
                <w:sz w:val="24"/>
                <w:szCs w:val="24"/>
              </w:rPr>
              <w:t>1233-1237</w:t>
            </w:r>
          </w:p>
          <w:p w14:paraId="3D37EC9B" w14:textId="7F41B037" w:rsidR="00A00B55" w:rsidRPr="00162C17" w:rsidRDefault="00A00B55" w:rsidP="00995214">
            <w:pPr>
              <w:tabs>
                <w:tab w:val="left" w:pos="3330"/>
              </w:tabs>
              <w:rPr>
                <w:rFonts w:asciiTheme="minorBidi" w:hAnsiTheme="minorBidi"/>
                <w:sz w:val="24"/>
                <w:szCs w:val="24"/>
              </w:rPr>
            </w:pPr>
            <w:r w:rsidRPr="00A00B55">
              <w:rPr>
                <w:rFonts w:asciiTheme="minorBidi" w:hAnsiTheme="minorBidi"/>
                <w:sz w:val="24"/>
                <w:szCs w:val="24"/>
              </w:rPr>
              <w:t>Rewrite PIQE description to: “The Parent Institute for Quality Education (PIQE)</w:t>
            </w:r>
            <w:r>
              <w:rPr>
                <w:rFonts w:asciiTheme="minorBidi" w:hAnsiTheme="minorBidi"/>
                <w:sz w:val="24"/>
                <w:szCs w:val="24"/>
              </w:rPr>
              <w:t xml:space="preserve"> </w:t>
            </w:r>
            <w:r w:rsidRPr="00A00B55">
              <w:rPr>
                <w:rFonts w:asciiTheme="minorBidi" w:hAnsiTheme="minorBidi"/>
                <w:sz w:val="24"/>
                <w:szCs w:val="24"/>
              </w:rPr>
              <w:t xml:space="preserve">(https://www.piqe.org/) is a national organization </w:t>
            </w:r>
            <w:r>
              <w:rPr>
                <w:rFonts w:asciiTheme="minorBidi" w:hAnsiTheme="minorBidi"/>
                <w:sz w:val="24"/>
                <w:szCs w:val="24"/>
              </w:rPr>
              <w:t>&lt;bs&gt;</w:t>
            </w:r>
            <w:r w:rsidRPr="00A00B55">
              <w:rPr>
                <w:rFonts w:asciiTheme="minorBidi" w:hAnsiTheme="minorBidi"/>
                <w:strike/>
                <w:sz w:val="24"/>
                <w:szCs w:val="24"/>
              </w:rPr>
              <w:t>which originated in</w:t>
            </w:r>
            <w:r>
              <w:rPr>
                <w:rFonts w:asciiTheme="minorBidi" w:hAnsiTheme="minorBidi"/>
                <w:sz w:val="24"/>
                <w:szCs w:val="24"/>
              </w:rPr>
              <w:t>&lt;es&gt;</w:t>
            </w:r>
            <w:r w:rsidRPr="00A00B55">
              <w:rPr>
                <w:rFonts w:asciiTheme="minorBidi" w:hAnsiTheme="minorBidi"/>
                <w:sz w:val="24"/>
                <w:szCs w:val="24"/>
              </w:rPr>
              <w:t xml:space="preserve"> </w:t>
            </w:r>
            <w:r w:rsidRPr="00A00B55">
              <w:rPr>
                <w:rFonts w:asciiTheme="minorBidi" w:hAnsiTheme="minorBidi"/>
                <w:b/>
                <w:sz w:val="24"/>
                <w:szCs w:val="24"/>
              </w:rPr>
              <w:t>founded in</w:t>
            </w:r>
            <w:r w:rsidRPr="00A00B55">
              <w:rPr>
                <w:rFonts w:asciiTheme="minorBidi" w:hAnsiTheme="minorBidi"/>
                <w:sz w:val="24"/>
                <w:szCs w:val="24"/>
              </w:rPr>
              <w:t xml:space="preserve"> San Diego, </w:t>
            </w:r>
            <w:r>
              <w:rPr>
                <w:rFonts w:asciiTheme="minorBidi" w:hAnsiTheme="minorBidi"/>
                <w:sz w:val="24"/>
                <w:szCs w:val="24"/>
              </w:rPr>
              <w:t>&lt;bs&gt;</w:t>
            </w:r>
            <w:r w:rsidRPr="00A00B55">
              <w:rPr>
                <w:rFonts w:asciiTheme="minorBidi" w:hAnsiTheme="minorBidi"/>
                <w:strike/>
                <w:sz w:val="24"/>
                <w:szCs w:val="24"/>
              </w:rPr>
              <w:t>and is working mostly in</w:t>
            </w:r>
            <w:r>
              <w:rPr>
                <w:rFonts w:asciiTheme="minorBidi" w:hAnsiTheme="minorBidi"/>
                <w:sz w:val="24"/>
                <w:szCs w:val="24"/>
              </w:rPr>
              <w:t>&lt;es&gt;</w:t>
            </w:r>
            <w:r w:rsidRPr="00A00B55">
              <w:rPr>
                <w:rFonts w:asciiTheme="minorBidi" w:hAnsiTheme="minorBidi"/>
                <w:sz w:val="24"/>
                <w:szCs w:val="24"/>
              </w:rPr>
              <w:t xml:space="preserve"> </w:t>
            </w:r>
            <w:r w:rsidRPr="00A00B55">
              <w:rPr>
                <w:rFonts w:asciiTheme="minorBidi" w:hAnsiTheme="minorBidi"/>
                <w:b/>
                <w:sz w:val="24"/>
                <w:szCs w:val="24"/>
              </w:rPr>
              <w:t>serving families throughout</w:t>
            </w:r>
            <w:r w:rsidRPr="00A00B55">
              <w:rPr>
                <w:rFonts w:asciiTheme="minorBidi" w:hAnsiTheme="minorBidi"/>
                <w:sz w:val="24"/>
                <w:szCs w:val="24"/>
              </w:rPr>
              <w:t xml:space="preserve"> California, </w:t>
            </w:r>
            <w:r>
              <w:rPr>
                <w:rFonts w:asciiTheme="minorBidi" w:hAnsiTheme="minorBidi"/>
                <w:sz w:val="24"/>
                <w:szCs w:val="24"/>
              </w:rPr>
              <w:t>&lt;bs&gt;</w:t>
            </w:r>
            <w:r w:rsidRPr="00A00B55">
              <w:rPr>
                <w:rFonts w:asciiTheme="minorBidi" w:hAnsiTheme="minorBidi"/>
                <w:strike/>
                <w:sz w:val="24"/>
                <w:szCs w:val="24"/>
              </w:rPr>
              <w:t>with</w:t>
            </w:r>
            <w:r>
              <w:rPr>
                <w:rFonts w:asciiTheme="minorBidi" w:hAnsiTheme="minorBidi"/>
                <w:sz w:val="24"/>
                <w:szCs w:val="24"/>
              </w:rPr>
              <w:t>&lt;es&gt;</w:t>
            </w:r>
            <w:r w:rsidRPr="00A00B55">
              <w:rPr>
                <w:rFonts w:asciiTheme="minorBidi" w:hAnsiTheme="minorBidi"/>
                <w:sz w:val="24"/>
                <w:szCs w:val="24"/>
              </w:rPr>
              <w:t xml:space="preserve"> </w:t>
            </w:r>
            <w:r w:rsidRPr="00A00B55">
              <w:rPr>
                <w:rFonts w:asciiTheme="minorBidi" w:hAnsiTheme="minorBidi"/>
                <w:b/>
                <w:sz w:val="24"/>
                <w:szCs w:val="24"/>
              </w:rPr>
              <w:t>offering</w:t>
            </w:r>
            <w:r w:rsidRPr="00A00B55">
              <w:rPr>
                <w:rFonts w:asciiTheme="minorBidi" w:hAnsiTheme="minorBidi"/>
                <w:sz w:val="24"/>
                <w:szCs w:val="24"/>
              </w:rPr>
              <w:t xml:space="preserve"> evidence-based programs that engage, empower and transform parents to actively</w:t>
            </w:r>
            <w:r>
              <w:rPr>
                <w:rFonts w:asciiTheme="minorBidi" w:hAnsiTheme="minorBidi"/>
                <w:sz w:val="24"/>
                <w:szCs w:val="24"/>
              </w:rPr>
              <w:t xml:space="preserve"> &lt;bs&gt;</w:t>
            </w:r>
            <w:r w:rsidRPr="00A00B55">
              <w:rPr>
                <w:rFonts w:asciiTheme="minorBidi" w:hAnsiTheme="minorBidi"/>
                <w:strike/>
                <w:sz w:val="24"/>
                <w:szCs w:val="24"/>
              </w:rPr>
              <w:t>engage</w:t>
            </w:r>
            <w:r>
              <w:rPr>
                <w:rFonts w:asciiTheme="minorBidi" w:hAnsiTheme="minorBidi"/>
                <w:sz w:val="24"/>
                <w:szCs w:val="24"/>
              </w:rPr>
              <w:t>&lt;es&gt;</w:t>
            </w:r>
            <w:r w:rsidRPr="00A00B55">
              <w:rPr>
                <w:rFonts w:asciiTheme="minorBidi" w:hAnsiTheme="minorBidi"/>
                <w:sz w:val="24"/>
                <w:szCs w:val="24"/>
              </w:rPr>
              <w:t xml:space="preserve"> </w:t>
            </w:r>
            <w:r w:rsidRPr="00A00B55">
              <w:rPr>
                <w:rFonts w:asciiTheme="minorBidi" w:hAnsiTheme="minorBidi"/>
                <w:b/>
                <w:sz w:val="24"/>
                <w:szCs w:val="24"/>
              </w:rPr>
              <w:t xml:space="preserve">participate </w:t>
            </w:r>
            <w:r w:rsidRPr="00A00B55">
              <w:rPr>
                <w:rFonts w:asciiTheme="minorBidi" w:hAnsiTheme="minorBidi"/>
                <w:sz w:val="24"/>
                <w:szCs w:val="24"/>
              </w:rPr>
              <w:t>in their children’s education and strengthen parent-school collaboration.”</w:t>
            </w:r>
          </w:p>
        </w:tc>
        <w:tc>
          <w:tcPr>
            <w:tcW w:w="1890" w:type="dxa"/>
          </w:tcPr>
          <w:p w14:paraId="257CDCE3" w14:textId="39F3DEAA" w:rsidR="00A00B55" w:rsidRPr="007F1CD4" w:rsidRDefault="007F5FE3" w:rsidP="00995214">
            <w:pPr>
              <w:tabs>
                <w:tab w:val="left" w:pos="3330"/>
              </w:tabs>
              <w:rPr>
                <w:rFonts w:asciiTheme="minorBidi" w:hAnsiTheme="minorBidi"/>
                <w:sz w:val="24"/>
                <w:szCs w:val="24"/>
              </w:rPr>
            </w:pPr>
            <w:r w:rsidRPr="007F1CD4">
              <w:rPr>
                <w:rFonts w:asciiTheme="minorBidi" w:hAnsiTheme="minorBidi"/>
                <w:sz w:val="24"/>
                <w:szCs w:val="24"/>
              </w:rPr>
              <w:t>Recommended</w:t>
            </w:r>
          </w:p>
        </w:tc>
      </w:tr>
      <w:tr w:rsidR="00A00B55" w:rsidRPr="00F72131" w14:paraId="239DD5EA" w14:textId="77777777" w:rsidTr="00995214">
        <w:trPr>
          <w:cantSplit/>
        </w:trPr>
        <w:tc>
          <w:tcPr>
            <w:tcW w:w="900" w:type="dxa"/>
          </w:tcPr>
          <w:p w14:paraId="72D1DB10" w14:textId="5B0E5C74" w:rsidR="00A00B55" w:rsidRPr="007D5EE0" w:rsidRDefault="00F60BE0" w:rsidP="00995214">
            <w:pPr>
              <w:tabs>
                <w:tab w:val="left" w:pos="3330"/>
              </w:tabs>
              <w:rPr>
                <w:rFonts w:ascii="Arial" w:hAnsi="Arial" w:cs="Arial"/>
                <w:sz w:val="24"/>
                <w:szCs w:val="24"/>
              </w:rPr>
            </w:pPr>
            <w:r>
              <w:rPr>
                <w:rFonts w:ascii="Arial" w:hAnsi="Arial" w:cs="Arial"/>
                <w:sz w:val="24"/>
                <w:szCs w:val="24"/>
              </w:rPr>
              <w:t>1641</w:t>
            </w:r>
          </w:p>
        </w:tc>
        <w:tc>
          <w:tcPr>
            <w:tcW w:w="1530" w:type="dxa"/>
          </w:tcPr>
          <w:p w14:paraId="77CDE1E8" w14:textId="6B996776" w:rsidR="00A00B55" w:rsidRPr="0049395E" w:rsidRDefault="00216D4E" w:rsidP="00995214">
            <w:pPr>
              <w:tabs>
                <w:tab w:val="left" w:pos="3330"/>
              </w:tabs>
              <w:rPr>
                <w:rFonts w:ascii="Arial" w:hAnsi="Arial" w:cs="Arial"/>
                <w:sz w:val="24"/>
                <w:szCs w:val="24"/>
              </w:rPr>
            </w:pPr>
            <w:r>
              <w:rPr>
                <w:rFonts w:ascii="Arial" w:hAnsi="Arial" w:cs="Arial"/>
                <w:sz w:val="24"/>
                <w:szCs w:val="24"/>
              </w:rPr>
              <w:t>Herrera</w:t>
            </w:r>
          </w:p>
        </w:tc>
        <w:tc>
          <w:tcPr>
            <w:tcW w:w="1080" w:type="dxa"/>
          </w:tcPr>
          <w:p w14:paraId="30606D1B" w14:textId="516FE4DE" w:rsidR="00A00B55" w:rsidRPr="007D5EE0" w:rsidRDefault="00B2474B" w:rsidP="00995214">
            <w:pPr>
              <w:tabs>
                <w:tab w:val="left" w:pos="3330"/>
              </w:tabs>
              <w:rPr>
                <w:rFonts w:asciiTheme="minorBidi" w:hAnsiTheme="minorBidi"/>
                <w:sz w:val="24"/>
                <w:szCs w:val="24"/>
              </w:rPr>
            </w:pPr>
            <w:r>
              <w:rPr>
                <w:rFonts w:asciiTheme="minorBidi" w:hAnsiTheme="minorBidi"/>
                <w:sz w:val="24"/>
                <w:szCs w:val="24"/>
              </w:rPr>
              <w:t>18, 45</w:t>
            </w:r>
          </w:p>
        </w:tc>
        <w:tc>
          <w:tcPr>
            <w:tcW w:w="7830" w:type="dxa"/>
          </w:tcPr>
          <w:p w14:paraId="7E4666F8" w14:textId="4C1CFC71" w:rsidR="00A00B55" w:rsidRPr="00162C17" w:rsidRDefault="00216D4E" w:rsidP="00995214">
            <w:pPr>
              <w:tabs>
                <w:tab w:val="left" w:pos="3330"/>
              </w:tabs>
              <w:rPr>
                <w:rFonts w:asciiTheme="minorBidi" w:hAnsiTheme="minorBidi"/>
                <w:sz w:val="24"/>
                <w:szCs w:val="24"/>
              </w:rPr>
            </w:pPr>
            <w:r w:rsidRPr="00216D4E">
              <w:rPr>
                <w:rFonts w:asciiTheme="minorBidi" w:hAnsiTheme="minorBidi"/>
                <w:sz w:val="24"/>
                <w:szCs w:val="24"/>
              </w:rPr>
              <w:t>I really appreciated the "elements of effective professional development" beginning on line 452 and how administrators can support those efforts beginning on Line 1084.</w:t>
            </w:r>
          </w:p>
        </w:tc>
        <w:tc>
          <w:tcPr>
            <w:tcW w:w="1890" w:type="dxa"/>
          </w:tcPr>
          <w:p w14:paraId="6DE920D7" w14:textId="46986861" w:rsidR="00A00B55" w:rsidRPr="007F1CD4" w:rsidRDefault="007F5FE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A00B55" w:rsidRPr="00F72131" w14:paraId="66227AB7" w14:textId="77777777" w:rsidTr="00995214">
        <w:trPr>
          <w:cantSplit/>
        </w:trPr>
        <w:tc>
          <w:tcPr>
            <w:tcW w:w="900" w:type="dxa"/>
          </w:tcPr>
          <w:p w14:paraId="15B5A060" w14:textId="4F53D2A8" w:rsidR="00A00B55" w:rsidRPr="007D5EE0" w:rsidRDefault="00F60BE0" w:rsidP="00995214">
            <w:pPr>
              <w:tabs>
                <w:tab w:val="left" w:pos="3330"/>
              </w:tabs>
              <w:rPr>
                <w:rFonts w:ascii="Arial" w:hAnsi="Arial" w:cs="Arial"/>
                <w:sz w:val="24"/>
                <w:szCs w:val="24"/>
              </w:rPr>
            </w:pPr>
            <w:r>
              <w:rPr>
                <w:rFonts w:ascii="Arial" w:hAnsi="Arial" w:cs="Arial"/>
                <w:sz w:val="24"/>
                <w:szCs w:val="24"/>
              </w:rPr>
              <w:t>1642</w:t>
            </w:r>
          </w:p>
        </w:tc>
        <w:tc>
          <w:tcPr>
            <w:tcW w:w="1530" w:type="dxa"/>
          </w:tcPr>
          <w:p w14:paraId="73D62E2E" w14:textId="1E78AFEC" w:rsidR="00A00B55" w:rsidRPr="0049395E" w:rsidRDefault="00EF7531" w:rsidP="00995214">
            <w:pPr>
              <w:tabs>
                <w:tab w:val="left" w:pos="3330"/>
              </w:tabs>
              <w:rPr>
                <w:rFonts w:ascii="Arial" w:hAnsi="Arial" w:cs="Arial"/>
                <w:sz w:val="24"/>
                <w:szCs w:val="24"/>
              </w:rPr>
            </w:pPr>
            <w:r>
              <w:rPr>
                <w:rFonts w:ascii="Arial" w:hAnsi="Arial" w:cs="Arial"/>
                <w:sz w:val="24"/>
                <w:szCs w:val="24"/>
              </w:rPr>
              <w:t>Reed</w:t>
            </w:r>
          </w:p>
        </w:tc>
        <w:tc>
          <w:tcPr>
            <w:tcW w:w="1080" w:type="dxa"/>
          </w:tcPr>
          <w:p w14:paraId="7AB69A76" w14:textId="10F004B5" w:rsidR="00A00B55"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A509588" w14:textId="559E61FC" w:rsidR="00A00B55"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I love the statement: "Equity cannot be an afterthought." It is so powerful in just a few words. Students need to see themselves as capable of success.  I think focusing on big ideas rather than individual standards, will help us change this mindset and increase civics/SJ engagement lessons that help to humanize mathematics for students who are often marginalized.  The "</w:t>
            </w:r>
            <w:r w:rsidRPr="00596CC4">
              <w:rPr>
                <w:rFonts w:asciiTheme="minorBidi" w:hAnsiTheme="minorBidi"/>
                <w:sz w:val="24"/>
                <w:szCs w:val="24"/>
              </w:rPr>
              <w:t>Pathway to Equitable</w:t>
            </w:r>
            <w:r w:rsidRPr="00EF7531">
              <w:rPr>
                <w:rFonts w:asciiTheme="minorBidi" w:hAnsiTheme="minorBidi"/>
                <w:sz w:val="24"/>
                <w:szCs w:val="24"/>
              </w:rPr>
              <w:t xml:space="preserve"> Math Instruction" seems like a valuable resource. I have been fortunate to work with a group of math educators around equity. Each of the strides are areas that we have worked to make progress in, including evaluating our biases, fostering deeper understanding, and supporting Emergent Bilinguals. I have had the opportunity to work with other teachers in our district and see that we have a great deal of progress to be make to effectively implement the changes this framework brings, but I believe in its mission.  These are major steps in the right direction.</w:t>
            </w:r>
          </w:p>
        </w:tc>
        <w:tc>
          <w:tcPr>
            <w:tcW w:w="1890" w:type="dxa"/>
          </w:tcPr>
          <w:p w14:paraId="10855535" w14:textId="63D89670" w:rsidR="00A00B55"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A00B55" w:rsidRPr="00F72131" w14:paraId="134BA2EB" w14:textId="77777777" w:rsidTr="00995214">
        <w:trPr>
          <w:cantSplit/>
        </w:trPr>
        <w:tc>
          <w:tcPr>
            <w:tcW w:w="900" w:type="dxa"/>
          </w:tcPr>
          <w:p w14:paraId="0316B0CE" w14:textId="36BD2528" w:rsidR="00A00B55"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1643</w:t>
            </w:r>
          </w:p>
        </w:tc>
        <w:tc>
          <w:tcPr>
            <w:tcW w:w="1530" w:type="dxa"/>
          </w:tcPr>
          <w:p w14:paraId="18898F0D" w14:textId="0092A5EF" w:rsidR="00A00B55" w:rsidRPr="0049395E" w:rsidRDefault="00EF7531" w:rsidP="00995214">
            <w:pPr>
              <w:tabs>
                <w:tab w:val="left" w:pos="3330"/>
              </w:tabs>
              <w:rPr>
                <w:rFonts w:ascii="Arial" w:hAnsi="Arial" w:cs="Arial"/>
                <w:sz w:val="24"/>
                <w:szCs w:val="24"/>
              </w:rPr>
            </w:pPr>
            <w:r>
              <w:rPr>
                <w:rFonts w:ascii="Arial" w:hAnsi="Arial" w:cs="Arial"/>
                <w:sz w:val="24"/>
                <w:szCs w:val="24"/>
              </w:rPr>
              <w:t>Beth</w:t>
            </w:r>
          </w:p>
        </w:tc>
        <w:tc>
          <w:tcPr>
            <w:tcW w:w="1080" w:type="dxa"/>
          </w:tcPr>
          <w:p w14:paraId="7041B2C0" w14:textId="62F15E4E" w:rsidR="00A00B55"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373561B" w14:textId="65E0D0B2" w:rsidR="00A00B55"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Please implement A Culturally Responsive Equity-Based Bill of Rights for Gifted Students of Color:  www.giftedchildrenla.org/uploads/2/2/8/4/22845926/ford_english.pdf https://www.nagc.org/blog/culturally-responsive-equity-based-bill-rights-gifted-students-color</w:t>
            </w:r>
          </w:p>
        </w:tc>
        <w:tc>
          <w:tcPr>
            <w:tcW w:w="1890" w:type="dxa"/>
          </w:tcPr>
          <w:p w14:paraId="1ABB0215" w14:textId="46D8B391" w:rsidR="00A00B55"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EF7531" w:rsidRPr="00F72131" w14:paraId="70041496" w14:textId="77777777" w:rsidTr="00995214">
        <w:trPr>
          <w:cantSplit/>
        </w:trPr>
        <w:tc>
          <w:tcPr>
            <w:tcW w:w="900" w:type="dxa"/>
          </w:tcPr>
          <w:p w14:paraId="4DDBD96C" w14:textId="2DAD4972" w:rsidR="00EF7531" w:rsidRPr="007D5EE0" w:rsidRDefault="00F60BE0" w:rsidP="00995214">
            <w:pPr>
              <w:tabs>
                <w:tab w:val="left" w:pos="3330"/>
              </w:tabs>
              <w:rPr>
                <w:rFonts w:ascii="Arial" w:hAnsi="Arial" w:cs="Arial"/>
                <w:sz w:val="24"/>
                <w:szCs w:val="24"/>
              </w:rPr>
            </w:pPr>
            <w:r>
              <w:rPr>
                <w:rFonts w:ascii="Arial" w:hAnsi="Arial" w:cs="Arial"/>
                <w:sz w:val="24"/>
                <w:szCs w:val="24"/>
              </w:rPr>
              <w:t>1644</w:t>
            </w:r>
          </w:p>
        </w:tc>
        <w:tc>
          <w:tcPr>
            <w:tcW w:w="1530" w:type="dxa"/>
          </w:tcPr>
          <w:p w14:paraId="0630DF93" w14:textId="2CCF20D2" w:rsidR="00EF7531" w:rsidRPr="0049395E" w:rsidRDefault="00EF7531" w:rsidP="00995214">
            <w:pPr>
              <w:tabs>
                <w:tab w:val="left" w:pos="3330"/>
              </w:tabs>
              <w:rPr>
                <w:rFonts w:ascii="Arial" w:hAnsi="Arial" w:cs="Arial"/>
                <w:sz w:val="24"/>
                <w:szCs w:val="24"/>
              </w:rPr>
            </w:pPr>
            <w:r>
              <w:rPr>
                <w:rFonts w:ascii="Arial" w:hAnsi="Arial" w:cs="Arial"/>
                <w:sz w:val="24"/>
                <w:szCs w:val="24"/>
              </w:rPr>
              <w:t>Vierra</w:t>
            </w:r>
          </w:p>
        </w:tc>
        <w:tc>
          <w:tcPr>
            <w:tcW w:w="1080" w:type="dxa"/>
          </w:tcPr>
          <w:p w14:paraId="1BFDCDFD" w14:textId="5C3BF0F7" w:rsidR="00EF7531" w:rsidRPr="007D5EE0" w:rsidRDefault="00B2474B" w:rsidP="00995214">
            <w:pPr>
              <w:tabs>
                <w:tab w:val="left" w:pos="3330"/>
              </w:tabs>
              <w:rPr>
                <w:rFonts w:asciiTheme="minorBidi" w:hAnsiTheme="minorBidi"/>
                <w:sz w:val="24"/>
                <w:szCs w:val="24"/>
              </w:rPr>
            </w:pPr>
            <w:r>
              <w:rPr>
                <w:rFonts w:asciiTheme="minorBidi" w:hAnsiTheme="minorBidi"/>
                <w:sz w:val="24"/>
                <w:szCs w:val="24"/>
              </w:rPr>
              <w:t>7-37</w:t>
            </w:r>
          </w:p>
        </w:tc>
        <w:tc>
          <w:tcPr>
            <w:tcW w:w="7830" w:type="dxa"/>
          </w:tcPr>
          <w:p w14:paraId="72D4369A" w14:textId="6961CA9D" w:rsidR="00EF7531"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 xml:space="preserve">-The beginning of Chapter 9 does a succinct job of integrating the principles from Chapter 2 - Important to emphasize the essential nature of building an "environment of collaboration and trust" (line 157). -  Useful link to Equity Toolkit (line 214) and </w:t>
            </w:r>
            <w:r w:rsidRPr="0063526D">
              <w:rPr>
                <w:rFonts w:asciiTheme="minorBidi" w:hAnsiTheme="minorBidi"/>
                <w:sz w:val="24"/>
                <w:szCs w:val="24"/>
              </w:rPr>
              <w:t>Stride 1</w:t>
            </w:r>
            <w:r w:rsidRPr="00EF7531">
              <w:rPr>
                <w:rFonts w:asciiTheme="minorBidi" w:hAnsiTheme="minorBidi"/>
                <w:sz w:val="24"/>
                <w:szCs w:val="24"/>
              </w:rPr>
              <w:t xml:space="preserve"> "Characteristics of Antiracist Math Educators (lines 292-300) - As a math educator in a credential program, I appreciated the recommendations for preservice (line 373). - Crucial for professional developers (line 496) that teachers engage in the same style opportunities they are expected to design for their students.  - Very pleased to see California-based math organizations called out by name, e.g., California Mathematics Council, CA Math Project, Youcubed, Silicon Valley Math Initiative and the Central Valley NIC.  - One of the most important acknowledgements: (line 886) "... the change in their teaching started with a change in their relationship with mathematics.</w:t>
            </w:r>
          </w:p>
        </w:tc>
        <w:tc>
          <w:tcPr>
            <w:tcW w:w="1890" w:type="dxa"/>
          </w:tcPr>
          <w:p w14:paraId="523FAE07" w14:textId="026DA3D6" w:rsidR="00EF7531"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rsidRPr="00F72131" w14:paraId="1240A379" w14:textId="77777777" w:rsidTr="00995214">
        <w:trPr>
          <w:cantSplit/>
        </w:trPr>
        <w:tc>
          <w:tcPr>
            <w:tcW w:w="900" w:type="dxa"/>
          </w:tcPr>
          <w:p w14:paraId="57070C7D" w14:textId="32C3F26B" w:rsidR="00EF7531" w:rsidRPr="007D5EE0" w:rsidRDefault="00F60BE0" w:rsidP="00995214">
            <w:pPr>
              <w:tabs>
                <w:tab w:val="left" w:pos="3330"/>
              </w:tabs>
              <w:rPr>
                <w:rFonts w:ascii="Arial" w:hAnsi="Arial" w:cs="Arial"/>
                <w:sz w:val="24"/>
                <w:szCs w:val="24"/>
              </w:rPr>
            </w:pPr>
            <w:r>
              <w:rPr>
                <w:rFonts w:ascii="Arial" w:hAnsi="Arial" w:cs="Arial"/>
                <w:sz w:val="24"/>
                <w:szCs w:val="24"/>
              </w:rPr>
              <w:t>1645</w:t>
            </w:r>
          </w:p>
        </w:tc>
        <w:tc>
          <w:tcPr>
            <w:tcW w:w="1530" w:type="dxa"/>
          </w:tcPr>
          <w:p w14:paraId="44770541" w14:textId="35EB93F2" w:rsidR="00EF7531" w:rsidRPr="0049395E" w:rsidRDefault="00EF7531" w:rsidP="00995214">
            <w:pPr>
              <w:tabs>
                <w:tab w:val="left" w:pos="3330"/>
              </w:tabs>
              <w:rPr>
                <w:rFonts w:ascii="Arial" w:hAnsi="Arial" w:cs="Arial"/>
                <w:sz w:val="24"/>
                <w:szCs w:val="24"/>
              </w:rPr>
            </w:pPr>
            <w:r>
              <w:rPr>
                <w:rFonts w:ascii="Arial" w:hAnsi="Arial" w:cs="Arial"/>
                <w:sz w:val="24"/>
                <w:szCs w:val="24"/>
              </w:rPr>
              <w:t>Pesquie</w:t>
            </w:r>
          </w:p>
        </w:tc>
        <w:tc>
          <w:tcPr>
            <w:tcW w:w="1080" w:type="dxa"/>
          </w:tcPr>
          <w:p w14:paraId="25117365" w14:textId="60BBCC45" w:rsidR="00EF7531"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984A8EF" w14:textId="44B9F2A8" w:rsidR="00EF7531"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Equitable means offering and providing access to a higher education to every students, some under and over achieving.  "Second, the push to calculus in grade twelve is itself misguided. " =&gt; Calculus is taught in the equivalent of 12th grade in all European countries. How do you expect American students to have access to STEM pathways without an access to at least calculus during high school?</w:t>
            </w:r>
          </w:p>
        </w:tc>
        <w:tc>
          <w:tcPr>
            <w:tcW w:w="1890" w:type="dxa"/>
          </w:tcPr>
          <w:p w14:paraId="615197FD" w14:textId="4332FA45" w:rsidR="00EF7531"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rsidRPr="00F72131" w14:paraId="20B4C817" w14:textId="77777777" w:rsidTr="00995214">
        <w:trPr>
          <w:cantSplit/>
        </w:trPr>
        <w:tc>
          <w:tcPr>
            <w:tcW w:w="900" w:type="dxa"/>
          </w:tcPr>
          <w:p w14:paraId="38F9D2BA" w14:textId="1DC4E742" w:rsidR="00EF7531" w:rsidRPr="007D5EE0" w:rsidRDefault="00F60BE0" w:rsidP="00995214">
            <w:pPr>
              <w:tabs>
                <w:tab w:val="left" w:pos="3330"/>
              </w:tabs>
              <w:rPr>
                <w:rFonts w:ascii="Arial" w:hAnsi="Arial" w:cs="Arial"/>
                <w:sz w:val="24"/>
                <w:szCs w:val="24"/>
              </w:rPr>
            </w:pPr>
            <w:r>
              <w:rPr>
                <w:rFonts w:ascii="Arial" w:hAnsi="Arial" w:cs="Arial"/>
                <w:sz w:val="24"/>
                <w:szCs w:val="24"/>
              </w:rPr>
              <w:lastRenderedPageBreak/>
              <w:t>16</w:t>
            </w:r>
            <w:r w:rsidR="00C9457C">
              <w:rPr>
                <w:rFonts w:ascii="Arial" w:hAnsi="Arial" w:cs="Arial"/>
                <w:sz w:val="24"/>
                <w:szCs w:val="24"/>
              </w:rPr>
              <w:t>4</w:t>
            </w:r>
            <w:r>
              <w:rPr>
                <w:rFonts w:ascii="Arial" w:hAnsi="Arial" w:cs="Arial"/>
                <w:sz w:val="24"/>
                <w:szCs w:val="24"/>
              </w:rPr>
              <w:t>6</w:t>
            </w:r>
          </w:p>
        </w:tc>
        <w:tc>
          <w:tcPr>
            <w:tcW w:w="1530" w:type="dxa"/>
          </w:tcPr>
          <w:p w14:paraId="6316014F" w14:textId="24552699" w:rsidR="00EF7531" w:rsidRPr="0049395E" w:rsidRDefault="00EF7531" w:rsidP="00995214">
            <w:pPr>
              <w:tabs>
                <w:tab w:val="left" w:pos="3330"/>
              </w:tabs>
              <w:rPr>
                <w:rFonts w:ascii="Arial" w:hAnsi="Arial" w:cs="Arial"/>
                <w:sz w:val="24"/>
                <w:szCs w:val="24"/>
              </w:rPr>
            </w:pPr>
            <w:r>
              <w:rPr>
                <w:rFonts w:ascii="Arial" w:hAnsi="Arial" w:cs="Arial"/>
                <w:sz w:val="24"/>
                <w:szCs w:val="24"/>
              </w:rPr>
              <w:t>Walton</w:t>
            </w:r>
          </w:p>
        </w:tc>
        <w:tc>
          <w:tcPr>
            <w:tcW w:w="1080" w:type="dxa"/>
          </w:tcPr>
          <w:p w14:paraId="5E3D2870" w14:textId="1F986F86" w:rsidR="00EF7531"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B452A60" w14:textId="21046771" w:rsidR="00EF7531"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This chapter is long awaited and deserves high praise. It would be significantly bolstered by a section about HOW Districts could go about this work, transparency about the obstacles they will likely face, and some problem solving protocols for organizational change.</w:t>
            </w:r>
          </w:p>
        </w:tc>
        <w:tc>
          <w:tcPr>
            <w:tcW w:w="1890" w:type="dxa"/>
          </w:tcPr>
          <w:p w14:paraId="57778EF9" w14:textId="15B80562" w:rsidR="00EF7531"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rsidRPr="00F72131" w14:paraId="0EBC4B27" w14:textId="77777777" w:rsidTr="00995214">
        <w:trPr>
          <w:cantSplit/>
        </w:trPr>
        <w:tc>
          <w:tcPr>
            <w:tcW w:w="900" w:type="dxa"/>
          </w:tcPr>
          <w:p w14:paraId="31A19FBB" w14:textId="3C19375A" w:rsidR="00EF7531" w:rsidRPr="007D5EE0" w:rsidRDefault="00C9457C" w:rsidP="00995214">
            <w:pPr>
              <w:tabs>
                <w:tab w:val="left" w:pos="3330"/>
              </w:tabs>
              <w:rPr>
                <w:rFonts w:ascii="Arial" w:hAnsi="Arial" w:cs="Arial"/>
                <w:sz w:val="24"/>
                <w:szCs w:val="24"/>
              </w:rPr>
            </w:pPr>
            <w:r>
              <w:rPr>
                <w:rFonts w:ascii="Arial" w:hAnsi="Arial" w:cs="Arial"/>
                <w:sz w:val="24"/>
                <w:szCs w:val="24"/>
              </w:rPr>
              <w:t>1647</w:t>
            </w:r>
          </w:p>
        </w:tc>
        <w:tc>
          <w:tcPr>
            <w:tcW w:w="1530" w:type="dxa"/>
          </w:tcPr>
          <w:p w14:paraId="2079A7A5" w14:textId="0E3260AD" w:rsidR="00EF7531" w:rsidRPr="0049395E" w:rsidRDefault="00EF7531" w:rsidP="00995214">
            <w:pPr>
              <w:tabs>
                <w:tab w:val="left" w:pos="3330"/>
              </w:tabs>
              <w:rPr>
                <w:rFonts w:ascii="Arial" w:hAnsi="Arial" w:cs="Arial"/>
                <w:sz w:val="24"/>
                <w:szCs w:val="24"/>
              </w:rPr>
            </w:pPr>
            <w:r>
              <w:rPr>
                <w:rFonts w:ascii="Arial" w:hAnsi="Arial" w:cs="Arial"/>
                <w:sz w:val="24"/>
                <w:szCs w:val="24"/>
              </w:rPr>
              <w:t>Gelb S</w:t>
            </w:r>
          </w:p>
        </w:tc>
        <w:tc>
          <w:tcPr>
            <w:tcW w:w="1080" w:type="dxa"/>
          </w:tcPr>
          <w:p w14:paraId="76212F31" w14:textId="75E30E72" w:rsidR="00EF7531"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21C6B3A" w14:textId="159A7E84" w:rsidR="00EF7531"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How about some math foundations and support after school.</w:t>
            </w:r>
          </w:p>
        </w:tc>
        <w:tc>
          <w:tcPr>
            <w:tcW w:w="1890" w:type="dxa"/>
          </w:tcPr>
          <w:p w14:paraId="474A76CC" w14:textId="649E2BD0" w:rsidR="00EF7531" w:rsidRPr="007F1CD4" w:rsidRDefault="008135BD"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EF7531" w:rsidRPr="00F72131" w14:paraId="605E718C" w14:textId="77777777" w:rsidTr="00995214">
        <w:trPr>
          <w:cantSplit/>
        </w:trPr>
        <w:tc>
          <w:tcPr>
            <w:tcW w:w="900" w:type="dxa"/>
          </w:tcPr>
          <w:p w14:paraId="58D6B372" w14:textId="744576C6" w:rsidR="00EF7531" w:rsidRPr="007D5EE0" w:rsidRDefault="00C9457C" w:rsidP="00995214">
            <w:pPr>
              <w:tabs>
                <w:tab w:val="left" w:pos="3330"/>
              </w:tabs>
              <w:rPr>
                <w:rFonts w:ascii="Arial" w:hAnsi="Arial" w:cs="Arial"/>
                <w:sz w:val="24"/>
                <w:szCs w:val="24"/>
              </w:rPr>
            </w:pPr>
            <w:r>
              <w:rPr>
                <w:rFonts w:ascii="Arial" w:hAnsi="Arial" w:cs="Arial"/>
                <w:sz w:val="24"/>
                <w:szCs w:val="24"/>
              </w:rPr>
              <w:t>1648</w:t>
            </w:r>
          </w:p>
        </w:tc>
        <w:tc>
          <w:tcPr>
            <w:tcW w:w="1530" w:type="dxa"/>
          </w:tcPr>
          <w:p w14:paraId="3FAF0A1C" w14:textId="3BAFED59" w:rsidR="00EF7531" w:rsidRPr="0049395E" w:rsidRDefault="00EF7531" w:rsidP="00995214">
            <w:pPr>
              <w:tabs>
                <w:tab w:val="left" w:pos="3330"/>
              </w:tabs>
              <w:rPr>
                <w:rFonts w:ascii="Arial" w:hAnsi="Arial" w:cs="Arial"/>
                <w:sz w:val="24"/>
                <w:szCs w:val="24"/>
              </w:rPr>
            </w:pPr>
            <w:r>
              <w:rPr>
                <w:rFonts w:ascii="Arial" w:hAnsi="Arial" w:cs="Arial"/>
                <w:sz w:val="24"/>
                <w:szCs w:val="24"/>
              </w:rPr>
              <w:t>Bohanan</w:t>
            </w:r>
          </w:p>
        </w:tc>
        <w:tc>
          <w:tcPr>
            <w:tcW w:w="1080" w:type="dxa"/>
          </w:tcPr>
          <w:p w14:paraId="3923AB04" w14:textId="22AE1511" w:rsidR="00EF7531"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8647FF0" w14:textId="187AFBFF" w:rsidR="00EF7531" w:rsidRPr="00162C17" w:rsidRDefault="00EF7531" w:rsidP="00995214">
            <w:pPr>
              <w:tabs>
                <w:tab w:val="left" w:pos="3330"/>
              </w:tabs>
              <w:rPr>
                <w:rFonts w:asciiTheme="minorBidi" w:hAnsiTheme="minorBidi"/>
                <w:sz w:val="24"/>
                <w:szCs w:val="24"/>
              </w:rPr>
            </w:pPr>
            <w:r w:rsidRPr="00EF7531">
              <w:rPr>
                <w:rFonts w:asciiTheme="minorBidi" w:hAnsiTheme="minorBidi"/>
                <w:sz w:val="24"/>
                <w:szCs w:val="24"/>
              </w:rPr>
              <w:t>The systemic issue I see is that families do not understand their role in their child's education.  can we get a framework that addresses the parents and their role as their child's first teacher?  I am always teaching my students to have a growth mindset and that they can do anything, no matter their skin color or background.  Can we just leave racism out of it?  Racism is a Fixed-Mindset.</w:t>
            </w:r>
          </w:p>
        </w:tc>
        <w:tc>
          <w:tcPr>
            <w:tcW w:w="1890" w:type="dxa"/>
          </w:tcPr>
          <w:p w14:paraId="328CD89B" w14:textId="07115142" w:rsidR="00EF7531"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 Motion Recommended</w:t>
            </w:r>
          </w:p>
        </w:tc>
      </w:tr>
      <w:tr w:rsidR="00EF7531" w:rsidRPr="00F72131" w14:paraId="00E234C6" w14:textId="77777777" w:rsidTr="00995214">
        <w:trPr>
          <w:cantSplit/>
        </w:trPr>
        <w:tc>
          <w:tcPr>
            <w:tcW w:w="900" w:type="dxa"/>
          </w:tcPr>
          <w:p w14:paraId="557A124A" w14:textId="41D1F887" w:rsidR="00EF7531" w:rsidRPr="007D5EE0" w:rsidRDefault="00C9457C" w:rsidP="00995214">
            <w:pPr>
              <w:tabs>
                <w:tab w:val="left" w:pos="3330"/>
              </w:tabs>
              <w:rPr>
                <w:rFonts w:ascii="Arial" w:hAnsi="Arial" w:cs="Arial"/>
                <w:sz w:val="24"/>
                <w:szCs w:val="24"/>
              </w:rPr>
            </w:pPr>
            <w:r>
              <w:rPr>
                <w:rFonts w:ascii="Arial" w:hAnsi="Arial" w:cs="Arial"/>
                <w:sz w:val="24"/>
                <w:szCs w:val="24"/>
              </w:rPr>
              <w:t>1649</w:t>
            </w:r>
          </w:p>
        </w:tc>
        <w:tc>
          <w:tcPr>
            <w:tcW w:w="1530" w:type="dxa"/>
          </w:tcPr>
          <w:p w14:paraId="471C8D01" w14:textId="10121C9D" w:rsidR="00EF7531" w:rsidRDefault="00EF7531" w:rsidP="00995214">
            <w:pPr>
              <w:tabs>
                <w:tab w:val="left" w:pos="3330"/>
              </w:tabs>
              <w:rPr>
                <w:rFonts w:ascii="Arial" w:hAnsi="Arial" w:cs="Arial"/>
                <w:sz w:val="24"/>
                <w:szCs w:val="24"/>
              </w:rPr>
            </w:pPr>
            <w:r>
              <w:rPr>
                <w:rFonts w:ascii="Arial" w:hAnsi="Arial" w:cs="Arial"/>
                <w:sz w:val="24"/>
                <w:szCs w:val="24"/>
              </w:rPr>
              <w:t>Sheffield</w:t>
            </w:r>
          </w:p>
        </w:tc>
        <w:tc>
          <w:tcPr>
            <w:tcW w:w="1080" w:type="dxa"/>
          </w:tcPr>
          <w:p w14:paraId="2D5A3D53" w14:textId="13AFF64F" w:rsidR="00EF7531" w:rsidRPr="007D5EE0" w:rsidRDefault="00B2474B" w:rsidP="00995214">
            <w:pPr>
              <w:tabs>
                <w:tab w:val="left" w:pos="3330"/>
              </w:tabs>
              <w:rPr>
                <w:rFonts w:asciiTheme="minorBidi" w:hAnsiTheme="minorBidi"/>
                <w:sz w:val="24"/>
                <w:szCs w:val="24"/>
              </w:rPr>
            </w:pPr>
            <w:r>
              <w:rPr>
                <w:rFonts w:asciiTheme="minorBidi" w:hAnsiTheme="minorBidi"/>
                <w:sz w:val="24"/>
                <w:szCs w:val="24"/>
              </w:rPr>
              <w:t>10, 11</w:t>
            </w:r>
          </w:p>
        </w:tc>
        <w:tc>
          <w:tcPr>
            <w:tcW w:w="7830" w:type="dxa"/>
          </w:tcPr>
          <w:p w14:paraId="79EF6A72" w14:textId="1D2694A3" w:rsidR="00EF7531" w:rsidRPr="00EF7531" w:rsidRDefault="00EF7531" w:rsidP="00995214">
            <w:pPr>
              <w:tabs>
                <w:tab w:val="left" w:pos="3330"/>
              </w:tabs>
              <w:rPr>
                <w:rFonts w:asciiTheme="minorBidi" w:hAnsiTheme="minorBidi"/>
                <w:sz w:val="24"/>
                <w:szCs w:val="24"/>
              </w:rPr>
            </w:pPr>
            <w:r w:rsidRPr="00EF7531">
              <w:rPr>
                <w:rFonts w:asciiTheme="minorBidi" w:hAnsiTheme="minorBidi"/>
                <w:sz w:val="24"/>
                <w:szCs w:val="24"/>
              </w:rPr>
              <w:t>Line 263 on meeting the needs of advanced learners is critical and often neglected. More needs to be said about this. Similarly, line 283 on creativity and innovation is often forgotten with respect to mathematics and should be emphasized.</w:t>
            </w:r>
          </w:p>
        </w:tc>
        <w:tc>
          <w:tcPr>
            <w:tcW w:w="1890" w:type="dxa"/>
          </w:tcPr>
          <w:p w14:paraId="70D39AB0" w14:textId="02061384" w:rsidR="00EF7531"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EF7531" w:rsidRPr="00F72131" w14:paraId="7106375C" w14:textId="77777777" w:rsidTr="00995214">
        <w:trPr>
          <w:cantSplit/>
        </w:trPr>
        <w:tc>
          <w:tcPr>
            <w:tcW w:w="900" w:type="dxa"/>
          </w:tcPr>
          <w:p w14:paraId="04F583B5" w14:textId="010A78F1" w:rsidR="00EF7531" w:rsidRPr="007D5EE0" w:rsidRDefault="00C9457C" w:rsidP="00995214">
            <w:pPr>
              <w:tabs>
                <w:tab w:val="left" w:pos="3330"/>
              </w:tabs>
              <w:rPr>
                <w:rFonts w:ascii="Arial" w:hAnsi="Arial" w:cs="Arial"/>
                <w:sz w:val="24"/>
                <w:szCs w:val="24"/>
              </w:rPr>
            </w:pPr>
            <w:r>
              <w:rPr>
                <w:rFonts w:ascii="Arial" w:hAnsi="Arial" w:cs="Arial"/>
                <w:sz w:val="24"/>
                <w:szCs w:val="24"/>
              </w:rPr>
              <w:t>1650</w:t>
            </w:r>
          </w:p>
        </w:tc>
        <w:tc>
          <w:tcPr>
            <w:tcW w:w="1530" w:type="dxa"/>
          </w:tcPr>
          <w:p w14:paraId="59CA6369" w14:textId="5D129570" w:rsidR="00EF7531" w:rsidRDefault="00EF7531" w:rsidP="00995214">
            <w:pPr>
              <w:tabs>
                <w:tab w:val="left" w:pos="3330"/>
              </w:tabs>
              <w:rPr>
                <w:rFonts w:ascii="Arial" w:hAnsi="Arial" w:cs="Arial"/>
                <w:sz w:val="24"/>
                <w:szCs w:val="24"/>
              </w:rPr>
            </w:pPr>
            <w:r>
              <w:rPr>
                <w:rFonts w:ascii="Arial" w:hAnsi="Arial" w:cs="Arial"/>
                <w:sz w:val="24"/>
                <w:szCs w:val="24"/>
              </w:rPr>
              <w:t>Aoki</w:t>
            </w:r>
          </w:p>
        </w:tc>
        <w:tc>
          <w:tcPr>
            <w:tcW w:w="1080" w:type="dxa"/>
          </w:tcPr>
          <w:p w14:paraId="445496E0" w14:textId="0B6AE527" w:rsidR="00EF7531"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C2CE025" w14:textId="401C0767" w:rsidR="00EF7531" w:rsidRPr="00EF7531" w:rsidRDefault="00EF7531" w:rsidP="00995214">
            <w:pPr>
              <w:tabs>
                <w:tab w:val="left" w:pos="3330"/>
              </w:tabs>
              <w:rPr>
                <w:rFonts w:asciiTheme="minorBidi" w:hAnsiTheme="minorBidi"/>
                <w:sz w:val="24"/>
                <w:szCs w:val="24"/>
              </w:rPr>
            </w:pPr>
            <w:r w:rsidRPr="00EF7531">
              <w:rPr>
                <w:rFonts w:asciiTheme="minorBidi" w:hAnsiTheme="minorBidi"/>
                <w:sz w:val="24"/>
                <w:szCs w:val="24"/>
              </w:rPr>
              <w:t>Who is the audience for this? While there is some good information, it feels like it is just a compilation of a ton of different things that wouldn't all relate to the same people. The people who make decisions (and SHOULD read this type of information) don't have time to make it through all of this. It would be nice if there were a more streamlined set of common key factors that are part of good training, then sections that give more information digging into those areas. It seems like a lot of similar information is restated multiple times making this chapter long and disjointed-feeling.</w:t>
            </w:r>
          </w:p>
        </w:tc>
        <w:tc>
          <w:tcPr>
            <w:tcW w:w="1890" w:type="dxa"/>
          </w:tcPr>
          <w:p w14:paraId="609FE44D" w14:textId="40BD0207" w:rsidR="00EF7531" w:rsidRPr="007F1CD4" w:rsidRDefault="008135B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rsidRPr="00F72131" w14:paraId="6B9ED3AD" w14:textId="77777777" w:rsidTr="00995214">
        <w:trPr>
          <w:cantSplit/>
        </w:trPr>
        <w:tc>
          <w:tcPr>
            <w:tcW w:w="900" w:type="dxa"/>
          </w:tcPr>
          <w:p w14:paraId="1F5AFAA2" w14:textId="7A86FA5B" w:rsidR="00EF7531" w:rsidRPr="007D5EE0" w:rsidRDefault="00C9457C" w:rsidP="00995214">
            <w:pPr>
              <w:tabs>
                <w:tab w:val="left" w:pos="3330"/>
              </w:tabs>
              <w:rPr>
                <w:rFonts w:ascii="Arial" w:hAnsi="Arial" w:cs="Arial"/>
                <w:sz w:val="24"/>
                <w:szCs w:val="24"/>
              </w:rPr>
            </w:pPr>
            <w:r>
              <w:rPr>
                <w:rFonts w:ascii="Arial" w:hAnsi="Arial" w:cs="Arial"/>
                <w:sz w:val="24"/>
                <w:szCs w:val="24"/>
              </w:rPr>
              <w:lastRenderedPageBreak/>
              <w:t>1651</w:t>
            </w:r>
          </w:p>
        </w:tc>
        <w:tc>
          <w:tcPr>
            <w:tcW w:w="1530" w:type="dxa"/>
          </w:tcPr>
          <w:p w14:paraId="004DE3EF" w14:textId="38310D36" w:rsidR="00EF7531" w:rsidRDefault="00EF7531" w:rsidP="00995214">
            <w:pPr>
              <w:tabs>
                <w:tab w:val="left" w:pos="3330"/>
              </w:tabs>
              <w:rPr>
                <w:rFonts w:ascii="Arial" w:hAnsi="Arial" w:cs="Arial"/>
                <w:sz w:val="24"/>
                <w:szCs w:val="24"/>
              </w:rPr>
            </w:pPr>
            <w:r>
              <w:rPr>
                <w:rFonts w:ascii="Arial" w:hAnsi="Arial" w:cs="Arial"/>
                <w:sz w:val="24"/>
                <w:szCs w:val="24"/>
              </w:rPr>
              <w:t>Chavez</w:t>
            </w:r>
          </w:p>
        </w:tc>
        <w:tc>
          <w:tcPr>
            <w:tcW w:w="1080" w:type="dxa"/>
          </w:tcPr>
          <w:p w14:paraId="472DFB73" w14:textId="1EE5B095" w:rsidR="00EF7531" w:rsidRPr="007D5EE0"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A144A63" w14:textId="0697EAD6" w:rsidR="00EF7531" w:rsidRPr="00EF7531" w:rsidRDefault="00EF7531" w:rsidP="00995214">
            <w:pPr>
              <w:tabs>
                <w:tab w:val="left" w:pos="3330"/>
              </w:tabs>
              <w:rPr>
                <w:rFonts w:asciiTheme="minorBidi" w:hAnsiTheme="minorBidi"/>
                <w:sz w:val="24"/>
                <w:szCs w:val="24"/>
              </w:rPr>
            </w:pPr>
            <w:r w:rsidRPr="00EF7531">
              <w:rPr>
                <w:rFonts w:asciiTheme="minorBidi" w:hAnsiTheme="minorBidi"/>
                <w:sz w:val="24"/>
                <w:szCs w:val="24"/>
              </w:rPr>
              <w:t>Supporting Equitable and Engaging Mathematics Instruction focuses on teacher development and learning opportunities specifically in how to engage and support students with culturally or linguistically diverse backgrounds. However, it does not refer to the partnership with parents, families or caregivers until the end of the chapter. It misses the opportunity to intertwine the importance of this partnership in other aspects of the chapters. It also highlights various methods by which teachers can learn from each other but it never mentions teachers with learned experience or whose cultural background and experience may support the learning community. The chapter also does not offer suggestions for administrators to include parents as a way for building learning opportunities for teachers (such as a roundtable discussion with parents, etc).</w:t>
            </w:r>
          </w:p>
        </w:tc>
        <w:tc>
          <w:tcPr>
            <w:tcW w:w="1890" w:type="dxa"/>
          </w:tcPr>
          <w:p w14:paraId="07769781" w14:textId="541136DC" w:rsidR="00EF7531" w:rsidRPr="007F1CD4" w:rsidRDefault="00F067AD" w:rsidP="0099521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EF7531" w:rsidRPr="00F72131" w14:paraId="7991DD17" w14:textId="77777777" w:rsidTr="00995214">
        <w:trPr>
          <w:cantSplit/>
        </w:trPr>
        <w:tc>
          <w:tcPr>
            <w:tcW w:w="900" w:type="dxa"/>
          </w:tcPr>
          <w:p w14:paraId="41F0E2D4" w14:textId="4ECFDE79" w:rsidR="00EF7531" w:rsidRPr="007D5EE0" w:rsidRDefault="00C9457C" w:rsidP="00995214">
            <w:pPr>
              <w:tabs>
                <w:tab w:val="left" w:pos="3330"/>
              </w:tabs>
              <w:rPr>
                <w:rFonts w:ascii="Arial" w:hAnsi="Arial" w:cs="Arial"/>
                <w:sz w:val="24"/>
                <w:szCs w:val="24"/>
              </w:rPr>
            </w:pPr>
            <w:r>
              <w:rPr>
                <w:rFonts w:ascii="Arial" w:hAnsi="Arial" w:cs="Arial"/>
                <w:sz w:val="24"/>
                <w:szCs w:val="24"/>
              </w:rPr>
              <w:t>1652</w:t>
            </w:r>
          </w:p>
        </w:tc>
        <w:tc>
          <w:tcPr>
            <w:tcW w:w="1530" w:type="dxa"/>
          </w:tcPr>
          <w:p w14:paraId="513AC285" w14:textId="530F571E" w:rsidR="00EF7531" w:rsidRDefault="00EF7531" w:rsidP="00995214">
            <w:pPr>
              <w:tabs>
                <w:tab w:val="left" w:pos="3330"/>
              </w:tabs>
              <w:rPr>
                <w:rFonts w:ascii="Arial" w:hAnsi="Arial" w:cs="Arial"/>
                <w:sz w:val="24"/>
                <w:szCs w:val="24"/>
              </w:rPr>
            </w:pPr>
            <w:r>
              <w:rPr>
                <w:rFonts w:ascii="Arial" w:hAnsi="Arial" w:cs="Arial"/>
                <w:sz w:val="24"/>
                <w:szCs w:val="24"/>
              </w:rPr>
              <w:t>Zaks</w:t>
            </w:r>
          </w:p>
        </w:tc>
        <w:tc>
          <w:tcPr>
            <w:tcW w:w="1080" w:type="dxa"/>
          </w:tcPr>
          <w:p w14:paraId="56454A8C" w14:textId="505D7F60" w:rsidR="00EF7531" w:rsidRPr="007D5EE0" w:rsidRDefault="00B2474B" w:rsidP="00995214">
            <w:pPr>
              <w:tabs>
                <w:tab w:val="left" w:pos="3330"/>
              </w:tabs>
              <w:rPr>
                <w:rFonts w:asciiTheme="minorBidi" w:hAnsiTheme="minorBidi"/>
                <w:sz w:val="24"/>
                <w:szCs w:val="24"/>
              </w:rPr>
            </w:pPr>
            <w:r>
              <w:rPr>
                <w:rFonts w:asciiTheme="minorBidi" w:hAnsiTheme="minorBidi"/>
                <w:sz w:val="24"/>
                <w:szCs w:val="24"/>
              </w:rPr>
              <w:t>3, 8</w:t>
            </w:r>
          </w:p>
        </w:tc>
        <w:tc>
          <w:tcPr>
            <w:tcW w:w="7830" w:type="dxa"/>
          </w:tcPr>
          <w:p w14:paraId="3B49BBB8" w14:textId="3074C02B" w:rsidR="00EF7531" w:rsidRPr="00EF7531" w:rsidRDefault="00EF7531" w:rsidP="00995214">
            <w:pPr>
              <w:tabs>
                <w:tab w:val="left" w:pos="3330"/>
              </w:tabs>
              <w:rPr>
                <w:rFonts w:asciiTheme="minorBidi" w:hAnsiTheme="minorBidi"/>
                <w:sz w:val="24"/>
                <w:szCs w:val="24"/>
              </w:rPr>
            </w:pPr>
            <w:r w:rsidRPr="00EF7531">
              <w:rPr>
                <w:rFonts w:asciiTheme="minorBidi" w:hAnsiTheme="minorBidi"/>
                <w:sz w:val="24"/>
                <w:szCs w:val="24"/>
              </w:rPr>
              <w:t>In line 63, you state that a goal of these revisions is to "teach toward justice." Teaching toward justice has never been and should never be a goal of mathematical learning. Learning math is about finding the most effective way to show your work and arrive at a correct answer—and contrary to your report, there is nothing about mathematics, a universal language, that is in any way discriminatory. In line 69, you mention that a goal is to "recognize multilingualism as a power," yet language and its importance is a topic best covered not in a math classroom but a language classroom. What relevance does any of this have to language? You claim in line 189 that "Mathematics education has a long history of inequitable access to rich learning," yet you don't explain what is inequitable about Mathematics education. Are you suggesting that certain groups cannot perform in mathematics as other groups, in your own way perpetuating a racial stereotype that is detrimental to students' leaning?</w:t>
            </w:r>
          </w:p>
        </w:tc>
        <w:tc>
          <w:tcPr>
            <w:tcW w:w="1890" w:type="dxa"/>
          </w:tcPr>
          <w:p w14:paraId="16B35A0A" w14:textId="01A50FCD" w:rsidR="00EF7531" w:rsidRPr="007F1CD4" w:rsidRDefault="00F067A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bl>
    <w:p w14:paraId="28545FB4" w14:textId="5BFB76AA" w:rsidR="002840C4" w:rsidRDefault="002840C4" w:rsidP="000F7684">
      <w:pPr>
        <w:pStyle w:val="Heading2"/>
        <w:tabs>
          <w:tab w:val="left" w:pos="3330"/>
        </w:tabs>
      </w:pPr>
      <w:r>
        <w:lastRenderedPageBreak/>
        <w:t xml:space="preserve">Table </w:t>
      </w:r>
      <w:r w:rsidR="004A30B3">
        <w:t>12</w:t>
      </w:r>
      <w:r>
        <w:t xml:space="preserve">: Chapter 10: </w:t>
      </w:r>
      <w:r w:rsidR="4FF59FD7">
        <w:t>Technology and Distance Learning in the Teaching of Mathematics</w:t>
      </w:r>
    </w:p>
    <w:tbl>
      <w:tblPr>
        <w:tblStyle w:val="TableGrid"/>
        <w:tblW w:w="13140" w:type="dxa"/>
        <w:tblInd w:w="-95" w:type="dxa"/>
        <w:tblLayout w:type="fixed"/>
        <w:tblLook w:val="04A0" w:firstRow="1" w:lastRow="0" w:firstColumn="1" w:lastColumn="0" w:noHBand="0" w:noVBand="1"/>
        <w:tblDescription w:val="Public comment on chapter 10"/>
      </w:tblPr>
      <w:tblGrid>
        <w:gridCol w:w="810"/>
        <w:gridCol w:w="1530"/>
        <w:gridCol w:w="1080"/>
        <w:gridCol w:w="7830"/>
        <w:gridCol w:w="1890"/>
      </w:tblGrid>
      <w:tr w:rsidR="00675F1D" w:rsidRPr="002840C4" w14:paraId="75A6A1CC" w14:textId="77777777" w:rsidTr="00995214">
        <w:trPr>
          <w:cantSplit/>
          <w:tblHeader/>
        </w:trPr>
        <w:tc>
          <w:tcPr>
            <w:tcW w:w="810" w:type="dxa"/>
            <w:shd w:val="clear" w:color="auto" w:fill="D9D9D9" w:themeFill="background1" w:themeFillShade="D9"/>
          </w:tcPr>
          <w:p w14:paraId="76C6350A"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2F2C1222" w14:textId="77777777" w:rsidR="00675F1D" w:rsidRPr="002840C4" w:rsidRDefault="00675F1D" w:rsidP="00995214">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6280492A" w14:textId="77777777"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2D91B4BD" w14:textId="6A4EC036" w:rsidR="00675F1D" w:rsidRPr="00EF2CAB" w:rsidRDefault="00675F1D" w:rsidP="00995214">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10</w:t>
            </w:r>
          </w:p>
        </w:tc>
        <w:tc>
          <w:tcPr>
            <w:tcW w:w="1890" w:type="dxa"/>
            <w:shd w:val="clear" w:color="auto" w:fill="D9D9D9" w:themeFill="background1" w:themeFillShade="D9"/>
          </w:tcPr>
          <w:p w14:paraId="103BFB1E" w14:textId="77777777" w:rsidR="00675F1D" w:rsidRPr="007F1CD4" w:rsidRDefault="00675F1D" w:rsidP="00995214">
            <w:pPr>
              <w:tabs>
                <w:tab w:val="left" w:pos="3330"/>
              </w:tabs>
              <w:spacing w:after="240"/>
              <w:rPr>
                <w:rFonts w:asciiTheme="minorBidi" w:hAnsiTheme="minorBidi"/>
                <w:sz w:val="24"/>
                <w:szCs w:val="24"/>
              </w:rPr>
            </w:pPr>
            <w:r w:rsidRPr="007F1CD4">
              <w:rPr>
                <w:rFonts w:asciiTheme="minorBidi" w:hAnsiTheme="minorBidi"/>
                <w:sz w:val="24"/>
                <w:szCs w:val="24"/>
              </w:rPr>
              <w:t>Recommended Action</w:t>
            </w:r>
          </w:p>
        </w:tc>
      </w:tr>
      <w:tr w:rsidR="634A4DB2" w14:paraId="0694421C" w14:textId="77777777" w:rsidTr="00995214">
        <w:trPr>
          <w:cantSplit/>
        </w:trPr>
        <w:tc>
          <w:tcPr>
            <w:tcW w:w="810" w:type="dxa"/>
          </w:tcPr>
          <w:p w14:paraId="44E63F2C" w14:textId="056476CD" w:rsidR="634A4DB2" w:rsidRDefault="00C9457C" w:rsidP="00995214">
            <w:pPr>
              <w:tabs>
                <w:tab w:val="left" w:pos="3330"/>
              </w:tabs>
              <w:rPr>
                <w:rFonts w:ascii="Arial" w:hAnsi="Arial" w:cs="Arial"/>
                <w:sz w:val="24"/>
                <w:szCs w:val="24"/>
              </w:rPr>
            </w:pPr>
            <w:r>
              <w:rPr>
                <w:rFonts w:ascii="Arial" w:hAnsi="Arial" w:cs="Arial"/>
                <w:sz w:val="24"/>
                <w:szCs w:val="24"/>
              </w:rPr>
              <w:t>1653</w:t>
            </w:r>
          </w:p>
        </w:tc>
        <w:tc>
          <w:tcPr>
            <w:tcW w:w="1530" w:type="dxa"/>
          </w:tcPr>
          <w:p w14:paraId="01135A76" w14:textId="12AF48DE" w:rsidR="634A4DB2" w:rsidRDefault="006C6C56" w:rsidP="00995214">
            <w:pPr>
              <w:tabs>
                <w:tab w:val="left" w:pos="3330"/>
              </w:tabs>
              <w:rPr>
                <w:rFonts w:ascii="Arial" w:hAnsi="Arial" w:cs="Arial"/>
                <w:sz w:val="24"/>
                <w:szCs w:val="24"/>
              </w:rPr>
            </w:pPr>
            <w:r w:rsidRPr="006C6C56">
              <w:rPr>
                <w:rFonts w:ascii="Arial" w:hAnsi="Arial" w:cs="Arial"/>
                <w:sz w:val="24"/>
                <w:szCs w:val="24"/>
              </w:rPr>
              <w:t>Murphy-Shaw</w:t>
            </w:r>
          </w:p>
        </w:tc>
        <w:tc>
          <w:tcPr>
            <w:tcW w:w="1080" w:type="dxa"/>
          </w:tcPr>
          <w:p w14:paraId="7BC33D65" w14:textId="6CB40C6F" w:rsidR="634A4DB2"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3C8DB64" w14:textId="5070F26A" w:rsidR="634A4DB2" w:rsidRDefault="006C6C56" w:rsidP="00995214">
            <w:pPr>
              <w:tabs>
                <w:tab w:val="left" w:pos="3330"/>
              </w:tabs>
              <w:rPr>
                <w:rFonts w:asciiTheme="minorBidi" w:hAnsiTheme="minorBidi"/>
                <w:sz w:val="24"/>
                <w:szCs w:val="24"/>
              </w:rPr>
            </w:pPr>
            <w:r w:rsidRPr="006C6C56">
              <w:rPr>
                <w:rFonts w:asciiTheme="minorBidi" w:hAnsiTheme="minorBidi"/>
                <w:sz w:val="24"/>
                <w:szCs w:val="24"/>
              </w:rPr>
              <w:t>Clearly describes benefits of technology only occur when the skills and content learning objectives and purpose are put first: Lines 50-52, 97-109, 156-161, 248-252, 550  Refers to how teachers WITH robust content knowledge can success - but what about those WITHOUT, especially in small or remote schools with less budget for competitive salaries?  Lines 73-84, or without Formative Assessment experience, Lines 350-351   Research on DL of value for this need too 684-685  Mentions that this support is needed Lines 274-278 but should also mention parent education about the ideas in this chapter on line 283.   Vignettes felt very helpful in supporting teachers - I would use any of them in work coaching teachers. 188... 353..., great idea to have Whiteboard here, 390 638...  Point taken that tech cannot replace math learning, but what about the need to actually teach the tech using low-cognitive activities or SEL and community building, etc. - when it is going to be in future service of the</w:t>
            </w:r>
          </w:p>
        </w:tc>
        <w:tc>
          <w:tcPr>
            <w:tcW w:w="1890" w:type="dxa"/>
          </w:tcPr>
          <w:p w14:paraId="26ED40BC" w14:textId="21721425" w:rsidR="634A4DB2" w:rsidRPr="007F1CD4" w:rsidRDefault="008E31F4" w:rsidP="00995214">
            <w:pPr>
              <w:tabs>
                <w:tab w:val="left" w:pos="3330"/>
              </w:tabs>
              <w:rPr>
                <w:rFonts w:ascii="Arial" w:hAnsi="Arial" w:cs="Arial"/>
                <w:strike/>
                <w:sz w:val="24"/>
                <w:szCs w:val="24"/>
              </w:rPr>
            </w:pPr>
            <w:r w:rsidRPr="007F1CD4">
              <w:rPr>
                <w:rFonts w:ascii="Arial" w:hAnsi="Arial" w:cs="Arial"/>
                <w:sz w:val="24"/>
                <w:szCs w:val="24"/>
              </w:rPr>
              <w:t>Writers’ Discretion</w:t>
            </w:r>
          </w:p>
        </w:tc>
      </w:tr>
      <w:tr w:rsidR="634A4DB2" w14:paraId="6DED70B5" w14:textId="77777777" w:rsidTr="00995214">
        <w:trPr>
          <w:cantSplit/>
        </w:trPr>
        <w:tc>
          <w:tcPr>
            <w:tcW w:w="810" w:type="dxa"/>
          </w:tcPr>
          <w:p w14:paraId="7C47FBE1" w14:textId="442714EC" w:rsidR="634A4DB2" w:rsidRDefault="00C9457C" w:rsidP="00995214">
            <w:pPr>
              <w:tabs>
                <w:tab w:val="left" w:pos="3330"/>
              </w:tabs>
              <w:rPr>
                <w:rFonts w:ascii="Arial" w:hAnsi="Arial" w:cs="Arial"/>
                <w:sz w:val="24"/>
                <w:szCs w:val="24"/>
              </w:rPr>
            </w:pPr>
            <w:r>
              <w:rPr>
                <w:rFonts w:ascii="Arial" w:hAnsi="Arial" w:cs="Arial"/>
                <w:sz w:val="24"/>
                <w:szCs w:val="24"/>
              </w:rPr>
              <w:t>1654</w:t>
            </w:r>
          </w:p>
        </w:tc>
        <w:tc>
          <w:tcPr>
            <w:tcW w:w="1530" w:type="dxa"/>
          </w:tcPr>
          <w:p w14:paraId="08DF6C96" w14:textId="5A800907" w:rsidR="634A4DB2" w:rsidRPr="00C933BC" w:rsidRDefault="006C6C56" w:rsidP="00995214">
            <w:pPr>
              <w:tabs>
                <w:tab w:val="left" w:pos="3330"/>
              </w:tabs>
              <w:rPr>
                <w:rFonts w:ascii="Arial" w:hAnsi="Arial" w:cs="Arial"/>
                <w:sz w:val="24"/>
                <w:szCs w:val="24"/>
              </w:rPr>
            </w:pPr>
            <w:r w:rsidRPr="00C933BC">
              <w:rPr>
                <w:rFonts w:ascii="Arial" w:hAnsi="Arial" w:cs="Arial"/>
                <w:sz w:val="24"/>
                <w:szCs w:val="24"/>
              </w:rPr>
              <w:t>Brousseau</w:t>
            </w:r>
          </w:p>
        </w:tc>
        <w:tc>
          <w:tcPr>
            <w:tcW w:w="1080" w:type="dxa"/>
          </w:tcPr>
          <w:p w14:paraId="199AA5CE" w14:textId="524DE307" w:rsidR="634A4DB2" w:rsidRPr="00C933BC"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5BC9021" w14:textId="37FC0684" w:rsidR="634A4DB2" w:rsidRPr="00C933BC" w:rsidRDefault="006C6C56" w:rsidP="00995214">
            <w:pPr>
              <w:tabs>
                <w:tab w:val="left" w:pos="3330"/>
              </w:tabs>
              <w:rPr>
                <w:rFonts w:asciiTheme="minorBidi" w:hAnsiTheme="minorBidi"/>
                <w:sz w:val="24"/>
                <w:szCs w:val="24"/>
              </w:rPr>
            </w:pPr>
            <w:r w:rsidRPr="00C933BC">
              <w:rPr>
                <w:rFonts w:asciiTheme="minorBidi" w:hAnsiTheme="minorBidi"/>
                <w:sz w:val="24"/>
                <w:szCs w:val="24"/>
              </w:rPr>
              <w:t>Good job!</w:t>
            </w:r>
          </w:p>
        </w:tc>
        <w:tc>
          <w:tcPr>
            <w:tcW w:w="1890" w:type="dxa"/>
          </w:tcPr>
          <w:p w14:paraId="0EF9F729" w14:textId="65A43322" w:rsidR="634A4DB2" w:rsidRPr="007F1CD4" w:rsidRDefault="00600152" w:rsidP="00995214">
            <w:pPr>
              <w:tabs>
                <w:tab w:val="left" w:pos="3330"/>
              </w:tabs>
              <w:rPr>
                <w:rFonts w:asciiTheme="minorBidi" w:hAnsiTheme="minorBidi"/>
                <w:sz w:val="24"/>
                <w:szCs w:val="24"/>
              </w:rPr>
            </w:pPr>
            <w:r w:rsidRPr="007F1CD4">
              <w:rPr>
                <w:rFonts w:ascii="Arial" w:hAnsi="Arial"/>
                <w:sz w:val="24"/>
                <w:szCs w:val="24"/>
              </w:rPr>
              <w:t>Non-Actionable</w:t>
            </w:r>
          </w:p>
        </w:tc>
      </w:tr>
      <w:tr w:rsidR="0052345E" w14:paraId="553D1B50" w14:textId="77777777" w:rsidTr="00995214">
        <w:trPr>
          <w:cantSplit/>
        </w:trPr>
        <w:tc>
          <w:tcPr>
            <w:tcW w:w="810" w:type="dxa"/>
          </w:tcPr>
          <w:p w14:paraId="0549D360" w14:textId="1173B7EC" w:rsidR="0052345E" w:rsidRDefault="00C9457C" w:rsidP="00995214">
            <w:pPr>
              <w:tabs>
                <w:tab w:val="left" w:pos="3330"/>
              </w:tabs>
              <w:rPr>
                <w:rFonts w:ascii="Arial" w:hAnsi="Arial" w:cs="Arial"/>
                <w:sz w:val="24"/>
                <w:szCs w:val="24"/>
              </w:rPr>
            </w:pPr>
            <w:r>
              <w:rPr>
                <w:rFonts w:ascii="Arial" w:hAnsi="Arial" w:cs="Arial"/>
                <w:sz w:val="24"/>
                <w:szCs w:val="24"/>
              </w:rPr>
              <w:t>165</w:t>
            </w:r>
            <w:r w:rsidR="00256693">
              <w:rPr>
                <w:rFonts w:ascii="Arial" w:hAnsi="Arial" w:cs="Arial"/>
                <w:sz w:val="24"/>
                <w:szCs w:val="24"/>
              </w:rPr>
              <w:t>5</w:t>
            </w:r>
          </w:p>
        </w:tc>
        <w:tc>
          <w:tcPr>
            <w:tcW w:w="1530" w:type="dxa"/>
          </w:tcPr>
          <w:p w14:paraId="7CE607D7" w14:textId="06B17147" w:rsidR="0052345E" w:rsidRDefault="007D6CF7" w:rsidP="00995214">
            <w:pPr>
              <w:tabs>
                <w:tab w:val="left" w:pos="3330"/>
              </w:tabs>
              <w:rPr>
                <w:rFonts w:ascii="Arial" w:hAnsi="Arial" w:cs="Arial"/>
                <w:sz w:val="24"/>
                <w:szCs w:val="24"/>
              </w:rPr>
            </w:pPr>
            <w:r>
              <w:rPr>
                <w:rFonts w:ascii="Arial" w:hAnsi="Arial" w:cs="Arial"/>
                <w:sz w:val="24"/>
                <w:szCs w:val="24"/>
              </w:rPr>
              <w:t>Ward</w:t>
            </w:r>
          </w:p>
        </w:tc>
        <w:tc>
          <w:tcPr>
            <w:tcW w:w="1080" w:type="dxa"/>
          </w:tcPr>
          <w:p w14:paraId="0F401E2A" w14:textId="110B622E" w:rsidR="0052345E"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353F1B2" w14:textId="3E9FE77A" w:rsidR="0052345E" w:rsidRDefault="007D6CF7" w:rsidP="00995214">
            <w:pPr>
              <w:tabs>
                <w:tab w:val="left" w:pos="3330"/>
              </w:tabs>
              <w:rPr>
                <w:rFonts w:asciiTheme="minorBidi" w:hAnsiTheme="minorBidi"/>
                <w:sz w:val="24"/>
                <w:szCs w:val="24"/>
              </w:rPr>
            </w:pPr>
            <w:r w:rsidRPr="007D6CF7">
              <w:rPr>
                <w:rFonts w:asciiTheme="minorBidi" w:hAnsiTheme="minorBidi"/>
                <w:sz w:val="24"/>
                <w:szCs w:val="24"/>
              </w:rPr>
              <w:t>Could this chapter not be summarized as saying, “</w:t>
            </w:r>
            <w:r w:rsidRPr="007D6CF7">
              <w:rPr>
                <w:rFonts w:asciiTheme="minorBidi" w:hAnsiTheme="minorBidi"/>
                <w:i/>
                <w:iCs/>
                <w:sz w:val="24"/>
                <w:szCs w:val="24"/>
              </w:rPr>
              <w:t>Use technology, when and where appropriate, to further the</w:t>
            </w:r>
            <w:r>
              <w:rPr>
                <w:rFonts w:asciiTheme="minorBidi" w:hAnsiTheme="minorBidi"/>
                <w:i/>
                <w:iCs/>
                <w:sz w:val="24"/>
                <w:szCs w:val="24"/>
              </w:rPr>
              <w:t xml:space="preserve"> </w:t>
            </w:r>
            <w:r w:rsidRPr="007D6CF7">
              <w:rPr>
                <w:rFonts w:asciiTheme="minorBidi" w:hAnsiTheme="minorBidi"/>
                <w:i/>
                <w:iCs/>
                <w:sz w:val="24"/>
                <w:szCs w:val="24"/>
              </w:rPr>
              <w:t>mathematics instruction of students. Do not use technology just to use it, especially at the expense of</w:t>
            </w:r>
            <w:r>
              <w:rPr>
                <w:rFonts w:asciiTheme="minorBidi" w:hAnsiTheme="minorBidi"/>
                <w:i/>
                <w:iCs/>
                <w:sz w:val="24"/>
                <w:szCs w:val="24"/>
              </w:rPr>
              <w:t xml:space="preserve"> </w:t>
            </w:r>
            <w:r w:rsidRPr="007D6CF7">
              <w:rPr>
                <w:rFonts w:asciiTheme="minorBidi" w:hAnsiTheme="minorBidi"/>
                <w:i/>
                <w:iCs/>
                <w:sz w:val="24"/>
                <w:szCs w:val="24"/>
              </w:rPr>
              <w:t>furthering the mathematics content knowledge.</w:t>
            </w:r>
            <w:r w:rsidRPr="007D6CF7">
              <w:rPr>
                <w:rFonts w:asciiTheme="minorBidi" w:hAnsiTheme="minorBidi"/>
                <w:sz w:val="24"/>
                <w:szCs w:val="24"/>
              </w:rPr>
              <w:t>”? Are 41 pages of words needed to explain the general gist of</w:t>
            </w:r>
            <w:r>
              <w:rPr>
                <w:rFonts w:asciiTheme="minorBidi" w:hAnsiTheme="minorBidi"/>
                <w:sz w:val="24"/>
                <w:szCs w:val="24"/>
              </w:rPr>
              <w:t xml:space="preserve"> </w:t>
            </w:r>
            <w:r w:rsidRPr="007D6CF7">
              <w:rPr>
                <w:rFonts w:asciiTheme="minorBidi" w:hAnsiTheme="minorBidi"/>
                <w:sz w:val="24"/>
                <w:szCs w:val="24"/>
              </w:rPr>
              <w:t>that?</w:t>
            </w:r>
          </w:p>
        </w:tc>
        <w:tc>
          <w:tcPr>
            <w:tcW w:w="1890" w:type="dxa"/>
          </w:tcPr>
          <w:p w14:paraId="245CC854" w14:textId="11081D93" w:rsidR="0052345E" w:rsidRPr="007F1CD4" w:rsidRDefault="00374223" w:rsidP="0099521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7D6CF7" w14:paraId="74E774B6" w14:textId="77777777" w:rsidTr="00995214">
        <w:trPr>
          <w:cantSplit/>
        </w:trPr>
        <w:tc>
          <w:tcPr>
            <w:tcW w:w="810" w:type="dxa"/>
          </w:tcPr>
          <w:p w14:paraId="15B36597" w14:textId="4760384D" w:rsidR="007D6CF7" w:rsidRDefault="00C9457C" w:rsidP="00995214">
            <w:pPr>
              <w:tabs>
                <w:tab w:val="left" w:pos="3330"/>
              </w:tabs>
              <w:rPr>
                <w:rFonts w:ascii="Arial" w:hAnsi="Arial" w:cs="Arial"/>
                <w:sz w:val="24"/>
                <w:szCs w:val="24"/>
              </w:rPr>
            </w:pPr>
            <w:r>
              <w:rPr>
                <w:rFonts w:ascii="Arial" w:hAnsi="Arial" w:cs="Arial"/>
                <w:sz w:val="24"/>
                <w:szCs w:val="24"/>
              </w:rPr>
              <w:t>165</w:t>
            </w:r>
            <w:r w:rsidR="00256693">
              <w:rPr>
                <w:rFonts w:ascii="Arial" w:hAnsi="Arial" w:cs="Arial"/>
                <w:sz w:val="24"/>
                <w:szCs w:val="24"/>
              </w:rPr>
              <w:t>6</w:t>
            </w:r>
          </w:p>
        </w:tc>
        <w:tc>
          <w:tcPr>
            <w:tcW w:w="1530" w:type="dxa"/>
          </w:tcPr>
          <w:p w14:paraId="78E1E3E2" w14:textId="01B0D196" w:rsidR="007D6CF7" w:rsidRDefault="007D6CF7" w:rsidP="00995214">
            <w:pPr>
              <w:tabs>
                <w:tab w:val="left" w:pos="3330"/>
              </w:tabs>
              <w:rPr>
                <w:rFonts w:ascii="Arial" w:hAnsi="Arial" w:cs="Arial"/>
                <w:sz w:val="24"/>
                <w:szCs w:val="24"/>
              </w:rPr>
            </w:pPr>
            <w:r w:rsidRPr="000A6662">
              <w:rPr>
                <w:rFonts w:ascii="Arial" w:hAnsi="Arial" w:cs="Arial"/>
                <w:sz w:val="24"/>
                <w:szCs w:val="24"/>
              </w:rPr>
              <w:t>Ward</w:t>
            </w:r>
          </w:p>
        </w:tc>
        <w:tc>
          <w:tcPr>
            <w:tcW w:w="1080" w:type="dxa"/>
          </w:tcPr>
          <w:p w14:paraId="5B15C304" w14:textId="3739EB63" w:rsidR="007D6CF7" w:rsidRDefault="00B2474B" w:rsidP="00995214">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5A5CF278" w14:textId="789F3CD6" w:rsidR="007D6CF7" w:rsidRDefault="007D6CF7" w:rsidP="00995214">
            <w:pPr>
              <w:tabs>
                <w:tab w:val="left" w:pos="3330"/>
              </w:tabs>
              <w:rPr>
                <w:rFonts w:asciiTheme="minorBidi" w:hAnsiTheme="minorBidi"/>
                <w:sz w:val="24"/>
                <w:szCs w:val="24"/>
              </w:rPr>
            </w:pPr>
            <w:r w:rsidRPr="007D6CF7">
              <w:rPr>
                <w:rFonts w:asciiTheme="minorBidi" w:hAnsiTheme="minorBidi"/>
                <w:sz w:val="24"/>
                <w:szCs w:val="24"/>
              </w:rPr>
              <w:t>Page 5, 92: Principle 1: Strategic Use of Technology in a Learning Environment Can Facilitate Powerful</w:t>
            </w:r>
            <w:r>
              <w:rPr>
                <w:rFonts w:asciiTheme="minorBidi" w:hAnsiTheme="minorBidi"/>
                <w:sz w:val="24"/>
                <w:szCs w:val="24"/>
              </w:rPr>
              <w:t xml:space="preserve"> </w:t>
            </w:r>
            <w:r w:rsidRPr="007D6CF7">
              <w:rPr>
                <w:rFonts w:asciiTheme="minorBidi" w:hAnsiTheme="minorBidi"/>
                <w:sz w:val="24"/>
                <w:szCs w:val="24"/>
              </w:rPr>
              <w:t>Learning of Mathematics - Good principle. It’s my summary above.</w:t>
            </w:r>
          </w:p>
        </w:tc>
        <w:tc>
          <w:tcPr>
            <w:tcW w:w="1890" w:type="dxa"/>
          </w:tcPr>
          <w:p w14:paraId="50266EE7" w14:textId="7F634E11" w:rsidR="007D6CF7" w:rsidRPr="007F1CD4" w:rsidRDefault="0037422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73BA3890" w14:textId="77777777" w:rsidTr="00995214">
        <w:trPr>
          <w:cantSplit/>
        </w:trPr>
        <w:tc>
          <w:tcPr>
            <w:tcW w:w="810" w:type="dxa"/>
          </w:tcPr>
          <w:p w14:paraId="37C4B9DB" w14:textId="6C591AD9" w:rsidR="007D6CF7" w:rsidRDefault="00C9457C" w:rsidP="00995214">
            <w:pPr>
              <w:tabs>
                <w:tab w:val="left" w:pos="3330"/>
              </w:tabs>
              <w:rPr>
                <w:rFonts w:ascii="Arial" w:hAnsi="Arial" w:cs="Arial"/>
                <w:sz w:val="24"/>
                <w:szCs w:val="24"/>
              </w:rPr>
            </w:pPr>
            <w:r>
              <w:rPr>
                <w:rFonts w:ascii="Arial" w:hAnsi="Arial" w:cs="Arial"/>
                <w:sz w:val="24"/>
                <w:szCs w:val="24"/>
              </w:rPr>
              <w:lastRenderedPageBreak/>
              <w:t>165</w:t>
            </w:r>
            <w:r w:rsidR="00256693">
              <w:rPr>
                <w:rFonts w:ascii="Arial" w:hAnsi="Arial" w:cs="Arial"/>
                <w:sz w:val="24"/>
                <w:szCs w:val="24"/>
              </w:rPr>
              <w:t>7</w:t>
            </w:r>
          </w:p>
        </w:tc>
        <w:tc>
          <w:tcPr>
            <w:tcW w:w="1530" w:type="dxa"/>
          </w:tcPr>
          <w:p w14:paraId="797F5440" w14:textId="7765169E" w:rsidR="007D6CF7" w:rsidRDefault="007D6CF7" w:rsidP="00995214">
            <w:pPr>
              <w:tabs>
                <w:tab w:val="left" w:pos="3330"/>
              </w:tabs>
              <w:rPr>
                <w:rFonts w:ascii="Arial" w:hAnsi="Arial" w:cs="Arial"/>
                <w:sz w:val="24"/>
                <w:szCs w:val="24"/>
              </w:rPr>
            </w:pPr>
            <w:r w:rsidRPr="000A6662">
              <w:rPr>
                <w:rFonts w:ascii="Arial" w:hAnsi="Arial" w:cs="Arial"/>
                <w:sz w:val="24"/>
                <w:szCs w:val="24"/>
              </w:rPr>
              <w:t>Ward</w:t>
            </w:r>
          </w:p>
        </w:tc>
        <w:tc>
          <w:tcPr>
            <w:tcW w:w="1080" w:type="dxa"/>
          </w:tcPr>
          <w:p w14:paraId="12E61AB8" w14:textId="0429E6A4" w:rsidR="007D6CF7" w:rsidRDefault="00B2474B" w:rsidP="00995214">
            <w:pPr>
              <w:tabs>
                <w:tab w:val="left" w:pos="3330"/>
              </w:tabs>
              <w:rPr>
                <w:rFonts w:asciiTheme="minorBidi" w:hAnsiTheme="minorBidi"/>
                <w:sz w:val="24"/>
                <w:szCs w:val="24"/>
              </w:rPr>
            </w:pPr>
            <w:r>
              <w:rPr>
                <w:rFonts w:asciiTheme="minorBidi" w:hAnsiTheme="minorBidi"/>
                <w:sz w:val="24"/>
                <w:szCs w:val="24"/>
              </w:rPr>
              <w:t>12</w:t>
            </w:r>
          </w:p>
        </w:tc>
        <w:tc>
          <w:tcPr>
            <w:tcW w:w="7830" w:type="dxa"/>
          </w:tcPr>
          <w:p w14:paraId="22E8ECF2" w14:textId="2781F5BB" w:rsidR="007D6CF7" w:rsidRDefault="007D6CF7" w:rsidP="00995214">
            <w:pPr>
              <w:tabs>
                <w:tab w:val="left" w:pos="3330"/>
              </w:tabs>
              <w:rPr>
                <w:rFonts w:asciiTheme="minorBidi" w:hAnsiTheme="minorBidi"/>
                <w:sz w:val="24"/>
                <w:szCs w:val="24"/>
              </w:rPr>
            </w:pPr>
            <w:r w:rsidRPr="007D6CF7">
              <w:rPr>
                <w:rFonts w:asciiTheme="minorBidi" w:hAnsiTheme="minorBidi"/>
                <w:sz w:val="24"/>
                <w:szCs w:val="24"/>
              </w:rPr>
              <w:t>Page 12, 272: Principle 2: Support for Teachers of Mathematics Accompanies Use of Learning Technologies -</w:t>
            </w:r>
            <w:r>
              <w:rPr>
                <w:rFonts w:asciiTheme="minorBidi" w:hAnsiTheme="minorBidi"/>
                <w:sz w:val="24"/>
                <w:szCs w:val="24"/>
              </w:rPr>
              <w:t xml:space="preserve"> </w:t>
            </w:r>
            <w:r w:rsidRPr="007D6CF7">
              <w:rPr>
                <w:rFonts w:asciiTheme="minorBidi" w:hAnsiTheme="minorBidi"/>
                <w:sz w:val="24"/>
                <w:szCs w:val="24"/>
              </w:rPr>
              <w:t xml:space="preserve">This should be a given. Don’t just expect people to have mastery of technology </w:t>
            </w:r>
            <w:r w:rsidRPr="007D6CF7">
              <w:rPr>
                <w:rFonts w:asciiTheme="minorBidi" w:hAnsiTheme="minorBidi"/>
                <w:i/>
                <w:iCs/>
                <w:sz w:val="24"/>
                <w:szCs w:val="24"/>
              </w:rPr>
              <w:t>including the so-called digital</w:t>
            </w:r>
            <w:r>
              <w:rPr>
                <w:rFonts w:asciiTheme="minorBidi" w:hAnsiTheme="minorBidi"/>
                <w:i/>
                <w:iCs/>
                <w:sz w:val="24"/>
                <w:szCs w:val="24"/>
              </w:rPr>
              <w:t xml:space="preserve"> </w:t>
            </w:r>
            <w:r w:rsidRPr="007D6CF7">
              <w:rPr>
                <w:rFonts w:asciiTheme="minorBidi" w:hAnsiTheme="minorBidi"/>
                <w:i/>
                <w:iCs/>
                <w:sz w:val="24"/>
                <w:szCs w:val="24"/>
              </w:rPr>
              <w:t xml:space="preserve">natives. </w:t>
            </w:r>
            <w:r w:rsidRPr="007D6CF7">
              <w:rPr>
                <w:rFonts w:asciiTheme="minorBidi" w:hAnsiTheme="minorBidi"/>
                <w:sz w:val="24"/>
                <w:szCs w:val="24"/>
              </w:rPr>
              <w:t>They know how to navigate smartphones and and how to consume content, but that’s pretty much it.</w:t>
            </w:r>
          </w:p>
        </w:tc>
        <w:tc>
          <w:tcPr>
            <w:tcW w:w="1890" w:type="dxa"/>
          </w:tcPr>
          <w:p w14:paraId="6800B0AE" w14:textId="1FB6CED3" w:rsidR="007D6CF7" w:rsidRPr="007F1CD4" w:rsidRDefault="0037422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0347B57A" w14:textId="77777777" w:rsidTr="00995214">
        <w:trPr>
          <w:cantSplit/>
        </w:trPr>
        <w:tc>
          <w:tcPr>
            <w:tcW w:w="810" w:type="dxa"/>
          </w:tcPr>
          <w:p w14:paraId="2046CB0F" w14:textId="7777FFBF" w:rsidR="007D6CF7" w:rsidRDefault="00C9457C" w:rsidP="00995214">
            <w:pPr>
              <w:tabs>
                <w:tab w:val="left" w:pos="3330"/>
              </w:tabs>
              <w:rPr>
                <w:rFonts w:ascii="Arial" w:hAnsi="Arial" w:cs="Arial"/>
                <w:sz w:val="24"/>
                <w:szCs w:val="24"/>
              </w:rPr>
            </w:pPr>
            <w:r>
              <w:rPr>
                <w:rFonts w:ascii="Arial" w:hAnsi="Arial" w:cs="Arial"/>
                <w:sz w:val="24"/>
                <w:szCs w:val="24"/>
              </w:rPr>
              <w:t>165</w:t>
            </w:r>
            <w:r w:rsidR="00256693">
              <w:rPr>
                <w:rFonts w:ascii="Arial" w:hAnsi="Arial" w:cs="Arial"/>
                <w:sz w:val="24"/>
                <w:szCs w:val="24"/>
              </w:rPr>
              <w:t>8</w:t>
            </w:r>
          </w:p>
        </w:tc>
        <w:tc>
          <w:tcPr>
            <w:tcW w:w="1530" w:type="dxa"/>
          </w:tcPr>
          <w:p w14:paraId="2AE4B49D" w14:textId="7C21B544" w:rsidR="007D6CF7" w:rsidRDefault="007D6CF7" w:rsidP="00995214">
            <w:pPr>
              <w:tabs>
                <w:tab w:val="left" w:pos="3330"/>
              </w:tabs>
              <w:rPr>
                <w:rFonts w:ascii="Arial" w:hAnsi="Arial" w:cs="Arial"/>
                <w:sz w:val="24"/>
                <w:szCs w:val="24"/>
              </w:rPr>
            </w:pPr>
            <w:r w:rsidRPr="000A6662">
              <w:rPr>
                <w:rFonts w:ascii="Arial" w:hAnsi="Arial" w:cs="Arial"/>
                <w:sz w:val="24"/>
                <w:szCs w:val="24"/>
              </w:rPr>
              <w:t>Ward</w:t>
            </w:r>
          </w:p>
        </w:tc>
        <w:tc>
          <w:tcPr>
            <w:tcW w:w="1080" w:type="dxa"/>
          </w:tcPr>
          <w:p w14:paraId="606162A1" w14:textId="4E64256C" w:rsidR="007D6CF7" w:rsidRDefault="00B2474B" w:rsidP="00995214">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3C884F61" w14:textId="22E896A9" w:rsidR="007D6CF7" w:rsidRDefault="007D6CF7" w:rsidP="00995214">
            <w:pPr>
              <w:tabs>
                <w:tab w:val="left" w:pos="3330"/>
              </w:tabs>
              <w:rPr>
                <w:rFonts w:asciiTheme="minorBidi" w:hAnsiTheme="minorBidi"/>
                <w:sz w:val="24"/>
                <w:szCs w:val="24"/>
              </w:rPr>
            </w:pPr>
            <w:r w:rsidRPr="007D6CF7">
              <w:rPr>
                <w:rFonts w:asciiTheme="minorBidi" w:hAnsiTheme="minorBidi"/>
                <w:sz w:val="24"/>
                <w:szCs w:val="24"/>
              </w:rPr>
              <w:t>Page 13, 319: Principle 3: Learning Technologies Are Accessible for All Students - Yet, shall we hinder all</w:t>
            </w:r>
            <w:r>
              <w:rPr>
                <w:rFonts w:asciiTheme="minorBidi" w:hAnsiTheme="minorBidi"/>
                <w:sz w:val="24"/>
                <w:szCs w:val="24"/>
              </w:rPr>
              <w:t xml:space="preserve"> </w:t>
            </w:r>
            <w:r w:rsidRPr="007D6CF7">
              <w:rPr>
                <w:rFonts w:asciiTheme="minorBidi" w:hAnsiTheme="minorBidi"/>
                <w:sz w:val="24"/>
                <w:szCs w:val="24"/>
              </w:rPr>
              <w:t>students and limit them to just the lowest common denominator? I agree with accessible for all, but we</w:t>
            </w:r>
            <w:r>
              <w:rPr>
                <w:rFonts w:asciiTheme="minorBidi" w:hAnsiTheme="minorBidi"/>
                <w:sz w:val="24"/>
                <w:szCs w:val="24"/>
              </w:rPr>
              <w:t xml:space="preserve"> </w:t>
            </w:r>
            <w:r w:rsidRPr="007D6CF7">
              <w:rPr>
                <w:rFonts w:asciiTheme="minorBidi" w:hAnsiTheme="minorBidi"/>
                <w:sz w:val="24"/>
                <w:szCs w:val="24"/>
              </w:rPr>
              <w:t>shouldn’t cut our nose off to spite our face, if you know what I mean.</w:t>
            </w:r>
          </w:p>
        </w:tc>
        <w:tc>
          <w:tcPr>
            <w:tcW w:w="1890" w:type="dxa"/>
          </w:tcPr>
          <w:p w14:paraId="57171E6B" w14:textId="432936D0" w:rsidR="007D6CF7" w:rsidRPr="007F1CD4" w:rsidRDefault="0037422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734614D8" w14:textId="77777777" w:rsidTr="00995214">
        <w:trPr>
          <w:cantSplit/>
        </w:trPr>
        <w:tc>
          <w:tcPr>
            <w:tcW w:w="810" w:type="dxa"/>
          </w:tcPr>
          <w:p w14:paraId="0621153F" w14:textId="75674DD8" w:rsidR="007D6CF7" w:rsidRDefault="00C9457C" w:rsidP="00995214">
            <w:pPr>
              <w:tabs>
                <w:tab w:val="left" w:pos="3330"/>
              </w:tabs>
              <w:rPr>
                <w:rFonts w:ascii="Arial" w:hAnsi="Arial" w:cs="Arial"/>
                <w:sz w:val="24"/>
                <w:szCs w:val="24"/>
              </w:rPr>
            </w:pPr>
            <w:r>
              <w:rPr>
                <w:rFonts w:ascii="Arial" w:hAnsi="Arial" w:cs="Arial"/>
                <w:sz w:val="24"/>
                <w:szCs w:val="24"/>
              </w:rPr>
              <w:t>16</w:t>
            </w:r>
            <w:r w:rsidR="00256693">
              <w:rPr>
                <w:rFonts w:ascii="Arial" w:hAnsi="Arial" w:cs="Arial"/>
                <w:sz w:val="24"/>
                <w:szCs w:val="24"/>
              </w:rPr>
              <w:t>59</w:t>
            </w:r>
          </w:p>
        </w:tc>
        <w:tc>
          <w:tcPr>
            <w:tcW w:w="1530" w:type="dxa"/>
          </w:tcPr>
          <w:p w14:paraId="1064935D" w14:textId="3433EB03" w:rsidR="007D6CF7" w:rsidRDefault="007D6CF7" w:rsidP="00995214">
            <w:pPr>
              <w:tabs>
                <w:tab w:val="left" w:pos="3330"/>
              </w:tabs>
              <w:rPr>
                <w:rFonts w:ascii="Arial" w:hAnsi="Arial" w:cs="Arial"/>
                <w:sz w:val="24"/>
                <w:szCs w:val="24"/>
              </w:rPr>
            </w:pPr>
            <w:r w:rsidRPr="000A6662">
              <w:rPr>
                <w:rFonts w:ascii="Arial" w:hAnsi="Arial" w:cs="Arial"/>
                <w:sz w:val="24"/>
                <w:szCs w:val="24"/>
              </w:rPr>
              <w:t>Ward</w:t>
            </w:r>
          </w:p>
        </w:tc>
        <w:tc>
          <w:tcPr>
            <w:tcW w:w="1080" w:type="dxa"/>
          </w:tcPr>
          <w:p w14:paraId="5F96A6ED" w14:textId="594EAECF" w:rsidR="007D6CF7" w:rsidRDefault="00B2474B" w:rsidP="00995214">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227398CD" w14:textId="280FDBBC" w:rsidR="007D6CF7" w:rsidRDefault="007D6CF7" w:rsidP="00995214">
            <w:pPr>
              <w:tabs>
                <w:tab w:val="left" w:pos="3330"/>
              </w:tabs>
              <w:rPr>
                <w:rFonts w:asciiTheme="minorBidi" w:hAnsiTheme="minorBidi"/>
                <w:sz w:val="24"/>
                <w:szCs w:val="24"/>
              </w:rPr>
            </w:pPr>
            <w:r w:rsidRPr="007D6CF7">
              <w:rPr>
                <w:rFonts w:asciiTheme="minorBidi" w:hAnsiTheme="minorBidi"/>
                <w:sz w:val="24"/>
                <w:szCs w:val="24"/>
              </w:rPr>
              <w:t>Page 14, 353: Vignette of fourth grade. Unnecessary.</w:t>
            </w:r>
          </w:p>
        </w:tc>
        <w:tc>
          <w:tcPr>
            <w:tcW w:w="1890" w:type="dxa"/>
          </w:tcPr>
          <w:p w14:paraId="637DBED2" w14:textId="1F28B251" w:rsidR="007D6CF7" w:rsidRPr="007F1CD4" w:rsidRDefault="0037422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4E6FFEA9" w14:textId="77777777" w:rsidTr="00995214">
        <w:trPr>
          <w:cantSplit/>
        </w:trPr>
        <w:tc>
          <w:tcPr>
            <w:tcW w:w="810" w:type="dxa"/>
          </w:tcPr>
          <w:p w14:paraId="46B39B21" w14:textId="762E5E39" w:rsidR="007D6CF7"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0</w:t>
            </w:r>
          </w:p>
        </w:tc>
        <w:tc>
          <w:tcPr>
            <w:tcW w:w="1530" w:type="dxa"/>
          </w:tcPr>
          <w:p w14:paraId="22722AC5" w14:textId="040C3FDD" w:rsidR="007D6CF7" w:rsidRDefault="007D6CF7" w:rsidP="00995214">
            <w:pPr>
              <w:tabs>
                <w:tab w:val="left" w:pos="3330"/>
              </w:tabs>
              <w:rPr>
                <w:rFonts w:ascii="Arial" w:hAnsi="Arial" w:cs="Arial"/>
                <w:sz w:val="24"/>
                <w:szCs w:val="24"/>
              </w:rPr>
            </w:pPr>
            <w:r w:rsidRPr="00C20371">
              <w:rPr>
                <w:rFonts w:ascii="Arial" w:hAnsi="Arial" w:cs="Arial"/>
                <w:sz w:val="24"/>
                <w:szCs w:val="24"/>
              </w:rPr>
              <w:t>Ward</w:t>
            </w:r>
          </w:p>
        </w:tc>
        <w:tc>
          <w:tcPr>
            <w:tcW w:w="1080" w:type="dxa"/>
          </w:tcPr>
          <w:p w14:paraId="1307E928" w14:textId="55BC65D7" w:rsidR="007D6CF7" w:rsidRDefault="00B2474B" w:rsidP="00995214">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55F815D2" w14:textId="46DCF933" w:rsidR="007D6CF7" w:rsidRDefault="007D6CF7" w:rsidP="00995214">
            <w:pPr>
              <w:tabs>
                <w:tab w:val="left" w:pos="3330"/>
              </w:tabs>
              <w:rPr>
                <w:rFonts w:asciiTheme="minorBidi" w:hAnsiTheme="minorBidi"/>
                <w:sz w:val="24"/>
                <w:szCs w:val="24"/>
              </w:rPr>
            </w:pPr>
            <w:r w:rsidRPr="007D6CF7">
              <w:rPr>
                <w:rFonts w:asciiTheme="minorBidi" w:hAnsiTheme="minorBidi"/>
                <w:sz w:val="24"/>
                <w:szCs w:val="24"/>
              </w:rPr>
              <w:t>Page 20, 527: Distance Learning - without more accountability and responsibility on the student’s part to</w:t>
            </w:r>
            <w:r>
              <w:rPr>
                <w:rFonts w:asciiTheme="minorBidi" w:hAnsiTheme="minorBidi"/>
                <w:sz w:val="24"/>
                <w:szCs w:val="24"/>
              </w:rPr>
              <w:t xml:space="preserve"> </w:t>
            </w:r>
            <w:r w:rsidRPr="007D6CF7">
              <w:rPr>
                <w:rFonts w:asciiTheme="minorBidi" w:hAnsiTheme="minorBidi"/>
                <w:i/>
                <w:iCs/>
                <w:sz w:val="24"/>
                <w:szCs w:val="24"/>
              </w:rPr>
              <w:t xml:space="preserve">actually </w:t>
            </w:r>
            <w:r w:rsidRPr="007D6CF7">
              <w:rPr>
                <w:rFonts w:asciiTheme="minorBidi" w:hAnsiTheme="minorBidi"/>
                <w:sz w:val="24"/>
                <w:szCs w:val="24"/>
              </w:rPr>
              <w:t>engage and be forced to show any sign of life, this should be banished to the nine circles of hell and</w:t>
            </w:r>
            <w:r>
              <w:rPr>
                <w:rFonts w:asciiTheme="minorBidi" w:hAnsiTheme="minorBidi"/>
                <w:sz w:val="24"/>
                <w:szCs w:val="24"/>
              </w:rPr>
              <w:t xml:space="preserve"> </w:t>
            </w:r>
            <w:r w:rsidRPr="007D6CF7">
              <w:rPr>
                <w:rFonts w:asciiTheme="minorBidi" w:hAnsiTheme="minorBidi"/>
                <w:sz w:val="24"/>
                <w:szCs w:val="24"/>
              </w:rPr>
              <w:t>left to rot as the challenges and other struggles we have experienced with the pandemic will be attributed to</w:t>
            </w:r>
            <w:r>
              <w:rPr>
                <w:rFonts w:asciiTheme="minorBidi" w:hAnsiTheme="minorBidi"/>
                <w:sz w:val="24"/>
                <w:szCs w:val="24"/>
              </w:rPr>
              <w:t xml:space="preserve"> </w:t>
            </w:r>
            <w:r w:rsidRPr="007D6CF7">
              <w:rPr>
                <w:rFonts w:asciiTheme="minorBidi" w:hAnsiTheme="minorBidi"/>
                <w:sz w:val="24"/>
                <w:szCs w:val="24"/>
              </w:rPr>
              <w:t>online learning. That is misplaced blame, but nevertheless, the demands about grade and lack of</w:t>
            </w:r>
            <w:r>
              <w:rPr>
                <w:rFonts w:asciiTheme="minorBidi" w:hAnsiTheme="minorBidi"/>
                <w:sz w:val="24"/>
                <w:szCs w:val="24"/>
              </w:rPr>
              <w:t xml:space="preserve"> </w:t>
            </w:r>
            <w:r w:rsidRPr="007D6CF7">
              <w:rPr>
                <w:rFonts w:asciiTheme="minorBidi" w:hAnsiTheme="minorBidi"/>
                <w:sz w:val="24"/>
                <w:szCs w:val="24"/>
              </w:rPr>
              <w:t>accountability and the rotten state of affairs has damaged it greatly for at least the time before society is</w:t>
            </w:r>
            <w:r>
              <w:rPr>
                <w:rFonts w:asciiTheme="minorBidi" w:hAnsiTheme="minorBidi"/>
                <w:sz w:val="24"/>
                <w:szCs w:val="24"/>
              </w:rPr>
              <w:t xml:space="preserve"> </w:t>
            </w:r>
            <w:r w:rsidRPr="007D6CF7">
              <w:rPr>
                <w:rFonts w:asciiTheme="minorBidi" w:hAnsiTheme="minorBidi"/>
                <w:sz w:val="24"/>
                <w:szCs w:val="24"/>
              </w:rPr>
              <w:t>distracted with something new to focus on.</w:t>
            </w:r>
          </w:p>
        </w:tc>
        <w:tc>
          <w:tcPr>
            <w:tcW w:w="1890" w:type="dxa"/>
          </w:tcPr>
          <w:p w14:paraId="4785C45D" w14:textId="774D7E5A" w:rsidR="007D6CF7" w:rsidRPr="007F1CD4" w:rsidRDefault="00374223"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30FFB499" w14:textId="77777777" w:rsidTr="00995214">
        <w:trPr>
          <w:cantSplit/>
        </w:trPr>
        <w:tc>
          <w:tcPr>
            <w:tcW w:w="810" w:type="dxa"/>
          </w:tcPr>
          <w:p w14:paraId="497B2CA4" w14:textId="4A61226E" w:rsidR="007D6CF7"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1</w:t>
            </w:r>
          </w:p>
        </w:tc>
        <w:tc>
          <w:tcPr>
            <w:tcW w:w="1530" w:type="dxa"/>
          </w:tcPr>
          <w:p w14:paraId="156C5DF5" w14:textId="64FAB4D5" w:rsidR="007D6CF7" w:rsidRDefault="007D6CF7" w:rsidP="00995214">
            <w:pPr>
              <w:tabs>
                <w:tab w:val="left" w:pos="3330"/>
              </w:tabs>
              <w:rPr>
                <w:rFonts w:ascii="Arial" w:hAnsi="Arial" w:cs="Arial"/>
                <w:sz w:val="24"/>
                <w:szCs w:val="24"/>
              </w:rPr>
            </w:pPr>
            <w:r w:rsidRPr="00C20371">
              <w:rPr>
                <w:rFonts w:ascii="Arial" w:hAnsi="Arial" w:cs="Arial"/>
                <w:sz w:val="24"/>
                <w:szCs w:val="24"/>
              </w:rPr>
              <w:t>Ward</w:t>
            </w:r>
          </w:p>
        </w:tc>
        <w:tc>
          <w:tcPr>
            <w:tcW w:w="1080" w:type="dxa"/>
          </w:tcPr>
          <w:p w14:paraId="795D3354" w14:textId="379BD275" w:rsidR="007D6CF7" w:rsidRDefault="00B2474B" w:rsidP="00995214">
            <w:pPr>
              <w:tabs>
                <w:tab w:val="left" w:pos="3330"/>
              </w:tabs>
              <w:rPr>
                <w:rFonts w:asciiTheme="minorBidi" w:hAnsiTheme="minorBidi"/>
                <w:sz w:val="24"/>
                <w:szCs w:val="24"/>
              </w:rPr>
            </w:pPr>
            <w:r>
              <w:rPr>
                <w:rFonts w:asciiTheme="minorBidi" w:hAnsiTheme="minorBidi"/>
                <w:sz w:val="24"/>
                <w:szCs w:val="24"/>
              </w:rPr>
              <w:t>26</w:t>
            </w:r>
          </w:p>
        </w:tc>
        <w:tc>
          <w:tcPr>
            <w:tcW w:w="7830" w:type="dxa"/>
          </w:tcPr>
          <w:p w14:paraId="0787079E" w14:textId="2E5AE5FD" w:rsidR="007D6CF7" w:rsidRDefault="007D6CF7" w:rsidP="00995214">
            <w:pPr>
              <w:tabs>
                <w:tab w:val="left" w:pos="3330"/>
              </w:tabs>
              <w:rPr>
                <w:rFonts w:asciiTheme="minorBidi" w:hAnsiTheme="minorBidi"/>
                <w:sz w:val="24"/>
                <w:szCs w:val="24"/>
              </w:rPr>
            </w:pPr>
            <w:r w:rsidRPr="007D6CF7">
              <w:rPr>
                <w:rFonts w:asciiTheme="minorBidi" w:hAnsiTheme="minorBidi"/>
                <w:sz w:val="24"/>
                <w:szCs w:val="24"/>
              </w:rPr>
              <w:t>Page 26, 683: Research-Based Distance Learning Principles is a complete waste of time, apologies, but it is</w:t>
            </w:r>
            <w:r>
              <w:rPr>
                <w:rFonts w:asciiTheme="minorBidi" w:hAnsiTheme="minorBidi"/>
                <w:sz w:val="24"/>
                <w:szCs w:val="24"/>
              </w:rPr>
              <w:t xml:space="preserve"> </w:t>
            </w:r>
            <w:r w:rsidRPr="007D6CF7">
              <w:rPr>
                <w:rFonts w:asciiTheme="minorBidi" w:hAnsiTheme="minorBidi"/>
                <w:sz w:val="24"/>
                <w:szCs w:val="24"/>
              </w:rPr>
              <w:t>the honest truth. Why? Because students log in and walk away or fall asleep. There’s no point in spending time when the student isn’t there. It doesn’t matter what research you use. It’s not helpful to try and teach the</w:t>
            </w:r>
            <w:r>
              <w:rPr>
                <w:rFonts w:asciiTheme="minorBidi" w:hAnsiTheme="minorBidi"/>
                <w:sz w:val="24"/>
                <w:szCs w:val="24"/>
              </w:rPr>
              <w:t xml:space="preserve"> </w:t>
            </w:r>
            <w:r w:rsidRPr="007D6CF7">
              <w:rPr>
                <w:rFonts w:asciiTheme="minorBidi" w:hAnsiTheme="minorBidi"/>
                <w:sz w:val="24"/>
                <w:szCs w:val="24"/>
              </w:rPr>
              <w:t>absence of a human.</w:t>
            </w:r>
          </w:p>
        </w:tc>
        <w:tc>
          <w:tcPr>
            <w:tcW w:w="1890" w:type="dxa"/>
          </w:tcPr>
          <w:p w14:paraId="623BF3AA" w14:textId="64EB0A06" w:rsidR="007D6CF7" w:rsidRPr="007F1CD4" w:rsidRDefault="00933E5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36F909D5" w14:textId="77777777" w:rsidTr="00995214">
        <w:trPr>
          <w:cantSplit/>
        </w:trPr>
        <w:tc>
          <w:tcPr>
            <w:tcW w:w="810" w:type="dxa"/>
          </w:tcPr>
          <w:p w14:paraId="3502E6DC" w14:textId="4BE00559" w:rsidR="007D6CF7"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2</w:t>
            </w:r>
          </w:p>
        </w:tc>
        <w:tc>
          <w:tcPr>
            <w:tcW w:w="1530" w:type="dxa"/>
          </w:tcPr>
          <w:p w14:paraId="4B5F5738" w14:textId="4A4C5713" w:rsidR="007D6CF7" w:rsidRDefault="00216D4E" w:rsidP="00995214">
            <w:pPr>
              <w:tabs>
                <w:tab w:val="left" w:pos="3330"/>
              </w:tabs>
              <w:rPr>
                <w:rFonts w:ascii="Arial" w:hAnsi="Arial" w:cs="Arial"/>
                <w:sz w:val="24"/>
                <w:szCs w:val="24"/>
              </w:rPr>
            </w:pPr>
            <w:r>
              <w:rPr>
                <w:rFonts w:ascii="Arial" w:hAnsi="Arial" w:cs="Arial"/>
                <w:sz w:val="24"/>
                <w:szCs w:val="24"/>
              </w:rPr>
              <w:t>Herrera</w:t>
            </w:r>
          </w:p>
        </w:tc>
        <w:tc>
          <w:tcPr>
            <w:tcW w:w="1080" w:type="dxa"/>
          </w:tcPr>
          <w:p w14:paraId="23A1DC42" w14:textId="7CC241FE" w:rsidR="007D6CF7" w:rsidRDefault="009F2245"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38B8C72" w14:textId="62828A31" w:rsidR="007D6CF7" w:rsidRDefault="00216D4E" w:rsidP="00995214">
            <w:pPr>
              <w:tabs>
                <w:tab w:val="left" w:pos="3330"/>
              </w:tabs>
              <w:rPr>
                <w:rFonts w:asciiTheme="minorBidi" w:hAnsiTheme="minorBidi"/>
                <w:sz w:val="24"/>
                <w:szCs w:val="24"/>
              </w:rPr>
            </w:pPr>
            <w:r w:rsidRPr="00216D4E">
              <w:rPr>
                <w:rFonts w:asciiTheme="minorBidi" w:hAnsiTheme="minorBidi"/>
                <w:sz w:val="24"/>
                <w:szCs w:val="24"/>
              </w:rPr>
              <w:t>This chapter is full of useful information that would have been great to have when we began distance learning a year ago.</w:t>
            </w:r>
          </w:p>
        </w:tc>
        <w:tc>
          <w:tcPr>
            <w:tcW w:w="1890" w:type="dxa"/>
          </w:tcPr>
          <w:p w14:paraId="6B97BB4B" w14:textId="27EC877C" w:rsidR="007D6CF7" w:rsidRPr="007F1CD4" w:rsidRDefault="00933E5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7D6CF7" w14:paraId="3DDF104E" w14:textId="77777777" w:rsidTr="00995214">
        <w:trPr>
          <w:cantSplit/>
        </w:trPr>
        <w:tc>
          <w:tcPr>
            <w:tcW w:w="810" w:type="dxa"/>
          </w:tcPr>
          <w:p w14:paraId="610BB903" w14:textId="099377EB" w:rsidR="007D6CF7" w:rsidRDefault="00C9457C" w:rsidP="00995214">
            <w:pPr>
              <w:tabs>
                <w:tab w:val="left" w:pos="3330"/>
              </w:tabs>
              <w:rPr>
                <w:rFonts w:ascii="Arial" w:hAnsi="Arial" w:cs="Arial"/>
                <w:sz w:val="24"/>
                <w:szCs w:val="24"/>
              </w:rPr>
            </w:pPr>
            <w:r>
              <w:rPr>
                <w:rFonts w:ascii="Arial" w:hAnsi="Arial" w:cs="Arial"/>
                <w:sz w:val="24"/>
                <w:szCs w:val="24"/>
              </w:rPr>
              <w:lastRenderedPageBreak/>
              <w:t>166</w:t>
            </w:r>
            <w:r w:rsidR="00256693">
              <w:rPr>
                <w:rFonts w:ascii="Arial" w:hAnsi="Arial" w:cs="Arial"/>
                <w:sz w:val="24"/>
                <w:szCs w:val="24"/>
              </w:rPr>
              <w:t>3</w:t>
            </w:r>
          </w:p>
        </w:tc>
        <w:tc>
          <w:tcPr>
            <w:tcW w:w="1530" w:type="dxa"/>
          </w:tcPr>
          <w:p w14:paraId="19C58DC5" w14:textId="2D957BA0" w:rsidR="007D6CF7" w:rsidRDefault="000C5F0C" w:rsidP="00995214">
            <w:pPr>
              <w:tabs>
                <w:tab w:val="left" w:pos="3330"/>
              </w:tabs>
              <w:rPr>
                <w:rFonts w:ascii="Arial" w:hAnsi="Arial" w:cs="Arial"/>
                <w:sz w:val="24"/>
                <w:szCs w:val="24"/>
              </w:rPr>
            </w:pPr>
            <w:r>
              <w:rPr>
                <w:rFonts w:ascii="Arial" w:hAnsi="Arial" w:cs="Arial"/>
                <w:sz w:val="24"/>
                <w:szCs w:val="24"/>
              </w:rPr>
              <w:t>Vierra</w:t>
            </w:r>
          </w:p>
        </w:tc>
        <w:tc>
          <w:tcPr>
            <w:tcW w:w="1080" w:type="dxa"/>
          </w:tcPr>
          <w:p w14:paraId="4ADC84B3" w14:textId="7EFD8BBD" w:rsidR="007D6CF7" w:rsidRDefault="00B2474B" w:rsidP="00995214">
            <w:pPr>
              <w:tabs>
                <w:tab w:val="left" w:pos="3330"/>
              </w:tabs>
              <w:rPr>
                <w:rFonts w:asciiTheme="minorBidi" w:hAnsiTheme="minorBidi"/>
                <w:sz w:val="24"/>
                <w:szCs w:val="24"/>
              </w:rPr>
            </w:pPr>
            <w:r>
              <w:rPr>
                <w:rFonts w:asciiTheme="minorBidi" w:hAnsiTheme="minorBidi"/>
                <w:sz w:val="24"/>
                <w:szCs w:val="24"/>
              </w:rPr>
              <w:t>3, 12-13</w:t>
            </w:r>
          </w:p>
        </w:tc>
        <w:tc>
          <w:tcPr>
            <w:tcW w:w="7830" w:type="dxa"/>
          </w:tcPr>
          <w:p w14:paraId="08DBA178" w14:textId="10BDCE51" w:rsidR="007D6CF7" w:rsidRDefault="000C5F0C" w:rsidP="00995214">
            <w:pPr>
              <w:tabs>
                <w:tab w:val="left" w:pos="3330"/>
              </w:tabs>
              <w:rPr>
                <w:rFonts w:asciiTheme="minorBidi" w:hAnsiTheme="minorBidi"/>
                <w:sz w:val="24"/>
                <w:szCs w:val="24"/>
              </w:rPr>
            </w:pPr>
            <w:r w:rsidRPr="000C5F0C">
              <w:rPr>
                <w:rFonts w:asciiTheme="minorBidi" w:hAnsiTheme="minorBidi"/>
                <w:sz w:val="24"/>
                <w:szCs w:val="24"/>
              </w:rPr>
              <w:t>-I value the approach of lines 43-44 that technology's primary purpose is to enhance the learning of content and the SMPs.  - Helpful suggestions that PD with technology should be differentiated (lines 300-301) and "focus on one tool at a time." (lines 309-310)</w:t>
            </w:r>
          </w:p>
        </w:tc>
        <w:tc>
          <w:tcPr>
            <w:tcW w:w="1890" w:type="dxa"/>
          </w:tcPr>
          <w:p w14:paraId="6CCE3549" w14:textId="38166AD3" w:rsidR="007D6CF7" w:rsidRPr="007F1CD4" w:rsidRDefault="00933E5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14:paraId="437E5D9B" w14:textId="77777777" w:rsidTr="00995214">
        <w:trPr>
          <w:cantSplit/>
        </w:trPr>
        <w:tc>
          <w:tcPr>
            <w:tcW w:w="810" w:type="dxa"/>
          </w:tcPr>
          <w:p w14:paraId="3104D6FA" w14:textId="43795893" w:rsidR="00EF7531"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4</w:t>
            </w:r>
          </w:p>
        </w:tc>
        <w:tc>
          <w:tcPr>
            <w:tcW w:w="1530" w:type="dxa"/>
          </w:tcPr>
          <w:p w14:paraId="21B8061F" w14:textId="3B32D7C0" w:rsidR="00EF7531" w:rsidRDefault="000C5F0C" w:rsidP="00995214">
            <w:pPr>
              <w:tabs>
                <w:tab w:val="left" w:pos="3330"/>
              </w:tabs>
              <w:rPr>
                <w:rFonts w:ascii="Arial" w:hAnsi="Arial" w:cs="Arial"/>
                <w:sz w:val="24"/>
                <w:szCs w:val="24"/>
              </w:rPr>
            </w:pPr>
            <w:r>
              <w:rPr>
                <w:rFonts w:ascii="Arial" w:hAnsi="Arial" w:cs="Arial"/>
                <w:sz w:val="24"/>
                <w:szCs w:val="24"/>
              </w:rPr>
              <w:t>Gelb S</w:t>
            </w:r>
          </w:p>
        </w:tc>
        <w:tc>
          <w:tcPr>
            <w:tcW w:w="1080" w:type="dxa"/>
          </w:tcPr>
          <w:p w14:paraId="2BCF89D0" w14:textId="4C7129FE" w:rsidR="00EF7531" w:rsidRDefault="00303BE4"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3E6AD07" w14:textId="266F09AE" w:rsidR="00EF7531" w:rsidRDefault="000C5F0C" w:rsidP="00995214">
            <w:pPr>
              <w:tabs>
                <w:tab w:val="left" w:pos="3330"/>
              </w:tabs>
              <w:rPr>
                <w:rFonts w:asciiTheme="minorBidi" w:hAnsiTheme="minorBidi"/>
                <w:sz w:val="24"/>
                <w:szCs w:val="24"/>
              </w:rPr>
            </w:pPr>
            <w:r w:rsidRPr="000C5F0C">
              <w:rPr>
                <w:rFonts w:asciiTheme="minorBidi" w:hAnsiTheme="minorBidi"/>
                <w:sz w:val="24"/>
                <w:szCs w:val="24"/>
              </w:rPr>
              <w:t>There is no place for distance learning in any teaching for young kids. That's part of the problem...get off screens.</w:t>
            </w:r>
          </w:p>
        </w:tc>
        <w:tc>
          <w:tcPr>
            <w:tcW w:w="1890" w:type="dxa"/>
          </w:tcPr>
          <w:p w14:paraId="5388D5C9" w14:textId="4F0D0521" w:rsidR="00EF7531" w:rsidRPr="007F1CD4" w:rsidRDefault="00933E51"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14:paraId="18291FEF" w14:textId="77777777" w:rsidTr="00995214">
        <w:trPr>
          <w:cantSplit/>
        </w:trPr>
        <w:tc>
          <w:tcPr>
            <w:tcW w:w="810" w:type="dxa"/>
          </w:tcPr>
          <w:p w14:paraId="5212EA3C" w14:textId="5D62E5D0" w:rsidR="00EF7531"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5</w:t>
            </w:r>
          </w:p>
        </w:tc>
        <w:tc>
          <w:tcPr>
            <w:tcW w:w="1530" w:type="dxa"/>
          </w:tcPr>
          <w:p w14:paraId="3AB0D704" w14:textId="0E60E9F8" w:rsidR="00EF7531" w:rsidRDefault="000C5F0C" w:rsidP="00995214">
            <w:pPr>
              <w:tabs>
                <w:tab w:val="left" w:pos="3330"/>
              </w:tabs>
              <w:rPr>
                <w:rFonts w:ascii="Arial" w:hAnsi="Arial" w:cs="Arial"/>
                <w:sz w:val="24"/>
                <w:szCs w:val="24"/>
              </w:rPr>
            </w:pPr>
            <w:r>
              <w:rPr>
                <w:rFonts w:ascii="Arial" w:hAnsi="Arial" w:cs="Arial"/>
                <w:sz w:val="24"/>
                <w:szCs w:val="24"/>
              </w:rPr>
              <w:t>Bohanan</w:t>
            </w:r>
          </w:p>
        </w:tc>
        <w:tc>
          <w:tcPr>
            <w:tcW w:w="1080" w:type="dxa"/>
          </w:tcPr>
          <w:p w14:paraId="2D35786A" w14:textId="2C64C047" w:rsidR="00EF7531" w:rsidRDefault="00303BE4"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7594AAE" w14:textId="6D43C6DD" w:rsidR="00EF7531" w:rsidRDefault="000C5F0C" w:rsidP="00995214">
            <w:pPr>
              <w:tabs>
                <w:tab w:val="left" w:pos="3330"/>
              </w:tabs>
              <w:rPr>
                <w:rFonts w:asciiTheme="minorBidi" w:hAnsiTheme="minorBidi"/>
                <w:sz w:val="24"/>
                <w:szCs w:val="24"/>
              </w:rPr>
            </w:pPr>
            <w:r w:rsidRPr="000C5F0C">
              <w:rPr>
                <w:rFonts w:asciiTheme="minorBidi" w:hAnsiTheme="minorBidi"/>
                <w:sz w:val="24"/>
                <w:szCs w:val="24"/>
              </w:rPr>
              <w:t>This will be interesting since some students will be learning virtually at all times. :/ More training for teachers with the use of technology and providing them with a variety of engaging digital lessons is essential.  Preferably lessons that aren't focused on the narrative of social injustices.</w:t>
            </w:r>
          </w:p>
        </w:tc>
        <w:tc>
          <w:tcPr>
            <w:tcW w:w="1890" w:type="dxa"/>
          </w:tcPr>
          <w:p w14:paraId="3792DCB0" w14:textId="0EB2FCE8" w:rsidR="00EF7531" w:rsidRPr="007F1CD4" w:rsidRDefault="00933E51"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EF7531" w14:paraId="30A6F0D1" w14:textId="77777777" w:rsidTr="00995214">
        <w:trPr>
          <w:cantSplit/>
        </w:trPr>
        <w:tc>
          <w:tcPr>
            <w:tcW w:w="810" w:type="dxa"/>
          </w:tcPr>
          <w:p w14:paraId="2DE62CD6" w14:textId="36A27BA8" w:rsidR="00EF7531"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6</w:t>
            </w:r>
          </w:p>
        </w:tc>
        <w:tc>
          <w:tcPr>
            <w:tcW w:w="1530" w:type="dxa"/>
          </w:tcPr>
          <w:p w14:paraId="7252D718" w14:textId="3739DF19" w:rsidR="00EF7531" w:rsidRDefault="000C5F0C" w:rsidP="00995214">
            <w:pPr>
              <w:tabs>
                <w:tab w:val="left" w:pos="3330"/>
              </w:tabs>
              <w:rPr>
                <w:rFonts w:ascii="Arial" w:hAnsi="Arial" w:cs="Arial"/>
                <w:sz w:val="24"/>
                <w:szCs w:val="24"/>
              </w:rPr>
            </w:pPr>
            <w:r>
              <w:rPr>
                <w:rFonts w:ascii="Arial" w:hAnsi="Arial" w:cs="Arial"/>
                <w:sz w:val="24"/>
                <w:szCs w:val="24"/>
              </w:rPr>
              <w:t>Wright</w:t>
            </w:r>
          </w:p>
        </w:tc>
        <w:tc>
          <w:tcPr>
            <w:tcW w:w="1080" w:type="dxa"/>
          </w:tcPr>
          <w:p w14:paraId="6F12AD40" w14:textId="303136D1" w:rsidR="00EF7531" w:rsidRDefault="00303BE4" w:rsidP="00995214">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A8D6211" w14:textId="24885EBD" w:rsidR="00EF7531" w:rsidRDefault="000C5F0C" w:rsidP="00995214">
            <w:pPr>
              <w:tabs>
                <w:tab w:val="left" w:pos="3330"/>
              </w:tabs>
              <w:rPr>
                <w:rFonts w:asciiTheme="minorBidi" w:hAnsiTheme="minorBidi"/>
                <w:sz w:val="24"/>
                <w:szCs w:val="24"/>
              </w:rPr>
            </w:pPr>
            <w:r w:rsidRPr="000C5F0C">
              <w:rPr>
                <w:rFonts w:asciiTheme="minorBidi" w:hAnsiTheme="minorBidi"/>
                <w:sz w:val="24"/>
                <w:szCs w:val="24"/>
              </w:rPr>
              <w:t>Distance or hybrid learning as effective or more effective than in person learning?!  Skyrocketing suicide rates among children, absenteeism and learning loss (averaging 4 months in math) suggest otherwise.</w:t>
            </w:r>
          </w:p>
        </w:tc>
        <w:tc>
          <w:tcPr>
            <w:tcW w:w="1890" w:type="dxa"/>
          </w:tcPr>
          <w:p w14:paraId="5CF7FCB7" w14:textId="40326487" w:rsidR="00EF7531" w:rsidRPr="007F1CD4" w:rsidRDefault="0073172D" w:rsidP="00995214">
            <w:pPr>
              <w:tabs>
                <w:tab w:val="left" w:pos="3330"/>
              </w:tabs>
              <w:rPr>
                <w:rFonts w:asciiTheme="minorBidi" w:hAnsiTheme="minorBidi"/>
                <w:sz w:val="24"/>
                <w:szCs w:val="24"/>
              </w:rPr>
            </w:pPr>
            <w:r w:rsidRPr="007F1CD4">
              <w:rPr>
                <w:rFonts w:asciiTheme="minorBidi" w:hAnsiTheme="minorBidi"/>
                <w:sz w:val="24"/>
                <w:szCs w:val="24"/>
              </w:rPr>
              <w:t>Non-Actionable</w:t>
            </w:r>
          </w:p>
        </w:tc>
      </w:tr>
      <w:tr w:rsidR="00EF7531" w14:paraId="65E10B1C" w14:textId="77777777" w:rsidTr="00995214">
        <w:trPr>
          <w:cantSplit/>
        </w:trPr>
        <w:tc>
          <w:tcPr>
            <w:tcW w:w="810" w:type="dxa"/>
          </w:tcPr>
          <w:p w14:paraId="4197B11E" w14:textId="39B49B2C" w:rsidR="00EF7531" w:rsidRDefault="00C9457C" w:rsidP="00995214">
            <w:pPr>
              <w:tabs>
                <w:tab w:val="left" w:pos="3330"/>
              </w:tabs>
              <w:rPr>
                <w:rFonts w:ascii="Arial" w:hAnsi="Arial" w:cs="Arial"/>
                <w:sz w:val="24"/>
                <w:szCs w:val="24"/>
              </w:rPr>
            </w:pPr>
            <w:r>
              <w:rPr>
                <w:rFonts w:ascii="Arial" w:hAnsi="Arial" w:cs="Arial"/>
                <w:sz w:val="24"/>
                <w:szCs w:val="24"/>
              </w:rPr>
              <w:t>166</w:t>
            </w:r>
            <w:r w:rsidR="00256693">
              <w:rPr>
                <w:rFonts w:ascii="Arial" w:hAnsi="Arial" w:cs="Arial"/>
                <w:sz w:val="24"/>
                <w:szCs w:val="24"/>
              </w:rPr>
              <w:t>7</w:t>
            </w:r>
          </w:p>
        </w:tc>
        <w:tc>
          <w:tcPr>
            <w:tcW w:w="1530" w:type="dxa"/>
          </w:tcPr>
          <w:p w14:paraId="7372A7D5" w14:textId="219F80FA" w:rsidR="00EF7531" w:rsidRDefault="000C5F0C" w:rsidP="00995214">
            <w:pPr>
              <w:tabs>
                <w:tab w:val="left" w:pos="3330"/>
              </w:tabs>
              <w:rPr>
                <w:rFonts w:ascii="Arial" w:hAnsi="Arial" w:cs="Arial"/>
                <w:sz w:val="24"/>
                <w:szCs w:val="24"/>
              </w:rPr>
            </w:pPr>
            <w:r>
              <w:rPr>
                <w:rFonts w:ascii="Arial" w:hAnsi="Arial" w:cs="Arial"/>
                <w:sz w:val="24"/>
                <w:szCs w:val="24"/>
              </w:rPr>
              <w:t>Albert</w:t>
            </w:r>
          </w:p>
        </w:tc>
        <w:tc>
          <w:tcPr>
            <w:tcW w:w="1080" w:type="dxa"/>
          </w:tcPr>
          <w:p w14:paraId="109D91B7" w14:textId="797D7DE3" w:rsidR="00EF7531" w:rsidRDefault="00B2474B" w:rsidP="00995214">
            <w:pPr>
              <w:tabs>
                <w:tab w:val="left" w:pos="3330"/>
              </w:tabs>
              <w:rPr>
                <w:rFonts w:asciiTheme="minorBidi" w:hAnsiTheme="minorBidi"/>
                <w:sz w:val="24"/>
                <w:szCs w:val="24"/>
              </w:rPr>
            </w:pPr>
            <w:r>
              <w:rPr>
                <w:rFonts w:asciiTheme="minorBidi" w:hAnsiTheme="minorBidi"/>
                <w:sz w:val="24"/>
                <w:szCs w:val="24"/>
              </w:rPr>
              <w:t>26</w:t>
            </w:r>
          </w:p>
        </w:tc>
        <w:tc>
          <w:tcPr>
            <w:tcW w:w="7830" w:type="dxa"/>
          </w:tcPr>
          <w:p w14:paraId="07EBCC5C" w14:textId="292617E1" w:rsidR="00EF7531" w:rsidRDefault="000C5F0C" w:rsidP="00995214">
            <w:pPr>
              <w:tabs>
                <w:tab w:val="left" w:pos="3330"/>
              </w:tabs>
              <w:rPr>
                <w:rFonts w:asciiTheme="minorBidi" w:hAnsiTheme="minorBidi"/>
                <w:sz w:val="24"/>
                <w:szCs w:val="24"/>
              </w:rPr>
            </w:pPr>
            <w:r w:rsidRPr="000C5F0C">
              <w:rPr>
                <w:rFonts w:asciiTheme="minorBidi" w:hAnsiTheme="minorBidi"/>
                <w:sz w:val="24"/>
                <w:szCs w:val="24"/>
              </w:rPr>
              <w:t>Lines 685-686 state a conclusion ("well-designed online or blended instruction can be as or more effective than in-classroom learning alone") that ignores any evidence from our recent statewide mass distance-learning experiment. Relying solely on pre-2019 research to come to this conclusion is premature -- there is so much evidence to be gathered from our recent circumstances, and even more from a more realistic examination of the specifics of distance learning, which in many cases might compare unfavorably to the glowing description that follows.</w:t>
            </w:r>
          </w:p>
        </w:tc>
        <w:tc>
          <w:tcPr>
            <w:tcW w:w="1890" w:type="dxa"/>
          </w:tcPr>
          <w:p w14:paraId="7C0BA5B5" w14:textId="37D1703B" w:rsidR="00EF7531" w:rsidRPr="007F1CD4" w:rsidRDefault="00C933BC"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bl>
    <w:p w14:paraId="383984DA" w14:textId="3C96654C" w:rsidR="202B0383" w:rsidRDefault="202B0383" w:rsidP="000F7684">
      <w:pPr>
        <w:tabs>
          <w:tab w:val="left" w:pos="3330"/>
        </w:tabs>
      </w:pPr>
      <w:r>
        <w:br w:type="page"/>
      </w:r>
    </w:p>
    <w:p w14:paraId="6D04D55F" w14:textId="2B67B81F" w:rsidR="004A30B3" w:rsidRPr="002840C4" w:rsidRDefault="004A30B3" w:rsidP="000F7684">
      <w:pPr>
        <w:pStyle w:val="Heading2"/>
        <w:tabs>
          <w:tab w:val="left" w:pos="3330"/>
        </w:tabs>
      </w:pPr>
      <w:r>
        <w:lastRenderedPageBreak/>
        <w:t xml:space="preserve">Table 13: Chapter 11: </w:t>
      </w:r>
      <w:r w:rsidR="0083B166">
        <w:t>Assessment in the 21st Century</w:t>
      </w:r>
    </w:p>
    <w:tbl>
      <w:tblPr>
        <w:tblStyle w:val="TableGrid"/>
        <w:tblW w:w="13140" w:type="dxa"/>
        <w:tblInd w:w="-95" w:type="dxa"/>
        <w:tblLayout w:type="fixed"/>
        <w:tblLook w:val="04A0" w:firstRow="1" w:lastRow="0" w:firstColumn="1" w:lastColumn="0" w:noHBand="0" w:noVBand="1"/>
        <w:tblDescription w:val="Public comment on chapter 11"/>
      </w:tblPr>
      <w:tblGrid>
        <w:gridCol w:w="810"/>
        <w:gridCol w:w="1530"/>
        <w:gridCol w:w="1080"/>
        <w:gridCol w:w="7830"/>
        <w:gridCol w:w="1890"/>
      </w:tblGrid>
      <w:tr w:rsidR="00256693" w:rsidRPr="002840C4" w14:paraId="477ACD20" w14:textId="77777777" w:rsidTr="00256693">
        <w:trPr>
          <w:cantSplit/>
          <w:tblHeader/>
        </w:trPr>
        <w:tc>
          <w:tcPr>
            <w:tcW w:w="810" w:type="dxa"/>
            <w:shd w:val="clear" w:color="auto" w:fill="D9D9D9" w:themeFill="background1" w:themeFillShade="D9"/>
          </w:tcPr>
          <w:p w14:paraId="0FEE211E" w14:textId="28047471" w:rsidR="00256693" w:rsidRPr="002840C4" w:rsidRDefault="00256693" w:rsidP="00256693">
            <w:pPr>
              <w:tabs>
                <w:tab w:val="left" w:pos="3330"/>
              </w:tabs>
              <w:spacing w:after="240"/>
              <w:rPr>
                <w:rFonts w:ascii="Arial" w:hAnsi="Arial" w:cs="Arial"/>
                <w:sz w:val="24"/>
              </w:rPr>
            </w:pPr>
            <w:r>
              <w:rPr>
                <w:rFonts w:ascii="Arial" w:hAnsi="Arial" w:cs="Arial"/>
                <w:sz w:val="24"/>
              </w:rPr>
              <w:t>#</w:t>
            </w:r>
          </w:p>
        </w:tc>
        <w:tc>
          <w:tcPr>
            <w:tcW w:w="1530" w:type="dxa"/>
            <w:shd w:val="clear" w:color="auto" w:fill="D9D9D9" w:themeFill="background1" w:themeFillShade="D9"/>
          </w:tcPr>
          <w:p w14:paraId="3A05A3B1" w14:textId="77777777" w:rsidR="00256693" w:rsidRPr="002840C4" w:rsidRDefault="00256693" w:rsidP="00256693">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0B036960" w14:textId="77777777" w:rsidR="00256693" w:rsidRPr="00EF2CAB" w:rsidRDefault="00256693" w:rsidP="00256693">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4AAF9F1F" w14:textId="15BACB7B" w:rsidR="00256693" w:rsidRPr="00EF2CAB" w:rsidRDefault="00256693" w:rsidP="00256693">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Pr>
                <w:rFonts w:asciiTheme="minorBidi" w:hAnsiTheme="minorBidi"/>
                <w:sz w:val="24"/>
                <w:szCs w:val="24"/>
              </w:rPr>
              <w:t xml:space="preserve"> on Chapter 11</w:t>
            </w:r>
          </w:p>
        </w:tc>
        <w:tc>
          <w:tcPr>
            <w:tcW w:w="1890" w:type="dxa"/>
            <w:shd w:val="clear" w:color="auto" w:fill="D9D9D9" w:themeFill="background1" w:themeFillShade="D9"/>
          </w:tcPr>
          <w:p w14:paraId="71ED9203" w14:textId="77777777" w:rsidR="00256693" w:rsidRPr="007F1CD4" w:rsidRDefault="00256693" w:rsidP="00256693">
            <w:pPr>
              <w:tabs>
                <w:tab w:val="left" w:pos="3330"/>
              </w:tabs>
              <w:spacing w:after="240"/>
              <w:rPr>
                <w:rFonts w:asciiTheme="minorBidi" w:hAnsiTheme="minorBidi"/>
                <w:sz w:val="24"/>
                <w:szCs w:val="24"/>
              </w:rPr>
            </w:pPr>
            <w:r w:rsidRPr="007F1CD4">
              <w:rPr>
                <w:rFonts w:asciiTheme="minorBidi" w:hAnsiTheme="minorBidi"/>
                <w:sz w:val="24"/>
                <w:szCs w:val="24"/>
              </w:rPr>
              <w:t>Recommended Action</w:t>
            </w:r>
          </w:p>
        </w:tc>
      </w:tr>
      <w:tr w:rsidR="00256693" w14:paraId="11D32F64" w14:textId="77777777" w:rsidTr="00256693">
        <w:trPr>
          <w:cantSplit/>
        </w:trPr>
        <w:tc>
          <w:tcPr>
            <w:tcW w:w="810" w:type="dxa"/>
          </w:tcPr>
          <w:p w14:paraId="6BF054FF" w14:textId="731B2EFB" w:rsidR="00256693" w:rsidRDefault="00256693" w:rsidP="00256693">
            <w:pPr>
              <w:tabs>
                <w:tab w:val="left" w:pos="3330"/>
              </w:tabs>
              <w:rPr>
                <w:rFonts w:ascii="Arial" w:hAnsi="Arial" w:cs="Arial"/>
                <w:sz w:val="24"/>
                <w:szCs w:val="24"/>
              </w:rPr>
            </w:pPr>
            <w:r>
              <w:rPr>
                <w:rFonts w:ascii="Arial" w:hAnsi="Arial" w:cs="Arial"/>
                <w:sz w:val="24"/>
                <w:szCs w:val="24"/>
              </w:rPr>
              <w:t>1668</w:t>
            </w:r>
          </w:p>
        </w:tc>
        <w:tc>
          <w:tcPr>
            <w:tcW w:w="1530" w:type="dxa"/>
          </w:tcPr>
          <w:p w14:paraId="5CEA5DF6" w14:textId="61AD6493" w:rsidR="00256693" w:rsidRDefault="00256693" w:rsidP="00256693">
            <w:pPr>
              <w:tabs>
                <w:tab w:val="left" w:pos="3330"/>
              </w:tabs>
              <w:rPr>
                <w:rFonts w:ascii="Arial" w:hAnsi="Arial" w:cs="Arial"/>
                <w:sz w:val="24"/>
                <w:szCs w:val="24"/>
              </w:rPr>
            </w:pPr>
            <w:r w:rsidRPr="00D121B1">
              <w:rPr>
                <w:rFonts w:ascii="Arial" w:hAnsi="Arial" w:cs="Arial"/>
                <w:sz w:val="24"/>
                <w:szCs w:val="24"/>
              </w:rPr>
              <w:t>Holmstrom</w:t>
            </w:r>
          </w:p>
        </w:tc>
        <w:tc>
          <w:tcPr>
            <w:tcW w:w="1080" w:type="dxa"/>
          </w:tcPr>
          <w:p w14:paraId="6FF6BF3E" w14:textId="6B10AD4A" w:rsidR="00256693" w:rsidRDefault="00303BE4"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4DED6EB" w14:textId="07C02AFD" w:rsidR="00256693" w:rsidRDefault="00256693" w:rsidP="00256693">
            <w:pPr>
              <w:tabs>
                <w:tab w:val="left" w:pos="3330"/>
              </w:tabs>
              <w:rPr>
                <w:rFonts w:asciiTheme="minorBidi" w:hAnsiTheme="minorBidi"/>
                <w:sz w:val="24"/>
                <w:szCs w:val="24"/>
              </w:rPr>
            </w:pPr>
            <w:r w:rsidRPr="00D121B1">
              <w:rPr>
                <w:rFonts w:asciiTheme="minorBidi" w:hAnsiTheme="minorBidi"/>
                <w:sz w:val="24"/>
                <w:szCs w:val="24"/>
              </w:rPr>
              <w:t>WOO HOO! Can I just say that?! How important to name that we are in assessment cycles OF and FOR learning, and that assessment is not "the test on the calendar."</w:t>
            </w:r>
          </w:p>
        </w:tc>
        <w:tc>
          <w:tcPr>
            <w:tcW w:w="1890" w:type="dxa"/>
          </w:tcPr>
          <w:p w14:paraId="13902ABD" w14:textId="674A9643" w:rsidR="00256693" w:rsidRPr="007F1CD4" w:rsidRDefault="00256693" w:rsidP="00256693">
            <w:pPr>
              <w:tabs>
                <w:tab w:val="left" w:pos="3330"/>
              </w:tabs>
              <w:rPr>
                <w:rFonts w:asciiTheme="minorBidi" w:hAnsiTheme="minorBidi"/>
                <w:sz w:val="24"/>
                <w:szCs w:val="24"/>
              </w:rPr>
            </w:pPr>
            <w:r w:rsidRPr="007F1CD4">
              <w:rPr>
                <w:rFonts w:ascii="Arial" w:hAnsi="Arial"/>
                <w:sz w:val="24"/>
                <w:szCs w:val="24"/>
              </w:rPr>
              <w:t>Non-Actionable</w:t>
            </w:r>
          </w:p>
        </w:tc>
      </w:tr>
      <w:tr w:rsidR="00256693" w14:paraId="448F1713" w14:textId="77777777" w:rsidTr="00256693">
        <w:trPr>
          <w:cantSplit/>
        </w:trPr>
        <w:tc>
          <w:tcPr>
            <w:tcW w:w="810" w:type="dxa"/>
          </w:tcPr>
          <w:p w14:paraId="6BAD9376" w14:textId="65F4CC46" w:rsidR="00256693" w:rsidRDefault="00256693" w:rsidP="00256693">
            <w:pPr>
              <w:tabs>
                <w:tab w:val="left" w:pos="3330"/>
              </w:tabs>
              <w:rPr>
                <w:rFonts w:ascii="Arial" w:hAnsi="Arial" w:cs="Arial"/>
                <w:sz w:val="24"/>
                <w:szCs w:val="24"/>
              </w:rPr>
            </w:pPr>
            <w:r>
              <w:rPr>
                <w:rFonts w:ascii="Arial" w:hAnsi="Arial" w:cs="Arial"/>
                <w:sz w:val="24"/>
                <w:szCs w:val="24"/>
              </w:rPr>
              <w:t>1669</w:t>
            </w:r>
          </w:p>
        </w:tc>
        <w:tc>
          <w:tcPr>
            <w:tcW w:w="1530" w:type="dxa"/>
          </w:tcPr>
          <w:p w14:paraId="76704056" w14:textId="17E2F436" w:rsidR="00256693" w:rsidRDefault="00256693" w:rsidP="00256693">
            <w:pPr>
              <w:tabs>
                <w:tab w:val="left" w:pos="3330"/>
              </w:tabs>
              <w:rPr>
                <w:rFonts w:ascii="Arial" w:hAnsi="Arial" w:cs="Arial"/>
                <w:sz w:val="24"/>
                <w:szCs w:val="24"/>
              </w:rPr>
            </w:pPr>
            <w:r>
              <w:rPr>
                <w:rFonts w:ascii="Arial" w:hAnsi="Arial" w:cs="Arial"/>
                <w:sz w:val="24"/>
                <w:szCs w:val="24"/>
              </w:rPr>
              <w:t>Katz</w:t>
            </w:r>
          </w:p>
        </w:tc>
        <w:tc>
          <w:tcPr>
            <w:tcW w:w="1080" w:type="dxa"/>
          </w:tcPr>
          <w:p w14:paraId="3BAB7719" w14:textId="79D4E704" w:rsidR="00256693" w:rsidRDefault="00303BE4"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BBF83CF" w14:textId="3E49E658" w:rsidR="00256693" w:rsidRDefault="00256693" w:rsidP="00256693">
            <w:pPr>
              <w:tabs>
                <w:tab w:val="left" w:pos="3330"/>
              </w:tabs>
              <w:rPr>
                <w:rFonts w:asciiTheme="minorBidi" w:hAnsiTheme="minorBidi"/>
                <w:sz w:val="24"/>
                <w:szCs w:val="24"/>
              </w:rPr>
            </w:pPr>
            <w:r w:rsidRPr="00D121B1">
              <w:rPr>
                <w:rFonts w:asciiTheme="minorBidi" w:hAnsiTheme="minorBidi"/>
                <w:sz w:val="24"/>
                <w:szCs w:val="24"/>
              </w:rPr>
              <w:t>See Ch2 above.</w:t>
            </w:r>
          </w:p>
        </w:tc>
        <w:tc>
          <w:tcPr>
            <w:tcW w:w="1890" w:type="dxa"/>
          </w:tcPr>
          <w:p w14:paraId="06EA1EFE" w14:textId="1D89E6A9"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51A1659A" w14:textId="77777777" w:rsidTr="00256693">
        <w:trPr>
          <w:cantSplit/>
        </w:trPr>
        <w:tc>
          <w:tcPr>
            <w:tcW w:w="810" w:type="dxa"/>
          </w:tcPr>
          <w:p w14:paraId="5D556C72" w14:textId="752D7295" w:rsidR="00256693" w:rsidRDefault="00256693" w:rsidP="00256693">
            <w:pPr>
              <w:tabs>
                <w:tab w:val="left" w:pos="3330"/>
              </w:tabs>
              <w:rPr>
                <w:rFonts w:ascii="Arial" w:hAnsi="Arial" w:cs="Arial"/>
                <w:sz w:val="24"/>
                <w:szCs w:val="24"/>
              </w:rPr>
            </w:pPr>
            <w:r>
              <w:rPr>
                <w:rFonts w:ascii="Arial" w:hAnsi="Arial" w:cs="Arial"/>
                <w:sz w:val="24"/>
                <w:szCs w:val="24"/>
              </w:rPr>
              <w:t>1670</w:t>
            </w:r>
          </w:p>
        </w:tc>
        <w:tc>
          <w:tcPr>
            <w:tcW w:w="1530" w:type="dxa"/>
          </w:tcPr>
          <w:p w14:paraId="535A367B" w14:textId="562094FB" w:rsidR="00256693" w:rsidRPr="00F72131" w:rsidRDefault="00256693" w:rsidP="00256693">
            <w:pPr>
              <w:tabs>
                <w:tab w:val="left" w:pos="3330"/>
              </w:tabs>
              <w:rPr>
                <w:rFonts w:ascii="Arial" w:hAnsi="Arial" w:cs="Arial"/>
                <w:sz w:val="24"/>
                <w:szCs w:val="24"/>
              </w:rPr>
            </w:pPr>
            <w:r w:rsidRPr="00F72131">
              <w:rPr>
                <w:rFonts w:ascii="Arial" w:hAnsi="Arial" w:cs="Arial"/>
                <w:sz w:val="24"/>
                <w:szCs w:val="24"/>
              </w:rPr>
              <w:t>Foster</w:t>
            </w:r>
          </w:p>
        </w:tc>
        <w:tc>
          <w:tcPr>
            <w:tcW w:w="1080" w:type="dxa"/>
          </w:tcPr>
          <w:p w14:paraId="684D430D" w14:textId="408E68B0" w:rsidR="00256693" w:rsidRPr="00F72131" w:rsidRDefault="00256693" w:rsidP="00256693">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6EB6CB67" w14:textId="34D7E4DF" w:rsidR="00256693" w:rsidRPr="00F72131" w:rsidRDefault="00256693" w:rsidP="00256693">
            <w:pPr>
              <w:spacing w:after="240"/>
              <w:rPr>
                <w:rFonts w:ascii="Arial" w:eastAsia="Arial" w:hAnsi="Arial" w:cs="Arial"/>
                <w:sz w:val="24"/>
              </w:rPr>
            </w:pPr>
            <w:r w:rsidRPr="00F72131">
              <w:rPr>
                <w:rFonts w:ascii="Arial" w:hAnsi="Arial" w:cs="Arial"/>
                <w:sz w:val="24"/>
              </w:rPr>
              <w:t xml:space="preserve">Our second correction is found in Chapter 11 page 21 lines 358 through 362.  Although the citation identifies tasks and rubrics authored by the Shell Centre, the vast amount of the content referenced is, in fact, authored by the Silicon Valley Mathematics Initiative when funded by the Noyce Foundation and that content appears in SVMI’s </w:t>
            </w:r>
            <w:r w:rsidRPr="00F72131">
              <w:rPr>
                <w:rFonts w:ascii="Arial" w:hAnsi="Arial" w:cs="Arial"/>
                <w:i/>
                <w:iCs/>
                <w:sz w:val="24"/>
              </w:rPr>
              <w:t>Tools for Teacher</w:t>
            </w:r>
            <w:r w:rsidRPr="00F72131">
              <w:rPr>
                <w:rFonts w:ascii="Arial" w:hAnsi="Arial" w:cs="Arial"/>
                <w:sz w:val="24"/>
              </w:rPr>
              <w:t xml:space="preserve"> reports.  Note that all the student work analysis pages are copyrighted by the Noyce Foundation.  Therefore we request that the text of the paragraph should be revised as follows: </w:t>
            </w:r>
            <w:r>
              <w:rPr>
                <w:rFonts w:ascii="Arial" w:hAnsi="Arial" w:cs="Arial"/>
                <w:sz w:val="24"/>
              </w:rPr>
              <w:t>&lt;br&gt;</w:t>
            </w:r>
            <w:r w:rsidRPr="00303BE4">
              <w:rPr>
                <w:rFonts w:ascii="Arial" w:hAnsi="Arial" w:cs="Arial"/>
                <w:color w:val="CC0000"/>
                <w:sz w:val="24"/>
              </w:rPr>
              <w:t xml:space="preserve">The Silicon Valley Mathematics Initiative creates reports, called </w:t>
            </w:r>
            <w:r w:rsidRPr="00303BE4">
              <w:rPr>
                <w:rFonts w:ascii="Arial" w:hAnsi="Arial" w:cs="Arial"/>
                <w:i/>
                <w:iCs/>
                <w:color w:val="CC0000"/>
                <w:sz w:val="24"/>
              </w:rPr>
              <w:t>Tools for Teachers</w:t>
            </w:r>
            <w:r w:rsidRPr="00303BE4">
              <w:rPr>
                <w:rFonts w:ascii="Arial" w:hAnsi="Arial" w:cs="Arial"/>
                <w:color w:val="CC0000"/>
                <w:sz w:val="24"/>
              </w:rPr>
              <w:t xml:space="preserve">, specifically written for teachers, that contain a task, rubric and a comprehensive analysis of student performance on the task. </w:t>
            </w:r>
            <w:r w:rsidRPr="00303BE4">
              <w:rPr>
                <w:rFonts w:ascii="Arial" w:eastAsia="Arial" w:hAnsi="Arial" w:cs="Arial"/>
                <w:color w:val="CC0000"/>
                <w:sz w:val="24"/>
                <w:highlight w:val="white"/>
              </w:rPr>
              <w:t xml:space="preserve">The tasks for Third Grade through High School were developed by the Mathematics Assessment Resource Service (MARS) of the Shell Centre for Mathematical Education, University of Nottingham, England. The tasks for second grade were developed by the Silicon Valley Mathematics Initiative’s Mathematics Assessment Collaborative (MAC). </w:t>
            </w:r>
            <w:r w:rsidRPr="00406E2D">
              <w:rPr>
                <w:rFonts w:ascii="Arial" w:eastAsia="Arial" w:hAnsi="Arial" w:cs="Arial"/>
                <w:sz w:val="24"/>
                <w:highlight w:val="white"/>
              </w:rPr>
              <w:t>&lt;er&gt;</w:t>
            </w:r>
          </w:p>
        </w:tc>
        <w:tc>
          <w:tcPr>
            <w:tcW w:w="1890" w:type="dxa"/>
          </w:tcPr>
          <w:p w14:paraId="2FE19AE1" w14:textId="4A23C135"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Recommended</w:t>
            </w:r>
          </w:p>
        </w:tc>
      </w:tr>
      <w:tr w:rsidR="00256693" w14:paraId="6C695E5B" w14:textId="77777777" w:rsidTr="00256693">
        <w:trPr>
          <w:cantSplit/>
        </w:trPr>
        <w:tc>
          <w:tcPr>
            <w:tcW w:w="810" w:type="dxa"/>
          </w:tcPr>
          <w:p w14:paraId="5457E19C" w14:textId="2EC4687D" w:rsidR="00256693" w:rsidRDefault="00256693" w:rsidP="00256693">
            <w:pPr>
              <w:tabs>
                <w:tab w:val="left" w:pos="3330"/>
              </w:tabs>
              <w:rPr>
                <w:rFonts w:ascii="Arial" w:hAnsi="Arial" w:cs="Arial"/>
                <w:sz w:val="24"/>
                <w:szCs w:val="24"/>
              </w:rPr>
            </w:pPr>
            <w:r>
              <w:rPr>
                <w:rFonts w:ascii="Arial" w:hAnsi="Arial" w:cs="Arial"/>
                <w:sz w:val="24"/>
                <w:szCs w:val="24"/>
              </w:rPr>
              <w:lastRenderedPageBreak/>
              <w:t>1671</w:t>
            </w:r>
          </w:p>
        </w:tc>
        <w:tc>
          <w:tcPr>
            <w:tcW w:w="1530" w:type="dxa"/>
          </w:tcPr>
          <w:p w14:paraId="71FD3845" w14:textId="0AA73F58" w:rsidR="00256693" w:rsidRPr="003E2F55" w:rsidRDefault="00256693" w:rsidP="00256693">
            <w:pPr>
              <w:tabs>
                <w:tab w:val="left" w:pos="3330"/>
              </w:tabs>
              <w:rPr>
                <w:rFonts w:ascii="Arial" w:hAnsi="Arial" w:cs="Arial"/>
                <w:sz w:val="24"/>
                <w:szCs w:val="24"/>
              </w:rPr>
            </w:pPr>
            <w:r w:rsidRPr="003E2F55">
              <w:rPr>
                <w:rFonts w:ascii="Arial" w:hAnsi="Arial" w:cs="Arial"/>
                <w:sz w:val="24"/>
                <w:szCs w:val="24"/>
              </w:rPr>
              <w:t>Foster</w:t>
            </w:r>
          </w:p>
        </w:tc>
        <w:tc>
          <w:tcPr>
            <w:tcW w:w="1080" w:type="dxa"/>
          </w:tcPr>
          <w:p w14:paraId="4A80AB37" w14:textId="77AF7D76" w:rsidR="00256693" w:rsidRPr="003E2F55" w:rsidRDefault="00303BE4"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A0823FA" w14:textId="77777777" w:rsidR="00256693" w:rsidRPr="003E2F55" w:rsidRDefault="00256693" w:rsidP="00303BE4">
            <w:pPr>
              <w:spacing w:after="240"/>
              <w:rPr>
                <w:rFonts w:ascii="Arial" w:eastAsia="Times New Roman" w:hAnsi="Arial" w:cs="Arial"/>
                <w:sz w:val="24"/>
                <w:szCs w:val="24"/>
              </w:rPr>
            </w:pPr>
            <w:bookmarkStart w:id="16" w:name="_Hlk66262702"/>
            <w:r w:rsidRPr="003E2F55">
              <w:rPr>
                <w:rFonts w:ascii="Arial" w:eastAsia="Times New Roman" w:hAnsi="Arial" w:cs="Arial"/>
                <w:sz w:val="24"/>
                <w:szCs w:val="24"/>
              </w:rPr>
              <w:t>[This comment has been excerpted for length; see the Box link above for the full text of the comment.]</w:t>
            </w:r>
          </w:p>
          <w:p w14:paraId="00C6492F" w14:textId="518A2AA5" w:rsidR="00256693" w:rsidRPr="003E2F55" w:rsidRDefault="00256693" w:rsidP="00256693">
            <w:pPr>
              <w:rPr>
                <w:rFonts w:asciiTheme="minorBidi" w:hAnsiTheme="minorBidi"/>
                <w:sz w:val="24"/>
                <w:szCs w:val="24"/>
              </w:rPr>
            </w:pPr>
            <w:bookmarkStart w:id="17" w:name="_Hlk66262598"/>
            <w:bookmarkEnd w:id="16"/>
            <w:r w:rsidRPr="003E2F55">
              <w:rPr>
                <w:rFonts w:ascii="Arial" w:hAnsi="Arial" w:cs="Arial"/>
                <w:sz w:val="24"/>
                <w:szCs w:val="24"/>
              </w:rPr>
              <w:t xml:space="preserve">We, at SVMI, have concerns with Chapter 11: </w:t>
            </w:r>
            <w:r w:rsidRPr="003E2F55">
              <w:rPr>
                <w:rFonts w:ascii="Arial" w:hAnsi="Arial" w:cs="Arial"/>
                <w:i/>
                <w:iCs/>
                <w:sz w:val="24"/>
                <w:szCs w:val="24"/>
              </w:rPr>
              <w:t>Mathematics Assessment in the 21</w:t>
            </w:r>
            <w:r w:rsidRPr="003E2F55">
              <w:rPr>
                <w:rFonts w:ascii="Arial" w:hAnsi="Arial" w:cs="Arial"/>
                <w:i/>
                <w:iCs/>
                <w:sz w:val="24"/>
                <w:szCs w:val="24"/>
                <w:vertAlign w:val="superscript"/>
              </w:rPr>
              <w:t>st</w:t>
            </w:r>
            <w:r w:rsidRPr="003E2F55">
              <w:rPr>
                <w:rFonts w:ascii="Arial" w:hAnsi="Arial" w:cs="Arial"/>
                <w:i/>
                <w:iCs/>
                <w:sz w:val="24"/>
                <w:szCs w:val="24"/>
              </w:rPr>
              <w:t xml:space="preserve"> Century</w:t>
            </w:r>
            <w:r w:rsidRPr="003E2F55">
              <w:rPr>
                <w:rFonts w:ascii="Arial" w:hAnsi="Arial" w:cs="Arial"/>
                <w:sz w:val="24"/>
                <w:szCs w:val="24"/>
              </w:rPr>
              <w:t>.   We believe the section should focus more on formative assessment strategies and techniques for instruction.  The current version of the draft framework provides minimal answers to addressing classroom instruction where learning is unfinished.  There is significant attention paid to measurement tools (item types, rubrics, etc.), and reporting documents (standard</w:t>
            </w:r>
            <w:r w:rsidRPr="003E2F55">
              <w:rPr>
                <w:rStyle w:val="CommentReference"/>
                <w:rFonts w:ascii="Arial" w:hAnsi="Arial" w:cs="Arial"/>
                <w:sz w:val="24"/>
                <w:szCs w:val="24"/>
              </w:rPr>
              <w:t>-b</w:t>
            </w:r>
            <w:r w:rsidRPr="003E2F55">
              <w:rPr>
                <w:rFonts w:ascii="Arial" w:hAnsi="Arial" w:cs="Arial"/>
                <w:sz w:val="24"/>
                <w:szCs w:val="24"/>
              </w:rPr>
              <w:t>ased report cards, etc.), but absent is any deep discussion of what instruction looks like when measurement tools indicate students are not meeting standard.  When measurement tools indicate unfinished learning, are teachers supposed to merely re-teach a lesson or unit a second time?  Should teachers provide intervention for those with lower metrics while continuing to introduce new topics or alternative material to those with higher metrics?  Should teachers just continue to move on to next big idea presented in the course?  We believe none of these choices have shown any promise or success, and some actually promote inequity and shallow learning.  Yet, this issue is not adequately addressed in this draft framework and frankly has rarely been researched.</w:t>
            </w:r>
            <w:bookmarkEnd w:id="17"/>
          </w:p>
        </w:tc>
        <w:tc>
          <w:tcPr>
            <w:tcW w:w="1890" w:type="dxa"/>
          </w:tcPr>
          <w:p w14:paraId="376AB59B" w14:textId="156DC0BE"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6A5A00C0" w14:textId="77777777" w:rsidTr="00256693">
        <w:trPr>
          <w:cantSplit/>
        </w:trPr>
        <w:tc>
          <w:tcPr>
            <w:tcW w:w="810" w:type="dxa"/>
          </w:tcPr>
          <w:p w14:paraId="53A88FBD" w14:textId="3FE94712" w:rsidR="00256693" w:rsidRDefault="00256693" w:rsidP="00256693">
            <w:pPr>
              <w:tabs>
                <w:tab w:val="left" w:pos="3330"/>
              </w:tabs>
              <w:rPr>
                <w:rFonts w:ascii="Arial" w:hAnsi="Arial" w:cs="Arial"/>
                <w:sz w:val="24"/>
                <w:szCs w:val="24"/>
              </w:rPr>
            </w:pPr>
            <w:r>
              <w:rPr>
                <w:rFonts w:ascii="Arial" w:hAnsi="Arial" w:cs="Arial"/>
                <w:sz w:val="24"/>
                <w:szCs w:val="24"/>
              </w:rPr>
              <w:lastRenderedPageBreak/>
              <w:t>1672</w:t>
            </w:r>
          </w:p>
        </w:tc>
        <w:tc>
          <w:tcPr>
            <w:tcW w:w="1530" w:type="dxa"/>
          </w:tcPr>
          <w:p w14:paraId="55675188" w14:textId="2E82C353" w:rsidR="00256693" w:rsidRPr="008074DC" w:rsidRDefault="00256693" w:rsidP="00256693">
            <w:pPr>
              <w:tabs>
                <w:tab w:val="left" w:pos="3330"/>
              </w:tabs>
              <w:rPr>
                <w:rFonts w:ascii="Arial" w:hAnsi="Arial" w:cs="Arial"/>
                <w:sz w:val="24"/>
                <w:szCs w:val="24"/>
              </w:rPr>
            </w:pPr>
            <w:r w:rsidRPr="008074DC">
              <w:rPr>
                <w:rFonts w:ascii="Arial" w:hAnsi="Arial" w:cs="Arial"/>
                <w:sz w:val="24"/>
                <w:szCs w:val="24"/>
              </w:rPr>
              <w:t>Foster</w:t>
            </w:r>
          </w:p>
        </w:tc>
        <w:tc>
          <w:tcPr>
            <w:tcW w:w="1080" w:type="dxa"/>
          </w:tcPr>
          <w:p w14:paraId="3538EBE1" w14:textId="226CFF32" w:rsidR="00256693" w:rsidRPr="008074DC" w:rsidRDefault="00303BE4"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98C0C02" w14:textId="77777777" w:rsidR="00256693" w:rsidRPr="008074DC" w:rsidRDefault="00256693" w:rsidP="00303BE4">
            <w:pPr>
              <w:spacing w:after="240"/>
              <w:rPr>
                <w:rFonts w:ascii="Arial" w:eastAsia="Times New Roman" w:hAnsi="Arial" w:cs="Arial"/>
                <w:sz w:val="24"/>
                <w:szCs w:val="24"/>
              </w:rPr>
            </w:pPr>
            <w:r w:rsidRPr="008074DC">
              <w:rPr>
                <w:rFonts w:ascii="Arial" w:eastAsia="Times New Roman" w:hAnsi="Arial" w:cs="Arial"/>
                <w:sz w:val="24"/>
                <w:szCs w:val="24"/>
              </w:rPr>
              <w:t>[This comment has been excerpted for length; see the Box link above for the full text of the comment.]</w:t>
            </w:r>
          </w:p>
          <w:p w14:paraId="36890370" w14:textId="1FB428EC" w:rsidR="00256693" w:rsidRPr="008074DC" w:rsidRDefault="00256693" w:rsidP="00256693">
            <w:pPr>
              <w:tabs>
                <w:tab w:val="left" w:pos="3330"/>
              </w:tabs>
              <w:rPr>
                <w:rFonts w:asciiTheme="minorBidi" w:hAnsiTheme="minorBidi"/>
                <w:sz w:val="24"/>
                <w:szCs w:val="24"/>
              </w:rPr>
            </w:pPr>
            <w:r w:rsidRPr="008074DC">
              <w:rPr>
                <w:rFonts w:ascii="Arial" w:eastAsia="Times New Roman" w:hAnsi="Arial" w:cs="Arial"/>
                <w:sz w:val="24"/>
                <w:szCs w:val="24"/>
              </w:rPr>
              <w:t>We propose that this chapter focuses more deeply on formative assessment practices and specifically on the power and learning gains from designing and teaching Re-engagement lessons. The Silicon Valley Mathematics Initiative has been promoting and fostering this formative assessment practice for nearly 20 years and has documented student outcomes based upon this powerful practice. In fact, in Chapter 1 of the new Framework, you cite and reference outcomes from MAC (Chapter 1 page#38). Key to the student learning success was the formative assessment practice of Re-engagement lessons. Teachers periodically use performance tasks to elicit student feedback to focus on student learning. By analyzing student work, teachers design re-engagement lessons based on student thinking and levels of understanding. Based upon their analysis, teachers focus on specific learning goals to meet their students where they are, by using the students’ own work and reasoning to design prompts for students to critique each other mathematical thinking, promote cognitive dilemmas, and address misconceptions or errors. This re-engagement lesson is taught to the entire class to deepen mathematical conception, promote emerging understandings and address unfinished learning in heterogenous settings.</w:t>
            </w:r>
          </w:p>
        </w:tc>
        <w:tc>
          <w:tcPr>
            <w:tcW w:w="1890" w:type="dxa"/>
          </w:tcPr>
          <w:p w14:paraId="7D60D02B" w14:textId="777B5BB8"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3FFE5AB9" w14:textId="77777777" w:rsidTr="00256693">
        <w:trPr>
          <w:cantSplit/>
        </w:trPr>
        <w:tc>
          <w:tcPr>
            <w:tcW w:w="810" w:type="dxa"/>
          </w:tcPr>
          <w:p w14:paraId="6B315902" w14:textId="73585833" w:rsidR="00256693" w:rsidRDefault="00256693" w:rsidP="00256693">
            <w:pPr>
              <w:tabs>
                <w:tab w:val="left" w:pos="3330"/>
              </w:tabs>
              <w:rPr>
                <w:rFonts w:ascii="Arial" w:hAnsi="Arial" w:cs="Arial"/>
                <w:sz w:val="24"/>
                <w:szCs w:val="24"/>
              </w:rPr>
            </w:pPr>
            <w:r>
              <w:rPr>
                <w:rFonts w:ascii="Arial" w:hAnsi="Arial" w:cs="Arial"/>
                <w:sz w:val="24"/>
                <w:szCs w:val="24"/>
              </w:rPr>
              <w:lastRenderedPageBreak/>
              <w:t>1673</w:t>
            </w:r>
          </w:p>
        </w:tc>
        <w:tc>
          <w:tcPr>
            <w:tcW w:w="1530" w:type="dxa"/>
          </w:tcPr>
          <w:p w14:paraId="17308219" w14:textId="2EA06D99" w:rsidR="00256693" w:rsidRDefault="00256693" w:rsidP="00256693">
            <w:pPr>
              <w:tabs>
                <w:tab w:val="left" w:pos="3330"/>
              </w:tabs>
              <w:rPr>
                <w:rFonts w:ascii="Arial" w:hAnsi="Arial" w:cs="Arial"/>
                <w:sz w:val="24"/>
                <w:szCs w:val="24"/>
              </w:rPr>
            </w:pPr>
            <w:r>
              <w:rPr>
                <w:rFonts w:ascii="Arial" w:hAnsi="Arial" w:cs="Arial"/>
                <w:sz w:val="24"/>
                <w:szCs w:val="24"/>
              </w:rPr>
              <w:t>Foster, Foster Attachment</w:t>
            </w:r>
          </w:p>
        </w:tc>
        <w:tc>
          <w:tcPr>
            <w:tcW w:w="1080" w:type="dxa"/>
          </w:tcPr>
          <w:p w14:paraId="64495FBD" w14:textId="4A86E739" w:rsidR="00256693" w:rsidRDefault="00303BE4"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A3C866F" w14:textId="1A695F74" w:rsidR="00256693" w:rsidRDefault="00256693" w:rsidP="00303BE4">
            <w:pPr>
              <w:tabs>
                <w:tab w:val="left" w:pos="3330"/>
              </w:tabs>
              <w:spacing w:after="240"/>
              <w:rPr>
                <w:rFonts w:asciiTheme="minorBidi" w:hAnsiTheme="minorBidi"/>
                <w:sz w:val="24"/>
                <w:szCs w:val="24"/>
              </w:rPr>
            </w:pPr>
            <w:r w:rsidRPr="00B80B21">
              <w:rPr>
                <w:rFonts w:asciiTheme="minorBidi" w:hAnsiTheme="minorBidi"/>
                <w:sz w:val="24"/>
                <w:szCs w:val="24"/>
              </w:rPr>
              <w:t>[This comment has been excerpted for length; see the Box link above for the full text of the comment</w:t>
            </w:r>
            <w:r>
              <w:rPr>
                <w:rFonts w:asciiTheme="minorBidi" w:hAnsiTheme="minorBidi"/>
                <w:sz w:val="24"/>
                <w:szCs w:val="24"/>
              </w:rPr>
              <w:t>, along with an attachment that includes a proposed new section</w:t>
            </w:r>
            <w:r w:rsidRPr="00B80B21">
              <w:rPr>
                <w:rFonts w:asciiTheme="minorBidi" w:hAnsiTheme="minorBidi"/>
                <w:sz w:val="24"/>
                <w:szCs w:val="24"/>
              </w:rPr>
              <w:t>.]</w:t>
            </w:r>
          </w:p>
          <w:p w14:paraId="7B5E4F17" w14:textId="77777777" w:rsidR="00256693" w:rsidRPr="00B80B21" w:rsidRDefault="00256693" w:rsidP="00303BE4">
            <w:pPr>
              <w:tabs>
                <w:tab w:val="left" w:pos="3330"/>
              </w:tabs>
              <w:spacing w:after="240"/>
              <w:rPr>
                <w:rFonts w:asciiTheme="minorBidi" w:hAnsiTheme="minorBidi"/>
                <w:sz w:val="24"/>
                <w:szCs w:val="24"/>
              </w:rPr>
            </w:pPr>
            <w:r w:rsidRPr="00B80B21">
              <w:rPr>
                <w:rFonts w:asciiTheme="minorBidi" w:hAnsiTheme="minorBidi"/>
                <w:sz w:val="24"/>
                <w:szCs w:val="24"/>
              </w:rPr>
              <w:t>When we reviewed Chapter 11,  we found it lacking in real and pragmatic strategies for implementing formative assessment strategies in classrooms and were left dis-satisfied with the extent that the chapter focused on merely measurement tools like rubrics.  We have nothing against rubrics and use them regularly.  But creating rubrics and using to judge student thinking, is just the start of an important process.  Yet, in practice the process usually stops at the point of using a rubric, when the teacher gives the students a mark or grades.  As research indicates, that limited process does not improve student learning.  We believe much more needs to be said about continuing the process of using the students’ actual thinking to generate learning experiences that meet the students where they are and provide feedback and generate student ownership and reasoning to move learning forward.</w:t>
            </w:r>
          </w:p>
          <w:p w14:paraId="6A3A7435" w14:textId="4DE861F9" w:rsidR="00256693" w:rsidRDefault="00256693" w:rsidP="00256693">
            <w:pPr>
              <w:tabs>
                <w:tab w:val="left" w:pos="3330"/>
              </w:tabs>
              <w:rPr>
                <w:rFonts w:asciiTheme="minorBidi" w:hAnsiTheme="minorBidi"/>
                <w:sz w:val="24"/>
                <w:szCs w:val="24"/>
              </w:rPr>
            </w:pPr>
            <w:r w:rsidRPr="00B80B21">
              <w:rPr>
                <w:rFonts w:asciiTheme="minorBidi" w:hAnsiTheme="minorBidi"/>
                <w:sz w:val="24"/>
                <w:szCs w:val="24"/>
              </w:rPr>
              <w:t>So, we wrote about an opportunity to address this ongoing challenge teachers face around unfinished learning, surface level understanding, and meeting the needs of all students often missed or left for inequitable intervention instruction.  We suggested an innovative formative assessment strategy that we call Re-Engagement, that SVMI has been supporting for over 15 years with proven success.</w:t>
            </w:r>
          </w:p>
        </w:tc>
        <w:tc>
          <w:tcPr>
            <w:tcW w:w="1890" w:type="dxa"/>
          </w:tcPr>
          <w:p w14:paraId="501A3895" w14:textId="23D5E52F"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3F78706C" w14:textId="77777777" w:rsidTr="00256693">
        <w:trPr>
          <w:cantSplit/>
        </w:trPr>
        <w:tc>
          <w:tcPr>
            <w:tcW w:w="810" w:type="dxa"/>
          </w:tcPr>
          <w:p w14:paraId="6792FB46" w14:textId="1F3C947D" w:rsidR="00256693" w:rsidRDefault="00256693" w:rsidP="00256693">
            <w:pPr>
              <w:tabs>
                <w:tab w:val="left" w:pos="3330"/>
              </w:tabs>
              <w:rPr>
                <w:rFonts w:ascii="Arial" w:hAnsi="Arial" w:cs="Arial"/>
                <w:sz w:val="24"/>
                <w:szCs w:val="24"/>
              </w:rPr>
            </w:pPr>
            <w:r>
              <w:rPr>
                <w:rFonts w:ascii="Arial" w:hAnsi="Arial" w:cs="Arial"/>
                <w:sz w:val="24"/>
                <w:szCs w:val="24"/>
              </w:rPr>
              <w:lastRenderedPageBreak/>
              <w:t>1674</w:t>
            </w:r>
          </w:p>
        </w:tc>
        <w:tc>
          <w:tcPr>
            <w:tcW w:w="1530" w:type="dxa"/>
          </w:tcPr>
          <w:p w14:paraId="406D676D" w14:textId="2DE99C65" w:rsidR="00256693" w:rsidRDefault="00256693" w:rsidP="00256693">
            <w:pPr>
              <w:tabs>
                <w:tab w:val="left" w:pos="3330"/>
              </w:tabs>
              <w:rPr>
                <w:rFonts w:ascii="Arial" w:hAnsi="Arial" w:cs="Arial"/>
                <w:sz w:val="24"/>
                <w:szCs w:val="24"/>
              </w:rPr>
            </w:pPr>
            <w:r>
              <w:rPr>
                <w:rFonts w:ascii="Arial" w:hAnsi="Arial" w:cs="Arial"/>
                <w:sz w:val="24"/>
                <w:szCs w:val="24"/>
              </w:rPr>
              <w:t>Becker</w:t>
            </w:r>
          </w:p>
        </w:tc>
        <w:tc>
          <w:tcPr>
            <w:tcW w:w="1080" w:type="dxa"/>
          </w:tcPr>
          <w:p w14:paraId="7422CF28" w14:textId="3461492E" w:rsidR="00256693" w:rsidRDefault="00303BE4"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7BBBC8C" w14:textId="3ECBC904" w:rsidR="00256693" w:rsidRDefault="00256693" w:rsidP="00256693">
            <w:pPr>
              <w:tabs>
                <w:tab w:val="left" w:pos="3330"/>
              </w:tabs>
              <w:rPr>
                <w:rFonts w:asciiTheme="minorBidi" w:hAnsiTheme="minorBidi"/>
                <w:sz w:val="24"/>
                <w:szCs w:val="24"/>
              </w:rPr>
            </w:pPr>
            <w:r w:rsidRPr="009A6A40">
              <w:rPr>
                <w:rFonts w:asciiTheme="minorBidi" w:hAnsiTheme="minorBidi"/>
                <w:sz w:val="24"/>
                <w:szCs w:val="24"/>
              </w:rPr>
              <w:t>I do not see the use of the long lists of standards for various grade levels from various schools or districts. These unfortunately seem to fit right into the context of a checklist of skills and procedures; these seem contradictory to what the text has stressed earlier in the chapter about assessment.</w:t>
            </w:r>
          </w:p>
        </w:tc>
        <w:tc>
          <w:tcPr>
            <w:tcW w:w="1890" w:type="dxa"/>
          </w:tcPr>
          <w:p w14:paraId="401CF4BD" w14:textId="61619DE2"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510F82D8" w14:textId="77777777" w:rsidTr="00256693">
        <w:trPr>
          <w:cantSplit/>
        </w:trPr>
        <w:tc>
          <w:tcPr>
            <w:tcW w:w="810" w:type="dxa"/>
          </w:tcPr>
          <w:p w14:paraId="094DBBE6" w14:textId="721951E7" w:rsidR="00256693" w:rsidRDefault="00256693" w:rsidP="00256693">
            <w:pPr>
              <w:tabs>
                <w:tab w:val="left" w:pos="3330"/>
              </w:tabs>
              <w:rPr>
                <w:rFonts w:ascii="Arial" w:hAnsi="Arial" w:cs="Arial"/>
                <w:sz w:val="24"/>
                <w:szCs w:val="24"/>
              </w:rPr>
            </w:pPr>
            <w:r>
              <w:rPr>
                <w:rFonts w:ascii="Arial" w:hAnsi="Arial" w:cs="Arial"/>
                <w:sz w:val="24"/>
                <w:szCs w:val="24"/>
              </w:rPr>
              <w:t>1675</w:t>
            </w:r>
          </w:p>
        </w:tc>
        <w:tc>
          <w:tcPr>
            <w:tcW w:w="1530" w:type="dxa"/>
          </w:tcPr>
          <w:p w14:paraId="31587416" w14:textId="27197C19" w:rsidR="00256693" w:rsidRDefault="00256693" w:rsidP="00256693">
            <w:pPr>
              <w:tabs>
                <w:tab w:val="left" w:pos="3330"/>
              </w:tabs>
              <w:rPr>
                <w:rFonts w:ascii="Arial" w:hAnsi="Arial" w:cs="Arial"/>
                <w:sz w:val="24"/>
                <w:szCs w:val="24"/>
              </w:rPr>
            </w:pPr>
            <w:r>
              <w:rPr>
                <w:rFonts w:ascii="Arial" w:hAnsi="Arial" w:cs="Arial"/>
                <w:sz w:val="24"/>
                <w:szCs w:val="24"/>
              </w:rPr>
              <w:t>Ward</w:t>
            </w:r>
          </w:p>
        </w:tc>
        <w:tc>
          <w:tcPr>
            <w:tcW w:w="1080" w:type="dxa"/>
          </w:tcPr>
          <w:p w14:paraId="296A2B90" w14:textId="3252F4AA" w:rsidR="00256693" w:rsidRDefault="00256693" w:rsidP="00256693">
            <w:pPr>
              <w:tabs>
                <w:tab w:val="left" w:pos="3330"/>
              </w:tabs>
              <w:rPr>
                <w:rFonts w:asciiTheme="minorBidi" w:hAnsiTheme="minorBidi"/>
                <w:sz w:val="24"/>
                <w:szCs w:val="24"/>
              </w:rPr>
            </w:pPr>
            <w:r>
              <w:rPr>
                <w:rFonts w:asciiTheme="minorBidi" w:hAnsiTheme="minorBidi"/>
                <w:sz w:val="24"/>
                <w:szCs w:val="24"/>
              </w:rPr>
              <w:t>2</w:t>
            </w:r>
          </w:p>
        </w:tc>
        <w:tc>
          <w:tcPr>
            <w:tcW w:w="7830" w:type="dxa"/>
          </w:tcPr>
          <w:p w14:paraId="6915F64C" w14:textId="7027F378"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Page 2, 35-39: Why is there the evolution of assessment? Shouldn’t we continue to retain assessment of the</w:t>
            </w:r>
            <w:r>
              <w:rPr>
                <w:rFonts w:asciiTheme="minorBidi" w:hAnsiTheme="minorBidi"/>
                <w:sz w:val="24"/>
                <w:szCs w:val="24"/>
              </w:rPr>
              <w:t xml:space="preserve"> </w:t>
            </w:r>
            <w:r w:rsidRPr="007D6CF7">
              <w:rPr>
                <w:rFonts w:asciiTheme="minorBidi" w:hAnsiTheme="minorBidi"/>
                <w:sz w:val="24"/>
                <w:szCs w:val="24"/>
              </w:rPr>
              <w:t xml:space="preserve">basics </w:t>
            </w:r>
            <w:r w:rsidRPr="007D6CF7">
              <w:rPr>
                <w:rFonts w:asciiTheme="minorBidi" w:hAnsiTheme="minorBidi"/>
                <w:i/>
                <w:iCs/>
                <w:sz w:val="24"/>
                <w:szCs w:val="24"/>
              </w:rPr>
              <w:t xml:space="preserve">and just include </w:t>
            </w:r>
            <w:r w:rsidRPr="007D6CF7">
              <w:rPr>
                <w:rFonts w:asciiTheme="minorBidi" w:hAnsiTheme="minorBidi"/>
                <w:sz w:val="24"/>
                <w:szCs w:val="24"/>
              </w:rPr>
              <w:t>more multidimensional measures of problem-solving and reasoning?</w:t>
            </w:r>
          </w:p>
        </w:tc>
        <w:tc>
          <w:tcPr>
            <w:tcW w:w="1890" w:type="dxa"/>
          </w:tcPr>
          <w:p w14:paraId="0A96AA4A" w14:textId="78F2CB34"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136C1982" w14:textId="77777777" w:rsidTr="00256693">
        <w:trPr>
          <w:cantSplit/>
        </w:trPr>
        <w:tc>
          <w:tcPr>
            <w:tcW w:w="810" w:type="dxa"/>
          </w:tcPr>
          <w:p w14:paraId="324D4F35" w14:textId="50680A98" w:rsidR="00256693" w:rsidRDefault="00256693" w:rsidP="00256693">
            <w:pPr>
              <w:tabs>
                <w:tab w:val="left" w:pos="3330"/>
              </w:tabs>
              <w:rPr>
                <w:rFonts w:ascii="Arial" w:hAnsi="Arial" w:cs="Arial"/>
                <w:sz w:val="24"/>
                <w:szCs w:val="24"/>
              </w:rPr>
            </w:pPr>
            <w:r>
              <w:rPr>
                <w:rFonts w:ascii="Arial" w:hAnsi="Arial" w:cs="Arial"/>
                <w:sz w:val="24"/>
                <w:szCs w:val="24"/>
              </w:rPr>
              <w:t>1676</w:t>
            </w:r>
          </w:p>
        </w:tc>
        <w:tc>
          <w:tcPr>
            <w:tcW w:w="1530" w:type="dxa"/>
          </w:tcPr>
          <w:p w14:paraId="79C04BB7" w14:textId="208F1566" w:rsidR="00256693" w:rsidRDefault="00256693" w:rsidP="00256693">
            <w:pPr>
              <w:tabs>
                <w:tab w:val="left" w:pos="3330"/>
              </w:tabs>
              <w:rPr>
                <w:rFonts w:ascii="Arial" w:hAnsi="Arial" w:cs="Arial"/>
                <w:sz w:val="24"/>
                <w:szCs w:val="24"/>
              </w:rPr>
            </w:pPr>
            <w:r w:rsidRPr="005957AB">
              <w:rPr>
                <w:rFonts w:ascii="Arial" w:hAnsi="Arial" w:cs="Arial"/>
                <w:sz w:val="24"/>
                <w:szCs w:val="24"/>
              </w:rPr>
              <w:t>Ward</w:t>
            </w:r>
          </w:p>
        </w:tc>
        <w:tc>
          <w:tcPr>
            <w:tcW w:w="1080" w:type="dxa"/>
          </w:tcPr>
          <w:p w14:paraId="6125A9F5" w14:textId="3380F799" w:rsidR="00256693" w:rsidRDefault="00256693" w:rsidP="00256693">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7CF60D38" w14:textId="3CD67D99"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Page 3, 56-68: I understand what is being said here, but I also think that there needs to be some form of a</w:t>
            </w:r>
            <w:r>
              <w:rPr>
                <w:rFonts w:asciiTheme="minorBidi" w:hAnsiTheme="minorBidi"/>
                <w:sz w:val="24"/>
                <w:szCs w:val="24"/>
              </w:rPr>
              <w:t xml:space="preserve"> </w:t>
            </w:r>
            <w:r w:rsidRPr="007D6CF7">
              <w:rPr>
                <w:rFonts w:asciiTheme="minorBidi" w:hAnsiTheme="minorBidi"/>
                <w:sz w:val="24"/>
                <w:szCs w:val="24"/>
              </w:rPr>
              <w:t xml:space="preserve">check. Students are socially promoted K-8, so whether or not they gain </w:t>
            </w:r>
            <w:r w:rsidRPr="007D6CF7">
              <w:rPr>
                <w:rFonts w:asciiTheme="minorBidi" w:hAnsiTheme="minorBidi"/>
                <w:i/>
                <w:iCs/>
                <w:sz w:val="24"/>
                <w:szCs w:val="24"/>
              </w:rPr>
              <w:t xml:space="preserve">any </w:t>
            </w:r>
            <w:r w:rsidRPr="007D6CF7">
              <w:rPr>
                <w:rFonts w:asciiTheme="minorBidi" w:hAnsiTheme="minorBidi"/>
                <w:sz w:val="24"/>
                <w:szCs w:val="24"/>
              </w:rPr>
              <w:t>academic knowledge is irrelevant.</w:t>
            </w:r>
            <w:r>
              <w:rPr>
                <w:rFonts w:asciiTheme="minorBidi" w:hAnsiTheme="minorBidi"/>
                <w:sz w:val="24"/>
                <w:szCs w:val="24"/>
              </w:rPr>
              <w:t xml:space="preserve"> </w:t>
            </w:r>
            <w:r w:rsidRPr="007D6CF7">
              <w:rPr>
                <w:rFonts w:asciiTheme="minorBidi" w:hAnsiTheme="minorBidi"/>
                <w:sz w:val="24"/>
                <w:szCs w:val="24"/>
              </w:rPr>
              <w:t xml:space="preserve">Not until high school does an F mean anything and then there is pressure about passing kids on </w:t>
            </w:r>
            <w:r w:rsidRPr="007D6CF7">
              <w:rPr>
                <w:rFonts w:asciiTheme="minorBidi" w:hAnsiTheme="minorBidi"/>
                <w:i/>
                <w:iCs/>
                <w:sz w:val="24"/>
                <w:szCs w:val="24"/>
              </w:rPr>
              <w:t>even when</w:t>
            </w:r>
            <w:r>
              <w:rPr>
                <w:rFonts w:asciiTheme="minorBidi" w:hAnsiTheme="minorBidi"/>
                <w:i/>
                <w:iCs/>
                <w:sz w:val="24"/>
                <w:szCs w:val="24"/>
              </w:rPr>
              <w:t xml:space="preserve"> </w:t>
            </w:r>
            <w:r w:rsidRPr="007D6CF7">
              <w:rPr>
                <w:rFonts w:asciiTheme="minorBidi" w:hAnsiTheme="minorBidi"/>
                <w:i/>
                <w:iCs/>
                <w:sz w:val="24"/>
                <w:szCs w:val="24"/>
              </w:rPr>
              <w:t xml:space="preserve">they are not showing competency with the course content </w:t>
            </w:r>
            <w:r w:rsidRPr="007D6CF7">
              <w:rPr>
                <w:rFonts w:asciiTheme="minorBidi" w:hAnsiTheme="minorBidi"/>
                <w:sz w:val="24"/>
                <w:szCs w:val="24"/>
              </w:rPr>
              <w:t>because the school needs to look good on the</w:t>
            </w:r>
            <w:r>
              <w:rPr>
                <w:rFonts w:asciiTheme="minorBidi" w:hAnsiTheme="minorBidi"/>
                <w:sz w:val="24"/>
                <w:szCs w:val="24"/>
              </w:rPr>
              <w:t xml:space="preserve"> </w:t>
            </w:r>
            <w:r w:rsidRPr="007D6CF7">
              <w:rPr>
                <w:rFonts w:asciiTheme="minorBidi" w:hAnsiTheme="minorBidi"/>
                <w:sz w:val="24"/>
                <w:szCs w:val="24"/>
              </w:rPr>
              <w:t>dashboard. How is that okay? It shouldn’t be okay.</w:t>
            </w:r>
          </w:p>
        </w:tc>
        <w:tc>
          <w:tcPr>
            <w:tcW w:w="1890" w:type="dxa"/>
          </w:tcPr>
          <w:p w14:paraId="066608CB" w14:textId="156A7D82"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5103CABE" w14:textId="77777777" w:rsidTr="00256693">
        <w:trPr>
          <w:cantSplit/>
        </w:trPr>
        <w:tc>
          <w:tcPr>
            <w:tcW w:w="810" w:type="dxa"/>
          </w:tcPr>
          <w:p w14:paraId="09FFD951" w14:textId="426B56D7" w:rsidR="00256693" w:rsidRDefault="00256693" w:rsidP="00256693">
            <w:pPr>
              <w:tabs>
                <w:tab w:val="left" w:pos="3330"/>
              </w:tabs>
              <w:rPr>
                <w:rFonts w:ascii="Arial" w:hAnsi="Arial" w:cs="Arial"/>
                <w:sz w:val="24"/>
                <w:szCs w:val="24"/>
              </w:rPr>
            </w:pPr>
            <w:r>
              <w:rPr>
                <w:rFonts w:ascii="Arial" w:hAnsi="Arial" w:cs="Arial"/>
                <w:sz w:val="24"/>
                <w:szCs w:val="24"/>
              </w:rPr>
              <w:lastRenderedPageBreak/>
              <w:t>1677</w:t>
            </w:r>
          </w:p>
        </w:tc>
        <w:tc>
          <w:tcPr>
            <w:tcW w:w="1530" w:type="dxa"/>
          </w:tcPr>
          <w:p w14:paraId="10782D52" w14:textId="2C34AD7E" w:rsidR="00256693" w:rsidRDefault="00256693" w:rsidP="00256693">
            <w:pPr>
              <w:tabs>
                <w:tab w:val="left" w:pos="3330"/>
              </w:tabs>
              <w:rPr>
                <w:rFonts w:ascii="Arial" w:hAnsi="Arial" w:cs="Arial"/>
                <w:sz w:val="24"/>
                <w:szCs w:val="24"/>
              </w:rPr>
            </w:pPr>
            <w:r w:rsidRPr="005957AB">
              <w:rPr>
                <w:rFonts w:ascii="Arial" w:hAnsi="Arial" w:cs="Arial"/>
                <w:sz w:val="24"/>
                <w:szCs w:val="24"/>
              </w:rPr>
              <w:t>Ward</w:t>
            </w:r>
          </w:p>
        </w:tc>
        <w:tc>
          <w:tcPr>
            <w:tcW w:w="1080" w:type="dxa"/>
          </w:tcPr>
          <w:p w14:paraId="6D6F6DF1" w14:textId="75A77A40" w:rsidR="00256693" w:rsidRDefault="00256693" w:rsidP="00256693">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0167E30B" w14:textId="77777777" w:rsidR="00256693" w:rsidRDefault="00256693" w:rsidP="001D73FA">
            <w:pPr>
              <w:tabs>
                <w:tab w:val="left" w:pos="3330"/>
              </w:tabs>
              <w:spacing w:after="240"/>
              <w:rPr>
                <w:rFonts w:asciiTheme="minorBidi" w:hAnsiTheme="minorBidi"/>
                <w:sz w:val="24"/>
                <w:szCs w:val="24"/>
              </w:rPr>
            </w:pPr>
            <w:r w:rsidRPr="007D6CF7">
              <w:rPr>
                <w:rFonts w:asciiTheme="minorBidi" w:hAnsiTheme="minorBidi"/>
                <w:sz w:val="24"/>
                <w:szCs w:val="24"/>
              </w:rPr>
              <w:t>Page 5, 100: Particularly damaging assessment practice to avoid is the use of timed tests… is a waste of time.</w:t>
            </w:r>
            <w:r>
              <w:rPr>
                <w:rFonts w:asciiTheme="minorBidi" w:hAnsiTheme="minorBidi"/>
                <w:sz w:val="24"/>
                <w:szCs w:val="24"/>
              </w:rPr>
              <w:t xml:space="preserve"> </w:t>
            </w:r>
            <w:r w:rsidRPr="007D6CF7">
              <w:rPr>
                <w:rFonts w:asciiTheme="minorBidi" w:hAnsiTheme="minorBidi"/>
                <w:sz w:val="24"/>
                <w:szCs w:val="24"/>
              </w:rPr>
              <w:t>If there is seriously this amount of anxiety then our society is a lost cause. I have anxiety but I push through it</w:t>
            </w:r>
            <w:r>
              <w:rPr>
                <w:rFonts w:asciiTheme="minorBidi" w:hAnsiTheme="minorBidi"/>
                <w:sz w:val="24"/>
                <w:szCs w:val="24"/>
              </w:rPr>
              <w:t xml:space="preserve"> </w:t>
            </w:r>
            <w:r w:rsidRPr="007D6CF7">
              <w:rPr>
                <w:rFonts w:asciiTheme="minorBidi" w:hAnsiTheme="minorBidi"/>
                <w:sz w:val="24"/>
                <w:szCs w:val="24"/>
              </w:rPr>
              <w:t>to complete the task. I still am alive. I can function. When students can’t handle simple tasks and there is</w:t>
            </w:r>
            <w:r>
              <w:rPr>
                <w:rFonts w:asciiTheme="minorBidi" w:hAnsiTheme="minorBidi"/>
                <w:sz w:val="24"/>
                <w:szCs w:val="24"/>
              </w:rPr>
              <w:t xml:space="preserve"> </w:t>
            </w:r>
            <w:r w:rsidRPr="007D6CF7">
              <w:rPr>
                <w:rFonts w:asciiTheme="minorBidi" w:hAnsiTheme="minorBidi"/>
                <w:sz w:val="24"/>
                <w:szCs w:val="24"/>
              </w:rPr>
              <w:t>screeching about putting on limits, that’s ridiculous and bothersome. It tells me they don’t really know the</w:t>
            </w:r>
            <w:r>
              <w:rPr>
                <w:rFonts w:asciiTheme="minorBidi" w:hAnsiTheme="minorBidi"/>
                <w:sz w:val="24"/>
                <w:szCs w:val="24"/>
              </w:rPr>
              <w:t xml:space="preserve"> </w:t>
            </w:r>
            <w:r w:rsidRPr="007D6CF7">
              <w:rPr>
                <w:rFonts w:asciiTheme="minorBidi" w:hAnsiTheme="minorBidi"/>
                <w:sz w:val="24"/>
                <w:szCs w:val="24"/>
              </w:rPr>
              <w:t xml:space="preserve">content. It shouldn’t take hours to handle a few problems. Just face reality that they </w:t>
            </w:r>
            <w:r w:rsidRPr="007D6CF7">
              <w:rPr>
                <w:rFonts w:asciiTheme="minorBidi" w:hAnsiTheme="minorBidi"/>
                <w:b/>
                <w:bCs/>
                <w:sz w:val="24"/>
                <w:szCs w:val="24"/>
              </w:rPr>
              <w:t xml:space="preserve">don’t know the content </w:t>
            </w:r>
            <w:r w:rsidRPr="007D6CF7">
              <w:rPr>
                <w:rFonts w:asciiTheme="minorBidi" w:hAnsiTheme="minorBidi"/>
                <w:sz w:val="24"/>
                <w:szCs w:val="24"/>
              </w:rPr>
              <w:t>in</w:t>
            </w:r>
            <w:r>
              <w:rPr>
                <w:rFonts w:asciiTheme="minorBidi" w:hAnsiTheme="minorBidi"/>
                <w:sz w:val="24"/>
                <w:szCs w:val="24"/>
              </w:rPr>
              <w:t xml:space="preserve"> </w:t>
            </w:r>
            <w:r w:rsidRPr="007D6CF7">
              <w:rPr>
                <w:rFonts w:asciiTheme="minorBidi" w:hAnsiTheme="minorBidi"/>
                <w:sz w:val="24"/>
                <w:szCs w:val="24"/>
              </w:rPr>
              <w:t>that case.</w:t>
            </w:r>
          </w:p>
          <w:p w14:paraId="66D99782" w14:textId="68CCBBBF"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What is the point of this chapter? To talk about test types? And how they can be graded? Is this really so new</w:t>
            </w:r>
            <w:r>
              <w:rPr>
                <w:rFonts w:asciiTheme="minorBidi" w:hAnsiTheme="minorBidi"/>
                <w:sz w:val="24"/>
                <w:szCs w:val="24"/>
              </w:rPr>
              <w:t xml:space="preserve"> </w:t>
            </w:r>
            <w:r w:rsidRPr="007D6CF7">
              <w:rPr>
                <w:rFonts w:asciiTheme="minorBidi" w:hAnsiTheme="minorBidi"/>
                <w:sz w:val="24"/>
                <w:szCs w:val="24"/>
              </w:rPr>
              <w:t>that we need to waste 67 pages about what teachers should have already covered in their credential program?</w:t>
            </w:r>
            <w:r>
              <w:rPr>
                <w:rFonts w:asciiTheme="minorBidi" w:hAnsiTheme="minorBidi"/>
                <w:sz w:val="24"/>
                <w:szCs w:val="24"/>
              </w:rPr>
              <w:t xml:space="preserve"> </w:t>
            </w:r>
            <w:r w:rsidRPr="007D6CF7">
              <w:rPr>
                <w:rFonts w:asciiTheme="minorBidi" w:hAnsiTheme="minorBidi"/>
                <w:sz w:val="24"/>
                <w:szCs w:val="24"/>
              </w:rPr>
              <w:t>I know what a rubric is. I use it. I don’t need it to be explained to me like it’s some new discovery.</w:t>
            </w:r>
          </w:p>
        </w:tc>
        <w:tc>
          <w:tcPr>
            <w:tcW w:w="1890" w:type="dxa"/>
          </w:tcPr>
          <w:p w14:paraId="449631DD" w14:textId="35B18BD2"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14865E0D" w14:textId="77777777" w:rsidTr="00256693">
        <w:trPr>
          <w:cantSplit/>
        </w:trPr>
        <w:tc>
          <w:tcPr>
            <w:tcW w:w="810" w:type="dxa"/>
          </w:tcPr>
          <w:p w14:paraId="495CD414" w14:textId="2AEF45FB" w:rsidR="00256693" w:rsidRDefault="00256693" w:rsidP="00256693">
            <w:pPr>
              <w:tabs>
                <w:tab w:val="left" w:pos="3330"/>
              </w:tabs>
              <w:rPr>
                <w:rFonts w:ascii="Arial" w:hAnsi="Arial" w:cs="Arial"/>
                <w:sz w:val="24"/>
                <w:szCs w:val="24"/>
              </w:rPr>
            </w:pPr>
            <w:r>
              <w:rPr>
                <w:rFonts w:ascii="Arial" w:hAnsi="Arial" w:cs="Arial"/>
                <w:sz w:val="24"/>
                <w:szCs w:val="24"/>
              </w:rPr>
              <w:t>1678</w:t>
            </w:r>
          </w:p>
        </w:tc>
        <w:tc>
          <w:tcPr>
            <w:tcW w:w="1530" w:type="dxa"/>
          </w:tcPr>
          <w:p w14:paraId="56AEC235" w14:textId="7BF08087" w:rsidR="00256693" w:rsidRDefault="00256693" w:rsidP="00256693">
            <w:pPr>
              <w:tabs>
                <w:tab w:val="left" w:pos="3330"/>
              </w:tabs>
              <w:rPr>
                <w:rFonts w:ascii="Arial" w:hAnsi="Arial" w:cs="Arial"/>
                <w:sz w:val="24"/>
                <w:szCs w:val="24"/>
              </w:rPr>
            </w:pPr>
            <w:r w:rsidRPr="005957AB">
              <w:rPr>
                <w:rFonts w:ascii="Arial" w:hAnsi="Arial" w:cs="Arial"/>
                <w:sz w:val="24"/>
                <w:szCs w:val="24"/>
              </w:rPr>
              <w:t>Ward</w:t>
            </w:r>
          </w:p>
        </w:tc>
        <w:tc>
          <w:tcPr>
            <w:tcW w:w="1080" w:type="dxa"/>
          </w:tcPr>
          <w:p w14:paraId="095D5A27" w14:textId="0E60D665" w:rsidR="00256693" w:rsidRDefault="00256693" w:rsidP="00256693">
            <w:pPr>
              <w:tabs>
                <w:tab w:val="left" w:pos="3330"/>
              </w:tabs>
              <w:rPr>
                <w:rFonts w:asciiTheme="minorBidi" w:hAnsiTheme="minorBidi"/>
                <w:sz w:val="24"/>
                <w:szCs w:val="24"/>
              </w:rPr>
            </w:pPr>
            <w:r>
              <w:rPr>
                <w:rFonts w:asciiTheme="minorBidi" w:hAnsiTheme="minorBidi"/>
                <w:sz w:val="24"/>
                <w:szCs w:val="24"/>
              </w:rPr>
              <w:t>48-49</w:t>
            </w:r>
          </w:p>
        </w:tc>
        <w:tc>
          <w:tcPr>
            <w:tcW w:w="7830" w:type="dxa"/>
          </w:tcPr>
          <w:p w14:paraId="5D58370C" w14:textId="7E7C3A39"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Pages 48-49, 893: I do appreciate seeing a conversion between mastery grading and letter grades. That is</w:t>
            </w:r>
            <w:r>
              <w:rPr>
                <w:rFonts w:asciiTheme="minorBidi" w:hAnsiTheme="minorBidi"/>
                <w:sz w:val="24"/>
                <w:szCs w:val="24"/>
              </w:rPr>
              <w:t xml:space="preserve"> </w:t>
            </w:r>
            <w:r w:rsidRPr="007D6CF7">
              <w:rPr>
                <w:rFonts w:asciiTheme="minorBidi" w:hAnsiTheme="minorBidi"/>
                <w:sz w:val="24"/>
                <w:szCs w:val="24"/>
              </w:rPr>
              <w:t>informative in showing some people’s approach to converting between the two. However, I am familiar with a</w:t>
            </w:r>
            <w:r>
              <w:rPr>
                <w:rFonts w:asciiTheme="minorBidi" w:hAnsiTheme="minorBidi"/>
                <w:sz w:val="24"/>
                <w:szCs w:val="24"/>
              </w:rPr>
              <w:t xml:space="preserve"> </w:t>
            </w:r>
            <w:r w:rsidRPr="007D6CF7">
              <w:rPr>
                <w:rFonts w:asciiTheme="minorBidi" w:hAnsiTheme="minorBidi"/>
                <w:sz w:val="24"/>
                <w:szCs w:val="24"/>
              </w:rPr>
              <w:t>scale of 1-4, so when that’s the scale, it looks like the worst students could get is a D because they would get</w:t>
            </w:r>
            <w:r>
              <w:rPr>
                <w:rFonts w:asciiTheme="minorBidi" w:hAnsiTheme="minorBidi"/>
                <w:sz w:val="24"/>
                <w:szCs w:val="24"/>
              </w:rPr>
              <w:t xml:space="preserve"> </w:t>
            </w:r>
            <w:r w:rsidRPr="007D6CF7">
              <w:rPr>
                <w:rFonts w:asciiTheme="minorBidi" w:hAnsiTheme="minorBidi"/>
                <w:sz w:val="24"/>
                <w:szCs w:val="24"/>
              </w:rPr>
              <w:t>1s across the board for showing any sign of life, but zero comprehension of the material. Why does that</w:t>
            </w:r>
            <w:r>
              <w:rPr>
                <w:rFonts w:asciiTheme="minorBidi" w:hAnsiTheme="minorBidi"/>
                <w:sz w:val="24"/>
                <w:szCs w:val="24"/>
              </w:rPr>
              <w:t xml:space="preserve"> </w:t>
            </w:r>
            <w:r w:rsidRPr="007D6CF7">
              <w:rPr>
                <w:rFonts w:asciiTheme="minorBidi" w:hAnsiTheme="minorBidi"/>
                <w:sz w:val="24"/>
                <w:szCs w:val="24"/>
              </w:rPr>
              <w:t>warrant a “Below Average” grade that technically means they’re still performing better than random chance?</w:t>
            </w:r>
          </w:p>
        </w:tc>
        <w:tc>
          <w:tcPr>
            <w:tcW w:w="1890" w:type="dxa"/>
          </w:tcPr>
          <w:p w14:paraId="1C44BFFF" w14:textId="2B22D19B" w:rsidR="00256693" w:rsidRPr="007F1CD4" w:rsidRDefault="00BD0635"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355ED882" w14:textId="77777777" w:rsidTr="00256693">
        <w:trPr>
          <w:cantSplit/>
        </w:trPr>
        <w:tc>
          <w:tcPr>
            <w:tcW w:w="810" w:type="dxa"/>
          </w:tcPr>
          <w:p w14:paraId="183E48AF" w14:textId="385C79C9" w:rsidR="00256693" w:rsidRDefault="00256693" w:rsidP="00256693">
            <w:pPr>
              <w:tabs>
                <w:tab w:val="left" w:pos="3330"/>
              </w:tabs>
              <w:rPr>
                <w:rFonts w:ascii="Arial" w:hAnsi="Arial" w:cs="Arial"/>
                <w:sz w:val="24"/>
                <w:szCs w:val="24"/>
              </w:rPr>
            </w:pPr>
            <w:r>
              <w:rPr>
                <w:rFonts w:ascii="Arial" w:hAnsi="Arial" w:cs="Arial"/>
                <w:sz w:val="24"/>
                <w:szCs w:val="24"/>
              </w:rPr>
              <w:lastRenderedPageBreak/>
              <w:t>1679</w:t>
            </w:r>
          </w:p>
        </w:tc>
        <w:tc>
          <w:tcPr>
            <w:tcW w:w="1530" w:type="dxa"/>
          </w:tcPr>
          <w:p w14:paraId="669B4AA7" w14:textId="547FBF5E" w:rsidR="00256693" w:rsidRDefault="00256693" w:rsidP="00256693">
            <w:pPr>
              <w:tabs>
                <w:tab w:val="left" w:pos="3330"/>
              </w:tabs>
              <w:rPr>
                <w:rFonts w:ascii="Arial" w:hAnsi="Arial" w:cs="Arial"/>
                <w:sz w:val="24"/>
                <w:szCs w:val="24"/>
              </w:rPr>
            </w:pPr>
            <w:r w:rsidRPr="005957AB">
              <w:rPr>
                <w:rFonts w:ascii="Arial" w:hAnsi="Arial" w:cs="Arial"/>
                <w:sz w:val="24"/>
                <w:szCs w:val="24"/>
              </w:rPr>
              <w:t>Ward</w:t>
            </w:r>
          </w:p>
        </w:tc>
        <w:tc>
          <w:tcPr>
            <w:tcW w:w="1080" w:type="dxa"/>
          </w:tcPr>
          <w:p w14:paraId="6E8BE040" w14:textId="06A6D68F" w:rsidR="00256693" w:rsidRDefault="00256693" w:rsidP="00256693">
            <w:pPr>
              <w:tabs>
                <w:tab w:val="left" w:pos="3330"/>
              </w:tabs>
              <w:rPr>
                <w:rFonts w:asciiTheme="minorBidi" w:hAnsiTheme="minorBidi"/>
                <w:sz w:val="24"/>
                <w:szCs w:val="24"/>
              </w:rPr>
            </w:pPr>
            <w:r>
              <w:rPr>
                <w:rFonts w:asciiTheme="minorBidi" w:hAnsiTheme="minorBidi"/>
                <w:sz w:val="24"/>
                <w:szCs w:val="24"/>
              </w:rPr>
              <w:t>55</w:t>
            </w:r>
          </w:p>
        </w:tc>
        <w:tc>
          <w:tcPr>
            <w:tcW w:w="7830" w:type="dxa"/>
          </w:tcPr>
          <w:p w14:paraId="0726F38F" w14:textId="5DEE79F4"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Page 55, 1042: Who grants you full authority to dictate how students perceive the whole retake situation? I’ve</w:t>
            </w:r>
            <w:r>
              <w:rPr>
                <w:rFonts w:asciiTheme="minorBidi" w:hAnsiTheme="minorBidi"/>
                <w:sz w:val="24"/>
                <w:szCs w:val="24"/>
              </w:rPr>
              <w:t xml:space="preserve"> </w:t>
            </w:r>
            <w:r w:rsidRPr="007D6CF7">
              <w:rPr>
                <w:rFonts w:asciiTheme="minorBidi" w:hAnsiTheme="minorBidi"/>
                <w:sz w:val="24"/>
                <w:szCs w:val="24"/>
              </w:rPr>
              <w:t>had students tell me</w:t>
            </w:r>
            <w:r w:rsidRPr="007D6CF7">
              <w:rPr>
                <w:rFonts w:asciiTheme="minorBidi" w:hAnsiTheme="minorBidi"/>
                <w:i/>
                <w:iCs/>
                <w:sz w:val="24"/>
                <w:szCs w:val="24"/>
              </w:rPr>
              <w:t>, to my face</w:t>
            </w:r>
            <w:r w:rsidRPr="007D6CF7">
              <w:rPr>
                <w:rFonts w:asciiTheme="minorBidi" w:hAnsiTheme="minorBidi"/>
                <w:sz w:val="24"/>
                <w:szCs w:val="24"/>
              </w:rPr>
              <w:t>, that they are taking a zero on the test (writing their name and turning it in)</w:t>
            </w:r>
            <w:r>
              <w:rPr>
                <w:rFonts w:asciiTheme="minorBidi" w:hAnsiTheme="minorBidi"/>
                <w:sz w:val="24"/>
                <w:szCs w:val="24"/>
              </w:rPr>
              <w:t xml:space="preserve"> </w:t>
            </w:r>
            <w:r w:rsidRPr="007D6CF7">
              <w:rPr>
                <w:rFonts w:asciiTheme="minorBidi" w:hAnsiTheme="minorBidi"/>
                <w:sz w:val="24"/>
                <w:szCs w:val="24"/>
              </w:rPr>
              <w:t>because they don’t care about it and don’t want to do it; that if they decide it hurts their grade enough they will</w:t>
            </w:r>
            <w:r>
              <w:rPr>
                <w:rFonts w:asciiTheme="minorBidi" w:hAnsiTheme="minorBidi"/>
                <w:sz w:val="24"/>
                <w:szCs w:val="24"/>
              </w:rPr>
              <w:t xml:space="preserve"> </w:t>
            </w:r>
            <w:r w:rsidRPr="007D6CF7">
              <w:rPr>
                <w:rFonts w:asciiTheme="minorBidi" w:hAnsiTheme="minorBidi"/>
                <w:sz w:val="24"/>
                <w:szCs w:val="24"/>
              </w:rPr>
              <w:t>come in after school and get one-on-one time with me when I will teach the content and then they will do the</w:t>
            </w:r>
            <w:r>
              <w:rPr>
                <w:rFonts w:asciiTheme="minorBidi" w:hAnsiTheme="minorBidi"/>
                <w:sz w:val="24"/>
                <w:szCs w:val="24"/>
              </w:rPr>
              <w:t xml:space="preserve"> </w:t>
            </w:r>
            <w:r w:rsidRPr="007D6CF7">
              <w:rPr>
                <w:rFonts w:asciiTheme="minorBidi" w:hAnsiTheme="minorBidi"/>
                <w:sz w:val="24"/>
                <w:szCs w:val="24"/>
              </w:rPr>
              <w:t>retake and ace it.</w:t>
            </w:r>
          </w:p>
        </w:tc>
        <w:tc>
          <w:tcPr>
            <w:tcW w:w="1890" w:type="dxa"/>
          </w:tcPr>
          <w:p w14:paraId="7C5A759C" w14:textId="1F0F5FE2"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16CDD615" w14:textId="77777777" w:rsidTr="00256693">
        <w:trPr>
          <w:cantSplit/>
        </w:trPr>
        <w:tc>
          <w:tcPr>
            <w:tcW w:w="810" w:type="dxa"/>
          </w:tcPr>
          <w:p w14:paraId="7A5E51AD" w14:textId="4EB8F86C" w:rsidR="00256693" w:rsidRDefault="00256693" w:rsidP="00256693">
            <w:pPr>
              <w:tabs>
                <w:tab w:val="left" w:pos="3330"/>
              </w:tabs>
              <w:rPr>
                <w:rFonts w:ascii="Arial" w:hAnsi="Arial" w:cs="Arial"/>
                <w:sz w:val="24"/>
                <w:szCs w:val="24"/>
              </w:rPr>
            </w:pPr>
            <w:r>
              <w:rPr>
                <w:rFonts w:ascii="Arial" w:hAnsi="Arial" w:cs="Arial"/>
                <w:sz w:val="24"/>
                <w:szCs w:val="24"/>
              </w:rPr>
              <w:t>1680</w:t>
            </w:r>
          </w:p>
        </w:tc>
        <w:tc>
          <w:tcPr>
            <w:tcW w:w="1530" w:type="dxa"/>
          </w:tcPr>
          <w:p w14:paraId="21EEE5B4" w14:textId="43DD4A98" w:rsidR="00256693" w:rsidRDefault="00256693" w:rsidP="00256693">
            <w:pPr>
              <w:tabs>
                <w:tab w:val="left" w:pos="3330"/>
              </w:tabs>
              <w:rPr>
                <w:rFonts w:ascii="Arial" w:hAnsi="Arial" w:cs="Arial"/>
                <w:sz w:val="24"/>
                <w:szCs w:val="24"/>
              </w:rPr>
            </w:pPr>
            <w:r w:rsidRPr="005957AB">
              <w:rPr>
                <w:rFonts w:ascii="Arial" w:hAnsi="Arial" w:cs="Arial"/>
                <w:sz w:val="24"/>
                <w:szCs w:val="24"/>
              </w:rPr>
              <w:t>Ward</w:t>
            </w:r>
          </w:p>
        </w:tc>
        <w:tc>
          <w:tcPr>
            <w:tcW w:w="1080" w:type="dxa"/>
          </w:tcPr>
          <w:p w14:paraId="64EEF76A" w14:textId="1476C084" w:rsidR="00256693" w:rsidRDefault="00256693" w:rsidP="00256693">
            <w:pPr>
              <w:tabs>
                <w:tab w:val="left" w:pos="3330"/>
              </w:tabs>
              <w:rPr>
                <w:rFonts w:asciiTheme="minorBidi" w:hAnsiTheme="minorBidi"/>
                <w:sz w:val="24"/>
                <w:szCs w:val="24"/>
              </w:rPr>
            </w:pPr>
            <w:r>
              <w:rPr>
                <w:rFonts w:asciiTheme="minorBidi" w:hAnsiTheme="minorBidi"/>
                <w:sz w:val="24"/>
                <w:szCs w:val="24"/>
              </w:rPr>
              <w:t>60</w:t>
            </w:r>
          </w:p>
        </w:tc>
        <w:tc>
          <w:tcPr>
            <w:tcW w:w="7830" w:type="dxa"/>
          </w:tcPr>
          <w:p w14:paraId="3E969338" w14:textId="39BB20B8"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Page 60, 1113: CAASPP testing should be better. Actually have the performance task be about that grade</w:t>
            </w:r>
            <w:r>
              <w:rPr>
                <w:rFonts w:asciiTheme="minorBidi" w:hAnsiTheme="minorBidi"/>
                <w:sz w:val="24"/>
                <w:szCs w:val="24"/>
              </w:rPr>
              <w:t xml:space="preserve"> </w:t>
            </w:r>
            <w:r w:rsidRPr="007D6CF7">
              <w:rPr>
                <w:rFonts w:asciiTheme="minorBidi" w:hAnsiTheme="minorBidi"/>
                <w:sz w:val="24"/>
                <w:szCs w:val="24"/>
              </w:rPr>
              <w:t>level’s standards. Take, for instance, eighth grade, where the performance task seems to eternally be based on</w:t>
            </w:r>
            <w:r>
              <w:rPr>
                <w:rFonts w:asciiTheme="minorBidi" w:hAnsiTheme="minorBidi"/>
                <w:sz w:val="24"/>
                <w:szCs w:val="24"/>
              </w:rPr>
              <w:t xml:space="preserve"> </w:t>
            </w:r>
            <w:r w:rsidRPr="007D6CF7">
              <w:rPr>
                <w:rFonts w:asciiTheme="minorBidi" w:hAnsiTheme="minorBidi"/>
                <w:sz w:val="24"/>
                <w:szCs w:val="24"/>
              </w:rPr>
              <w:t>seventh grade content.</w:t>
            </w:r>
          </w:p>
        </w:tc>
        <w:tc>
          <w:tcPr>
            <w:tcW w:w="1890" w:type="dxa"/>
          </w:tcPr>
          <w:p w14:paraId="319AB2E5" w14:textId="2BDE2703"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2945873D" w14:textId="77777777" w:rsidTr="00256693">
        <w:trPr>
          <w:cantSplit/>
        </w:trPr>
        <w:tc>
          <w:tcPr>
            <w:tcW w:w="810" w:type="dxa"/>
          </w:tcPr>
          <w:p w14:paraId="655809BD" w14:textId="291F305C" w:rsidR="00256693" w:rsidRDefault="00256693" w:rsidP="00256693">
            <w:pPr>
              <w:tabs>
                <w:tab w:val="left" w:pos="3330"/>
              </w:tabs>
              <w:rPr>
                <w:rFonts w:ascii="Arial" w:hAnsi="Arial" w:cs="Arial"/>
                <w:sz w:val="24"/>
                <w:szCs w:val="24"/>
              </w:rPr>
            </w:pPr>
            <w:r>
              <w:rPr>
                <w:rFonts w:ascii="Arial" w:hAnsi="Arial" w:cs="Arial"/>
                <w:sz w:val="24"/>
                <w:szCs w:val="24"/>
              </w:rPr>
              <w:t>1681</w:t>
            </w:r>
          </w:p>
        </w:tc>
        <w:tc>
          <w:tcPr>
            <w:tcW w:w="1530" w:type="dxa"/>
          </w:tcPr>
          <w:p w14:paraId="6074CA59" w14:textId="1B839412" w:rsidR="00256693" w:rsidRDefault="00256693" w:rsidP="00256693">
            <w:pPr>
              <w:tabs>
                <w:tab w:val="left" w:pos="3330"/>
              </w:tabs>
              <w:rPr>
                <w:rFonts w:ascii="Arial" w:hAnsi="Arial" w:cs="Arial"/>
                <w:sz w:val="24"/>
                <w:szCs w:val="24"/>
              </w:rPr>
            </w:pPr>
            <w:r w:rsidRPr="005957AB">
              <w:rPr>
                <w:rFonts w:ascii="Arial" w:hAnsi="Arial" w:cs="Arial"/>
                <w:sz w:val="24"/>
                <w:szCs w:val="24"/>
              </w:rPr>
              <w:t>Ward</w:t>
            </w:r>
          </w:p>
        </w:tc>
        <w:tc>
          <w:tcPr>
            <w:tcW w:w="1080" w:type="dxa"/>
          </w:tcPr>
          <w:p w14:paraId="7B839876" w14:textId="2F0CE502" w:rsidR="00256693" w:rsidRDefault="00256693" w:rsidP="00256693">
            <w:pPr>
              <w:tabs>
                <w:tab w:val="left" w:pos="3330"/>
              </w:tabs>
              <w:rPr>
                <w:rFonts w:asciiTheme="minorBidi" w:hAnsiTheme="minorBidi"/>
                <w:sz w:val="24"/>
                <w:szCs w:val="24"/>
              </w:rPr>
            </w:pPr>
            <w:r>
              <w:rPr>
                <w:rFonts w:asciiTheme="minorBidi" w:hAnsiTheme="minorBidi"/>
                <w:sz w:val="24"/>
                <w:szCs w:val="24"/>
              </w:rPr>
              <w:t>64</w:t>
            </w:r>
          </w:p>
        </w:tc>
        <w:tc>
          <w:tcPr>
            <w:tcW w:w="7830" w:type="dxa"/>
          </w:tcPr>
          <w:p w14:paraId="027CE8CC" w14:textId="7368EE69" w:rsidR="00256693" w:rsidRDefault="00256693" w:rsidP="00256693">
            <w:pPr>
              <w:tabs>
                <w:tab w:val="left" w:pos="3330"/>
              </w:tabs>
              <w:rPr>
                <w:rFonts w:asciiTheme="minorBidi" w:hAnsiTheme="minorBidi"/>
                <w:sz w:val="24"/>
                <w:szCs w:val="24"/>
              </w:rPr>
            </w:pPr>
            <w:r w:rsidRPr="007D6CF7">
              <w:rPr>
                <w:rFonts w:asciiTheme="minorBidi" w:hAnsiTheme="minorBidi"/>
                <w:sz w:val="24"/>
                <w:szCs w:val="24"/>
              </w:rPr>
              <w:t>Page 64, 1165: Conclusion - this chapter is a waste of time, as predicted. There is zero new content here to</w:t>
            </w:r>
            <w:r>
              <w:rPr>
                <w:rFonts w:asciiTheme="minorBidi" w:hAnsiTheme="minorBidi"/>
                <w:sz w:val="24"/>
                <w:szCs w:val="24"/>
              </w:rPr>
              <w:t xml:space="preserve"> </w:t>
            </w:r>
            <w:r w:rsidRPr="007D6CF7">
              <w:rPr>
                <w:rFonts w:asciiTheme="minorBidi" w:hAnsiTheme="minorBidi"/>
                <w:sz w:val="24"/>
                <w:szCs w:val="24"/>
              </w:rPr>
              <w:t>enlighten the reader. Just a hog of space and words that somebody wrote to feel important.</w:t>
            </w:r>
          </w:p>
        </w:tc>
        <w:tc>
          <w:tcPr>
            <w:tcW w:w="1890" w:type="dxa"/>
          </w:tcPr>
          <w:p w14:paraId="0CFB8C64" w14:textId="048B63A1"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513F6031" w14:textId="77777777" w:rsidTr="00256693">
        <w:trPr>
          <w:cantSplit/>
        </w:trPr>
        <w:tc>
          <w:tcPr>
            <w:tcW w:w="810" w:type="dxa"/>
          </w:tcPr>
          <w:p w14:paraId="617FFDB5" w14:textId="2C8F0D31" w:rsidR="00256693" w:rsidRDefault="00256693" w:rsidP="00256693">
            <w:pPr>
              <w:tabs>
                <w:tab w:val="left" w:pos="3330"/>
              </w:tabs>
              <w:rPr>
                <w:rFonts w:ascii="Arial" w:hAnsi="Arial" w:cs="Arial"/>
                <w:sz w:val="24"/>
                <w:szCs w:val="24"/>
              </w:rPr>
            </w:pPr>
            <w:r>
              <w:rPr>
                <w:rFonts w:ascii="Arial" w:hAnsi="Arial" w:cs="Arial"/>
                <w:sz w:val="24"/>
                <w:szCs w:val="24"/>
              </w:rPr>
              <w:lastRenderedPageBreak/>
              <w:t>1682</w:t>
            </w:r>
          </w:p>
        </w:tc>
        <w:tc>
          <w:tcPr>
            <w:tcW w:w="1530" w:type="dxa"/>
          </w:tcPr>
          <w:p w14:paraId="2BEA0E71" w14:textId="4593B3AE"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4D38E2A3" w14:textId="7CA55638"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78BC87B" w14:textId="34CD514F" w:rsidR="00256693" w:rsidRDefault="00256693" w:rsidP="001D73FA">
            <w:pPr>
              <w:tabs>
                <w:tab w:val="left" w:pos="3330"/>
              </w:tabs>
              <w:spacing w:after="240"/>
              <w:rPr>
                <w:rFonts w:asciiTheme="minorBidi" w:hAnsiTheme="minorBidi"/>
                <w:sz w:val="24"/>
                <w:szCs w:val="24"/>
              </w:rPr>
            </w:pPr>
            <w:r w:rsidRPr="009F66B4">
              <w:rPr>
                <w:rFonts w:asciiTheme="minorBidi" w:hAnsiTheme="minorBidi"/>
                <w:sz w:val="24"/>
                <w:szCs w:val="24"/>
              </w:rPr>
              <w:t>Overall Tone of Chapter, Usability and Content: The writers are to be commended on their call for a more relevant and purposeful form</w:t>
            </w:r>
            <w:r>
              <w:rPr>
                <w:rFonts w:asciiTheme="minorBidi" w:hAnsiTheme="minorBidi"/>
                <w:sz w:val="24"/>
                <w:szCs w:val="24"/>
              </w:rPr>
              <w:t xml:space="preserve"> </w:t>
            </w:r>
            <w:r w:rsidRPr="009F66B4">
              <w:rPr>
                <w:rFonts w:asciiTheme="minorBidi" w:hAnsiTheme="minorBidi"/>
                <w:sz w:val="24"/>
                <w:szCs w:val="24"/>
              </w:rPr>
              <w:t>of assessment that reflects modern world skills such as adaptability, critical and analytical thinking. They build a strong argument</w:t>
            </w:r>
            <w:r>
              <w:rPr>
                <w:rFonts w:asciiTheme="minorBidi" w:hAnsiTheme="minorBidi"/>
                <w:sz w:val="24"/>
                <w:szCs w:val="24"/>
              </w:rPr>
              <w:t xml:space="preserve"> </w:t>
            </w:r>
            <w:r w:rsidRPr="009F66B4">
              <w:rPr>
                <w:rFonts w:asciiTheme="minorBidi" w:hAnsiTheme="minorBidi"/>
                <w:sz w:val="24"/>
                <w:szCs w:val="24"/>
              </w:rPr>
              <w:t>towards a shift in assessment towards more equitable and productive practices and provide concrete examples. These shifts include less</w:t>
            </w:r>
            <w:r>
              <w:rPr>
                <w:rFonts w:asciiTheme="minorBidi" w:hAnsiTheme="minorBidi"/>
                <w:sz w:val="24"/>
                <w:szCs w:val="24"/>
              </w:rPr>
              <w:t xml:space="preserve"> </w:t>
            </w:r>
            <w:r w:rsidRPr="009F66B4">
              <w:rPr>
                <w:rFonts w:asciiTheme="minorBidi" w:hAnsiTheme="minorBidi"/>
                <w:sz w:val="24"/>
                <w:szCs w:val="24"/>
              </w:rPr>
              <w:t>frequent summative tests, particularly those which are timed, and an increase in the scope and use of formative assessment. Because</w:t>
            </w:r>
            <w:r>
              <w:rPr>
                <w:rFonts w:asciiTheme="minorBidi" w:hAnsiTheme="minorBidi"/>
                <w:sz w:val="24"/>
                <w:szCs w:val="24"/>
              </w:rPr>
              <w:t xml:space="preserve"> </w:t>
            </w:r>
            <w:r w:rsidRPr="009F66B4">
              <w:rPr>
                <w:rFonts w:asciiTheme="minorBidi" w:hAnsiTheme="minorBidi"/>
                <w:sz w:val="24"/>
                <w:szCs w:val="24"/>
              </w:rPr>
              <w:t>this is a document intended for use by many stakeholders including parents, publishers and educators with varied experience, care</w:t>
            </w:r>
            <w:r>
              <w:rPr>
                <w:rFonts w:asciiTheme="minorBidi" w:hAnsiTheme="minorBidi"/>
                <w:sz w:val="24"/>
                <w:szCs w:val="24"/>
              </w:rPr>
              <w:t xml:space="preserve"> </w:t>
            </w:r>
            <w:r w:rsidRPr="009F66B4">
              <w:rPr>
                <w:rFonts w:asciiTheme="minorBidi" w:hAnsiTheme="minorBidi"/>
                <w:sz w:val="24"/>
                <w:szCs w:val="24"/>
              </w:rPr>
              <w:t>should be taken that it is accessible to all these groups, particularly to those not typically versed in technical forms of writing such as</w:t>
            </w:r>
            <w:r>
              <w:rPr>
                <w:rFonts w:asciiTheme="minorBidi" w:hAnsiTheme="minorBidi"/>
                <w:sz w:val="24"/>
                <w:szCs w:val="24"/>
              </w:rPr>
              <w:t xml:space="preserve"> </w:t>
            </w:r>
            <w:r w:rsidRPr="009F66B4">
              <w:rPr>
                <w:rFonts w:asciiTheme="minorBidi" w:hAnsiTheme="minorBidi"/>
                <w:sz w:val="24"/>
                <w:szCs w:val="24"/>
              </w:rPr>
              <w:t>that found in research.</w:t>
            </w:r>
          </w:p>
          <w:p w14:paraId="1A5B5C09" w14:textId="0529EF48"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There is a concern regarding whether this revision is a new framework or supplement to the 2013. This revision does not build on and</w:t>
            </w:r>
            <w:r>
              <w:rPr>
                <w:rFonts w:asciiTheme="minorBidi" w:hAnsiTheme="minorBidi"/>
                <w:sz w:val="24"/>
                <w:szCs w:val="24"/>
              </w:rPr>
              <w:t xml:space="preserve"> </w:t>
            </w:r>
            <w:r w:rsidRPr="009F66B4">
              <w:rPr>
                <w:rFonts w:asciiTheme="minorBidi" w:hAnsiTheme="minorBidi"/>
                <w:sz w:val="24"/>
                <w:szCs w:val="24"/>
              </w:rPr>
              <w:t>fill in the gaps that existed in the Assessment Chapter in the 2013 framework. It doesn't improve the understanding of the SMP nor</w:t>
            </w:r>
            <w:r>
              <w:rPr>
                <w:rFonts w:asciiTheme="minorBidi" w:hAnsiTheme="minorBidi"/>
                <w:sz w:val="24"/>
                <w:szCs w:val="24"/>
              </w:rPr>
              <w:t xml:space="preserve"> </w:t>
            </w:r>
            <w:r w:rsidRPr="009F66B4">
              <w:rPr>
                <w:rFonts w:asciiTheme="minorBidi" w:hAnsiTheme="minorBidi"/>
                <w:sz w:val="24"/>
                <w:szCs w:val="24"/>
              </w:rPr>
              <w:t>does it preserve the dual intensity of the practice and content standards.</w:t>
            </w:r>
          </w:p>
        </w:tc>
        <w:tc>
          <w:tcPr>
            <w:tcW w:w="1890" w:type="dxa"/>
          </w:tcPr>
          <w:p w14:paraId="3DE6906C" w14:textId="49E80A59"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6946598B" w14:textId="77777777" w:rsidTr="00256693">
        <w:trPr>
          <w:cantSplit/>
        </w:trPr>
        <w:tc>
          <w:tcPr>
            <w:tcW w:w="810" w:type="dxa"/>
          </w:tcPr>
          <w:p w14:paraId="39274D63" w14:textId="06F9ED7E" w:rsidR="00256693" w:rsidRDefault="00256693" w:rsidP="00256693">
            <w:pPr>
              <w:tabs>
                <w:tab w:val="left" w:pos="3330"/>
              </w:tabs>
              <w:rPr>
                <w:rFonts w:ascii="Arial" w:hAnsi="Arial" w:cs="Arial"/>
                <w:sz w:val="24"/>
                <w:szCs w:val="24"/>
              </w:rPr>
            </w:pPr>
            <w:r>
              <w:rPr>
                <w:rFonts w:ascii="Arial" w:hAnsi="Arial" w:cs="Arial"/>
                <w:sz w:val="24"/>
                <w:szCs w:val="24"/>
              </w:rPr>
              <w:t>1683</w:t>
            </w:r>
          </w:p>
        </w:tc>
        <w:tc>
          <w:tcPr>
            <w:tcW w:w="1530" w:type="dxa"/>
          </w:tcPr>
          <w:p w14:paraId="5C7D5870" w14:textId="4E610475"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4FB6B892" w14:textId="6DE99DE6"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FD3AADB" w14:textId="2545D6D5"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The intent of this revision is good. The ideals presented are good. The research to support the ideals is good. A framework should</w:t>
            </w:r>
            <w:r>
              <w:rPr>
                <w:rFonts w:asciiTheme="minorBidi" w:hAnsiTheme="minorBidi"/>
                <w:sz w:val="24"/>
                <w:szCs w:val="24"/>
              </w:rPr>
              <w:t xml:space="preserve"> </w:t>
            </w:r>
            <w:r w:rsidRPr="009F66B4">
              <w:rPr>
                <w:rFonts w:asciiTheme="minorBidi" w:hAnsiTheme="minorBidi"/>
                <w:sz w:val="24"/>
                <w:szCs w:val="24"/>
              </w:rPr>
              <w:t>bridge the research with the practical application of the theory. This chapter is missing the praxis and there are several inconsistencies</w:t>
            </w:r>
            <w:r>
              <w:rPr>
                <w:rFonts w:asciiTheme="minorBidi" w:hAnsiTheme="minorBidi"/>
                <w:sz w:val="24"/>
                <w:szCs w:val="24"/>
              </w:rPr>
              <w:t xml:space="preserve"> </w:t>
            </w:r>
            <w:r w:rsidRPr="009F66B4">
              <w:rPr>
                <w:rFonts w:asciiTheme="minorBidi" w:hAnsiTheme="minorBidi"/>
                <w:sz w:val="24"/>
                <w:szCs w:val="24"/>
              </w:rPr>
              <w:t>and questions. These concerns may be real or may appear to exist due to vagueness and incompleteness throughout the document.</w:t>
            </w:r>
          </w:p>
        </w:tc>
        <w:tc>
          <w:tcPr>
            <w:tcW w:w="1890" w:type="dxa"/>
          </w:tcPr>
          <w:p w14:paraId="664E6A06" w14:textId="53A1CA12" w:rsidR="00256693" w:rsidRPr="007F1CD4" w:rsidRDefault="00BD0635"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699850A6" w14:textId="77777777" w:rsidTr="00256693">
        <w:trPr>
          <w:cantSplit/>
        </w:trPr>
        <w:tc>
          <w:tcPr>
            <w:tcW w:w="810" w:type="dxa"/>
          </w:tcPr>
          <w:p w14:paraId="65F7435F" w14:textId="3D18A256" w:rsidR="00256693" w:rsidRDefault="00256693" w:rsidP="00256693">
            <w:pPr>
              <w:tabs>
                <w:tab w:val="left" w:pos="3330"/>
              </w:tabs>
              <w:rPr>
                <w:rFonts w:ascii="Arial" w:hAnsi="Arial" w:cs="Arial"/>
                <w:sz w:val="24"/>
                <w:szCs w:val="24"/>
              </w:rPr>
            </w:pPr>
            <w:r>
              <w:rPr>
                <w:rFonts w:ascii="Arial" w:hAnsi="Arial" w:cs="Arial"/>
                <w:sz w:val="24"/>
                <w:szCs w:val="24"/>
              </w:rPr>
              <w:lastRenderedPageBreak/>
              <w:t>1684</w:t>
            </w:r>
          </w:p>
        </w:tc>
        <w:tc>
          <w:tcPr>
            <w:tcW w:w="1530" w:type="dxa"/>
          </w:tcPr>
          <w:p w14:paraId="00AC46F9" w14:textId="7AF4EC12"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6C2B5D07" w14:textId="365B6EA0"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69CB394" w14:textId="675D2F68"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This framework does not explain how the drivers and content connections support the practice and content standards in ways that</w:t>
            </w:r>
            <w:r>
              <w:rPr>
                <w:rFonts w:asciiTheme="minorBidi" w:hAnsiTheme="minorBidi"/>
                <w:sz w:val="24"/>
                <w:szCs w:val="24"/>
              </w:rPr>
              <w:t xml:space="preserve"> </w:t>
            </w:r>
            <w:r w:rsidRPr="009F66B4">
              <w:rPr>
                <w:rFonts w:asciiTheme="minorBidi" w:hAnsiTheme="minorBidi"/>
                <w:sz w:val="24"/>
                <w:szCs w:val="24"/>
              </w:rPr>
              <w:t>recognize and guide the interplay of cognitive development and mathematics in the individual. When we ignore the way that math</w:t>
            </w:r>
            <w:r>
              <w:rPr>
                <w:rFonts w:asciiTheme="minorBidi" w:hAnsiTheme="minorBidi"/>
                <w:sz w:val="24"/>
                <w:szCs w:val="24"/>
              </w:rPr>
              <w:t xml:space="preserve"> </w:t>
            </w:r>
            <w:r w:rsidRPr="009F66B4">
              <w:rPr>
                <w:rFonts w:asciiTheme="minorBidi" w:hAnsiTheme="minorBidi"/>
                <w:sz w:val="24"/>
                <w:szCs w:val="24"/>
              </w:rPr>
              <w:t>develops in a cognitively, personal way for students then students are excluded from the beginning, impacting their identity as doers of</w:t>
            </w:r>
            <w:r>
              <w:rPr>
                <w:rFonts w:asciiTheme="minorBidi" w:hAnsiTheme="minorBidi"/>
                <w:sz w:val="24"/>
                <w:szCs w:val="24"/>
              </w:rPr>
              <w:t xml:space="preserve"> </w:t>
            </w:r>
            <w:r w:rsidRPr="009F66B4">
              <w:rPr>
                <w:rFonts w:asciiTheme="minorBidi" w:hAnsiTheme="minorBidi"/>
                <w:sz w:val="24"/>
                <w:szCs w:val="24"/>
              </w:rPr>
              <w:t>mathematics. Formative Assessment in particular, intersects cognitive development in the choice of expression of the learner’s</w:t>
            </w:r>
            <w:r>
              <w:rPr>
                <w:rFonts w:asciiTheme="minorBidi" w:hAnsiTheme="minorBidi"/>
                <w:sz w:val="24"/>
                <w:szCs w:val="24"/>
              </w:rPr>
              <w:t xml:space="preserve"> </w:t>
            </w:r>
            <w:r w:rsidRPr="009F66B4">
              <w:rPr>
                <w:rFonts w:asciiTheme="minorBidi" w:hAnsiTheme="minorBidi"/>
                <w:sz w:val="24"/>
                <w:szCs w:val="24"/>
              </w:rPr>
              <w:t>experience, of their way of making sense, and where they fall on the trajectory of learning. The discussion of assessment in this chapter</w:t>
            </w:r>
            <w:r>
              <w:rPr>
                <w:rFonts w:asciiTheme="minorBidi" w:hAnsiTheme="minorBidi"/>
                <w:sz w:val="24"/>
                <w:szCs w:val="24"/>
              </w:rPr>
              <w:t xml:space="preserve"> </w:t>
            </w:r>
            <w:r w:rsidRPr="009F66B4">
              <w:rPr>
                <w:rFonts w:asciiTheme="minorBidi" w:hAnsiTheme="minorBidi"/>
                <w:sz w:val="24"/>
                <w:szCs w:val="24"/>
              </w:rPr>
              <w:t>can be enhanced through the lens of cognitive development.</w:t>
            </w:r>
          </w:p>
        </w:tc>
        <w:tc>
          <w:tcPr>
            <w:tcW w:w="1890" w:type="dxa"/>
          </w:tcPr>
          <w:p w14:paraId="54A218A5" w14:textId="23E6CC8C"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00B304E2" w14:textId="77777777" w:rsidTr="00256693">
        <w:trPr>
          <w:cantSplit/>
        </w:trPr>
        <w:tc>
          <w:tcPr>
            <w:tcW w:w="810" w:type="dxa"/>
          </w:tcPr>
          <w:p w14:paraId="11E12698" w14:textId="7518937B" w:rsidR="00256693" w:rsidRDefault="00256693" w:rsidP="00256693">
            <w:pPr>
              <w:tabs>
                <w:tab w:val="left" w:pos="3330"/>
              </w:tabs>
              <w:rPr>
                <w:rFonts w:ascii="Arial" w:hAnsi="Arial" w:cs="Arial"/>
                <w:sz w:val="24"/>
                <w:szCs w:val="24"/>
              </w:rPr>
            </w:pPr>
            <w:r>
              <w:rPr>
                <w:rFonts w:ascii="Arial" w:hAnsi="Arial" w:cs="Arial"/>
                <w:sz w:val="24"/>
                <w:szCs w:val="24"/>
              </w:rPr>
              <w:t>1685</w:t>
            </w:r>
          </w:p>
        </w:tc>
        <w:tc>
          <w:tcPr>
            <w:tcW w:w="1530" w:type="dxa"/>
          </w:tcPr>
          <w:p w14:paraId="7DCC04CF" w14:textId="21115A23"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16E18611" w14:textId="52538EFB" w:rsidR="00256693" w:rsidRDefault="00256693" w:rsidP="00256693">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17F0EBA2" w14:textId="77777777" w:rsidR="00256693" w:rsidRDefault="00256693" w:rsidP="001D73FA">
            <w:pPr>
              <w:widowControl w:val="0"/>
              <w:tabs>
                <w:tab w:val="left" w:pos="3330"/>
              </w:tabs>
              <w:spacing w:after="240"/>
              <w:rPr>
                <w:rFonts w:asciiTheme="minorBidi" w:hAnsiTheme="minorBidi"/>
                <w:sz w:val="24"/>
                <w:szCs w:val="24"/>
              </w:rPr>
            </w:pPr>
            <w:r>
              <w:rPr>
                <w:rFonts w:asciiTheme="minorBidi" w:hAnsiTheme="minorBidi"/>
                <w:sz w:val="24"/>
                <w:szCs w:val="24"/>
              </w:rPr>
              <w:t>[The comments below were organized into a table. See the Box link above for the original table structure.]</w:t>
            </w:r>
          </w:p>
          <w:p w14:paraId="6801D549" w14:textId="13BDA1D4"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47 CAASPP and other specific examples in this section could be</w:t>
            </w:r>
            <w:r>
              <w:rPr>
                <w:rFonts w:asciiTheme="minorBidi" w:hAnsiTheme="minorBidi"/>
                <w:sz w:val="24"/>
                <w:szCs w:val="24"/>
              </w:rPr>
              <w:t xml:space="preserve"> </w:t>
            </w:r>
            <w:r w:rsidRPr="009F66B4">
              <w:rPr>
                <w:rFonts w:asciiTheme="minorBidi" w:hAnsiTheme="minorBidi"/>
                <w:sz w:val="24"/>
                <w:szCs w:val="24"/>
              </w:rPr>
              <w:t>saved for later rather than in the introduction. Throughout</w:t>
            </w:r>
            <w:r>
              <w:rPr>
                <w:rFonts w:asciiTheme="minorBidi" w:hAnsiTheme="minorBidi"/>
                <w:sz w:val="24"/>
                <w:szCs w:val="24"/>
              </w:rPr>
              <w:t xml:space="preserve"> </w:t>
            </w:r>
            <w:r w:rsidRPr="009F66B4">
              <w:rPr>
                <w:rFonts w:asciiTheme="minorBidi" w:hAnsiTheme="minorBidi"/>
                <w:sz w:val="24"/>
                <w:szCs w:val="24"/>
              </w:rPr>
              <w:t>the intro there is a choppiness, toggling back and forth from</w:t>
            </w:r>
            <w:r>
              <w:rPr>
                <w:rFonts w:asciiTheme="minorBidi" w:hAnsiTheme="minorBidi"/>
                <w:sz w:val="24"/>
                <w:szCs w:val="24"/>
              </w:rPr>
              <w:t xml:space="preserve"> </w:t>
            </w:r>
            <w:r w:rsidRPr="009F66B4">
              <w:rPr>
                <w:rFonts w:asciiTheme="minorBidi" w:hAnsiTheme="minorBidi"/>
                <w:sz w:val="24"/>
                <w:szCs w:val="24"/>
              </w:rPr>
              <w:t>general point made, to specific examples with citation, which</w:t>
            </w:r>
            <w:r>
              <w:rPr>
                <w:rFonts w:asciiTheme="minorBidi" w:hAnsiTheme="minorBidi"/>
                <w:sz w:val="24"/>
                <w:szCs w:val="24"/>
              </w:rPr>
              <w:t xml:space="preserve"> </w:t>
            </w:r>
            <w:r w:rsidRPr="009F66B4">
              <w:rPr>
                <w:rFonts w:asciiTheme="minorBidi" w:hAnsiTheme="minorBidi"/>
                <w:sz w:val="24"/>
                <w:szCs w:val="24"/>
              </w:rPr>
              <w:t>can be distracting and detract from the important ideas being</w:t>
            </w:r>
            <w:r>
              <w:rPr>
                <w:rFonts w:asciiTheme="minorBidi" w:hAnsiTheme="minorBidi"/>
                <w:sz w:val="24"/>
                <w:szCs w:val="24"/>
              </w:rPr>
              <w:t xml:space="preserve"> </w:t>
            </w:r>
            <w:r w:rsidRPr="009F66B4">
              <w:rPr>
                <w:rFonts w:asciiTheme="minorBidi" w:hAnsiTheme="minorBidi"/>
                <w:sz w:val="24"/>
                <w:szCs w:val="24"/>
              </w:rPr>
              <w:t>set forth.</w:t>
            </w:r>
          </w:p>
          <w:p w14:paraId="64E1003B" w14:textId="28CE29E9"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For the ease of reading for all stakeholders, could</w:t>
            </w:r>
            <w:r>
              <w:rPr>
                <w:rFonts w:asciiTheme="minorBidi" w:hAnsiTheme="minorBidi"/>
                <w:sz w:val="24"/>
                <w:szCs w:val="24"/>
              </w:rPr>
              <w:t xml:space="preserve"> </w:t>
            </w:r>
            <w:r w:rsidRPr="009F66B4">
              <w:rPr>
                <w:rFonts w:asciiTheme="minorBidi" w:hAnsiTheme="minorBidi"/>
                <w:sz w:val="24"/>
                <w:szCs w:val="24"/>
              </w:rPr>
              <w:t>general ideas be grouped in narrative style</w:t>
            </w:r>
            <w:r>
              <w:rPr>
                <w:rFonts w:asciiTheme="minorBidi" w:hAnsiTheme="minorBidi"/>
                <w:sz w:val="24"/>
                <w:szCs w:val="24"/>
              </w:rPr>
              <w:t xml:space="preserve"> </w:t>
            </w:r>
            <w:r w:rsidRPr="009F66B4">
              <w:rPr>
                <w:rFonts w:asciiTheme="minorBidi" w:hAnsiTheme="minorBidi"/>
                <w:sz w:val="24"/>
                <w:szCs w:val="24"/>
              </w:rPr>
              <w:t>paragraphs followed by paragraphs which take a</w:t>
            </w:r>
            <w:r>
              <w:rPr>
                <w:rFonts w:asciiTheme="minorBidi" w:hAnsiTheme="minorBidi"/>
                <w:sz w:val="24"/>
                <w:szCs w:val="24"/>
              </w:rPr>
              <w:t xml:space="preserve"> </w:t>
            </w:r>
            <w:r w:rsidRPr="009F66B4">
              <w:rPr>
                <w:rFonts w:asciiTheme="minorBidi" w:hAnsiTheme="minorBidi"/>
                <w:sz w:val="24"/>
                <w:szCs w:val="24"/>
              </w:rPr>
              <w:t>more fine grained look and which include examples</w:t>
            </w:r>
            <w:r>
              <w:rPr>
                <w:rFonts w:asciiTheme="minorBidi" w:hAnsiTheme="minorBidi"/>
                <w:sz w:val="24"/>
                <w:szCs w:val="24"/>
              </w:rPr>
              <w:t xml:space="preserve"> </w:t>
            </w:r>
            <w:r w:rsidRPr="009F66B4">
              <w:rPr>
                <w:rFonts w:asciiTheme="minorBidi" w:hAnsiTheme="minorBidi"/>
                <w:sz w:val="24"/>
                <w:szCs w:val="24"/>
              </w:rPr>
              <w:t>and citations? for persons not accustomed to</w:t>
            </w:r>
            <w:r>
              <w:rPr>
                <w:rFonts w:asciiTheme="minorBidi" w:hAnsiTheme="minorBidi"/>
                <w:sz w:val="24"/>
                <w:szCs w:val="24"/>
              </w:rPr>
              <w:t xml:space="preserve"> </w:t>
            </w:r>
            <w:r w:rsidRPr="009F66B4">
              <w:rPr>
                <w:rFonts w:asciiTheme="minorBidi" w:hAnsiTheme="minorBidi"/>
                <w:sz w:val="24"/>
                <w:szCs w:val="24"/>
              </w:rPr>
              <w:t>technical writing such as literature review and</w:t>
            </w:r>
            <w:r>
              <w:rPr>
                <w:rFonts w:asciiTheme="minorBidi" w:hAnsiTheme="minorBidi"/>
                <w:sz w:val="24"/>
                <w:szCs w:val="24"/>
              </w:rPr>
              <w:t xml:space="preserve"> </w:t>
            </w:r>
            <w:r w:rsidRPr="009F66B4">
              <w:rPr>
                <w:rFonts w:asciiTheme="minorBidi" w:hAnsiTheme="minorBidi"/>
                <w:sz w:val="24"/>
                <w:szCs w:val="24"/>
              </w:rPr>
              <w:t>research articles the writing may seem choppy,</w:t>
            </w:r>
            <w:r>
              <w:rPr>
                <w:rFonts w:asciiTheme="minorBidi" w:hAnsiTheme="minorBidi"/>
                <w:sz w:val="24"/>
                <w:szCs w:val="24"/>
              </w:rPr>
              <w:t xml:space="preserve"> </w:t>
            </w:r>
            <w:r w:rsidRPr="009F66B4">
              <w:rPr>
                <w:rFonts w:asciiTheme="minorBidi" w:hAnsiTheme="minorBidi"/>
                <w:sz w:val="24"/>
                <w:szCs w:val="24"/>
              </w:rPr>
              <w:t>cumbersome and the important points may be lost.</w:t>
            </w:r>
          </w:p>
        </w:tc>
        <w:tc>
          <w:tcPr>
            <w:tcW w:w="1890" w:type="dxa"/>
          </w:tcPr>
          <w:p w14:paraId="26D2D145" w14:textId="21A0FEA0"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57D5A4EE" w14:textId="77777777" w:rsidTr="00256693">
        <w:trPr>
          <w:cantSplit/>
        </w:trPr>
        <w:tc>
          <w:tcPr>
            <w:tcW w:w="810" w:type="dxa"/>
          </w:tcPr>
          <w:p w14:paraId="59F58F93" w14:textId="4ADED882" w:rsidR="00256693" w:rsidRDefault="00256693" w:rsidP="00256693">
            <w:pPr>
              <w:tabs>
                <w:tab w:val="left" w:pos="3330"/>
              </w:tabs>
              <w:rPr>
                <w:rFonts w:ascii="Arial" w:hAnsi="Arial" w:cs="Arial"/>
                <w:sz w:val="24"/>
                <w:szCs w:val="24"/>
              </w:rPr>
            </w:pPr>
            <w:r>
              <w:rPr>
                <w:rFonts w:ascii="Arial" w:hAnsi="Arial" w:cs="Arial"/>
                <w:sz w:val="24"/>
                <w:szCs w:val="24"/>
              </w:rPr>
              <w:lastRenderedPageBreak/>
              <w:t>1686</w:t>
            </w:r>
          </w:p>
        </w:tc>
        <w:tc>
          <w:tcPr>
            <w:tcW w:w="1530" w:type="dxa"/>
          </w:tcPr>
          <w:p w14:paraId="633D7B9C" w14:textId="31BBC443"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48BC01CA" w14:textId="6A96E835"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3DF674B" w14:textId="0B46984E" w:rsidR="00256693" w:rsidRPr="009F66B4" w:rsidRDefault="00256693" w:rsidP="00256693">
            <w:pPr>
              <w:widowControl w:val="0"/>
              <w:tabs>
                <w:tab w:val="left" w:pos="3330"/>
              </w:tabs>
              <w:rPr>
                <w:rFonts w:asciiTheme="minorBidi" w:hAnsiTheme="minorBidi"/>
                <w:sz w:val="24"/>
                <w:szCs w:val="24"/>
              </w:rPr>
            </w:pPr>
            <w:r>
              <w:rPr>
                <w:rFonts w:asciiTheme="minorBidi" w:hAnsiTheme="minorBidi"/>
                <w:sz w:val="24"/>
                <w:szCs w:val="24"/>
              </w:rPr>
              <w:t>th</w:t>
            </w:r>
            <w:r w:rsidRPr="009F66B4">
              <w:rPr>
                <w:rFonts w:asciiTheme="minorBidi" w:hAnsiTheme="minorBidi"/>
                <w:sz w:val="24"/>
                <w:szCs w:val="24"/>
              </w:rPr>
              <w:t>roughout</w:t>
            </w:r>
            <w:r>
              <w:rPr>
                <w:rFonts w:asciiTheme="minorBidi" w:hAnsiTheme="minorBidi"/>
                <w:sz w:val="24"/>
                <w:szCs w:val="24"/>
              </w:rPr>
              <w:t xml:space="preserve"> </w:t>
            </w:r>
            <w:r w:rsidRPr="009F66B4">
              <w:rPr>
                <w:rFonts w:asciiTheme="minorBidi" w:hAnsiTheme="minorBidi"/>
                <w:sz w:val="24"/>
                <w:szCs w:val="24"/>
              </w:rPr>
              <w:t>chapter</w:t>
            </w:r>
          </w:p>
          <w:p w14:paraId="54744A4E" w14:textId="7590D23F" w:rsidR="00256693" w:rsidRPr="009F66B4" w:rsidRDefault="00256693" w:rsidP="00256693">
            <w:pPr>
              <w:widowControl w:val="0"/>
              <w:tabs>
                <w:tab w:val="left" w:pos="3330"/>
              </w:tabs>
              <w:rPr>
                <w:rFonts w:asciiTheme="minorBidi" w:hAnsiTheme="minorBidi"/>
                <w:sz w:val="24"/>
                <w:szCs w:val="24"/>
              </w:rPr>
            </w:pPr>
            <w:r w:rsidRPr="009F66B4">
              <w:rPr>
                <w:rFonts w:asciiTheme="minorBidi" w:hAnsiTheme="minorBidi"/>
                <w:sz w:val="24"/>
                <w:szCs w:val="24"/>
              </w:rPr>
              <w:t>In a place where productive conversations are taking place you</w:t>
            </w:r>
            <w:r>
              <w:rPr>
                <w:rFonts w:asciiTheme="minorBidi" w:hAnsiTheme="minorBidi"/>
                <w:sz w:val="24"/>
                <w:szCs w:val="24"/>
              </w:rPr>
              <w:t xml:space="preserve"> </w:t>
            </w:r>
            <w:r w:rsidRPr="009F66B4">
              <w:rPr>
                <w:rFonts w:asciiTheme="minorBidi" w:hAnsiTheme="minorBidi"/>
                <w:sz w:val="24"/>
                <w:szCs w:val="24"/>
              </w:rPr>
              <w:t>use robust definitions of assessment and include many ways to</w:t>
            </w:r>
            <w:r>
              <w:rPr>
                <w:rFonts w:asciiTheme="minorBidi" w:hAnsiTheme="minorBidi"/>
                <w:sz w:val="24"/>
                <w:szCs w:val="24"/>
              </w:rPr>
              <w:t xml:space="preserve"> </w:t>
            </w:r>
            <w:r w:rsidRPr="009F66B4">
              <w:rPr>
                <w:rFonts w:asciiTheme="minorBidi" w:hAnsiTheme="minorBidi"/>
                <w:sz w:val="24"/>
                <w:szCs w:val="24"/>
              </w:rPr>
              <w:t>assess students which ultimately gives agency to teachers and</w:t>
            </w:r>
            <w:r>
              <w:rPr>
                <w:rFonts w:asciiTheme="minorBidi" w:hAnsiTheme="minorBidi"/>
                <w:sz w:val="24"/>
                <w:szCs w:val="24"/>
              </w:rPr>
              <w:t xml:space="preserve"> </w:t>
            </w:r>
            <w:r w:rsidRPr="009F66B4">
              <w:rPr>
                <w:rFonts w:asciiTheme="minorBidi" w:hAnsiTheme="minorBidi"/>
                <w:sz w:val="24"/>
                <w:szCs w:val="24"/>
              </w:rPr>
              <w:t>students.</w:t>
            </w:r>
          </w:p>
          <w:p w14:paraId="6F9D6E5C" w14:textId="50B6F97A" w:rsidR="00256693" w:rsidRDefault="00256693" w:rsidP="00256693">
            <w:pPr>
              <w:widowControl w:val="0"/>
              <w:tabs>
                <w:tab w:val="left" w:pos="3330"/>
              </w:tabs>
              <w:rPr>
                <w:rFonts w:asciiTheme="minorBidi" w:hAnsiTheme="minorBidi"/>
                <w:sz w:val="24"/>
                <w:szCs w:val="24"/>
              </w:rPr>
            </w:pPr>
            <w:r w:rsidRPr="009F66B4">
              <w:rPr>
                <w:rFonts w:asciiTheme="minorBidi" w:hAnsiTheme="minorBidi"/>
                <w:sz w:val="24"/>
                <w:szCs w:val="24"/>
              </w:rPr>
              <w:t>Continue to link the types of assessments with the</w:t>
            </w:r>
            <w:r>
              <w:rPr>
                <w:rFonts w:asciiTheme="minorBidi" w:hAnsiTheme="minorBidi"/>
                <w:sz w:val="24"/>
                <w:szCs w:val="24"/>
              </w:rPr>
              <w:t xml:space="preserve"> </w:t>
            </w:r>
            <w:r w:rsidRPr="009F66B4">
              <w:rPr>
                <w:rFonts w:asciiTheme="minorBidi" w:hAnsiTheme="minorBidi"/>
                <w:sz w:val="24"/>
                <w:szCs w:val="24"/>
              </w:rPr>
              <w:t>purpose of assessment and reiterate the benefits</w:t>
            </w:r>
            <w:r>
              <w:rPr>
                <w:rFonts w:asciiTheme="minorBidi" w:hAnsiTheme="minorBidi"/>
                <w:sz w:val="24"/>
                <w:szCs w:val="24"/>
              </w:rPr>
              <w:t xml:space="preserve"> </w:t>
            </w:r>
            <w:r w:rsidRPr="009F66B4">
              <w:rPr>
                <w:rFonts w:asciiTheme="minorBidi" w:hAnsiTheme="minorBidi"/>
                <w:sz w:val="24"/>
                <w:szCs w:val="24"/>
              </w:rPr>
              <w:t>and connection to student agency and identity</w:t>
            </w:r>
            <w:r>
              <w:rPr>
                <w:rFonts w:asciiTheme="minorBidi" w:hAnsiTheme="minorBidi"/>
                <w:sz w:val="24"/>
                <w:szCs w:val="24"/>
              </w:rPr>
              <w:t xml:space="preserve"> </w:t>
            </w:r>
            <w:r w:rsidRPr="009F66B4">
              <w:rPr>
                <w:rFonts w:asciiTheme="minorBidi" w:hAnsiTheme="minorBidi"/>
                <w:sz w:val="24"/>
                <w:szCs w:val="24"/>
              </w:rPr>
              <w:t>resulting from the proper</w:t>
            </w:r>
          </w:p>
        </w:tc>
        <w:tc>
          <w:tcPr>
            <w:tcW w:w="1890" w:type="dxa"/>
          </w:tcPr>
          <w:p w14:paraId="059FA04F" w14:textId="2094BA27"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0D704702" w14:textId="77777777" w:rsidTr="00256693">
        <w:trPr>
          <w:cantSplit/>
        </w:trPr>
        <w:tc>
          <w:tcPr>
            <w:tcW w:w="810" w:type="dxa"/>
          </w:tcPr>
          <w:p w14:paraId="4200DAC4" w14:textId="6224D2C2" w:rsidR="00256693" w:rsidRDefault="00256693" w:rsidP="00256693">
            <w:pPr>
              <w:tabs>
                <w:tab w:val="left" w:pos="3330"/>
              </w:tabs>
              <w:rPr>
                <w:rFonts w:ascii="Arial" w:hAnsi="Arial" w:cs="Arial"/>
                <w:sz w:val="24"/>
                <w:szCs w:val="24"/>
              </w:rPr>
            </w:pPr>
            <w:r>
              <w:rPr>
                <w:rFonts w:ascii="Arial" w:hAnsi="Arial" w:cs="Arial"/>
                <w:sz w:val="24"/>
                <w:szCs w:val="24"/>
              </w:rPr>
              <w:t>1687</w:t>
            </w:r>
          </w:p>
        </w:tc>
        <w:tc>
          <w:tcPr>
            <w:tcW w:w="1530" w:type="dxa"/>
          </w:tcPr>
          <w:p w14:paraId="3178275F" w14:textId="0B650620"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698B3D27" w14:textId="4365399A" w:rsidR="00256693" w:rsidRDefault="00256693" w:rsidP="00256693">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08B735C5" w14:textId="6CAFC385"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Line 276 and</w:t>
            </w:r>
            <w:r>
              <w:rPr>
                <w:rFonts w:asciiTheme="minorBidi" w:hAnsiTheme="minorBidi"/>
                <w:sz w:val="24"/>
                <w:szCs w:val="24"/>
              </w:rPr>
              <w:t xml:space="preserve"> </w:t>
            </w:r>
            <w:r w:rsidRPr="009F66B4">
              <w:rPr>
                <w:rFonts w:asciiTheme="minorBidi" w:hAnsiTheme="minorBidi"/>
                <w:sz w:val="24"/>
                <w:szCs w:val="24"/>
              </w:rPr>
              <w:t>throughout</w:t>
            </w:r>
            <w:r>
              <w:rPr>
                <w:rFonts w:asciiTheme="minorBidi" w:hAnsiTheme="minorBidi"/>
                <w:sz w:val="24"/>
                <w:szCs w:val="24"/>
              </w:rPr>
              <w:t xml:space="preserve"> </w:t>
            </w:r>
            <w:r w:rsidRPr="009F66B4">
              <w:rPr>
                <w:rFonts w:asciiTheme="minorBidi" w:hAnsiTheme="minorBidi"/>
                <w:sz w:val="24"/>
                <w:szCs w:val="24"/>
              </w:rPr>
              <w:t>doc.</w:t>
            </w:r>
          </w:p>
          <w:p w14:paraId="3AE15367" w14:textId="62171234"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CAASPP &amp; Smarter-balanced references need to be more</w:t>
            </w:r>
            <w:r>
              <w:rPr>
                <w:rFonts w:asciiTheme="minorBidi" w:hAnsiTheme="minorBidi"/>
                <w:sz w:val="24"/>
                <w:szCs w:val="24"/>
              </w:rPr>
              <w:t xml:space="preserve"> </w:t>
            </w:r>
            <w:r w:rsidRPr="009F66B4">
              <w:rPr>
                <w:rFonts w:asciiTheme="minorBidi" w:hAnsiTheme="minorBidi"/>
                <w:sz w:val="24"/>
                <w:szCs w:val="24"/>
              </w:rPr>
              <w:t>transparent.</w:t>
            </w:r>
          </w:p>
          <w:p w14:paraId="1DB5F29D" w14:textId="7CDA886E"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Add commentary or provide links to provide more</w:t>
            </w:r>
            <w:r>
              <w:rPr>
                <w:rFonts w:asciiTheme="minorBidi" w:hAnsiTheme="minorBidi"/>
                <w:sz w:val="24"/>
                <w:szCs w:val="24"/>
              </w:rPr>
              <w:t xml:space="preserve"> </w:t>
            </w:r>
            <w:r w:rsidRPr="009F66B4">
              <w:rPr>
                <w:rFonts w:asciiTheme="minorBidi" w:hAnsiTheme="minorBidi"/>
                <w:sz w:val="24"/>
                <w:szCs w:val="24"/>
              </w:rPr>
              <w:t>transparency.</w:t>
            </w:r>
          </w:p>
        </w:tc>
        <w:tc>
          <w:tcPr>
            <w:tcW w:w="1890" w:type="dxa"/>
          </w:tcPr>
          <w:p w14:paraId="682924A9" w14:textId="5AD801DA"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16313B43" w14:textId="77777777" w:rsidTr="00256693">
        <w:trPr>
          <w:cantSplit/>
        </w:trPr>
        <w:tc>
          <w:tcPr>
            <w:tcW w:w="810" w:type="dxa"/>
          </w:tcPr>
          <w:p w14:paraId="5475F954" w14:textId="39B64D05" w:rsidR="00256693" w:rsidRDefault="00256693" w:rsidP="00256693">
            <w:pPr>
              <w:tabs>
                <w:tab w:val="left" w:pos="3330"/>
              </w:tabs>
              <w:rPr>
                <w:rFonts w:ascii="Arial" w:hAnsi="Arial" w:cs="Arial"/>
                <w:sz w:val="24"/>
                <w:szCs w:val="24"/>
              </w:rPr>
            </w:pPr>
            <w:r>
              <w:rPr>
                <w:rFonts w:ascii="Arial" w:hAnsi="Arial" w:cs="Arial"/>
                <w:sz w:val="24"/>
                <w:szCs w:val="24"/>
              </w:rPr>
              <w:t>1688</w:t>
            </w:r>
          </w:p>
        </w:tc>
        <w:tc>
          <w:tcPr>
            <w:tcW w:w="1530" w:type="dxa"/>
          </w:tcPr>
          <w:p w14:paraId="46847B8C" w14:textId="3DA8AD8D"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63848B7D" w14:textId="3A5733FD"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573AAA5" w14:textId="08B74211"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Throughout</w:t>
            </w:r>
            <w:r>
              <w:rPr>
                <w:rFonts w:asciiTheme="minorBidi" w:hAnsiTheme="minorBidi"/>
                <w:sz w:val="24"/>
                <w:szCs w:val="24"/>
              </w:rPr>
              <w:t xml:space="preserve"> </w:t>
            </w:r>
            <w:r w:rsidRPr="009F66B4">
              <w:rPr>
                <w:rFonts w:asciiTheme="minorBidi" w:hAnsiTheme="minorBidi"/>
                <w:sz w:val="24"/>
                <w:szCs w:val="24"/>
              </w:rPr>
              <w:t>the doc</w:t>
            </w:r>
          </w:p>
          <w:p w14:paraId="3DBA902F" w14:textId="44C8FD72"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Missing a serious, in-depth discussion of grading practices</w:t>
            </w:r>
            <w:r>
              <w:rPr>
                <w:rFonts w:asciiTheme="minorBidi" w:hAnsiTheme="minorBidi"/>
                <w:sz w:val="24"/>
                <w:szCs w:val="24"/>
              </w:rPr>
              <w:t xml:space="preserve"> </w:t>
            </w:r>
            <w:r w:rsidRPr="009F66B4">
              <w:rPr>
                <w:rFonts w:asciiTheme="minorBidi" w:hAnsiTheme="minorBidi"/>
                <w:sz w:val="24"/>
                <w:szCs w:val="24"/>
              </w:rPr>
              <w:t>connected to formative assessment avoiding harmful</w:t>
            </w:r>
            <w:r>
              <w:rPr>
                <w:rFonts w:asciiTheme="minorBidi" w:hAnsiTheme="minorBidi"/>
                <w:sz w:val="24"/>
                <w:szCs w:val="24"/>
              </w:rPr>
              <w:t xml:space="preserve"> </w:t>
            </w:r>
            <w:r w:rsidRPr="009F66B4">
              <w:rPr>
                <w:rFonts w:asciiTheme="minorBidi" w:hAnsiTheme="minorBidi"/>
                <w:sz w:val="24"/>
                <w:szCs w:val="24"/>
              </w:rPr>
              <w:t>techniques, i.e. Rubric grading vs 100 scale.</w:t>
            </w:r>
          </w:p>
          <w:p w14:paraId="6EE82E3F" w14:textId="5C6FB39F"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Include more justification for “actionable feedback”</w:t>
            </w:r>
            <w:r>
              <w:rPr>
                <w:rFonts w:asciiTheme="minorBidi" w:hAnsiTheme="minorBidi"/>
                <w:sz w:val="24"/>
                <w:szCs w:val="24"/>
              </w:rPr>
              <w:t xml:space="preserve"> </w:t>
            </w:r>
            <w:r w:rsidRPr="009F66B4">
              <w:rPr>
                <w:rFonts w:asciiTheme="minorBidi" w:hAnsiTheme="minorBidi"/>
                <w:sz w:val="24"/>
                <w:szCs w:val="24"/>
              </w:rPr>
              <w:t>vs. the undermining which occurs when the</w:t>
            </w:r>
            <w:r>
              <w:rPr>
                <w:rFonts w:asciiTheme="minorBidi" w:hAnsiTheme="minorBidi"/>
                <w:sz w:val="24"/>
                <w:szCs w:val="24"/>
              </w:rPr>
              <w:t xml:space="preserve"> </w:t>
            </w:r>
            <w:r w:rsidRPr="009F66B4">
              <w:rPr>
                <w:rFonts w:asciiTheme="minorBidi" w:hAnsiTheme="minorBidi"/>
                <w:sz w:val="24"/>
                <w:szCs w:val="24"/>
              </w:rPr>
              <w:t>practices of letter grades, points, percents are</w:t>
            </w:r>
            <w:r>
              <w:rPr>
                <w:rFonts w:asciiTheme="minorBidi" w:hAnsiTheme="minorBidi"/>
                <w:sz w:val="24"/>
                <w:szCs w:val="24"/>
              </w:rPr>
              <w:t xml:space="preserve"> </w:t>
            </w:r>
            <w:r w:rsidRPr="009F66B4">
              <w:rPr>
                <w:rFonts w:asciiTheme="minorBidi" w:hAnsiTheme="minorBidi"/>
                <w:sz w:val="24"/>
                <w:szCs w:val="24"/>
              </w:rPr>
              <w:t>attached to formative assessment.</w:t>
            </w:r>
          </w:p>
        </w:tc>
        <w:tc>
          <w:tcPr>
            <w:tcW w:w="1890" w:type="dxa"/>
          </w:tcPr>
          <w:p w14:paraId="5C43200B" w14:textId="4455AD33"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5448DA1B" w14:textId="77777777" w:rsidTr="00256693">
        <w:trPr>
          <w:cantSplit/>
        </w:trPr>
        <w:tc>
          <w:tcPr>
            <w:tcW w:w="810" w:type="dxa"/>
          </w:tcPr>
          <w:p w14:paraId="6925F479" w14:textId="21B58BEA" w:rsidR="00256693" w:rsidRDefault="00256693" w:rsidP="00256693">
            <w:pPr>
              <w:tabs>
                <w:tab w:val="left" w:pos="3330"/>
              </w:tabs>
              <w:rPr>
                <w:rFonts w:ascii="Arial" w:hAnsi="Arial" w:cs="Arial"/>
                <w:sz w:val="24"/>
                <w:szCs w:val="24"/>
              </w:rPr>
            </w:pPr>
            <w:r>
              <w:rPr>
                <w:rFonts w:ascii="Arial" w:hAnsi="Arial" w:cs="Arial"/>
                <w:sz w:val="24"/>
                <w:szCs w:val="24"/>
              </w:rPr>
              <w:t>1689</w:t>
            </w:r>
          </w:p>
        </w:tc>
        <w:tc>
          <w:tcPr>
            <w:tcW w:w="1530" w:type="dxa"/>
          </w:tcPr>
          <w:p w14:paraId="5CD7C50E" w14:textId="0B16CF58"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5CAF90D0" w14:textId="45E3D3DE" w:rsidR="00256693" w:rsidRDefault="00256693" w:rsidP="00256693">
            <w:pPr>
              <w:tabs>
                <w:tab w:val="left" w:pos="3330"/>
              </w:tabs>
              <w:rPr>
                <w:rFonts w:asciiTheme="minorBidi" w:hAnsiTheme="minorBidi"/>
                <w:sz w:val="24"/>
                <w:szCs w:val="24"/>
              </w:rPr>
            </w:pPr>
            <w:r>
              <w:rPr>
                <w:rFonts w:asciiTheme="minorBidi" w:hAnsiTheme="minorBidi"/>
                <w:sz w:val="24"/>
                <w:szCs w:val="24"/>
              </w:rPr>
              <w:t>17, 18</w:t>
            </w:r>
          </w:p>
        </w:tc>
        <w:tc>
          <w:tcPr>
            <w:tcW w:w="7830" w:type="dxa"/>
          </w:tcPr>
          <w:p w14:paraId="3182EBFB" w14:textId="0EDC8080"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Beginning</w:t>
            </w:r>
            <w:r>
              <w:rPr>
                <w:rFonts w:asciiTheme="minorBidi" w:hAnsiTheme="minorBidi"/>
                <w:sz w:val="24"/>
                <w:szCs w:val="24"/>
              </w:rPr>
              <w:t xml:space="preserve"> </w:t>
            </w:r>
            <w:r w:rsidRPr="009F66B4">
              <w:rPr>
                <w:rFonts w:asciiTheme="minorBidi" w:hAnsiTheme="minorBidi"/>
                <w:sz w:val="24"/>
                <w:szCs w:val="24"/>
              </w:rPr>
              <w:t>line 290</w:t>
            </w:r>
            <w:r>
              <w:rPr>
                <w:rFonts w:asciiTheme="minorBidi" w:hAnsiTheme="minorBidi"/>
                <w:sz w:val="24"/>
                <w:szCs w:val="24"/>
              </w:rPr>
              <w:t xml:space="preserve"> </w:t>
            </w:r>
            <w:r w:rsidRPr="009F66B4">
              <w:rPr>
                <w:rFonts w:asciiTheme="minorBidi" w:hAnsiTheme="minorBidi"/>
                <w:sz w:val="24"/>
                <w:szCs w:val="24"/>
              </w:rPr>
              <w:t>and line 322</w:t>
            </w:r>
          </w:p>
          <w:p w14:paraId="6B73FF31" w14:textId="2DECA587"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Actionable feedback shows effectiveness.</w:t>
            </w:r>
          </w:p>
          <w:p w14:paraId="56535686" w14:textId="70820B8D"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Clarify the intent of this section: Is the intention to</w:t>
            </w:r>
            <w:r>
              <w:rPr>
                <w:rFonts w:asciiTheme="minorBidi" w:hAnsiTheme="minorBidi"/>
                <w:sz w:val="24"/>
                <w:szCs w:val="24"/>
              </w:rPr>
              <w:t xml:space="preserve"> </w:t>
            </w:r>
            <w:r w:rsidRPr="009F66B4">
              <w:rPr>
                <w:rFonts w:asciiTheme="minorBidi" w:hAnsiTheme="minorBidi"/>
                <w:sz w:val="24"/>
                <w:szCs w:val="24"/>
              </w:rPr>
              <w:t>push back on the notion that formative assessment</w:t>
            </w:r>
            <w:r>
              <w:rPr>
                <w:rFonts w:asciiTheme="minorBidi" w:hAnsiTheme="minorBidi"/>
                <w:sz w:val="24"/>
                <w:szCs w:val="24"/>
              </w:rPr>
              <w:t xml:space="preserve"> </w:t>
            </w:r>
            <w:r w:rsidRPr="009F66B4">
              <w:rPr>
                <w:rFonts w:asciiTheme="minorBidi" w:hAnsiTheme="minorBidi"/>
                <w:sz w:val="24"/>
                <w:szCs w:val="24"/>
              </w:rPr>
              <w:t>takes more time to “grade” because of actionable</w:t>
            </w:r>
            <w:r>
              <w:rPr>
                <w:rFonts w:asciiTheme="minorBidi" w:hAnsiTheme="minorBidi"/>
                <w:sz w:val="24"/>
                <w:szCs w:val="24"/>
              </w:rPr>
              <w:t xml:space="preserve"> </w:t>
            </w:r>
            <w:r w:rsidRPr="009F66B4">
              <w:rPr>
                <w:rFonts w:asciiTheme="minorBidi" w:hAnsiTheme="minorBidi"/>
                <w:sz w:val="24"/>
                <w:szCs w:val="24"/>
              </w:rPr>
              <w:t>feedback type comments/rubrics vs. multi choice,</w:t>
            </w:r>
            <w:r>
              <w:rPr>
                <w:rFonts w:asciiTheme="minorBidi" w:hAnsiTheme="minorBidi"/>
                <w:sz w:val="24"/>
                <w:szCs w:val="24"/>
              </w:rPr>
              <w:t xml:space="preserve"> </w:t>
            </w:r>
            <w:r w:rsidRPr="009F66B4">
              <w:rPr>
                <w:rFonts w:asciiTheme="minorBidi" w:hAnsiTheme="minorBidi"/>
                <w:sz w:val="24"/>
                <w:szCs w:val="24"/>
              </w:rPr>
              <w:t>fill in answers etc.? The comparison of effect size in</w:t>
            </w:r>
            <w:r>
              <w:rPr>
                <w:rFonts w:asciiTheme="minorBidi" w:hAnsiTheme="minorBidi"/>
                <w:sz w:val="24"/>
                <w:szCs w:val="24"/>
              </w:rPr>
              <w:t xml:space="preserve"> </w:t>
            </w:r>
            <w:r w:rsidRPr="009F66B4">
              <w:rPr>
                <w:rFonts w:asciiTheme="minorBidi" w:hAnsiTheme="minorBidi"/>
                <w:sz w:val="24"/>
                <w:szCs w:val="24"/>
              </w:rPr>
              <w:t>this section could lead to misguided conclusions.</w:t>
            </w:r>
            <w:r>
              <w:rPr>
                <w:rFonts w:asciiTheme="minorBidi" w:hAnsiTheme="minorBidi"/>
                <w:sz w:val="24"/>
                <w:szCs w:val="24"/>
              </w:rPr>
              <w:t xml:space="preserve"> </w:t>
            </w:r>
            <w:r w:rsidRPr="009F66B4">
              <w:rPr>
                <w:rFonts w:asciiTheme="minorBidi" w:hAnsiTheme="minorBidi"/>
                <w:sz w:val="24"/>
                <w:szCs w:val="24"/>
              </w:rPr>
              <w:t>Another bold statement could clear things up.</w:t>
            </w:r>
            <w:r>
              <w:rPr>
                <w:rFonts w:asciiTheme="minorBidi" w:hAnsiTheme="minorBidi"/>
                <w:sz w:val="24"/>
                <w:szCs w:val="24"/>
              </w:rPr>
              <w:t xml:space="preserve"> </w:t>
            </w:r>
            <w:r w:rsidRPr="009F66B4">
              <w:rPr>
                <w:rFonts w:asciiTheme="minorBidi" w:hAnsiTheme="minorBidi"/>
                <w:sz w:val="24"/>
                <w:szCs w:val="24"/>
              </w:rPr>
              <w:t>“Giving a grade negates the effect size of using</w:t>
            </w:r>
            <w:r>
              <w:rPr>
                <w:rFonts w:asciiTheme="minorBidi" w:hAnsiTheme="minorBidi"/>
                <w:sz w:val="24"/>
                <w:szCs w:val="24"/>
              </w:rPr>
              <w:t xml:space="preserve"> </w:t>
            </w:r>
            <w:r w:rsidRPr="009F66B4">
              <w:rPr>
                <w:rFonts w:asciiTheme="minorBidi" w:hAnsiTheme="minorBidi"/>
                <w:sz w:val="24"/>
                <w:szCs w:val="24"/>
              </w:rPr>
              <w:t>actionable feedback.”</w:t>
            </w:r>
          </w:p>
        </w:tc>
        <w:tc>
          <w:tcPr>
            <w:tcW w:w="1890" w:type="dxa"/>
          </w:tcPr>
          <w:p w14:paraId="562B4026" w14:textId="7086AE7E"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2A8E0257" w14:textId="77777777" w:rsidTr="00256693">
        <w:trPr>
          <w:cantSplit/>
        </w:trPr>
        <w:tc>
          <w:tcPr>
            <w:tcW w:w="810" w:type="dxa"/>
          </w:tcPr>
          <w:p w14:paraId="2FF81743" w14:textId="4CC55458" w:rsidR="00256693" w:rsidRDefault="00256693" w:rsidP="00256693">
            <w:pPr>
              <w:tabs>
                <w:tab w:val="left" w:pos="3330"/>
              </w:tabs>
              <w:rPr>
                <w:rFonts w:ascii="Arial" w:hAnsi="Arial" w:cs="Arial"/>
                <w:sz w:val="24"/>
                <w:szCs w:val="24"/>
              </w:rPr>
            </w:pPr>
            <w:r>
              <w:rPr>
                <w:rFonts w:ascii="Arial" w:hAnsi="Arial" w:cs="Arial"/>
                <w:sz w:val="24"/>
                <w:szCs w:val="24"/>
              </w:rPr>
              <w:lastRenderedPageBreak/>
              <w:t>1690</w:t>
            </w:r>
          </w:p>
        </w:tc>
        <w:tc>
          <w:tcPr>
            <w:tcW w:w="1530" w:type="dxa"/>
          </w:tcPr>
          <w:p w14:paraId="11150AF9" w14:textId="051D23A3"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6F52B810" w14:textId="629549DB" w:rsidR="00256693" w:rsidRDefault="00256693" w:rsidP="00256693">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40F8F29C" w14:textId="1DC9C576"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Section</w:t>
            </w:r>
            <w:r>
              <w:rPr>
                <w:rFonts w:asciiTheme="minorBidi" w:hAnsiTheme="minorBidi"/>
                <w:sz w:val="24"/>
                <w:szCs w:val="24"/>
              </w:rPr>
              <w:t xml:space="preserve"> </w:t>
            </w:r>
            <w:r w:rsidRPr="009F66B4">
              <w:rPr>
                <w:rFonts w:asciiTheme="minorBidi" w:hAnsiTheme="minorBidi"/>
                <w:sz w:val="24"/>
                <w:szCs w:val="24"/>
              </w:rPr>
              <w:t>beginning</w:t>
            </w:r>
            <w:r>
              <w:rPr>
                <w:rFonts w:asciiTheme="minorBidi" w:hAnsiTheme="minorBidi"/>
                <w:sz w:val="24"/>
                <w:szCs w:val="24"/>
              </w:rPr>
              <w:t xml:space="preserve"> </w:t>
            </w:r>
            <w:r w:rsidRPr="009F66B4">
              <w:rPr>
                <w:rFonts w:asciiTheme="minorBidi" w:hAnsiTheme="minorBidi"/>
                <w:sz w:val="24"/>
                <w:szCs w:val="24"/>
              </w:rPr>
              <w:t>Line 335</w:t>
            </w:r>
          </w:p>
          <w:p w14:paraId="33648E81" w14:textId="4E2A3604"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“If students are not a part of the formative assessment cycle, it</w:t>
            </w:r>
            <w:r>
              <w:rPr>
                <w:rFonts w:asciiTheme="minorBidi" w:hAnsiTheme="minorBidi"/>
                <w:sz w:val="24"/>
                <w:szCs w:val="24"/>
              </w:rPr>
              <w:t xml:space="preserve"> </w:t>
            </w:r>
            <w:r w:rsidRPr="009F66B4">
              <w:rPr>
                <w:rFonts w:asciiTheme="minorBidi" w:hAnsiTheme="minorBidi"/>
                <w:sz w:val="24"/>
                <w:szCs w:val="24"/>
              </w:rPr>
              <w:t>is not formative assessment.”</w:t>
            </w:r>
          </w:p>
          <w:p w14:paraId="536C3433" w14:textId="440BD984"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Continue and increase use of direct, bold statements</w:t>
            </w:r>
            <w:r>
              <w:rPr>
                <w:rFonts w:asciiTheme="minorBidi" w:hAnsiTheme="minorBidi"/>
                <w:sz w:val="24"/>
                <w:szCs w:val="24"/>
              </w:rPr>
              <w:t xml:space="preserve"> </w:t>
            </w:r>
            <w:r w:rsidRPr="009F66B4">
              <w:rPr>
                <w:rFonts w:asciiTheme="minorBidi" w:hAnsiTheme="minorBidi"/>
                <w:sz w:val="24"/>
                <w:szCs w:val="24"/>
              </w:rPr>
              <w:t>to define formative assessment.</w:t>
            </w:r>
          </w:p>
        </w:tc>
        <w:tc>
          <w:tcPr>
            <w:tcW w:w="1890" w:type="dxa"/>
          </w:tcPr>
          <w:p w14:paraId="791B6210" w14:textId="402F66E8"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78042AC6" w14:textId="77777777" w:rsidTr="00256693">
        <w:trPr>
          <w:cantSplit/>
        </w:trPr>
        <w:tc>
          <w:tcPr>
            <w:tcW w:w="810" w:type="dxa"/>
          </w:tcPr>
          <w:p w14:paraId="549712A8" w14:textId="4941809F" w:rsidR="00256693" w:rsidRDefault="00256693" w:rsidP="00256693">
            <w:pPr>
              <w:tabs>
                <w:tab w:val="left" w:pos="3330"/>
              </w:tabs>
              <w:rPr>
                <w:rFonts w:ascii="Arial" w:hAnsi="Arial" w:cs="Arial"/>
                <w:sz w:val="24"/>
                <w:szCs w:val="24"/>
              </w:rPr>
            </w:pPr>
            <w:r>
              <w:rPr>
                <w:rFonts w:ascii="Arial" w:hAnsi="Arial" w:cs="Arial"/>
                <w:sz w:val="24"/>
                <w:szCs w:val="24"/>
              </w:rPr>
              <w:t>1691</w:t>
            </w:r>
          </w:p>
        </w:tc>
        <w:tc>
          <w:tcPr>
            <w:tcW w:w="1530" w:type="dxa"/>
          </w:tcPr>
          <w:p w14:paraId="5CA6DAA8" w14:textId="49ECCE53"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081F5486" w14:textId="0772B558" w:rsidR="00256693" w:rsidRDefault="00256693" w:rsidP="00256693">
            <w:pPr>
              <w:tabs>
                <w:tab w:val="left" w:pos="3330"/>
              </w:tabs>
              <w:rPr>
                <w:rFonts w:asciiTheme="minorBidi" w:hAnsiTheme="minorBidi"/>
                <w:sz w:val="24"/>
                <w:szCs w:val="24"/>
              </w:rPr>
            </w:pPr>
            <w:r>
              <w:rPr>
                <w:rFonts w:asciiTheme="minorBidi" w:hAnsiTheme="minorBidi"/>
                <w:sz w:val="24"/>
                <w:szCs w:val="24"/>
              </w:rPr>
              <w:t>3-25</w:t>
            </w:r>
          </w:p>
        </w:tc>
        <w:tc>
          <w:tcPr>
            <w:tcW w:w="7830" w:type="dxa"/>
          </w:tcPr>
          <w:p w14:paraId="0FC12882"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57</w:t>
            </w:r>
          </w:p>
          <w:p w14:paraId="003BBB0D"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79</w:t>
            </w:r>
          </w:p>
          <w:p w14:paraId="0E83A191"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127</w:t>
            </w:r>
          </w:p>
          <w:p w14:paraId="6AD9E1DC"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432</w:t>
            </w:r>
          </w:p>
          <w:p w14:paraId="43BAA73E"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throughout</w:t>
            </w:r>
          </w:p>
          <w:p w14:paraId="6E9D4450" w14:textId="3E72389E"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girls in mathematics</w:t>
            </w:r>
          </w:p>
          <w:p w14:paraId="5194DA97" w14:textId="051AC251"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racial inequities</w:t>
            </w:r>
          </w:p>
          <w:p w14:paraId="5692C006"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UDL</w:t>
            </w:r>
          </w:p>
          <w:p w14:paraId="56DD98F8" w14:textId="77777777"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“Effective Strategies for English Learners”</w:t>
            </w:r>
          </w:p>
          <w:p w14:paraId="34FA44F7" w14:textId="0A5CE3B0"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Commendations for tending to all learners</w:t>
            </w:r>
            <w:r>
              <w:rPr>
                <w:rFonts w:asciiTheme="minorBidi" w:hAnsiTheme="minorBidi"/>
                <w:sz w:val="24"/>
                <w:szCs w:val="24"/>
              </w:rPr>
              <w:t xml:space="preserve"> </w:t>
            </w:r>
            <w:r w:rsidRPr="009F66B4">
              <w:rPr>
                <w:rFonts w:asciiTheme="minorBidi" w:hAnsiTheme="minorBidi"/>
                <w:sz w:val="24"/>
                <w:szCs w:val="24"/>
              </w:rPr>
              <w:t>throughout this chapter. Connections between UDL</w:t>
            </w:r>
            <w:r>
              <w:rPr>
                <w:rFonts w:asciiTheme="minorBidi" w:hAnsiTheme="minorBidi"/>
                <w:sz w:val="24"/>
                <w:szCs w:val="24"/>
              </w:rPr>
              <w:t xml:space="preserve"> </w:t>
            </w:r>
            <w:r w:rsidRPr="009F66B4">
              <w:rPr>
                <w:rFonts w:asciiTheme="minorBidi" w:hAnsiTheme="minorBidi"/>
                <w:sz w:val="24"/>
                <w:szCs w:val="24"/>
              </w:rPr>
              <w:t>and Assessment are appreciated. Be mindful that all</w:t>
            </w:r>
            <w:r>
              <w:rPr>
                <w:rFonts w:asciiTheme="minorBidi" w:hAnsiTheme="minorBidi"/>
                <w:sz w:val="24"/>
                <w:szCs w:val="24"/>
              </w:rPr>
              <w:t xml:space="preserve"> </w:t>
            </w:r>
            <w:r w:rsidRPr="009F66B4">
              <w:rPr>
                <w:rFonts w:asciiTheme="minorBidi" w:hAnsiTheme="minorBidi"/>
                <w:sz w:val="24"/>
                <w:szCs w:val="24"/>
              </w:rPr>
              <w:t>stakeholders also need access to this document.</w:t>
            </w:r>
            <w:r>
              <w:rPr>
                <w:rFonts w:asciiTheme="minorBidi" w:hAnsiTheme="minorBidi"/>
                <w:sz w:val="24"/>
                <w:szCs w:val="24"/>
              </w:rPr>
              <w:t xml:space="preserve"> </w:t>
            </w:r>
            <w:r w:rsidRPr="009F66B4">
              <w:rPr>
                <w:rFonts w:asciiTheme="minorBidi" w:hAnsiTheme="minorBidi"/>
                <w:sz w:val="24"/>
                <w:szCs w:val="24"/>
              </w:rPr>
              <w:t>Wonder if this chapter is user-friendly and</w:t>
            </w:r>
            <w:r>
              <w:rPr>
                <w:rFonts w:asciiTheme="minorBidi" w:hAnsiTheme="minorBidi"/>
                <w:sz w:val="24"/>
                <w:szCs w:val="24"/>
              </w:rPr>
              <w:t xml:space="preserve"> </w:t>
            </w:r>
            <w:r w:rsidRPr="009F66B4">
              <w:rPr>
                <w:rFonts w:asciiTheme="minorBidi" w:hAnsiTheme="minorBidi"/>
                <w:sz w:val="24"/>
                <w:szCs w:val="24"/>
              </w:rPr>
              <w:t>accessible to parents and students? Please support</w:t>
            </w:r>
            <w:r>
              <w:rPr>
                <w:rFonts w:asciiTheme="minorBidi" w:hAnsiTheme="minorBidi"/>
                <w:sz w:val="24"/>
                <w:szCs w:val="24"/>
              </w:rPr>
              <w:t xml:space="preserve"> </w:t>
            </w:r>
            <w:r w:rsidRPr="009F66B4">
              <w:rPr>
                <w:rFonts w:asciiTheme="minorBidi" w:hAnsiTheme="minorBidi"/>
                <w:sz w:val="24"/>
                <w:szCs w:val="24"/>
              </w:rPr>
              <w:t>and welcome them by being clear, direct and</w:t>
            </w:r>
            <w:r>
              <w:rPr>
                <w:rFonts w:asciiTheme="minorBidi" w:hAnsiTheme="minorBidi"/>
                <w:sz w:val="24"/>
                <w:szCs w:val="24"/>
              </w:rPr>
              <w:t xml:space="preserve"> </w:t>
            </w:r>
            <w:r w:rsidRPr="009F66B4">
              <w:rPr>
                <w:rFonts w:asciiTheme="minorBidi" w:hAnsiTheme="minorBidi"/>
                <w:sz w:val="24"/>
                <w:szCs w:val="24"/>
              </w:rPr>
              <w:t>providing specific examples. The charts and</w:t>
            </w:r>
            <w:r>
              <w:rPr>
                <w:rFonts w:asciiTheme="minorBidi" w:hAnsiTheme="minorBidi"/>
                <w:sz w:val="24"/>
                <w:szCs w:val="24"/>
              </w:rPr>
              <w:t xml:space="preserve"> </w:t>
            </w:r>
            <w:r w:rsidRPr="009F66B4">
              <w:rPr>
                <w:rFonts w:asciiTheme="minorBidi" w:hAnsiTheme="minorBidi"/>
                <w:sz w:val="24"/>
                <w:szCs w:val="24"/>
              </w:rPr>
              <w:t>diagrams included are appreciated to this end.</w:t>
            </w:r>
          </w:p>
        </w:tc>
        <w:tc>
          <w:tcPr>
            <w:tcW w:w="1890" w:type="dxa"/>
          </w:tcPr>
          <w:p w14:paraId="0034789F" w14:textId="3F71F19D"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4C9D44F0" w14:textId="77777777" w:rsidTr="00256693">
        <w:trPr>
          <w:cantSplit/>
        </w:trPr>
        <w:tc>
          <w:tcPr>
            <w:tcW w:w="810" w:type="dxa"/>
          </w:tcPr>
          <w:p w14:paraId="0019B20C" w14:textId="70F026A1" w:rsidR="00256693" w:rsidRDefault="00256693" w:rsidP="00256693">
            <w:pPr>
              <w:tabs>
                <w:tab w:val="left" w:pos="3330"/>
              </w:tabs>
              <w:rPr>
                <w:rFonts w:ascii="Arial" w:hAnsi="Arial" w:cs="Arial"/>
                <w:sz w:val="24"/>
                <w:szCs w:val="24"/>
              </w:rPr>
            </w:pPr>
            <w:r>
              <w:rPr>
                <w:rFonts w:ascii="Arial" w:hAnsi="Arial" w:cs="Arial"/>
                <w:sz w:val="24"/>
                <w:szCs w:val="24"/>
              </w:rPr>
              <w:t>1692</w:t>
            </w:r>
          </w:p>
        </w:tc>
        <w:tc>
          <w:tcPr>
            <w:tcW w:w="1530" w:type="dxa"/>
          </w:tcPr>
          <w:p w14:paraId="58344D36" w14:textId="1CB42324"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698306ED" w14:textId="7E4BF9E6" w:rsidR="00256693" w:rsidRDefault="00256693" w:rsidP="00256693">
            <w:pPr>
              <w:tabs>
                <w:tab w:val="left" w:pos="3330"/>
              </w:tabs>
              <w:rPr>
                <w:rFonts w:asciiTheme="minorBidi" w:hAnsiTheme="minorBidi"/>
                <w:sz w:val="24"/>
                <w:szCs w:val="24"/>
              </w:rPr>
            </w:pPr>
            <w:r>
              <w:rPr>
                <w:rFonts w:asciiTheme="minorBidi" w:hAnsiTheme="minorBidi"/>
                <w:sz w:val="24"/>
                <w:szCs w:val="24"/>
              </w:rPr>
              <w:t>6, 7</w:t>
            </w:r>
          </w:p>
        </w:tc>
        <w:tc>
          <w:tcPr>
            <w:tcW w:w="7830" w:type="dxa"/>
          </w:tcPr>
          <w:p w14:paraId="0908E5E3" w14:textId="5AE955E0"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148, 179</w:t>
            </w:r>
            <w:r>
              <w:rPr>
                <w:rFonts w:asciiTheme="minorBidi" w:hAnsiTheme="minorBidi"/>
                <w:sz w:val="24"/>
                <w:szCs w:val="24"/>
              </w:rPr>
              <w:t xml:space="preserve"> </w:t>
            </w:r>
            <w:r w:rsidRPr="009F66B4">
              <w:rPr>
                <w:rFonts w:asciiTheme="minorBidi" w:hAnsiTheme="minorBidi"/>
                <w:sz w:val="24"/>
                <w:szCs w:val="24"/>
              </w:rPr>
              <w:t>and</w:t>
            </w:r>
            <w:r>
              <w:rPr>
                <w:rFonts w:asciiTheme="minorBidi" w:hAnsiTheme="minorBidi"/>
                <w:sz w:val="24"/>
                <w:szCs w:val="24"/>
              </w:rPr>
              <w:t xml:space="preserve"> </w:t>
            </w:r>
            <w:r w:rsidRPr="009F66B4">
              <w:rPr>
                <w:rFonts w:asciiTheme="minorBidi" w:hAnsiTheme="minorBidi"/>
                <w:sz w:val="24"/>
                <w:szCs w:val="24"/>
              </w:rPr>
              <w:t>throughout</w:t>
            </w:r>
          </w:p>
          <w:p w14:paraId="6E7B0F24" w14:textId="77777777"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 xml:space="preserve">Figure 10.1 </w:t>
            </w:r>
          </w:p>
          <w:p w14:paraId="62ADAB08" w14:textId="4D10C44F"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Tables and references to the 2013 framework bring</w:t>
            </w:r>
            <w:r>
              <w:rPr>
                <w:rFonts w:asciiTheme="minorBidi" w:hAnsiTheme="minorBidi"/>
                <w:sz w:val="24"/>
                <w:szCs w:val="24"/>
              </w:rPr>
              <w:t xml:space="preserve"> </w:t>
            </w:r>
            <w:r w:rsidRPr="009F66B4">
              <w:rPr>
                <w:rFonts w:asciiTheme="minorBidi" w:hAnsiTheme="minorBidi"/>
                <w:sz w:val="24"/>
                <w:szCs w:val="24"/>
              </w:rPr>
              <w:t>clarity and condense information making it much</w:t>
            </w:r>
            <w:r>
              <w:rPr>
                <w:rFonts w:asciiTheme="minorBidi" w:hAnsiTheme="minorBidi"/>
                <w:sz w:val="24"/>
                <w:szCs w:val="24"/>
              </w:rPr>
              <w:t xml:space="preserve"> </w:t>
            </w:r>
            <w:r w:rsidRPr="009F66B4">
              <w:rPr>
                <w:rFonts w:asciiTheme="minorBidi" w:hAnsiTheme="minorBidi"/>
                <w:sz w:val="24"/>
                <w:szCs w:val="24"/>
              </w:rPr>
              <w:t>more usable. Thank you!</w:t>
            </w:r>
          </w:p>
        </w:tc>
        <w:tc>
          <w:tcPr>
            <w:tcW w:w="1890" w:type="dxa"/>
          </w:tcPr>
          <w:p w14:paraId="3B873231" w14:textId="694A8C43"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1014FEED" w14:textId="77777777" w:rsidTr="00256693">
        <w:trPr>
          <w:cantSplit/>
        </w:trPr>
        <w:tc>
          <w:tcPr>
            <w:tcW w:w="810" w:type="dxa"/>
          </w:tcPr>
          <w:p w14:paraId="7012D1B9" w14:textId="4806EAA5" w:rsidR="00256693" w:rsidRDefault="00256693" w:rsidP="00256693">
            <w:pPr>
              <w:tabs>
                <w:tab w:val="left" w:pos="3330"/>
              </w:tabs>
              <w:rPr>
                <w:rFonts w:ascii="Arial" w:hAnsi="Arial" w:cs="Arial"/>
                <w:sz w:val="24"/>
                <w:szCs w:val="24"/>
              </w:rPr>
            </w:pPr>
            <w:r>
              <w:rPr>
                <w:rFonts w:ascii="Arial" w:hAnsi="Arial" w:cs="Arial"/>
                <w:sz w:val="24"/>
                <w:szCs w:val="24"/>
              </w:rPr>
              <w:lastRenderedPageBreak/>
              <w:t>1693</w:t>
            </w:r>
          </w:p>
        </w:tc>
        <w:tc>
          <w:tcPr>
            <w:tcW w:w="1530" w:type="dxa"/>
          </w:tcPr>
          <w:p w14:paraId="7092A228" w14:textId="45B4DF83" w:rsidR="00256693" w:rsidRDefault="00256693" w:rsidP="00256693">
            <w:pPr>
              <w:tabs>
                <w:tab w:val="left" w:pos="3330"/>
              </w:tabs>
              <w:rPr>
                <w:rFonts w:ascii="Arial" w:hAnsi="Arial" w:cs="Arial"/>
                <w:sz w:val="24"/>
                <w:szCs w:val="24"/>
              </w:rPr>
            </w:pPr>
            <w:r w:rsidRPr="0091324B">
              <w:rPr>
                <w:rFonts w:ascii="Arial" w:hAnsi="Arial" w:cs="Arial"/>
                <w:sz w:val="24"/>
                <w:szCs w:val="24"/>
              </w:rPr>
              <w:t>Akins</w:t>
            </w:r>
          </w:p>
        </w:tc>
        <w:tc>
          <w:tcPr>
            <w:tcW w:w="1080" w:type="dxa"/>
          </w:tcPr>
          <w:p w14:paraId="4463C9D3" w14:textId="7A40AFE8" w:rsidR="00256693" w:rsidRDefault="00256693" w:rsidP="00256693">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02AC74D5" w14:textId="3E534719" w:rsidR="00256693" w:rsidRPr="009F66B4" w:rsidRDefault="00256693" w:rsidP="00256693">
            <w:pPr>
              <w:tabs>
                <w:tab w:val="left" w:pos="3330"/>
              </w:tabs>
              <w:rPr>
                <w:rFonts w:asciiTheme="minorBidi" w:hAnsiTheme="minorBidi"/>
                <w:sz w:val="24"/>
                <w:szCs w:val="24"/>
              </w:rPr>
            </w:pPr>
            <w:r w:rsidRPr="009F66B4">
              <w:rPr>
                <w:rFonts w:asciiTheme="minorBidi" w:hAnsiTheme="minorBidi"/>
                <w:sz w:val="24"/>
                <w:szCs w:val="24"/>
              </w:rPr>
              <w:t>Line 344 Continue to include explicit examples of assessment and</w:t>
            </w:r>
            <w:r>
              <w:rPr>
                <w:rFonts w:asciiTheme="minorBidi" w:hAnsiTheme="minorBidi"/>
                <w:sz w:val="24"/>
                <w:szCs w:val="24"/>
              </w:rPr>
              <w:t xml:space="preserve"> </w:t>
            </w:r>
            <w:r w:rsidRPr="009F66B4">
              <w:rPr>
                <w:rFonts w:asciiTheme="minorBidi" w:hAnsiTheme="minorBidi"/>
                <w:sz w:val="24"/>
                <w:szCs w:val="24"/>
              </w:rPr>
              <w:t>feedback - what they do and do not look like, and continue to</w:t>
            </w:r>
            <w:r>
              <w:rPr>
                <w:rFonts w:asciiTheme="minorBidi" w:hAnsiTheme="minorBidi"/>
                <w:sz w:val="24"/>
                <w:szCs w:val="24"/>
              </w:rPr>
              <w:t xml:space="preserve"> </w:t>
            </w:r>
            <w:r w:rsidRPr="009F66B4">
              <w:rPr>
                <w:rFonts w:asciiTheme="minorBidi" w:hAnsiTheme="minorBidi"/>
                <w:sz w:val="24"/>
                <w:szCs w:val="24"/>
              </w:rPr>
              <w:t>draw from many sources.</w:t>
            </w:r>
          </w:p>
          <w:p w14:paraId="43426FB4" w14:textId="4154FB0E" w:rsidR="00256693" w:rsidRDefault="00256693" w:rsidP="00256693">
            <w:pPr>
              <w:tabs>
                <w:tab w:val="left" w:pos="3330"/>
              </w:tabs>
              <w:rPr>
                <w:rFonts w:asciiTheme="minorBidi" w:hAnsiTheme="minorBidi"/>
                <w:sz w:val="24"/>
                <w:szCs w:val="24"/>
              </w:rPr>
            </w:pPr>
            <w:r w:rsidRPr="009F66B4">
              <w:rPr>
                <w:rFonts w:asciiTheme="minorBidi" w:hAnsiTheme="minorBidi"/>
                <w:sz w:val="24"/>
                <w:szCs w:val="24"/>
              </w:rPr>
              <w:t>Internal links can provide additional examples of big</w:t>
            </w:r>
            <w:r>
              <w:rPr>
                <w:rFonts w:asciiTheme="minorBidi" w:hAnsiTheme="minorBidi"/>
                <w:sz w:val="24"/>
                <w:szCs w:val="24"/>
              </w:rPr>
              <w:t xml:space="preserve"> </w:t>
            </w:r>
            <w:r w:rsidRPr="009F66B4">
              <w:rPr>
                <w:rFonts w:asciiTheme="minorBidi" w:hAnsiTheme="minorBidi"/>
                <w:sz w:val="24"/>
                <w:szCs w:val="24"/>
              </w:rPr>
              <w:t>ideas, content connections, etc. and is an easy way</w:t>
            </w:r>
            <w:r>
              <w:rPr>
                <w:rFonts w:asciiTheme="minorBidi" w:hAnsiTheme="minorBidi"/>
                <w:sz w:val="24"/>
                <w:szCs w:val="24"/>
              </w:rPr>
              <w:t xml:space="preserve"> </w:t>
            </w:r>
            <w:r w:rsidRPr="009F66B4">
              <w:rPr>
                <w:rFonts w:asciiTheme="minorBidi" w:hAnsiTheme="minorBidi"/>
                <w:sz w:val="24"/>
                <w:szCs w:val="24"/>
              </w:rPr>
              <w:t>to include more varied content and grade level</w:t>
            </w:r>
            <w:r>
              <w:rPr>
                <w:rFonts w:asciiTheme="minorBidi" w:hAnsiTheme="minorBidi"/>
                <w:sz w:val="24"/>
                <w:szCs w:val="24"/>
              </w:rPr>
              <w:t xml:space="preserve"> </w:t>
            </w:r>
            <w:r w:rsidRPr="009F66B4">
              <w:rPr>
                <w:rFonts w:asciiTheme="minorBidi" w:hAnsiTheme="minorBidi"/>
                <w:sz w:val="24"/>
                <w:szCs w:val="24"/>
              </w:rPr>
              <w:t>examples.</w:t>
            </w:r>
          </w:p>
        </w:tc>
        <w:tc>
          <w:tcPr>
            <w:tcW w:w="1890" w:type="dxa"/>
          </w:tcPr>
          <w:p w14:paraId="66C4343D" w14:textId="129B4BC7"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3B3A99D1" w14:textId="77777777" w:rsidTr="00256693">
        <w:trPr>
          <w:cantSplit/>
        </w:trPr>
        <w:tc>
          <w:tcPr>
            <w:tcW w:w="810" w:type="dxa"/>
          </w:tcPr>
          <w:p w14:paraId="56E99675" w14:textId="4C649508" w:rsidR="00256693" w:rsidRDefault="00256693" w:rsidP="00256693">
            <w:pPr>
              <w:tabs>
                <w:tab w:val="left" w:pos="3330"/>
              </w:tabs>
              <w:rPr>
                <w:rFonts w:ascii="Arial" w:hAnsi="Arial" w:cs="Arial"/>
                <w:sz w:val="24"/>
                <w:szCs w:val="24"/>
              </w:rPr>
            </w:pPr>
            <w:r>
              <w:rPr>
                <w:rFonts w:ascii="Arial" w:hAnsi="Arial" w:cs="Arial"/>
                <w:sz w:val="24"/>
                <w:szCs w:val="24"/>
              </w:rPr>
              <w:t>1694</w:t>
            </w:r>
          </w:p>
        </w:tc>
        <w:tc>
          <w:tcPr>
            <w:tcW w:w="1530" w:type="dxa"/>
          </w:tcPr>
          <w:p w14:paraId="4B0773B9" w14:textId="6FE08F5A" w:rsidR="00256693" w:rsidRDefault="00256693" w:rsidP="00256693">
            <w:pPr>
              <w:tabs>
                <w:tab w:val="left" w:pos="3330"/>
              </w:tabs>
              <w:rPr>
                <w:rFonts w:ascii="Arial" w:hAnsi="Arial" w:cs="Arial"/>
                <w:sz w:val="24"/>
                <w:szCs w:val="24"/>
              </w:rPr>
            </w:pPr>
            <w:r>
              <w:rPr>
                <w:rFonts w:ascii="Arial" w:hAnsi="Arial" w:cs="Arial"/>
                <w:sz w:val="24"/>
                <w:szCs w:val="24"/>
              </w:rPr>
              <w:t>Akins</w:t>
            </w:r>
          </w:p>
        </w:tc>
        <w:tc>
          <w:tcPr>
            <w:tcW w:w="1080" w:type="dxa"/>
          </w:tcPr>
          <w:p w14:paraId="77EF6462" w14:textId="3EF2D8B8"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5666AA7" w14:textId="77777777" w:rsidR="00256693" w:rsidRDefault="00256693" w:rsidP="00256693">
            <w:pPr>
              <w:tabs>
                <w:tab w:val="left" w:pos="3330"/>
              </w:tabs>
              <w:rPr>
                <w:rFonts w:asciiTheme="minorBidi" w:hAnsiTheme="minorBidi"/>
                <w:sz w:val="24"/>
                <w:szCs w:val="24"/>
              </w:rPr>
            </w:pPr>
            <w:r w:rsidRPr="00346463">
              <w:rPr>
                <w:rFonts w:asciiTheme="minorBidi" w:hAnsiTheme="minorBidi"/>
                <w:sz w:val="24"/>
                <w:szCs w:val="24"/>
              </w:rPr>
              <w:t xml:space="preserve">Throughout </w:t>
            </w:r>
          </w:p>
          <w:p w14:paraId="2817C308" w14:textId="1B3B2F1E" w:rsidR="00256693" w:rsidRPr="00346463" w:rsidRDefault="00256693" w:rsidP="00256693">
            <w:pPr>
              <w:tabs>
                <w:tab w:val="left" w:pos="3330"/>
              </w:tabs>
              <w:rPr>
                <w:rFonts w:asciiTheme="minorBidi" w:hAnsiTheme="minorBidi"/>
                <w:sz w:val="24"/>
                <w:szCs w:val="24"/>
              </w:rPr>
            </w:pPr>
            <w:r w:rsidRPr="00346463">
              <w:rPr>
                <w:rFonts w:asciiTheme="minorBidi" w:hAnsiTheme="minorBidi"/>
                <w:sz w:val="24"/>
                <w:szCs w:val="24"/>
              </w:rPr>
              <w:t>Many links to sources and examples are included and readers</w:t>
            </w:r>
            <w:r>
              <w:rPr>
                <w:rFonts w:asciiTheme="minorBidi" w:hAnsiTheme="minorBidi"/>
                <w:sz w:val="24"/>
                <w:szCs w:val="24"/>
              </w:rPr>
              <w:t xml:space="preserve"> </w:t>
            </w:r>
            <w:r w:rsidRPr="00346463">
              <w:rPr>
                <w:rFonts w:asciiTheme="minorBidi" w:hAnsiTheme="minorBidi"/>
                <w:sz w:val="24"/>
                <w:szCs w:val="24"/>
              </w:rPr>
              <w:t>would benefit from more. Specifically, We are missing</w:t>
            </w:r>
            <w:r>
              <w:rPr>
                <w:rFonts w:asciiTheme="minorBidi" w:hAnsiTheme="minorBidi"/>
                <w:sz w:val="24"/>
                <w:szCs w:val="24"/>
              </w:rPr>
              <w:t xml:space="preserve"> </w:t>
            </w:r>
            <w:r w:rsidRPr="00346463">
              <w:rPr>
                <w:rFonts w:asciiTheme="minorBidi" w:hAnsiTheme="minorBidi"/>
                <w:sz w:val="24"/>
                <w:szCs w:val="24"/>
              </w:rPr>
              <w:t>examples of what assessment of big ideas and content</w:t>
            </w:r>
            <w:r>
              <w:rPr>
                <w:rFonts w:asciiTheme="minorBidi" w:hAnsiTheme="minorBidi"/>
                <w:sz w:val="24"/>
                <w:szCs w:val="24"/>
              </w:rPr>
              <w:t xml:space="preserve"> </w:t>
            </w:r>
            <w:r w:rsidRPr="00346463">
              <w:rPr>
                <w:rFonts w:asciiTheme="minorBidi" w:hAnsiTheme="minorBidi"/>
                <w:sz w:val="24"/>
                <w:szCs w:val="24"/>
              </w:rPr>
              <w:t>connections looks like. Samples please.</w:t>
            </w:r>
          </w:p>
          <w:p w14:paraId="35EAFE2F" w14:textId="603F98E3" w:rsidR="00256693" w:rsidRDefault="00256693" w:rsidP="00256693">
            <w:pPr>
              <w:tabs>
                <w:tab w:val="left" w:pos="3330"/>
              </w:tabs>
              <w:rPr>
                <w:rFonts w:asciiTheme="minorBidi" w:hAnsiTheme="minorBidi"/>
                <w:sz w:val="24"/>
                <w:szCs w:val="24"/>
              </w:rPr>
            </w:pPr>
            <w:r w:rsidRPr="00346463">
              <w:rPr>
                <w:rFonts w:asciiTheme="minorBidi" w:hAnsiTheme="minorBidi"/>
                <w:sz w:val="24"/>
                <w:szCs w:val="24"/>
              </w:rPr>
              <w:t>Use more internal and external links to provide</w:t>
            </w:r>
            <w:r>
              <w:rPr>
                <w:rFonts w:asciiTheme="minorBidi" w:hAnsiTheme="minorBidi"/>
                <w:sz w:val="24"/>
                <w:szCs w:val="24"/>
              </w:rPr>
              <w:t xml:space="preserve"> </w:t>
            </w:r>
            <w:r w:rsidRPr="00346463">
              <w:rPr>
                <w:rFonts w:asciiTheme="minorBidi" w:hAnsiTheme="minorBidi"/>
                <w:sz w:val="24"/>
                <w:szCs w:val="24"/>
              </w:rPr>
              <w:t>additional examples of big ideas, content</w:t>
            </w:r>
            <w:r>
              <w:rPr>
                <w:rFonts w:asciiTheme="minorBidi" w:hAnsiTheme="minorBidi"/>
                <w:sz w:val="24"/>
                <w:szCs w:val="24"/>
              </w:rPr>
              <w:t xml:space="preserve"> </w:t>
            </w:r>
            <w:r w:rsidRPr="00346463">
              <w:rPr>
                <w:rFonts w:asciiTheme="minorBidi" w:hAnsiTheme="minorBidi"/>
                <w:sz w:val="24"/>
                <w:szCs w:val="24"/>
              </w:rPr>
              <w:t>connections, and research</w:t>
            </w:r>
          </w:p>
        </w:tc>
        <w:tc>
          <w:tcPr>
            <w:tcW w:w="1890" w:type="dxa"/>
          </w:tcPr>
          <w:p w14:paraId="13263136" w14:textId="27B025CA"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3178A19D" w14:textId="77777777" w:rsidTr="00256693">
        <w:trPr>
          <w:cantSplit/>
        </w:trPr>
        <w:tc>
          <w:tcPr>
            <w:tcW w:w="810" w:type="dxa"/>
          </w:tcPr>
          <w:p w14:paraId="169D1610" w14:textId="49B62C9F" w:rsidR="00256693" w:rsidRDefault="00256693" w:rsidP="00256693">
            <w:pPr>
              <w:tabs>
                <w:tab w:val="left" w:pos="3330"/>
              </w:tabs>
              <w:rPr>
                <w:rFonts w:ascii="Arial" w:hAnsi="Arial" w:cs="Arial"/>
                <w:sz w:val="24"/>
                <w:szCs w:val="24"/>
              </w:rPr>
            </w:pPr>
            <w:r>
              <w:rPr>
                <w:rFonts w:ascii="Arial" w:hAnsi="Arial" w:cs="Arial"/>
                <w:sz w:val="24"/>
                <w:szCs w:val="24"/>
              </w:rPr>
              <w:t>1695</w:t>
            </w:r>
          </w:p>
        </w:tc>
        <w:tc>
          <w:tcPr>
            <w:tcW w:w="1530" w:type="dxa"/>
          </w:tcPr>
          <w:p w14:paraId="7068A88C" w14:textId="170FDFB1" w:rsidR="00256693" w:rsidRDefault="00256693" w:rsidP="00256693">
            <w:pPr>
              <w:tabs>
                <w:tab w:val="left" w:pos="3330"/>
              </w:tabs>
              <w:rPr>
                <w:rFonts w:ascii="Arial" w:hAnsi="Arial" w:cs="Arial"/>
                <w:sz w:val="24"/>
                <w:szCs w:val="24"/>
              </w:rPr>
            </w:pPr>
            <w:r w:rsidRPr="002D11F0">
              <w:rPr>
                <w:rFonts w:ascii="Arial" w:hAnsi="Arial" w:cs="Arial"/>
                <w:sz w:val="24"/>
                <w:szCs w:val="24"/>
              </w:rPr>
              <w:t>Akins</w:t>
            </w:r>
          </w:p>
        </w:tc>
        <w:tc>
          <w:tcPr>
            <w:tcW w:w="1080" w:type="dxa"/>
          </w:tcPr>
          <w:p w14:paraId="7A16FC04" w14:textId="3BD5D6BA" w:rsidR="00256693" w:rsidRDefault="00256693" w:rsidP="00256693">
            <w:pPr>
              <w:tabs>
                <w:tab w:val="left" w:pos="3330"/>
              </w:tabs>
              <w:rPr>
                <w:rFonts w:asciiTheme="minorBidi" w:hAnsiTheme="minorBidi"/>
                <w:sz w:val="24"/>
                <w:szCs w:val="24"/>
              </w:rPr>
            </w:pPr>
            <w:r>
              <w:rPr>
                <w:rFonts w:asciiTheme="minorBidi" w:hAnsiTheme="minorBidi"/>
                <w:sz w:val="24"/>
                <w:szCs w:val="24"/>
              </w:rPr>
              <w:t>23</w:t>
            </w:r>
          </w:p>
        </w:tc>
        <w:tc>
          <w:tcPr>
            <w:tcW w:w="7830" w:type="dxa"/>
          </w:tcPr>
          <w:p w14:paraId="38C79D61" w14:textId="37386E32" w:rsidR="00256693" w:rsidRPr="00346463" w:rsidRDefault="00256693" w:rsidP="00256693">
            <w:pPr>
              <w:tabs>
                <w:tab w:val="left" w:pos="3330"/>
              </w:tabs>
              <w:rPr>
                <w:rFonts w:asciiTheme="minorBidi" w:hAnsiTheme="minorBidi"/>
                <w:sz w:val="24"/>
                <w:szCs w:val="24"/>
              </w:rPr>
            </w:pPr>
            <w:r w:rsidRPr="00346463">
              <w:rPr>
                <w:rFonts w:asciiTheme="minorBidi" w:hAnsiTheme="minorBidi"/>
                <w:sz w:val="24"/>
                <w:szCs w:val="24"/>
              </w:rPr>
              <w:t>Line 373 “Note a self assessment example that focuses on</w:t>
            </w:r>
            <w:r>
              <w:rPr>
                <w:rFonts w:asciiTheme="minorBidi" w:hAnsiTheme="minorBidi"/>
                <w:sz w:val="24"/>
                <w:szCs w:val="24"/>
              </w:rPr>
              <w:t xml:space="preserve"> </w:t>
            </w:r>
            <w:r w:rsidRPr="00346463">
              <w:rPr>
                <w:rFonts w:asciiTheme="minorBidi" w:hAnsiTheme="minorBidi"/>
                <w:sz w:val="24"/>
                <w:szCs w:val="24"/>
              </w:rPr>
              <w:t>mathematical practices”</w:t>
            </w:r>
          </w:p>
          <w:p w14:paraId="5ECF1AB7" w14:textId="4E5C5EDE" w:rsidR="00256693" w:rsidRDefault="00256693" w:rsidP="00256693">
            <w:pPr>
              <w:tabs>
                <w:tab w:val="left" w:pos="3330"/>
              </w:tabs>
              <w:rPr>
                <w:rFonts w:asciiTheme="minorBidi" w:hAnsiTheme="minorBidi"/>
                <w:sz w:val="24"/>
                <w:szCs w:val="24"/>
              </w:rPr>
            </w:pPr>
            <w:r w:rsidRPr="00346463">
              <w:rPr>
                <w:rFonts w:asciiTheme="minorBidi" w:hAnsiTheme="minorBidi"/>
                <w:sz w:val="24"/>
                <w:szCs w:val="24"/>
              </w:rPr>
              <w:t>More examples of SMP as a target of assessment</w:t>
            </w:r>
            <w:r>
              <w:rPr>
                <w:rFonts w:asciiTheme="minorBidi" w:hAnsiTheme="minorBidi"/>
                <w:sz w:val="24"/>
                <w:szCs w:val="24"/>
              </w:rPr>
              <w:t xml:space="preserve"> </w:t>
            </w:r>
            <w:r w:rsidRPr="00346463">
              <w:rPr>
                <w:rFonts w:asciiTheme="minorBidi" w:hAnsiTheme="minorBidi"/>
                <w:sz w:val="24"/>
                <w:szCs w:val="24"/>
              </w:rPr>
              <w:t>needs to be included. Thank you for this, but more</w:t>
            </w:r>
            <w:r>
              <w:rPr>
                <w:rFonts w:asciiTheme="minorBidi" w:hAnsiTheme="minorBidi"/>
                <w:sz w:val="24"/>
                <w:szCs w:val="24"/>
              </w:rPr>
              <w:t xml:space="preserve"> </w:t>
            </w:r>
            <w:r w:rsidRPr="00346463">
              <w:rPr>
                <w:rFonts w:asciiTheme="minorBidi" w:hAnsiTheme="minorBidi"/>
                <w:sz w:val="24"/>
                <w:szCs w:val="24"/>
              </w:rPr>
              <w:t>please, particularly in the ways that the content and</w:t>
            </w:r>
            <w:r>
              <w:rPr>
                <w:rFonts w:asciiTheme="minorBidi" w:hAnsiTheme="minorBidi"/>
                <w:sz w:val="24"/>
                <w:szCs w:val="24"/>
              </w:rPr>
              <w:t xml:space="preserve"> </w:t>
            </w:r>
            <w:r w:rsidRPr="00346463">
              <w:rPr>
                <w:rFonts w:asciiTheme="minorBidi" w:hAnsiTheme="minorBidi"/>
                <w:sz w:val="24"/>
                <w:szCs w:val="24"/>
              </w:rPr>
              <w:t>math practices coexist and support each other in</w:t>
            </w:r>
            <w:r>
              <w:rPr>
                <w:rFonts w:asciiTheme="minorBidi" w:hAnsiTheme="minorBidi"/>
                <w:sz w:val="24"/>
                <w:szCs w:val="24"/>
              </w:rPr>
              <w:t xml:space="preserve"> </w:t>
            </w:r>
            <w:r w:rsidRPr="00346463">
              <w:rPr>
                <w:rFonts w:asciiTheme="minorBidi" w:hAnsiTheme="minorBidi"/>
                <w:sz w:val="24"/>
                <w:szCs w:val="24"/>
              </w:rPr>
              <w:t>good teaching and assessment.</w:t>
            </w:r>
          </w:p>
        </w:tc>
        <w:tc>
          <w:tcPr>
            <w:tcW w:w="1890" w:type="dxa"/>
          </w:tcPr>
          <w:p w14:paraId="4A40C2A9" w14:textId="7CC6F028"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10A5F46D" w14:textId="77777777" w:rsidTr="00256693">
        <w:trPr>
          <w:cantSplit/>
        </w:trPr>
        <w:tc>
          <w:tcPr>
            <w:tcW w:w="810" w:type="dxa"/>
          </w:tcPr>
          <w:p w14:paraId="50A4F1A7" w14:textId="6CDAABFF" w:rsidR="00256693" w:rsidRDefault="00256693" w:rsidP="00256693">
            <w:pPr>
              <w:tabs>
                <w:tab w:val="left" w:pos="3330"/>
              </w:tabs>
              <w:rPr>
                <w:rFonts w:ascii="Arial" w:hAnsi="Arial" w:cs="Arial"/>
                <w:sz w:val="24"/>
                <w:szCs w:val="24"/>
              </w:rPr>
            </w:pPr>
            <w:r>
              <w:rPr>
                <w:rFonts w:ascii="Arial" w:hAnsi="Arial" w:cs="Arial"/>
                <w:sz w:val="24"/>
                <w:szCs w:val="24"/>
              </w:rPr>
              <w:t>1696</w:t>
            </w:r>
          </w:p>
        </w:tc>
        <w:tc>
          <w:tcPr>
            <w:tcW w:w="1530" w:type="dxa"/>
          </w:tcPr>
          <w:p w14:paraId="53B0C233" w14:textId="570549AA" w:rsidR="00256693" w:rsidRDefault="00256693" w:rsidP="00256693">
            <w:pPr>
              <w:tabs>
                <w:tab w:val="left" w:pos="3330"/>
              </w:tabs>
              <w:rPr>
                <w:rFonts w:ascii="Arial" w:hAnsi="Arial" w:cs="Arial"/>
                <w:sz w:val="24"/>
                <w:szCs w:val="24"/>
              </w:rPr>
            </w:pPr>
            <w:r w:rsidRPr="002D11F0">
              <w:rPr>
                <w:rFonts w:ascii="Arial" w:hAnsi="Arial" w:cs="Arial"/>
                <w:sz w:val="24"/>
                <w:szCs w:val="24"/>
              </w:rPr>
              <w:t>Akins</w:t>
            </w:r>
          </w:p>
        </w:tc>
        <w:tc>
          <w:tcPr>
            <w:tcW w:w="1080" w:type="dxa"/>
          </w:tcPr>
          <w:p w14:paraId="3F16F7FE" w14:textId="39348BAC" w:rsidR="00256693" w:rsidRDefault="00256693" w:rsidP="00256693">
            <w:pPr>
              <w:tabs>
                <w:tab w:val="left" w:pos="3330"/>
              </w:tabs>
              <w:rPr>
                <w:rFonts w:asciiTheme="minorBidi" w:hAnsiTheme="minorBidi"/>
                <w:sz w:val="24"/>
                <w:szCs w:val="24"/>
              </w:rPr>
            </w:pPr>
            <w:r>
              <w:rPr>
                <w:rFonts w:asciiTheme="minorBidi" w:hAnsiTheme="minorBidi"/>
                <w:sz w:val="24"/>
                <w:szCs w:val="24"/>
              </w:rPr>
              <w:t>28</w:t>
            </w:r>
          </w:p>
        </w:tc>
        <w:tc>
          <w:tcPr>
            <w:tcW w:w="7830" w:type="dxa"/>
          </w:tcPr>
          <w:p w14:paraId="32E1A541" w14:textId="07D8B99F" w:rsidR="00256693" w:rsidRPr="00346463" w:rsidRDefault="00256693" w:rsidP="00256693">
            <w:pPr>
              <w:tabs>
                <w:tab w:val="left" w:pos="3330"/>
              </w:tabs>
              <w:rPr>
                <w:rFonts w:asciiTheme="minorBidi" w:hAnsiTheme="minorBidi"/>
                <w:sz w:val="24"/>
                <w:szCs w:val="24"/>
              </w:rPr>
            </w:pPr>
            <w:r w:rsidRPr="00346463">
              <w:rPr>
                <w:rFonts w:asciiTheme="minorBidi" w:hAnsiTheme="minorBidi"/>
                <w:sz w:val="24"/>
                <w:szCs w:val="24"/>
              </w:rPr>
              <w:t>Line 507 “Even when assignments and tests are used frequently,</w:t>
            </w:r>
            <w:r>
              <w:rPr>
                <w:rFonts w:asciiTheme="minorBidi" w:hAnsiTheme="minorBidi"/>
                <w:sz w:val="24"/>
                <w:szCs w:val="24"/>
              </w:rPr>
              <w:t xml:space="preserve"> </w:t>
            </w:r>
            <w:r w:rsidRPr="00346463">
              <w:rPr>
                <w:rFonts w:asciiTheme="minorBidi" w:hAnsiTheme="minorBidi"/>
                <w:sz w:val="24"/>
                <w:szCs w:val="24"/>
              </w:rPr>
              <w:t>they can still provide a valuable learning experience for</w:t>
            </w:r>
            <w:r>
              <w:rPr>
                <w:rFonts w:asciiTheme="minorBidi" w:hAnsiTheme="minorBidi"/>
                <w:sz w:val="24"/>
                <w:szCs w:val="24"/>
              </w:rPr>
              <w:t xml:space="preserve"> </w:t>
            </w:r>
            <w:r w:rsidRPr="00346463">
              <w:rPr>
                <w:rFonts w:asciiTheme="minorBidi" w:hAnsiTheme="minorBidi"/>
                <w:sz w:val="24"/>
                <w:szCs w:val="24"/>
              </w:rPr>
              <w:t>students when they are not seen as the end to a</w:t>
            </w:r>
          </w:p>
          <w:p w14:paraId="158D6D2E" w14:textId="77777777" w:rsidR="00256693" w:rsidRPr="00346463" w:rsidRDefault="00256693" w:rsidP="00256693">
            <w:pPr>
              <w:tabs>
                <w:tab w:val="left" w:pos="3330"/>
              </w:tabs>
              <w:rPr>
                <w:rFonts w:asciiTheme="minorBidi" w:hAnsiTheme="minorBidi"/>
                <w:sz w:val="24"/>
                <w:szCs w:val="24"/>
              </w:rPr>
            </w:pPr>
            <w:r w:rsidRPr="00346463">
              <w:rPr>
                <w:rFonts w:asciiTheme="minorBidi" w:hAnsiTheme="minorBidi"/>
                <w:sz w:val="24"/>
                <w:szCs w:val="24"/>
              </w:rPr>
              <w:t>learning cycle.”</w:t>
            </w:r>
          </w:p>
          <w:p w14:paraId="6F34A077" w14:textId="2BF7D73E" w:rsidR="00256693" w:rsidRDefault="00256693" w:rsidP="00256693">
            <w:pPr>
              <w:tabs>
                <w:tab w:val="left" w:pos="3330"/>
              </w:tabs>
              <w:rPr>
                <w:rFonts w:asciiTheme="minorBidi" w:hAnsiTheme="minorBidi"/>
                <w:sz w:val="24"/>
                <w:szCs w:val="24"/>
              </w:rPr>
            </w:pPr>
            <w:r w:rsidRPr="00346463">
              <w:rPr>
                <w:rFonts w:asciiTheme="minorBidi" w:hAnsiTheme="minorBidi"/>
                <w:sz w:val="24"/>
                <w:szCs w:val="24"/>
              </w:rPr>
              <w:t>This is a truly important section towards dismantling</w:t>
            </w:r>
            <w:r>
              <w:rPr>
                <w:rFonts w:asciiTheme="minorBidi" w:hAnsiTheme="minorBidi"/>
                <w:sz w:val="24"/>
                <w:szCs w:val="24"/>
              </w:rPr>
              <w:t xml:space="preserve"> </w:t>
            </w:r>
            <w:r w:rsidRPr="00346463">
              <w:rPr>
                <w:rFonts w:asciiTheme="minorBidi" w:hAnsiTheme="minorBidi"/>
                <w:sz w:val="24"/>
                <w:szCs w:val="24"/>
              </w:rPr>
              <w:t>antiquated and inequitable notions of learning and</w:t>
            </w:r>
            <w:r>
              <w:rPr>
                <w:rFonts w:asciiTheme="minorBidi" w:hAnsiTheme="minorBidi"/>
                <w:sz w:val="24"/>
                <w:szCs w:val="24"/>
              </w:rPr>
              <w:t xml:space="preserve"> </w:t>
            </w:r>
            <w:r w:rsidRPr="00346463">
              <w:rPr>
                <w:rFonts w:asciiTheme="minorBidi" w:hAnsiTheme="minorBidi"/>
                <w:sz w:val="24"/>
                <w:szCs w:val="24"/>
              </w:rPr>
              <w:t>learners. You may consider moving it earlier or</w:t>
            </w:r>
            <w:r>
              <w:rPr>
                <w:rFonts w:asciiTheme="minorBidi" w:hAnsiTheme="minorBidi"/>
                <w:sz w:val="24"/>
                <w:szCs w:val="24"/>
              </w:rPr>
              <w:t xml:space="preserve"> </w:t>
            </w:r>
            <w:r w:rsidRPr="00346463">
              <w:rPr>
                <w:rFonts w:asciiTheme="minorBidi" w:hAnsiTheme="minorBidi"/>
                <w:sz w:val="24"/>
                <w:szCs w:val="24"/>
              </w:rPr>
              <w:t>giving it more prominence in some fashion.</w:t>
            </w:r>
          </w:p>
        </w:tc>
        <w:tc>
          <w:tcPr>
            <w:tcW w:w="1890" w:type="dxa"/>
          </w:tcPr>
          <w:p w14:paraId="50FCE339" w14:textId="29E1FE76"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25FD11D0" w14:textId="77777777" w:rsidTr="00256693">
        <w:trPr>
          <w:cantSplit/>
        </w:trPr>
        <w:tc>
          <w:tcPr>
            <w:tcW w:w="810" w:type="dxa"/>
          </w:tcPr>
          <w:p w14:paraId="7BD359F1" w14:textId="1C05467B" w:rsidR="00256693" w:rsidRDefault="00256693" w:rsidP="00256693">
            <w:pPr>
              <w:tabs>
                <w:tab w:val="left" w:pos="3330"/>
              </w:tabs>
              <w:rPr>
                <w:rFonts w:ascii="Arial" w:hAnsi="Arial" w:cs="Arial"/>
                <w:sz w:val="24"/>
                <w:szCs w:val="24"/>
              </w:rPr>
            </w:pPr>
            <w:r>
              <w:rPr>
                <w:rFonts w:ascii="Arial" w:hAnsi="Arial" w:cs="Arial"/>
                <w:sz w:val="24"/>
                <w:szCs w:val="24"/>
              </w:rPr>
              <w:lastRenderedPageBreak/>
              <w:t>1697</w:t>
            </w:r>
          </w:p>
        </w:tc>
        <w:tc>
          <w:tcPr>
            <w:tcW w:w="1530" w:type="dxa"/>
          </w:tcPr>
          <w:p w14:paraId="709FA65C" w14:textId="2C10E8CD" w:rsidR="00256693" w:rsidRDefault="00256693" w:rsidP="00256693">
            <w:pPr>
              <w:tabs>
                <w:tab w:val="left" w:pos="3330"/>
              </w:tabs>
              <w:rPr>
                <w:rFonts w:ascii="Arial" w:hAnsi="Arial" w:cs="Arial"/>
                <w:sz w:val="24"/>
                <w:szCs w:val="24"/>
              </w:rPr>
            </w:pPr>
            <w:r>
              <w:rPr>
                <w:rFonts w:ascii="Arial" w:hAnsi="Arial" w:cs="Arial"/>
                <w:sz w:val="24"/>
                <w:szCs w:val="24"/>
              </w:rPr>
              <w:t>Lavadenz</w:t>
            </w:r>
          </w:p>
        </w:tc>
        <w:tc>
          <w:tcPr>
            <w:tcW w:w="1080" w:type="dxa"/>
          </w:tcPr>
          <w:p w14:paraId="37BDFC5A" w14:textId="0570E416"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365E7B6" w14:textId="771F30FA" w:rsidR="00256693" w:rsidRPr="00162C17" w:rsidRDefault="00256693" w:rsidP="00256693">
            <w:pPr>
              <w:tabs>
                <w:tab w:val="left" w:pos="3330"/>
              </w:tabs>
              <w:rPr>
                <w:rFonts w:asciiTheme="minorBidi" w:hAnsiTheme="minorBidi"/>
                <w:sz w:val="24"/>
                <w:szCs w:val="24"/>
              </w:rPr>
            </w:pPr>
            <w:r w:rsidRPr="00162C17">
              <w:rPr>
                <w:rFonts w:asciiTheme="minorBidi" w:hAnsiTheme="minorBidi"/>
                <w:b/>
                <w:bCs/>
                <w:sz w:val="24"/>
                <w:szCs w:val="24"/>
              </w:rPr>
              <w:t xml:space="preserve">Given chapter 11 </w:t>
            </w:r>
            <w:r w:rsidRPr="00162C17">
              <w:rPr>
                <w:rFonts w:asciiTheme="minorBidi" w:hAnsiTheme="minorBidi"/>
                <w:sz w:val="24"/>
                <w:szCs w:val="24"/>
              </w:rPr>
              <w:t xml:space="preserve">presents an opportunity to delineate an assessment framework that recognizes and supports the achievement of culturally and linguistically diverse students to elevate their potential to develop 21st Century skills and demonstrate mastery of mathematical practices. </w:t>
            </w:r>
            <w:r w:rsidRPr="00162C17">
              <w:rPr>
                <w:rFonts w:asciiTheme="minorBidi" w:hAnsiTheme="minorBidi"/>
                <w:b/>
                <w:bCs/>
                <w:sz w:val="24"/>
                <w:szCs w:val="24"/>
              </w:rPr>
              <w:t>We recommend the following to achieve this goal:</w:t>
            </w:r>
          </w:p>
          <w:p w14:paraId="0E86D5F3" w14:textId="577722C8" w:rsidR="00256693" w:rsidRDefault="00256693" w:rsidP="00256693">
            <w:pPr>
              <w:tabs>
                <w:tab w:val="left" w:pos="3330"/>
              </w:tabs>
              <w:rPr>
                <w:rFonts w:asciiTheme="minorBidi" w:hAnsiTheme="minorBidi"/>
                <w:sz w:val="24"/>
                <w:szCs w:val="24"/>
              </w:rPr>
            </w:pPr>
            <w:r w:rsidRPr="00162C17">
              <w:rPr>
                <w:rFonts w:asciiTheme="minorBidi" w:hAnsiTheme="minorBidi"/>
                <w:sz w:val="24"/>
                <w:szCs w:val="24"/>
              </w:rPr>
              <w:t>1 -</w:t>
            </w:r>
            <w:r w:rsidRPr="00162C17">
              <w:rPr>
                <w:rFonts w:asciiTheme="minorBidi" w:hAnsiTheme="minorBidi"/>
                <w:b/>
                <w:bCs/>
                <w:sz w:val="24"/>
                <w:szCs w:val="24"/>
              </w:rPr>
              <w:t xml:space="preserve">State a commitment to assessment design </w:t>
            </w:r>
            <w:r w:rsidRPr="00162C17">
              <w:rPr>
                <w:rFonts w:asciiTheme="minorBidi" w:hAnsiTheme="minorBidi"/>
                <w:sz w:val="24"/>
                <w:szCs w:val="24"/>
              </w:rPr>
              <w:t>elements inclusive of considerations for ELs and all students in Multilingual Programs.</w:t>
            </w:r>
          </w:p>
        </w:tc>
        <w:tc>
          <w:tcPr>
            <w:tcW w:w="1890" w:type="dxa"/>
          </w:tcPr>
          <w:p w14:paraId="65CA892B" w14:textId="211D73D3"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Recommended</w:t>
            </w:r>
          </w:p>
        </w:tc>
      </w:tr>
      <w:tr w:rsidR="00256693" w14:paraId="66C987B1" w14:textId="77777777" w:rsidTr="00256693">
        <w:trPr>
          <w:cantSplit/>
        </w:trPr>
        <w:tc>
          <w:tcPr>
            <w:tcW w:w="810" w:type="dxa"/>
          </w:tcPr>
          <w:p w14:paraId="6CE15FDC" w14:textId="116DA571" w:rsidR="00256693" w:rsidRDefault="00256693" w:rsidP="00256693">
            <w:pPr>
              <w:tabs>
                <w:tab w:val="left" w:pos="3330"/>
              </w:tabs>
              <w:rPr>
                <w:rFonts w:ascii="Arial" w:hAnsi="Arial" w:cs="Arial"/>
                <w:sz w:val="24"/>
                <w:szCs w:val="24"/>
              </w:rPr>
            </w:pPr>
            <w:r>
              <w:rPr>
                <w:rFonts w:ascii="Arial" w:hAnsi="Arial" w:cs="Arial"/>
                <w:sz w:val="24"/>
                <w:szCs w:val="24"/>
              </w:rPr>
              <w:t>1698</w:t>
            </w:r>
          </w:p>
        </w:tc>
        <w:tc>
          <w:tcPr>
            <w:tcW w:w="1530" w:type="dxa"/>
          </w:tcPr>
          <w:p w14:paraId="7E81F111" w14:textId="1EE2C185" w:rsidR="00256693" w:rsidRDefault="00256693" w:rsidP="00256693">
            <w:pPr>
              <w:tabs>
                <w:tab w:val="left" w:pos="3330"/>
              </w:tabs>
              <w:rPr>
                <w:rFonts w:ascii="Arial" w:hAnsi="Arial" w:cs="Arial"/>
                <w:sz w:val="24"/>
                <w:szCs w:val="24"/>
              </w:rPr>
            </w:pPr>
            <w:r w:rsidRPr="007644A8">
              <w:rPr>
                <w:rFonts w:ascii="Arial" w:hAnsi="Arial" w:cs="Arial"/>
                <w:sz w:val="24"/>
                <w:szCs w:val="24"/>
              </w:rPr>
              <w:t>Lavadenz</w:t>
            </w:r>
          </w:p>
        </w:tc>
        <w:tc>
          <w:tcPr>
            <w:tcW w:w="1080" w:type="dxa"/>
          </w:tcPr>
          <w:p w14:paraId="5A0A19E7" w14:textId="56EAE048"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0908F27" w14:textId="7AD85B0E" w:rsidR="00256693" w:rsidRDefault="00256693" w:rsidP="00256693">
            <w:pPr>
              <w:tabs>
                <w:tab w:val="left" w:pos="3330"/>
              </w:tabs>
              <w:rPr>
                <w:rFonts w:asciiTheme="minorBidi" w:hAnsiTheme="minorBidi"/>
                <w:sz w:val="24"/>
                <w:szCs w:val="24"/>
              </w:rPr>
            </w:pPr>
            <w:r w:rsidRPr="00162C17">
              <w:rPr>
                <w:rFonts w:asciiTheme="minorBidi" w:hAnsiTheme="minorBidi"/>
                <w:sz w:val="24"/>
                <w:szCs w:val="24"/>
              </w:rPr>
              <w:t xml:space="preserve">2 </w:t>
            </w:r>
            <w:r w:rsidRPr="00162C17">
              <w:rPr>
                <w:rFonts w:asciiTheme="minorBidi" w:hAnsiTheme="minorBidi"/>
                <w:b/>
                <w:bCs/>
                <w:sz w:val="24"/>
                <w:szCs w:val="24"/>
              </w:rPr>
              <w:t xml:space="preserve">- Include relevant research that applies to diverse student and EL </w:t>
            </w:r>
            <w:r w:rsidRPr="00162C17">
              <w:rPr>
                <w:rFonts w:asciiTheme="minorBidi" w:hAnsiTheme="minorBidi"/>
                <w:sz w:val="24"/>
                <w:szCs w:val="24"/>
              </w:rPr>
              <w:t>groups with particular attention to a comprehensive assessment system as displayed in Figure 10.1. An extension to this figure’s description could include considerations for EL proficiency levels, the complexity of language in the mathematics classroom, and elevating the focus on mathematical discourse practices.</w:t>
            </w:r>
          </w:p>
        </w:tc>
        <w:tc>
          <w:tcPr>
            <w:tcW w:w="1890" w:type="dxa"/>
          </w:tcPr>
          <w:p w14:paraId="54D0BC02" w14:textId="2AA29FCD"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71D428C6" w14:textId="77777777" w:rsidTr="00256693">
        <w:trPr>
          <w:cantSplit/>
        </w:trPr>
        <w:tc>
          <w:tcPr>
            <w:tcW w:w="810" w:type="dxa"/>
          </w:tcPr>
          <w:p w14:paraId="0A38FF97" w14:textId="3670A1D7" w:rsidR="00256693" w:rsidRDefault="00256693" w:rsidP="00256693">
            <w:pPr>
              <w:tabs>
                <w:tab w:val="left" w:pos="3330"/>
              </w:tabs>
              <w:rPr>
                <w:rFonts w:ascii="Arial" w:hAnsi="Arial" w:cs="Arial"/>
                <w:sz w:val="24"/>
                <w:szCs w:val="24"/>
              </w:rPr>
            </w:pPr>
            <w:r>
              <w:rPr>
                <w:rFonts w:ascii="Arial" w:hAnsi="Arial" w:cs="Arial"/>
                <w:sz w:val="24"/>
                <w:szCs w:val="24"/>
              </w:rPr>
              <w:t>1699</w:t>
            </w:r>
          </w:p>
        </w:tc>
        <w:tc>
          <w:tcPr>
            <w:tcW w:w="1530" w:type="dxa"/>
          </w:tcPr>
          <w:p w14:paraId="2395CE9E" w14:textId="7C26D3EB" w:rsidR="00256693" w:rsidRDefault="00256693" w:rsidP="00256693">
            <w:pPr>
              <w:tabs>
                <w:tab w:val="left" w:pos="3330"/>
              </w:tabs>
              <w:rPr>
                <w:rFonts w:ascii="Arial" w:hAnsi="Arial" w:cs="Arial"/>
                <w:sz w:val="24"/>
                <w:szCs w:val="24"/>
              </w:rPr>
            </w:pPr>
            <w:r w:rsidRPr="007644A8">
              <w:rPr>
                <w:rFonts w:ascii="Arial" w:hAnsi="Arial" w:cs="Arial"/>
                <w:sz w:val="24"/>
                <w:szCs w:val="24"/>
              </w:rPr>
              <w:t>Lavadenz</w:t>
            </w:r>
          </w:p>
        </w:tc>
        <w:tc>
          <w:tcPr>
            <w:tcW w:w="1080" w:type="dxa"/>
          </w:tcPr>
          <w:p w14:paraId="45244C9A" w14:textId="0BAAFE28"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C9B9B8B" w14:textId="1EB9D438" w:rsidR="00256693" w:rsidRDefault="00256693" w:rsidP="00256693">
            <w:pPr>
              <w:tabs>
                <w:tab w:val="left" w:pos="3330"/>
              </w:tabs>
              <w:rPr>
                <w:rFonts w:asciiTheme="minorBidi" w:hAnsiTheme="minorBidi"/>
                <w:sz w:val="24"/>
                <w:szCs w:val="24"/>
              </w:rPr>
            </w:pPr>
            <w:r w:rsidRPr="00162C17">
              <w:rPr>
                <w:rFonts w:asciiTheme="minorBidi" w:hAnsiTheme="minorBidi"/>
                <w:sz w:val="24"/>
                <w:szCs w:val="24"/>
              </w:rPr>
              <w:t xml:space="preserve">3 </w:t>
            </w:r>
            <w:r w:rsidRPr="00162C17">
              <w:rPr>
                <w:rFonts w:asciiTheme="minorBidi" w:hAnsiTheme="minorBidi"/>
                <w:b/>
                <w:bCs/>
                <w:sz w:val="24"/>
                <w:szCs w:val="24"/>
              </w:rPr>
              <w:t xml:space="preserve">- Regarding formative assessment, we recommend including considerations for teachers of ELs </w:t>
            </w:r>
            <w:r w:rsidRPr="00162C17">
              <w:rPr>
                <w:rFonts w:asciiTheme="minorBidi" w:hAnsiTheme="minorBidi"/>
                <w:sz w:val="24"/>
                <w:szCs w:val="24"/>
              </w:rPr>
              <w:t>when developing snapshots, vignettes and examples of formative assessment strategies, and analyses leading to informed instructional decisions with attention to student proficiency levels, ELD standards, and English AND primary language development.</w:t>
            </w:r>
          </w:p>
        </w:tc>
        <w:tc>
          <w:tcPr>
            <w:tcW w:w="1890" w:type="dxa"/>
          </w:tcPr>
          <w:p w14:paraId="18AAF70B" w14:textId="39866481"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3B459E68" w14:textId="77777777" w:rsidTr="00256693">
        <w:trPr>
          <w:cantSplit/>
        </w:trPr>
        <w:tc>
          <w:tcPr>
            <w:tcW w:w="810" w:type="dxa"/>
          </w:tcPr>
          <w:p w14:paraId="0FBDFCD3" w14:textId="19FD7B04" w:rsidR="00256693" w:rsidRDefault="00256693" w:rsidP="00256693">
            <w:pPr>
              <w:tabs>
                <w:tab w:val="left" w:pos="3330"/>
              </w:tabs>
              <w:rPr>
                <w:rFonts w:ascii="Arial" w:hAnsi="Arial" w:cs="Arial"/>
                <w:sz w:val="24"/>
                <w:szCs w:val="24"/>
              </w:rPr>
            </w:pPr>
            <w:r>
              <w:rPr>
                <w:rFonts w:ascii="Arial" w:hAnsi="Arial" w:cs="Arial"/>
                <w:sz w:val="24"/>
                <w:szCs w:val="24"/>
              </w:rPr>
              <w:t>1700</w:t>
            </w:r>
          </w:p>
        </w:tc>
        <w:tc>
          <w:tcPr>
            <w:tcW w:w="1530" w:type="dxa"/>
          </w:tcPr>
          <w:p w14:paraId="04C93AA5" w14:textId="58020906" w:rsidR="00256693" w:rsidRDefault="00256693" w:rsidP="00256693">
            <w:pPr>
              <w:tabs>
                <w:tab w:val="left" w:pos="3330"/>
              </w:tabs>
              <w:rPr>
                <w:rFonts w:ascii="Arial" w:hAnsi="Arial" w:cs="Arial"/>
                <w:sz w:val="24"/>
                <w:szCs w:val="24"/>
              </w:rPr>
            </w:pPr>
            <w:r>
              <w:rPr>
                <w:rFonts w:ascii="Arial" w:hAnsi="Arial" w:cs="Arial"/>
                <w:sz w:val="24"/>
                <w:szCs w:val="24"/>
              </w:rPr>
              <w:t>Herrera</w:t>
            </w:r>
          </w:p>
        </w:tc>
        <w:tc>
          <w:tcPr>
            <w:tcW w:w="1080" w:type="dxa"/>
          </w:tcPr>
          <w:p w14:paraId="36DB6CD6" w14:textId="39E4E966" w:rsidR="00256693" w:rsidRDefault="001D73FA"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AEB1D9E" w14:textId="1B80E4B5" w:rsidR="00256693" w:rsidRDefault="00256693" w:rsidP="00256693">
            <w:pPr>
              <w:tabs>
                <w:tab w:val="left" w:pos="3330"/>
              </w:tabs>
              <w:rPr>
                <w:rFonts w:asciiTheme="minorBidi" w:hAnsiTheme="minorBidi"/>
                <w:sz w:val="24"/>
                <w:szCs w:val="24"/>
              </w:rPr>
            </w:pPr>
            <w:r w:rsidRPr="00216D4E">
              <w:rPr>
                <w:rFonts w:asciiTheme="minorBidi" w:hAnsiTheme="minorBidi"/>
                <w:sz w:val="24"/>
                <w:szCs w:val="24"/>
              </w:rPr>
              <w:t>Thank you for establishing the purpose of assessment as "collecting evidence to enhance student learning, supporting students’ development of positive mathematics identities."  At times we rely too heavily on summative assessment to make important decisions and this chapter does a great job of describing a variety of assessment options.</w:t>
            </w:r>
          </w:p>
        </w:tc>
        <w:tc>
          <w:tcPr>
            <w:tcW w:w="1890" w:type="dxa"/>
          </w:tcPr>
          <w:p w14:paraId="48DC0200" w14:textId="626B4F41"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0363C2D8" w14:textId="77777777" w:rsidTr="00256693">
        <w:trPr>
          <w:cantSplit/>
        </w:trPr>
        <w:tc>
          <w:tcPr>
            <w:tcW w:w="810" w:type="dxa"/>
          </w:tcPr>
          <w:p w14:paraId="3185CA0D" w14:textId="2C650DFD" w:rsidR="00256693" w:rsidRDefault="00256693" w:rsidP="00256693">
            <w:pPr>
              <w:tabs>
                <w:tab w:val="left" w:pos="3330"/>
              </w:tabs>
              <w:rPr>
                <w:rFonts w:ascii="Arial" w:hAnsi="Arial" w:cs="Arial"/>
                <w:sz w:val="24"/>
                <w:szCs w:val="24"/>
              </w:rPr>
            </w:pPr>
            <w:r>
              <w:rPr>
                <w:rFonts w:ascii="Arial" w:hAnsi="Arial" w:cs="Arial"/>
                <w:sz w:val="24"/>
                <w:szCs w:val="24"/>
              </w:rPr>
              <w:lastRenderedPageBreak/>
              <w:t>1701</w:t>
            </w:r>
          </w:p>
        </w:tc>
        <w:tc>
          <w:tcPr>
            <w:tcW w:w="1530" w:type="dxa"/>
          </w:tcPr>
          <w:p w14:paraId="15544811" w14:textId="44BF2B4E" w:rsidR="00256693" w:rsidRDefault="00256693" w:rsidP="00256693">
            <w:pPr>
              <w:tabs>
                <w:tab w:val="left" w:pos="3330"/>
              </w:tabs>
              <w:rPr>
                <w:rFonts w:ascii="Arial" w:hAnsi="Arial" w:cs="Arial"/>
                <w:sz w:val="24"/>
                <w:szCs w:val="24"/>
              </w:rPr>
            </w:pPr>
            <w:r>
              <w:rPr>
                <w:rFonts w:ascii="Arial" w:hAnsi="Arial" w:cs="Arial"/>
                <w:sz w:val="24"/>
                <w:szCs w:val="24"/>
              </w:rPr>
              <w:t>Vierra</w:t>
            </w:r>
          </w:p>
        </w:tc>
        <w:tc>
          <w:tcPr>
            <w:tcW w:w="1080" w:type="dxa"/>
          </w:tcPr>
          <w:p w14:paraId="5D5D7CB4" w14:textId="34B126EF" w:rsidR="00256693" w:rsidRDefault="00256693" w:rsidP="00256693">
            <w:pPr>
              <w:tabs>
                <w:tab w:val="left" w:pos="3330"/>
              </w:tabs>
              <w:rPr>
                <w:rFonts w:asciiTheme="minorBidi" w:hAnsiTheme="minorBidi"/>
                <w:sz w:val="24"/>
                <w:szCs w:val="24"/>
              </w:rPr>
            </w:pPr>
            <w:r>
              <w:rPr>
                <w:rFonts w:asciiTheme="minorBidi" w:hAnsiTheme="minorBidi"/>
                <w:sz w:val="24"/>
                <w:szCs w:val="24"/>
              </w:rPr>
              <w:t>2</w:t>
            </w:r>
          </w:p>
        </w:tc>
        <w:tc>
          <w:tcPr>
            <w:tcW w:w="7830" w:type="dxa"/>
          </w:tcPr>
          <w:p w14:paraId="6685FEFF" w14:textId="3B164A8B" w:rsidR="00256693" w:rsidRPr="00216D4E" w:rsidRDefault="00256693" w:rsidP="00256693">
            <w:pPr>
              <w:tabs>
                <w:tab w:val="left" w:pos="3330"/>
              </w:tabs>
              <w:rPr>
                <w:rFonts w:asciiTheme="minorBidi" w:hAnsiTheme="minorBidi"/>
                <w:sz w:val="24"/>
                <w:szCs w:val="24"/>
              </w:rPr>
            </w:pPr>
            <w:r w:rsidRPr="000C5F0C">
              <w:rPr>
                <w:rFonts w:asciiTheme="minorBidi" w:hAnsiTheme="minorBidi"/>
                <w:sz w:val="24"/>
                <w:szCs w:val="24"/>
              </w:rPr>
              <w:t xml:space="preserve">-Appreciate Lines 36-37: shifting rote test of skills to multi-dimensional measures of problem solving capacity &amp; evidence based reasoning.  - Useful to include rubrics for Math practices, but I suggest putting them in a table for easier reading   </w:t>
            </w:r>
          </w:p>
        </w:tc>
        <w:tc>
          <w:tcPr>
            <w:tcW w:w="1890" w:type="dxa"/>
          </w:tcPr>
          <w:p w14:paraId="3D947546" w14:textId="268C1BE2"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50D0B328" w14:textId="77777777" w:rsidTr="00256693">
        <w:trPr>
          <w:cantSplit/>
        </w:trPr>
        <w:tc>
          <w:tcPr>
            <w:tcW w:w="810" w:type="dxa"/>
          </w:tcPr>
          <w:p w14:paraId="7C0169A2" w14:textId="3BD66BF7" w:rsidR="00256693" w:rsidRDefault="00256693" w:rsidP="00256693">
            <w:pPr>
              <w:tabs>
                <w:tab w:val="left" w:pos="3330"/>
              </w:tabs>
              <w:rPr>
                <w:rFonts w:ascii="Arial" w:hAnsi="Arial" w:cs="Arial"/>
                <w:sz w:val="24"/>
                <w:szCs w:val="24"/>
              </w:rPr>
            </w:pPr>
            <w:r>
              <w:rPr>
                <w:rFonts w:ascii="Arial" w:hAnsi="Arial" w:cs="Arial"/>
                <w:sz w:val="24"/>
                <w:szCs w:val="24"/>
              </w:rPr>
              <w:t>1702</w:t>
            </w:r>
          </w:p>
        </w:tc>
        <w:tc>
          <w:tcPr>
            <w:tcW w:w="1530" w:type="dxa"/>
          </w:tcPr>
          <w:p w14:paraId="44DB0622" w14:textId="5AB0EB66" w:rsidR="00256693" w:rsidRDefault="00256693" w:rsidP="00256693">
            <w:pPr>
              <w:tabs>
                <w:tab w:val="left" w:pos="3330"/>
              </w:tabs>
              <w:rPr>
                <w:rFonts w:ascii="Arial" w:hAnsi="Arial" w:cs="Arial"/>
                <w:sz w:val="24"/>
                <w:szCs w:val="24"/>
              </w:rPr>
            </w:pPr>
            <w:r w:rsidRPr="002E3CDF">
              <w:rPr>
                <w:rFonts w:ascii="Arial" w:hAnsi="Arial" w:cs="Arial"/>
                <w:sz w:val="24"/>
                <w:szCs w:val="24"/>
              </w:rPr>
              <w:t>Vierra</w:t>
            </w:r>
          </w:p>
        </w:tc>
        <w:tc>
          <w:tcPr>
            <w:tcW w:w="1080" w:type="dxa"/>
          </w:tcPr>
          <w:p w14:paraId="21872596" w14:textId="7DA64F7B" w:rsidR="00256693" w:rsidRDefault="00256693" w:rsidP="00256693">
            <w:pPr>
              <w:tabs>
                <w:tab w:val="left" w:pos="3330"/>
              </w:tabs>
              <w:rPr>
                <w:rFonts w:asciiTheme="minorBidi" w:hAnsiTheme="minorBidi"/>
                <w:sz w:val="24"/>
                <w:szCs w:val="24"/>
              </w:rPr>
            </w:pPr>
            <w:r>
              <w:rPr>
                <w:rFonts w:asciiTheme="minorBidi" w:hAnsiTheme="minorBidi"/>
                <w:sz w:val="24"/>
                <w:szCs w:val="24"/>
              </w:rPr>
              <w:t>27</w:t>
            </w:r>
          </w:p>
        </w:tc>
        <w:tc>
          <w:tcPr>
            <w:tcW w:w="7830" w:type="dxa"/>
          </w:tcPr>
          <w:p w14:paraId="58B9C029" w14:textId="61C95CB5" w:rsidR="00256693" w:rsidRPr="00216D4E" w:rsidRDefault="00256693" w:rsidP="00256693">
            <w:pPr>
              <w:tabs>
                <w:tab w:val="left" w:pos="3330"/>
              </w:tabs>
              <w:rPr>
                <w:rFonts w:asciiTheme="minorBidi" w:hAnsiTheme="minorBidi"/>
                <w:sz w:val="24"/>
                <w:szCs w:val="24"/>
              </w:rPr>
            </w:pPr>
            <w:r w:rsidRPr="000C5F0C">
              <w:rPr>
                <w:rFonts w:asciiTheme="minorBidi" w:hAnsiTheme="minorBidi"/>
                <w:sz w:val="24"/>
                <w:szCs w:val="24"/>
              </w:rPr>
              <w:t>- Typo line 485: "in-equality" should be inequality</w:t>
            </w:r>
          </w:p>
        </w:tc>
        <w:tc>
          <w:tcPr>
            <w:tcW w:w="1890" w:type="dxa"/>
          </w:tcPr>
          <w:p w14:paraId="690DC879" w14:textId="4CFAC3DB" w:rsidR="00256693" w:rsidRPr="007F1CD4" w:rsidRDefault="007F1CD4" w:rsidP="007F1CD4">
            <w:pPr>
              <w:tabs>
                <w:tab w:val="left" w:pos="3330"/>
              </w:tabs>
              <w:rPr>
                <w:rFonts w:asciiTheme="minorBidi" w:hAnsiTheme="minorBidi"/>
                <w:sz w:val="24"/>
                <w:szCs w:val="24"/>
              </w:rPr>
            </w:pPr>
            <w:r w:rsidRPr="007F1CD4">
              <w:rPr>
                <w:rFonts w:asciiTheme="minorBidi" w:hAnsiTheme="minorBidi"/>
                <w:sz w:val="24"/>
                <w:szCs w:val="24"/>
              </w:rPr>
              <w:t xml:space="preserve">Not </w:t>
            </w:r>
            <w:r w:rsidR="00256693" w:rsidRPr="007F1CD4">
              <w:rPr>
                <w:rFonts w:asciiTheme="minorBidi" w:hAnsiTheme="minorBidi"/>
                <w:sz w:val="24"/>
                <w:szCs w:val="24"/>
              </w:rPr>
              <w:t>Recommend</w:t>
            </w:r>
            <w:r w:rsidRPr="007F1CD4">
              <w:rPr>
                <w:rFonts w:asciiTheme="minorBidi" w:hAnsiTheme="minorBidi"/>
                <w:sz w:val="24"/>
                <w:szCs w:val="24"/>
              </w:rPr>
              <w:t>ed</w:t>
            </w:r>
          </w:p>
        </w:tc>
      </w:tr>
      <w:tr w:rsidR="00256693" w14:paraId="0AA636FC" w14:textId="77777777" w:rsidTr="00256693">
        <w:trPr>
          <w:cantSplit/>
        </w:trPr>
        <w:tc>
          <w:tcPr>
            <w:tcW w:w="810" w:type="dxa"/>
          </w:tcPr>
          <w:p w14:paraId="3E3FECC8" w14:textId="2BF8C064" w:rsidR="00256693" w:rsidRDefault="00256693" w:rsidP="00256693">
            <w:pPr>
              <w:tabs>
                <w:tab w:val="left" w:pos="3330"/>
              </w:tabs>
              <w:rPr>
                <w:rFonts w:ascii="Arial" w:hAnsi="Arial" w:cs="Arial"/>
                <w:sz w:val="24"/>
                <w:szCs w:val="24"/>
              </w:rPr>
            </w:pPr>
            <w:r>
              <w:rPr>
                <w:rFonts w:ascii="Arial" w:hAnsi="Arial" w:cs="Arial"/>
                <w:sz w:val="24"/>
                <w:szCs w:val="24"/>
              </w:rPr>
              <w:t>1703</w:t>
            </w:r>
          </w:p>
        </w:tc>
        <w:tc>
          <w:tcPr>
            <w:tcW w:w="1530" w:type="dxa"/>
          </w:tcPr>
          <w:p w14:paraId="7142A283" w14:textId="50438411" w:rsidR="00256693" w:rsidRDefault="00256693" w:rsidP="00256693">
            <w:pPr>
              <w:tabs>
                <w:tab w:val="left" w:pos="3330"/>
              </w:tabs>
              <w:rPr>
                <w:rFonts w:ascii="Arial" w:hAnsi="Arial" w:cs="Arial"/>
                <w:sz w:val="24"/>
                <w:szCs w:val="24"/>
              </w:rPr>
            </w:pPr>
            <w:r w:rsidRPr="002E3CDF">
              <w:rPr>
                <w:rFonts w:ascii="Arial" w:hAnsi="Arial" w:cs="Arial"/>
                <w:sz w:val="24"/>
                <w:szCs w:val="24"/>
              </w:rPr>
              <w:t>Vierra</w:t>
            </w:r>
          </w:p>
        </w:tc>
        <w:tc>
          <w:tcPr>
            <w:tcW w:w="1080" w:type="dxa"/>
          </w:tcPr>
          <w:p w14:paraId="24616983" w14:textId="7F25A69B" w:rsidR="00256693" w:rsidRDefault="00256693" w:rsidP="00256693">
            <w:pPr>
              <w:tabs>
                <w:tab w:val="left" w:pos="3330"/>
              </w:tabs>
              <w:rPr>
                <w:rFonts w:asciiTheme="minorBidi" w:hAnsiTheme="minorBidi"/>
                <w:sz w:val="24"/>
                <w:szCs w:val="24"/>
              </w:rPr>
            </w:pPr>
            <w:r>
              <w:rPr>
                <w:rFonts w:asciiTheme="minorBidi" w:hAnsiTheme="minorBidi"/>
                <w:sz w:val="24"/>
                <w:szCs w:val="24"/>
              </w:rPr>
              <w:t>31</w:t>
            </w:r>
          </w:p>
        </w:tc>
        <w:tc>
          <w:tcPr>
            <w:tcW w:w="7830" w:type="dxa"/>
          </w:tcPr>
          <w:p w14:paraId="48198C0C" w14:textId="67D2F432" w:rsidR="00256693" w:rsidRPr="00216D4E" w:rsidRDefault="00256693" w:rsidP="00256693">
            <w:pPr>
              <w:tabs>
                <w:tab w:val="left" w:pos="3330"/>
              </w:tabs>
              <w:rPr>
                <w:rFonts w:asciiTheme="minorBidi" w:hAnsiTheme="minorBidi"/>
                <w:sz w:val="24"/>
                <w:szCs w:val="24"/>
              </w:rPr>
            </w:pPr>
            <w:r w:rsidRPr="000C5F0C">
              <w:rPr>
                <w:rFonts w:asciiTheme="minorBidi" w:hAnsiTheme="minorBidi"/>
                <w:sz w:val="24"/>
                <w:szCs w:val="24"/>
              </w:rPr>
              <w:t>- Typo line 566: "show" should be shows - Important to emphasize the "...grades do not give feedback to students about ways to improve."</w:t>
            </w:r>
          </w:p>
        </w:tc>
        <w:tc>
          <w:tcPr>
            <w:tcW w:w="1890" w:type="dxa"/>
          </w:tcPr>
          <w:p w14:paraId="171E90D0" w14:textId="102A974B" w:rsidR="00256693" w:rsidRPr="007F1CD4" w:rsidRDefault="007F1CD4" w:rsidP="007F1CD4">
            <w:pPr>
              <w:tabs>
                <w:tab w:val="left" w:pos="3330"/>
              </w:tabs>
              <w:rPr>
                <w:rFonts w:asciiTheme="minorBidi" w:hAnsiTheme="minorBidi"/>
                <w:sz w:val="24"/>
                <w:szCs w:val="24"/>
              </w:rPr>
            </w:pPr>
            <w:r w:rsidRPr="007F1CD4">
              <w:rPr>
                <w:rFonts w:asciiTheme="minorBidi" w:hAnsiTheme="minorBidi"/>
                <w:sz w:val="24"/>
                <w:szCs w:val="24"/>
              </w:rPr>
              <w:t xml:space="preserve">Not </w:t>
            </w:r>
            <w:r w:rsidR="00256693" w:rsidRPr="007F1CD4">
              <w:rPr>
                <w:rFonts w:asciiTheme="minorBidi" w:hAnsiTheme="minorBidi"/>
                <w:sz w:val="24"/>
                <w:szCs w:val="24"/>
              </w:rPr>
              <w:t>Recommend</w:t>
            </w:r>
            <w:r w:rsidRPr="007F1CD4">
              <w:rPr>
                <w:rFonts w:asciiTheme="minorBidi" w:hAnsiTheme="minorBidi"/>
                <w:sz w:val="24"/>
                <w:szCs w:val="24"/>
              </w:rPr>
              <w:t>ed</w:t>
            </w:r>
          </w:p>
        </w:tc>
      </w:tr>
      <w:tr w:rsidR="00256693" w14:paraId="1BD3C0A9" w14:textId="77777777" w:rsidTr="00256693">
        <w:trPr>
          <w:cantSplit/>
        </w:trPr>
        <w:tc>
          <w:tcPr>
            <w:tcW w:w="810" w:type="dxa"/>
          </w:tcPr>
          <w:p w14:paraId="7AEA486F" w14:textId="00F9981F" w:rsidR="00256693" w:rsidRDefault="00256693" w:rsidP="00256693">
            <w:pPr>
              <w:tabs>
                <w:tab w:val="left" w:pos="3330"/>
              </w:tabs>
              <w:rPr>
                <w:rFonts w:ascii="Arial" w:hAnsi="Arial" w:cs="Arial"/>
                <w:sz w:val="24"/>
                <w:szCs w:val="24"/>
              </w:rPr>
            </w:pPr>
            <w:r>
              <w:rPr>
                <w:rFonts w:ascii="Arial" w:hAnsi="Arial" w:cs="Arial"/>
                <w:sz w:val="24"/>
                <w:szCs w:val="24"/>
              </w:rPr>
              <w:t>1704</w:t>
            </w:r>
          </w:p>
        </w:tc>
        <w:tc>
          <w:tcPr>
            <w:tcW w:w="1530" w:type="dxa"/>
          </w:tcPr>
          <w:p w14:paraId="23DA22F8" w14:textId="492E5C1D" w:rsidR="00256693" w:rsidRDefault="00256693" w:rsidP="00256693">
            <w:pPr>
              <w:tabs>
                <w:tab w:val="left" w:pos="3330"/>
              </w:tabs>
              <w:rPr>
                <w:rFonts w:ascii="Arial" w:hAnsi="Arial" w:cs="Arial"/>
                <w:sz w:val="24"/>
                <w:szCs w:val="24"/>
              </w:rPr>
            </w:pPr>
            <w:r w:rsidRPr="002E3CDF">
              <w:rPr>
                <w:rFonts w:ascii="Arial" w:hAnsi="Arial" w:cs="Arial"/>
                <w:sz w:val="24"/>
                <w:szCs w:val="24"/>
              </w:rPr>
              <w:t>Vierra</w:t>
            </w:r>
          </w:p>
        </w:tc>
        <w:tc>
          <w:tcPr>
            <w:tcW w:w="1080" w:type="dxa"/>
          </w:tcPr>
          <w:p w14:paraId="027C407D" w14:textId="02A6EB39"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3C2BE51" w14:textId="613681B9" w:rsidR="00256693" w:rsidRPr="00216D4E" w:rsidRDefault="00256693" w:rsidP="00256693">
            <w:pPr>
              <w:tabs>
                <w:tab w:val="left" w:pos="3330"/>
              </w:tabs>
              <w:rPr>
                <w:rFonts w:asciiTheme="minorBidi" w:hAnsiTheme="minorBidi"/>
                <w:sz w:val="24"/>
                <w:szCs w:val="24"/>
              </w:rPr>
            </w:pPr>
            <w:r w:rsidRPr="000C5F0C">
              <w:rPr>
                <w:rFonts w:asciiTheme="minorBidi" w:hAnsiTheme="minorBidi"/>
                <w:sz w:val="24"/>
                <w:szCs w:val="24"/>
              </w:rPr>
              <w:t>- Useful to include research about feedback and lines 758-881 examples of standards-based mastery learning and learning targets</w:t>
            </w:r>
          </w:p>
        </w:tc>
        <w:tc>
          <w:tcPr>
            <w:tcW w:w="1890" w:type="dxa"/>
          </w:tcPr>
          <w:p w14:paraId="110C3180" w14:textId="7F9720EB"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79A0E864" w14:textId="77777777" w:rsidTr="00256693">
        <w:trPr>
          <w:cantSplit/>
        </w:trPr>
        <w:tc>
          <w:tcPr>
            <w:tcW w:w="810" w:type="dxa"/>
          </w:tcPr>
          <w:p w14:paraId="0B4517CB" w14:textId="024D7DEF" w:rsidR="00256693" w:rsidRDefault="00256693" w:rsidP="00256693">
            <w:pPr>
              <w:tabs>
                <w:tab w:val="left" w:pos="3330"/>
              </w:tabs>
              <w:rPr>
                <w:rFonts w:ascii="Arial" w:hAnsi="Arial" w:cs="Arial"/>
                <w:sz w:val="24"/>
                <w:szCs w:val="24"/>
              </w:rPr>
            </w:pPr>
            <w:r>
              <w:rPr>
                <w:rFonts w:ascii="Arial" w:hAnsi="Arial" w:cs="Arial"/>
                <w:sz w:val="24"/>
                <w:szCs w:val="24"/>
              </w:rPr>
              <w:t>1705</w:t>
            </w:r>
          </w:p>
        </w:tc>
        <w:tc>
          <w:tcPr>
            <w:tcW w:w="1530" w:type="dxa"/>
          </w:tcPr>
          <w:p w14:paraId="2EC5D782" w14:textId="617AF64B" w:rsidR="00256693" w:rsidRDefault="00256693" w:rsidP="00256693">
            <w:pPr>
              <w:tabs>
                <w:tab w:val="left" w:pos="3330"/>
              </w:tabs>
              <w:rPr>
                <w:rFonts w:ascii="Arial" w:hAnsi="Arial" w:cs="Arial"/>
                <w:sz w:val="24"/>
                <w:szCs w:val="24"/>
              </w:rPr>
            </w:pPr>
            <w:r>
              <w:rPr>
                <w:rFonts w:ascii="Arial" w:hAnsi="Arial" w:cs="Arial"/>
                <w:sz w:val="24"/>
                <w:szCs w:val="24"/>
              </w:rPr>
              <w:t>Roe</w:t>
            </w:r>
          </w:p>
        </w:tc>
        <w:tc>
          <w:tcPr>
            <w:tcW w:w="1080" w:type="dxa"/>
          </w:tcPr>
          <w:p w14:paraId="76E96BDE" w14:textId="589A9BAF"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3DC1516" w14:textId="1F476793" w:rsidR="00256693" w:rsidRPr="00216D4E" w:rsidRDefault="00256693" w:rsidP="00256693">
            <w:pPr>
              <w:tabs>
                <w:tab w:val="left" w:pos="3330"/>
              </w:tabs>
              <w:rPr>
                <w:rFonts w:asciiTheme="minorBidi" w:hAnsiTheme="minorBidi"/>
                <w:sz w:val="24"/>
                <w:szCs w:val="24"/>
              </w:rPr>
            </w:pPr>
            <w:r w:rsidRPr="000C5F0C">
              <w:rPr>
                <w:rFonts w:asciiTheme="minorBidi" w:hAnsiTheme="minorBidi"/>
                <w:sz w:val="24"/>
                <w:szCs w:val="24"/>
              </w:rPr>
              <w:t>I wish there was more about how this new framework may or may not influence changes to the CAASPP test.</w:t>
            </w:r>
          </w:p>
        </w:tc>
        <w:tc>
          <w:tcPr>
            <w:tcW w:w="1890" w:type="dxa"/>
          </w:tcPr>
          <w:p w14:paraId="5D21ED7E" w14:textId="37C38C48"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0C82B96A" w14:textId="77777777" w:rsidTr="00256693">
        <w:trPr>
          <w:cantSplit/>
        </w:trPr>
        <w:tc>
          <w:tcPr>
            <w:tcW w:w="810" w:type="dxa"/>
          </w:tcPr>
          <w:p w14:paraId="6337DE07" w14:textId="71E4F4CB" w:rsidR="00256693" w:rsidRDefault="00256693" w:rsidP="00256693">
            <w:pPr>
              <w:tabs>
                <w:tab w:val="left" w:pos="3330"/>
              </w:tabs>
              <w:rPr>
                <w:rFonts w:ascii="Arial" w:hAnsi="Arial" w:cs="Arial"/>
                <w:sz w:val="24"/>
                <w:szCs w:val="24"/>
              </w:rPr>
            </w:pPr>
            <w:r>
              <w:rPr>
                <w:rFonts w:ascii="Arial" w:hAnsi="Arial" w:cs="Arial"/>
                <w:sz w:val="24"/>
                <w:szCs w:val="24"/>
              </w:rPr>
              <w:t>1706</w:t>
            </w:r>
          </w:p>
        </w:tc>
        <w:tc>
          <w:tcPr>
            <w:tcW w:w="1530" w:type="dxa"/>
          </w:tcPr>
          <w:p w14:paraId="68D34AF1" w14:textId="6051A4D4" w:rsidR="00256693" w:rsidRDefault="00256693" w:rsidP="00256693">
            <w:pPr>
              <w:tabs>
                <w:tab w:val="left" w:pos="3330"/>
              </w:tabs>
              <w:rPr>
                <w:rFonts w:ascii="Arial" w:hAnsi="Arial" w:cs="Arial"/>
                <w:sz w:val="24"/>
                <w:szCs w:val="24"/>
              </w:rPr>
            </w:pPr>
            <w:r>
              <w:rPr>
                <w:rFonts w:ascii="Arial" w:hAnsi="Arial" w:cs="Arial"/>
                <w:sz w:val="24"/>
                <w:szCs w:val="24"/>
              </w:rPr>
              <w:t>Dergun</w:t>
            </w:r>
          </w:p>
        </w:tc>
        <w:tc>
          <w:tcPr>
            <w:tcW w:w="1080" w:type="dxa"/>
          </w:tcPr>
          <w:p w14:paraId="0CEEF09F" w14:textId="3E536856"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591BAE9" w14:textId="748649BC" w:rsidR="00256693" w:rsidRPr="00216D4E" w:rsidRDefault="00256693" w:rsidP="00256693">
            <w:pPr>
              <w:tabs>
                <w:tab w:val="left" w:pos="3330"/>
              </w:tabs>
              <w:rPr>
                <w:rFonts w:asciiTheme="minorBidi" w:hAnsiTheme="minorBidi"/>
                <w:sz w:val="24"/>
                <w:szCs w:val="24"/>
              </w:rPr>
            </w:pPr>
            <w:r w:rsidRPr="000C5F0C">
              <w:rPr>
                <w:rFonts w:asciiTheme="minorBidi" w:hAnsiTheme="minorBidi"/>
                <w:sz w:val="24"/>
                <w:szCs w:val="24"/>
              </w:rPr>
              <w:t>When I read chapter 11, it makes me feel like the writers of this proposal are racist.  They are implying that historically underrepresented groups are incapable of learning "real" math and therefore we should stop teaching it.  You can only get so far with big ideas. Math requires a lot of nitty-gritty and a lot of practice.  Bridges and cars will not be built without these.</w:t>
            </w:r>
          </w:p>
        </w:tc>
        <w:tc>
          <w:tcPr>
            <w:tcW w:w="1890" w:type="dxa"/>
          </w:tcPr>
          <w:p w14:paraId="02BC4A80" w14:textId="63E980D1"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2D04BC0B" w14:textId="77777777" w:rsidTr="00256693">
        <w:trPr>
          <w:cantSplit/>
        </w:trPr>
        <w:tc>
          <w:tcPr>
            <w:tcW w:w="810" w:type="dxa"/>
          </w:tcPr>
          <w:p w14:paraId="46FE1E0D" w14:textId="778FF335" w:rsidR="00256693" w:rsidRDefault="00256693" w:rsidP="00256693">
            <w:pPr>
              <w:tabs>
                <w:tab w:val="left" w:pos="3330"/>
              </w:tabs>
              <w:rPr>
                <w:rFonts w:ascii="Arial" w:hAnsi="Arial" w:cs="Arial"/>
                <w:sz w:val="24"/>
                <w:szCs w:val="24"/>
              </w:rPr>
            </w:pPr>
            <w:r>
              <w:rPr>
                <w:rFonts w:ascii="Arial" w:hAnsi="Arial" w:cs="Arial"/>
                <w:sz w:val="24"/>
                <w:szCs w:val="24"/>
              </w:rPr>
              <w:lastRenderedPageBreak/>
              <w:t>1707</w:t>
            </w:r>
          </w:p>
        </w:tc>
        <w:tc>
          <w:tcPr>
            <w:tcW w:w="1530" w:type="dxa"/>
          </w:tcPr>
          <w:p w14:paraId="1BCCF493" w14:textId="0D0422E4" w:rsidR="00256693" w:rsidRDefault="00256693" w:rsidP="00256693">
            <w:pPr>
              <w:tabs>
                <w:tab w:val="left" w:pos="3330"/>
              </w:tabs>
              <w:rPr>
                <w:rFonts w:ascii="Arial" w:hAnsi="Arial" w:cs="Arial"/>
                <w:sz w:val="24"/>
                <w:szCs w:val="24"/>
              </w:rPr>
            </w:pPr>
            <w:r>
              <w:rPr>
                <w:rFonts w:ascii="Arial" w:hAnsi="Arial" w:cs="Arial"/>
                <w:sz w:val="24"/>
                <w:szCs w:val="24"/>
              </w:rPr>
              <w:t>Walton</w:t>
            </w:r>
          </w:p>
        </w:tc>
        <w:tc>
          <w:tcPr>
            <w:tcW w:w="1080" w:type="dxa"/>
          </w:tcPr>
          <w:p w14:paraId="20CF75CF" w14:textId="20D67AF8"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1E747D6" w14:textId="28D024B1"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We have been waiting for this chapter for a VERY long time. The many and varied examples of how to engage in the evaluation of learning and outcomes are welcomed. However, the fact that the chapter makes no effort to address the elephant in the room of Traditional Grading practices (including the problematic facts about grading for participation, homework, and the giving of Zeroes), weakens the power of this chapter significantly. Providing rubrics are good exemplars of reframing the conversation, but does not address the quantification of the culmination of student compliance with teaching objectives. What is also missing is the elevation of qualitative learning samples equalling, if not surpassing, the value of quantitative accumulation of points. If the Framework intends to remediate and make restitution for the white supremacy of the mathematics education of the past, it must elevate all practices seeking to dismantle meritocracy and reject point accumulation as authentic.</w:t>
            </w:r>
          </w:p>
        </w:tc>
        <w:tc>
          <w:tcPr>
            <w:tcW w:w="1890" w:type="dxa"/>
          </w:tcPr>
          <w:p w14:paraId="30BBBB14" w14:textId="0DF2FA1A"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0CF1AC2D" w14:textId="77777777" w:rsidTr="00256693">
        <w:trPr>
          <w:cantSplit/>
        </w:trPr>
        <w:tc>
          <w:tcPr>
            <w:tcW w:w="810" w:type="dxa"/>
          </w:tcPr>
          <w:p w14:paraId="5B59A84C" w14:textId="687239A7" w:rsidR="00256693" w:rsidRDefault="00256693" w:rsidP="00256693">
            <w:pPr>
              <w:tabs>
                <w:tab w:val="left" w:pos="3330"/>
              </w:tabs>
              <w:rPr>
                <w:rFonts w:ascii="Arial" w:hAnsi="Arial" w:cs="Arial"/>
                <w:sz w:val="24"/>
                <w:szCs w:val="24"/>
              </w:rPr>
            </w:pPr>
            <w:r>
              <w:rPr>
                <w:rFonts w:ascii="Arial" w:hAnsi="Arial" w:cs="Arial"/>
                <w:sz w:val="24"/>
                <w:szCs w:val="24"/>
              </w:rPr>
              <w:t>1708</w:t>
            </w:r>
          </w:p>
        </w:tc>
        <w:tc>
          <w:tcPr>
            <w:tcW w:w="1530" w:type="dxa"/>
          </w:tcPr>
          <w:p w14:paraId="30B92C01" w14:textId="36C9C4A2" w:rsidR="00256693" w:rsidRDefault="00256693" w:rsidP="00256693">
            <w:pPr>
              <w:tabs>
                <w:tab w:val="left" w:pos="3330"/>
              </w:tabs>
              <w:rPr>
                <w:rFonts w:ascii="Arial" w:hAnsi="Arial" w:cs="Arial"/>
                <w:sz w:val="24"/>
                <w:szCs w:val="24"/>
              </w:rPr>
            </w:pPr>
            <w:r>
              <w:rPr>
                <w:rFonts w:ascii="Arial" w:hAnsi="Arial" w:cs="Arial"/>
                <w:sz w:val="24"/>
                <w:szCs w:val="24"/>
              </w:rPr>
              <w:t>Bohanan</w:t>
            </w:r>
          </w:p>
        </w:tc>
        <w:tc>
          <w:tcPr>
            <w:tcW w:w="1080" w:type="dxa"/>
          </w:tcPr>
          <w:p w14:paraId="4AD9DFF4" w14:textId="5F3839C2"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3717952" w14:textId="5D61AEB7"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I understand the anxiety with timed tests, as I was one of those students.  However, I also have known several students who LOVE the idea of timed tests and always beg for them!  I don't see why we can't offer both.</w:t>
            </w:r>
          </w:p>
        </w:tc>
        <w:tc>
          <w:tcPr>
            <w:tcW w:w="1890" w:type="dxa"/>
          </w:tcPr>
          <w:p w14:paraId="534804EC" w14:textId="1D32CB32"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788DE322" w14:textId="77777777" w:rsidTr="00256693">
        <w:trPr>
          <w:cantSplit/>
        </w:trPr>
        <w:tc>
          <w:tcPr>
            <w:tcW w:w="810" w:type="dxa"/>
          </w:tcPr>
          <w:p w14:paraId="4F75524B" w14:textId="011AB030" w:rsidR="00256693" w:rsidRDefault="00256693" w:rsidP="00256693">
            <w:pPr>
              <w:tabs>
                <w:tab w:val="left" w:pos="3330"/>
              </w:tabs>
              <w:rPr>
                <w:rFonts w:ascii="Arial" w:hAnsi="Arial" w:cs="Arial"/>
                <w:sz w:val="24"/>
                <w:szCs w:val="24"/>
              </w:rPr>
            </w:pPr>
            <w:r>
              <w:rPr>
                <w:rFonts w:ascii="Arial" w:hAnsi="Arial" w:cs="Arial"/>
                <w:sz w:val="24"/>
                <w:szCs w:val="24"/>
              </w:rPr>
              <w:t>1709</w:t>
            </w:r>
          </w:p>
        </w:tc>
        <w:tc>
          <w:tcPr>
            <w:tcW w:w="1530" w:type="dxa"/>
          </w:tcPr>
          <w:p w14:paraId="2AB304DA" w14:textId="10BED92F" w:rsidR="00256693" w:rsidRDefault="00256693" w:rsidP="00256693">
            <w:pPr>
              <w:tabs>
                <w:tab w:val="left" w:pos="3330"/>
              </w:tabs>
              <w:rPr>
                <w:rFonts w:ascii="Arial" w:hAnsi="Arial" w:cs="Arial"/>
                <w:sz w:val="24"/>
                <w:szCs w:val="24"/>
              </w:rPr>
            </w:pPr>
            <w:r>
              <w:rPr>
                <w:rFonts w:ascii="Arial" w:hAnsi="Arial" w:cs="Arial"/>
                <w:sz w:val="24"/>
                <w:szCs w:val="24"/>
              </w:rPr>
              <w:t>Sheffield</w:t>
            </w:r>
          </w:p>
        </w:tc>
        <w:tc>
          <w:tcPr>
            <w:tcW w:w="1080" w:type="dxa"/>
          </w:tcPr>
          <w:p w14:paraId="30CDE242" w14:textId="0B0CB420"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56DC741" w14:textId="38A1F057"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The section on formative assessment should mention the importance of showing which students have mastered the content before it is taught to alert teachers that these students may need additional opportunities for productive struggle and deeper, more innovative problem solving.</w:t>
            </w:r>
          </w:p>
        </w:tc>
        <w:tc>
          <w:tcPr>
            <w:tcW w:w="1890" w:type="dxa"/>
          </w:tcPr>
          <w:p w14:paraId="3F81FB2E" w14:textId="6D58CAFC"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Writers’ Discretion</w:t>
            </w:r>
          </w:p>
        </w:tc>
      </w:tr>
      <w:tr w:rsidR="00256693" w14:paraId="1C486EB0" w14:textId="77777777" w:rsidTr="00256693">
        <w:trPr>
          <w:cantSplit/>
        </w:trPr>
        <w:tc>
          <w:tcPr>
            <w:tcW w:w="810" w:type="dxa"/>
          </w:tcPr>
          <w:p w14:paraId="3440E1E8" w14:textId="77E5BFDB" w:rsidR="00256693" w:rsidRDefault="00256693" w:rsidP="00256693">
            <w:pPr>
              <w:tabs>
                <w:tab w:val="left" w:pos="3330"/>
              </w:tabs>
              <w:rPr>
                <w:rFonts w:ascii="Arial" w:hAnsi="Arial" w:cs="Arial"/>
                <w:sz w:val="24"/>
                <w:szCs w:val="24"/>
              </w:rPr>
            </w:pPr>
            <w:r>
              <w:rPr>
                <w:rFonts w:ascii="Arial" w:hAnsi="Arial" w:cs="Arial"/>
                <w:sz w:val="24"/>
                <w:szCs w:val="24"/>
              </w:rPr>
              <w:t>1710</w:t>
            </w:r>
          </w:p>
        </w:tc>
        <w:tc>
          <w:tcPr>
            <w:tcW w:w="1530" w:type="dxa"/>
          </w:tcPr>
          <w:p w14:paraId="72E762EF" w14:textId="41CD5C05" w:rsidR="00256693" w:rsidRDefault="00256693" w:rsidP="00256693">
            <w:pPr>
              <w:tabs>
                <w:tab w:val="left" w:pos="3330"/>
              </w:tabs>
              <w:rPr>
                <w:rFonts w:ascii="Arial" w:hAnsi="Arial" w:cs="Arial"/>
                <w:sz w:val="24"/>
                <w:szCs w:val="24"/>
              </w:rPr>
            </w:pPr>
            <w:r>
              <w:rPr>
                <w:rFonts w:ascii="Arial" w:hAnsi="Arial" w:cs="Arial"/>
                <w:sz w:val="24"/>
                <w:szCs w:val="24"/>
              </w:rPr>
              <w:t>C J</w:t>
            </w:r>
          </w:p>
        </w:tc>
        <w:tc>
          <w:tcPr>
            <w:tcW w:w="1080" w:type="dxa"/>
          </w:tcPr>
          <w:p w14:paraId="31CB5F44" w14:textId="0166F1A4"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21271AB" w14:textId="4A1B6669"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Assessments should be offerered in a students native language if they really struggle with English. This would show that Hispanic immigrant children are not as dumb as teachers commonly believe them to be and that they are not in fact worse than black children, as some schools' SARCs seem to indicate.</w:t>
            </w:r>
          </w:p>
        </w:tc>
        <w:tc>
          <w:tcPr>
            <w:tcW w:w="1890" w:type="dxa"/>
          </w:tcPr>
          <w:p w14:paraId="789F8F46" w14:textId="622B8702" w:rsidR="00256693" w:rsidRPr="007F1CD4" w:rsidRDefault="00256693" w:rsidP="007F1CD4">
            <w:pPr>
              <w:tabs>
                <w:tab w:val="left" w:pos="3330"/>
              </w:tabs>
              <w:rPr>
                <w:rFonts w:asciiTheme="minorBidi" w:hAnsiTheme="minorBidi"/>
                <w:sz w:val="24"/>
                <w:szCs w:val="24"/>
              </w:rPr>
            </w:pPr>
            <w:r w:rsidRPr="007F1CD4">
              <w:rPr>
                <w:rFonts w:asciiTheme="minorBidi" w:hAnsiTheme="minorBidi"/>
                <w:sz w:val="24"/>
                <w:szCs w:val="24"/>
              </w:rPr>
              <w:t>Not Recommended</w:t>
            </w:r>
          </w:p>
        </w:tc>
      </w:tr>
      <w:tr w:rsidR="00256693" w14:paraId="49B99435" w14:textId="77777777" w:rsidTr="00256693">
        <w:trPr>
          <w:cantSplit/>
        </w:trPr>
        <w:tc>
          <w:tcPr>
            <w:tcW w:w="810" w:type="dxa"/>
          </w:tcPr>
          <w:p w14:paraId="58E545AC" w14:textId="43FE2B06" w:rsidR="00256693" w:rsidRDefault="00256693" w:rsidP="00256693">
            <w:pPr>
              <w:tabs>
                <w:tab w:val="left" w:pos="3330"/>
              </w:tabs>
              <w:rPr>
                <w:rFonts w:ascii="Arial" w:hAnsi="Arial" w:cs="Arial"/>
                <w:sz w:val="24"/>
                <w:szCs w:val="24"/>
              </w:rPr>
            </w:pPr>
            <w:r>
              <w:rPr>
                <w:rFonts w:ascii="Arial" w:hAnsi="Arial" w:cs="Arial"/>
                <w:sz w:val="24"/>
                <w:szCs w:val="24"/>
              </w:rPr>
              <w:lastRenderedPageBreak/>
              <w:t>1711</w:t>
            </w:r>
          </w:p>
        </w:tc>
        <w:tc>
          <w:tcPr>
            <w:tcW w:w="1530" w:type="dxa"/>
          </w:tcPr>
          <w:p w14:paraId="26D86510" w14:textId="09BCD2E2" w:rsidR="00256693" w:rsidRDefault="00256693" w:rsidP="00256693">
            <w:pPr>
              <w:tabs>
                <w:tab w:val="left" w:pos="3330"/>
              </w:tabs>
              <w:rPr>
                <w:rFonts w:ascii="Arial" w:hAnsi="Arial" w:cs="Arial"/>
                <w:sz w:val="24"/>
                <w:szCs w:val="24"/>
              </w:rPr>
            </w:pPr>
            <w:r>
              <w:rPr>
                <w:rFonts w:ascii="Arial" w:hAnsi="Arial" w:cs="Arial"/>
                <w:sz w:val="24"/>
                <w:szCs w:val="24"/>
              </w:rPr>
              <w:t>Aoki</w:t>
            </w:r>
          </w:p>
        </w:tc>
        <w:tc>
          <w:tcPr>
            <w:tcW w:w="1080" w:type="dxa"/>
          </w:tcPr>
          <w:p w14:paraId="56A9E9C2" w14:textId="6550D507"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F79943D" w14:textId="129FB26C"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We REALLY need to update what counts as "Assessment" and this chapter is calling out the required shift. The MOST important assessments are the ones that give teachers information to make instructional decisions in the moment, which means discussions, observations, warm ups, student work/explanations, exit tickets and other immediate and fast methods should be the priority. State tests are not the priority when you don't have results for another 8 months. Doing the in-the-moment stuff helps you know whether you're on track for the summative/state test.</w:t>
            </w:r>
          </w:p>
        </w:tc>
        <w:tc>
          <w:tcPr>
            <w:tcW w:w="1890" w:type="dxa"/>
          </w:tcPr>
          <w:p w14:paraId="0638BD0F" w14:textId="36895B17"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2984B734" w14:textId="77777777" w:rsidTr="00256693">
        <w:trPr>
          <w:cantSplit/>
        </w:trPr>
        <w:tc>
          <w:tcPr>
            <w:tcW w:w="810" w:type="dxa"/>
          </w:tcPr>
          <w:p w14:paraId="4347DB9C" w14:textId="08C54AF1" w:rsidR="00256693" w:rsidRDefault="00256693" w:rsidP="00256693">
            <w:pPr>
              <w:tabs>
                <w:tab w:val="left" w:pos="3330"/>
              </w:tabs>
              <w:rPr>
                <w:rFonts w:ascii="Arial" w:hAnsi="Arial" w:cs="Arial"/>
                <w:sz w:val="24"/>
                <w:szCs w:val="24"/>
              </w:rPr>
            </w:pPr>
            <w:r>
              <w:rPr>
                <w:rFonts w:ascii="Arial" w:hAnsi="Arial" w:cs="Arial"/>
                <w:sz w:val="24"/>
                <w:szCs w:val="24"/>
              </w:rPr>
              <w:t>1712</w:t>
            </w:r>
          </w:p>
        </w:tc>
        <w:tc>
          <w:tcPr>
            <w:tcW w:w="1530" w:type="dxa"/>
          </w:tcPr>
          <w:p w14:paraId="5B617134" w14:textId="78347A4C" w:rsidR="00256693" w:rsidRDefault="00256693" w:rsidP="00256693">
            <w:pPr>
              <w:tabs>
                <w:tab w:val="left" w:pos="3330"/>
              </w:tabs>
              <w:rPr>
                <w:rFonts w:ascii="Arial" w:hAnsi="Arial" w:cs="Arial"/>
                <w:sz w:val="24"/>
                <w:szCs w:val="24"/>
              </w:rPr>
            </w:pPr>
            <w:r>
              <w:rPr>
                <w:rFonts w:ascii="Arial" w:hAnsi="Arial" w:cs="Arial"/>
                <w:sz w:val="24"/>
                <w:szCs w:val="24"/>
              </w:rPr>
              <w:t>anonymous</w:t>
            </w:r>
          </w:p>
        </w:tc>
        <w:tc>
          <w:tcPr>
            <w:tcW w:w="1080" w:type="dxa"/>
          </w:tcPr>
          <w:p w14:paraId="4440B5C7" w14:textId="69094D13"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18A5DA0" w14:textId="117390F3"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I agree with many ideas in this section.</w:t>
            </w:r>
          </w:p>
        </w:tc>
        <w:tc>
          <w:tcPr>
            <w:tcW w:w="1890" w:type="dxa"/>
          </w:tcPr>
          <w:p w14:paraId="34367DCB" w14:textId="057A299D"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62A3840F" w14:textId="77777777" w:rsidTr="00256693">
        <w:trPr>
          <w:cantSplit/>
        </w:trPr>
        <w:tc>
          <w:tcPr>
            <w:tcW w:w="810" w:type="dxa"/>
          </w:tcPr>
          <w:p w14:paraId="1F9A5A43" w14:textId="13D8B727" w:rsidR="00256693" w:rsidRDefault="00256693" w:rsidP="00256693">
            <w:pPr>
              <w:tabs>
                <w:tab w:val="left" w:pos="3330"/>
              </w:tabs>
              <w:rPr>
                <w:rFonts w:ascii="Arial" w:hAnsi="Arial" w:cs="Arial"/>
                <w:sz w:val="24"/>
                <w:szCs w:val="24"/>
              </w:rPr>
            </w:pPr>
            <w:r>
              <w:rPr>
                <w:rFonts w:ascii="Arial" w:hAnsi="Arial" w:cs="Arial"/>
                <w:sz w:val="24"/>
                <w:szCs w:val="24"/>
              </w:rPr>
              <w:t>1713</w:t>
            </w:r>
          </w:p>
        </w:tc>
        <w:tc>
          <w:tcPr>
            <w:tcW w:w="1530" w:type="dxa"/>
          </w:tcPr>
          <w:p w14:paraId="065E43E5" w14:textId="5A9FC88E" w:rsidR="00256693" w:rsidRDefault="00256693" w:rsidP="00256693">
            <w:pPr>
              <w:tabs>
                <w:tab w:val="left" w:pos="3330"/>
              </w:tabs>
              <w:rPr>
                <w:rFonts w:ascii="Arial" w:hAnsi="Arial" w:cs="Arial"/>
                <w:sz w:val="24"/>
                <w:szCs w:val="24"/>
              </w:rPr>
            </w:pPr>
            <w:r>
              <w:rPr>
                <w:rFonts w:ascii="Arial" w:hAnsi="Arial" w:cs="Arial"/>
                <w:sz w:val="24"/>
                <w:szCs w:val="24"/>
              </w:rPr>
              <w:t>Tietjen</w:t>
            </w:r>
          </w:p>
        </w:tc>
        <w:tc>
          <w:tcPr>
            <w:tcW w:w="1080" w:type="dxa"/>
          </w:tcPr>
          <w:p w14:paraId="695F69C0" w14:textId="24DECDE9"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C68E87C" w14:textId="548CE224" w:rsidR="00256693" w:rsidRPr="000C5F0C" w:rsidRDefault="00256693" w:rsidP="00256693">
            <w:pPr>
              <w:tabs>
                <w:tab w:val="left" w:pos="3330"/>
              </w:tabs>
              <w:rPr>
                <w:rFonts w:asciiTheme="minorBidi" w:hAnsiTheme="minorBidi"/>
                <w:sz w:val="24"/>
                <w:szCs w:val="24"/>
              </w:rPr>
            </w:pPr>
            <w:r w:rsidRPr="000C5F0C">
              <w:rPr>
                <w:rFonts w:asciiTheme="minorBidi" w:hAnsiTheme="minorBidi"/>
                <w:sz w:val="24"/>
                <w:szCs w:val="24"/>
              </w:rPr>
              <w:t>I appreciate and value the cited research in this chapter.  The heavy emphasis on formative assessments as well as the use of rubrics is what we need more of.  Please keep these components intact.</w:t>
            </w:r>
          </w:p>
        </w:tc>
        <w:tc>
          <w:tcPr>
            <w:tcW w:w="1890" w:type="dxa"/>
          </w:tcPr>
          <w:p w14:paraId="2FAB8895" w14:textId="3A9B214F"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Non-Actionable</w:t>
            </w:r>
          </w:p>
        </w:tc>
      </w:tr>
      <w:tr w:rsidR="00256693" w14:paraId="0F76BD5F" w14:textId="77777777" w:rsidTr="00256693">
        <w:trPr>
          <w:cantSplit/>
        </w:trPr>
        <w:tc>
          <w:tcPr>
            <w:tcW w:w="810" w:type="dxa"/>
          </w:tcPr>
          <w:p w14:paraId="3D813233" w14:textId="7BF6FE19" w:rsidR="00256693" w:rsidRDefault="00256693" w:rsidP="00256693">
            <w:pPr>
              <w:tabs>
                <w:tab w:val="left" w:pos="3330"/>
              </w:tabs>
              <w:rPr>
                <w:rFonts w:ascii="Arial" w:hAnsi="Arial" w:cs="Arial"/>
                <w:sz w:val="24"/>
                <w:szCs w:val="24"/>
              </w:rPr>
            </w:pPr>
            <w:r>
              <w:rPr>
                <w:rFonts w:ascii="Arial" w:hAnsi="Arial" w:cs="Arial"/>
                <w:sz w:val="24"/>
                <w:szCs w:val="24"/>
              </w:rPr>
              <w:t>1714</w:t>
            </w:r>
          </w:p>
        </w:tc>
        <w:tc>
          <w:tcPr>
            <w:tcW w:w="1530" w:type="dxa"/>
          </w:tcPr>
          <w:p w14:paraId="0D009222" w14:textId="2AF2B8AF" w:rsidR="00256693" w:rsidRDefault="00256693" w:rsidP="00256693">
            <w:pPr>
              <w:tabs>
                <w:tab w:val="left" w:pos="3330"/>
              </w:tabs>
              <w:rPr>
                <w:rFonts w:ascii="Arial" w:hAnsi="Arial" w:cs="Arial"/>
                <w:sz w:val="24"/>
                <w:szCs w:val="24"/>
              </w:rPr>
            </w:pPr>
            <w:r>
              <w:rPr>
                <w:rFonts w:ascii="Arial" w:hAnsi="Arial" w:cs="Arial"/>
                <w:sz w:val="24"/>
                <w:szCs w:val="24"/>
              </w:rPr>
              <w:t>Sher</w:t>
            </w:r>
          </w:p>
        </w:tc>
        <w:tc>
          <w:tcPr>
            <w:tcW w:w="1080" w:type="dxa"/>
          </w:tcPr>
          <w:p w14:paraId="69F2CBB6" w14:textId="128E2EBA" w:rsidR="00256693" w:rsidRDefault="00F05F73" w:rsidP="00256693">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27DE926" w14:textId="62EB3E7E" w:rsidR="00256693" w:rsidRPr="00EF30F0" w:rsidRDefault="00256693" w:rsidP="00256693">
            <w:pPr>
              <w:tabs>
                <w:tab w:val="left" w:pos="3330"/>
              </w:tabs>
              <w:rPr>
                <w:rFonts w:asciiTheme="minorBidi" w:hAnsiTheme="minorBidi"/>
                <w:sz w:val="24"/>
                <w:szCs w:val="24"/>
              </w:rPr>
            </w:pPr>
            <w:r w:rsidRPr="00EF30F0">
              <w:rPr>
                <w:rFonts w:asciiTheme="minorBidi" w:hAnsiTheme="minorBidi"/>
                <w:sz w:val="24"/>
                <w:szCs w:val="24"/>
              </w:rPr>
              <w:t>Extremely positive Assessment and instruction covered together The shift from procedural and factual knowledge 67-8 big ideas and mastery learning  Defining and how to explicitly utilize formative and summative assess.  Emphasis on how formative assess. is used to benefit BOTH students and teachers Allowing students to practice what we expect them to learn- an opportunity to engage in the type of work on the summative assess. because this summative assessment should align with curriculum.  Formative assess. using rubrics 126-128, variety of rubrics presented.  Rubric is evidence based 592 Teacher diagnostic comments 594-600, Self and Peer Assessments, UDL To facilitate teacher use: More explicit examples of how to use formative assessments, including in vignettes. Rubrics that cover big ideas, noting grade level or class standards and progression Needs More organization and explicit labeling, specific headings 455 SMP cards level 3 is the standard- not explanatory or demonstrative</w:t>
            </w:r>
          </w:p>
        </w:tc>
        <w:tc>
          <w:tcPr>
            <w:tcW w:w="1890" w:type="dxa"/>
          </w:tcPr>
          <w:p w14:paraId="53661D16" w14:textId="58151683" w:rsidR="00256693" w:rsidRPr="007F1CD4" w:rsidRDefault="00256693" w:rsidP="00256693">
            <w:pPr>
              <w:tabs>
                <w:tab w:val="left" w:pos="3330"/>
              </w:tabs>
              <w:rPr>
                <w:rFonts w:asciiTheme="minorBidi" w:hAnsiTheme="minorBidi"/>
                <w:sz w:val="24"/>
                <w:szCs w:val="24"/>
              </w:rPr>
            </w:pPr>
            <w:r w:rsidRPr="007F1CD4">
              <w:rPr>
                <w:rFonts w:asciiTheme="minorBidi" w:hAnsiTheme="minorBidi"/>
                <w:sz w:val="24"/>
                <w:szCs w:val="24"/>
              </w:rPr>
              <w:t>Not Recommended</w:t>
            </w:r>
          </w:p>
        </w:tc>
      </w:tr>
    </w:tbl>
    <w:p w14:paraId="7040758B" w14:textId="425BDE64" w:rsidR="004A30B3" w:rsidRPr="002840C4" w:rsidRDefault="004A30B3" w:rsidP="000F7684">
      <w:pPr>
        <w:pStyle w:val="Heading2"/>
        <w:tabs>
          <w:tab w:val="left" w:pos="3330"/>
        </w:tabs>
      </w:pPr>
      <w:r>
        <w:lastRenderedPageBreak/>
        <w:t xml:space="preserve">Table 14: Chapter 12: </w:t>
      </w:r>
      <w:r w:rsidR="3A420362">
        <w:t>Instructional Materials to Support the California Common Core State Standards for Mathematics</w:t>
      </w:r>
    </w:p>
    <w:tbl>
      <w:tblPr>
        <w:tblStyle w:val="TableGrid"/>
        <w:tblW w:w="13140" w:type="dxa"/>
        <w:tblInd w:w="-95" w:type="dxa"/>
        <w:tblLayout w:type="fixed"/>
        <w:tblLook w:val="04A0" w:firstRow="1" w:lastRow="0" w:firstColumn="1" w:lastColumn="0" w:noHBand="0" w:noVBand="1"/>
        <w:tblDescription w:val="Public comment on chapter 12"/>
      </w:tblPr>
      <w:tblGrid>
        <w:gridCol w:w="810"/>
        <w:gridCol w:w="1530"/>
        <w:gridCol w:w="1080"/>
        <w:gridCol w:w="7830"/>
        <w:gridCol w:w="1890"/>
      </w:tblGrid>
      <w:tr w:rsidR="00083662" w:rsidRPr="002840C4" w14:paraId="14FF90E6" w14:textId="77777777" w:rsidTr="001120B9">
        <w:trPr>
          <w:cantSplit/>
          <w:tblHeader/>
        </w:trPr>
        <w:tc>
          <w:tcPr>
            <w:tcW w:w="810" w:type="dxa"/>
            <w:shd w:val="clear" w:color="auto" w:fill="D9D9D9" w:themeFill="background1" w:themeFillShade="D9"/>
          </w:tcPr>
          <w:p w14:paraId="76F4164D" w14:textId="77777777" w:rsidR="00083662" w:rsidRPr="002840C4" w:rsidRDefault="00083662" w:rsidP="001120B9">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469D709A" w14:textId="77777777" w:rsidR="00083662" w:rsidRPr="002840C4" w:rsidRDefault="00083662" w:rsidP="001120B9">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2C1A3D52" w14:textId="77777777" w:rsidR="00083662" w:rsidRPr="00EF2CAB" w:rsidRDefault="00083662" w:rsidP="001120B9">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7F833A77" w14:textId="408D0B9A" w:rsidR="00083662" w:rsidRPr="00EF2CAB" w:rsidRDefault="00083662" w:rsidP="001120B9">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12</w:t>
            </w:r>
          </w:p>
        </w:tc>
        <w:tc>
          <w:tcPr>
            <w:tcW w:w="1890" w:type="dxa"/>
            <w:shd w:val="clear" w:color="auto" w:fill="D9D9D9" w:themeFill="background1" w:themeFillShade="D9"/>
          </w:tcPr>
          <w:p w14:paraId="59E3C293" w14:textId="77777777" w:rsidR="00083662" w:rsidRPr="003F0C50" w:rsidRDefault="00083662" w:rsidP="001120B9">
            <w:pPr>
              <w:tabs>
                <w:tab w:val="left" w:pos="3330"/>
              </w:tabs>
              <w:spacing w:after="240"/>
              <w:rPr>
                <w:rFonts w:asciiTheme="minorBidi" w:hAnsiTheme="minorBidi"/>
                <w:sz w:val="24"/>
                <w:szCs w:val="24"/>
              </w:rPr>
            </w:pPr>
            <w:r w:rsidRPr="003F0C50">
              <w:rPr>
                <w:rFonts w:asciiTheme="minorBidi" w:hAnsiTheme="minorBidi"/>
                <w:sz w:val="24"/>
                <w:szCs w:val="24"/>
              </w:rPr>
              <w:t>Recommended Action</w:t>
            </w:r>
          </w:p>
        </w:tc>
      </w:tr>
      <w:tr w:rsidR="634A4DB2" w14:paraId="0C110127" w14:textId="77777777" w:rsidTr="001120B9">
        <w:trPr>
          <w:cantSplit/>
        </w:trPr>
        <w:tc>
          <w:tcPr>
            <w:tcW w:w="810" w:type="dxa"/>
          </w:tcPr>
          <w:p w14:paraId="37DE2D18" w14:textId="010C0C9A" w:rsidR="634A4DB2" w:rsidRDefault="00C9457C" w:rsidP="001120B9">
            <w:pPr>
              <w:tabs>
                <w:tab w:val="left" w:pos="3330"/>
              </w:tabs>
              <w:rPr>
                <w:rFonts w:ascii="Arial" w:hAnsi="Arial" w:cs="Arial"/>
                <w:sz w:val="24"/>
                <w:szCs w:val="24"/>
              </w:rPr>
            </w:pPr>
            <w:r>
              <w:rPr>
                <w:rFonts w:ascii="Arial" w:hAnsi="Arial" w:cs="Arial"/>
                <w:sz w:val="24"/>
                <w:szCs w:val="24"/>
              </w:rPr>
              <w:t>171</w:t>
            </w:r>
            <w:r w:rsidR="00256693">
              <w:rPr>
                <w:rFonts w:ascii="Arial" w:hAnsi="Arial" w:cs="Arial"/>
                <w:sz w:val="24"/>
                <w:szCs w:val="24"/>
              </w:rPr>
              <w:t>5</w:t>
            </w:r>
          </w:p>
        </w:tc>
        <w:tc>
          <w:tcPr>
            <w:tcW w:w="1530" w:type="dxa"/>
          </w:tcPr>
          <w:p w14:paraId="712BF4C2" w14:textId="56321994" w:rsidR="634A4DB2" w:rsidRPr="00C933BC" w:rsidRDefault="004C5750" w:rsidP="001120B9">
            <w:pPr>
              <w:tabs>
                <w:tab w:val="left" w:pos="3330"/>
              </w:tabs>
              <w:rPr>
                <w:rFonts w:ascii="Arial" w:hAnsi="Arial" w:cs="Arial"/>
                <w:color w:val="000000" w:themeColor="text1"/>
                <w:sz w:val="24"/>
                <w:szCs w:val="24"/>
              </w:rPr>
            </w:pPr>
            <w:r w:rsidRPr="00C933BC">
              <w:rPr>
                <w:rFonts w:ascii="Arial" w:hAnsi="Arial" w:cs="Arial"/>
                <w:color w:val="000000" w:themeColor="text1"/>
                <w:sz w:val="24"/>
                <w:szCs w:val="24"/>
              </w:rPr>
              <w:t>Holmstrom</w:t>
            </w:r>
          </w:p>
        </w:tc>
        <w:tc>
          <w:tcPr>
            <w:tcW w:w="1080" w:type="dxa"/>
          </w:tcPr>
          <w:p w14:paraId="3F9FCC73" w14:textId="6DC4DFB6" w:rsidR="634A4DB2" w:rsidRPr="00C933BC" w:rsidRDefault="00BE10FA" w:rsidP="001120B9">
            <w:pPr>
              <w:tabs>
                <w:tab w:val="left" w:pos="3330"/>
              </w:tabs>
              <w:rPr>
                <w:rFonts w:asciiTheme="minorBidi" w:hAnsiTheme="minorBidi"/>
                <w:color w:val="000000" w:themeColor="text1"/>
                <w:sz w:val="24"/>
                <w:szCs w:val="24"/>
              </w:rPr>
            </w:pPr>
            <w:r>
              <w:rPr>
                <w:rFonts w:asciiTheme="minorBidi" w:hAnsiTheme="minorBidi"/>
                <w:sz w:val="24"/>
                <w:szCs w:val="24"/>
              </w:rPr>
              <w:t>NA</w:t>
            </w:r>
          </w:p>
        </w:tc>
        <w:tc>
          <w:tcPr>
            <w:tcW w:w="7830" w:type="dxa"/>
          </w:tcPr>
          <w:p w14:paraId="1C5EB045" w14:textId="077391A0" w:rsidR="634A4DB2" w:rsidRPr="00C933BC" w:rsidRDefault="004C5750" w:rsidP="001120B9">
            <w:pPr>
              <w:tabs>
                <w:tab w:val="left" w:pos="3330"/>
              </w:tabs>
              <w:rPr>
                <w:rFonts w:asciiTheme="minorBidi" w:hAnsiTheme="minorBidi"/>
                <w:color w:val="000000" w:themeColor="text1"/>
                <w:sz w:val="24"/>
                <w:szCs w:val="24"/>
              </w:rPr>
            </w:pPr>
            <w:r w:rsidRPr="00C933BC">
              <w:rPr>
                <w:rFonts w:asciiTheme="minorBidi" w:hAnsiTheme="minorBidi"/>
                <w:color w:val="000000" w:themeColor="text1"/>
                <w:sz w:val="24"/>
                <w:szCs w:val="24"/>
              </w:rPr>
              <w:t>I am diving into the other Chapters as we speak, but I was so excited to see such important work from California... and I felt like I needed to respond</w:t>
            </w:r>
          </w:p>
        </w:tc>
        <w:tc>
          <w:tcPr>
            <w:tcW w:w="1890" w:type="dxa"/>
          </w:tcPr>
          <w:p w14:paraId="5A74D5E8" w14:textId="33736C4C" w:rsidR="634A4DB2" w:rsidRPr="003F0C50" w:rsidRDefault="00600152" w:rsidP="001120B9">
            <w:pPr>
              <w:tabs>
                <w:tab w:val="left" w:pos="3330"/>
              </w:tabs>
              <w:rPr>
                <w:rFonts w:asciiTheme="minorBidi" w:hAnsiTheme="minorBidi"/>
                <w:sz w:val="24"/>
                <w:szCs w:val="24"/>
              </w:rPr>
            </w:pPr>
            <w:r w:rsidRPr="003F0C50">
              <w:rPr>
                <w:rFonts w:ascii="Arial" w:hAnsi="Arial"/>
                <w:sz w:val="24"/>
                <w:szCs w:val="24"/>
              </w:rPr>
              <w:t>Non-Actionable</w:t>
            </w:r>
          </w:p>
        </w:tc>
      </w:tr>
      <w:tr w:rsidR="0052345E" w14:paraId="7A337DA0" w14:textId="77777777" w:rsidTr="001120B9">
        <w:trPr>
          <w:cantSplit/>
        </w:trPr>
        <w:tc>
          <w:tcPr>
            <w:tcW w:w="810" w:type="dxa"/>
          </w:tcPr>
          <w:p w14:paraId="3EA0BD80" w14:textId="7245546A" w:rsidR="0052345E" w:rsidRDefault="00C9457C" w:rsidP="001120B9">
            <w:pPr>
              <w:tabs>
                <w:tab w:val="left" w:pos="3330"/>
              </w:tabs>
              <w:rPr>
                <w:rFonts w:ascii="Arial" w:hAnsi="Arial" w:cs="Arial"/>
                <w:sz w:val="24"/>
                <w:szCs w:val="24"/>
              </w:rPr>
            </w:pPr>
            <w:r>
              <w:rPr>
                <w:rFonts w:ascii="Arial" w:hAnsi="Arial" w:cs="Arial"/>
                <w:sz w:val="24"/>
                <w:szCs w:val="24"/>
              </w:rPr>
              <w:t>171</w:t>
            </w:r>
            <w:r w:rsidR="00256693">
              <w:rPr>
                <w:rFonts w:ascii="Arial" w:hAnsi="Arial" w:cs="Arial"/>
                <w:sz w:val="24"/>
                <w:szCs w:val="24"/>
              </w:rPr>
              <w:t>6</w:t>
            </w:r>
          </w:p>
        </w:tc>
        <w:tc>
          <w:tcPr>
            <w:tcW w:w="1530" w:type="dxa"/>
          </w:tcPr>
          <w:p w14:paraId="26DBE05A" w14:textId="45FAC8FB" w:rsidR="0052345E" w:rsidRDefault="009A6A40" w:rsidP="001120B9">
            <w:pPr>
              <w:tabs>
                <w:tab w:val="left" w:pos="3330"/>
              </w:tabs>
              <w:rPr>
                <w:rFonts w:ascii="Arial" w:hAnsi="Arial" w:cs="Arial"/>
                <w:sz w:val="24"/>
                <w:szCs w:val="24"/>
              </w:rPr>
            </w:pPr>
            <w:r>
              <w:rPr>
                <w:rFonts w:ascii="Arial" w:hAnsi="Arial" w:cs="Arial"/>
                <w:sz w:val="24"/>
                <w:szCs w:val="24"/>
              </w:rPr>
              <w:t>Becker</w:t>
            </w:r>
          </w:p>
        </w:tc>
        <w:tc>
          <w:tcPr>
            <w:tcW w:w="1080" w:type="dxa"/>
          </w:tcPr>
          <w:p w14:paraId="65CCF337" w14:textId="2D1D5ADB" w:rsidR="0052345E" w:rsidRDefault="00D177B8" w:rsidP="001120B9">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6ED5A666" w14:textId="22836492" w:rsidR="0052345E" w:rsidRDefault="009A6A40" w:rsidP="001120B9">
            <w:pPr>
              <w:tabs>
                <w:tab w:val="left" w:pos="3330"/>
              </w:tabs>
              <w:rPr>
                <w:rFonts w:asciiTheme="minorBidi" w:hAnsiTheme="minorBidi"/>
                <w:sz w:val="24"/>
                <w:szCs w:val="24"/>
              </w:rPr>
            </w:pPr>
            <w:r w:rsidRPr="009A6A40">
              <w:rPr>
                <w:rFonts w:asciiTheme="minorBidi" w:hAnsiTheme="minorBidi"/>
                <w:sz w:val="24"/>
                <w:szCs w:val="24"/>
              </w:rPr>
              <w:t>Line 79-81: I would suggest that discrete content standard mastery does not necessarily lead to conceptual understanding. That is more specific than a coherent big-picture view of mathematics and one often hears that students learn concepts by practicing procedures. A clear statement here would be beneficial.</w:t>
            </w:r>
          </w:p>
        </w:tc>
        <w:tc>
          <w:tcPr>
            <w:tcW w:w="1890" w:type="dxa"/>
          </w:tcPr>
          <w:p w14:paraId="419A49CB" w14:textId="76AF9F1D" w:rsidR="0052345E" w:rsidRPr="003F0C50" w:rsidRDefault="007E1E48" w:rsidP="001120B9">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9A6A40" w14:paraId="52C7B37E" w14:textId="77777777" w:rsidTr="001120B9">
        <w:trPr>
          <w:cantSplit/>
        </w:trPr>
        <w:tc>
          <w:tcPr>
            <w:tcW w:w="810" w:type="dxa"/>
          </w:tcPr>
          <w:p w14:paraId="219EC4E1" w14:textId="4E1E8E79" w:rsidR="009A6A40" w:rsidRDefault="00C9457C" w:rsidP="001120B9">
            <w:pPr>
              <w:tabs>
                <w:tab w:val="left" w:pos="3330"/>
              </w:tabs>
              <w:rPr>
                <w:rFonts w:ascii="Arial" w:hAnsi="Arial" w:cs="Arial"/>
                <w:sz w:val="24"/>
                <w:szCs w:val="24"/>
              </w:rPr>
            </w:pPr>
            <w:r>
              <w:rPr>
                <w:rFonts w:ascii="Arial" w:hAnsi="Arial" w:cs="Arial"/>
                <w:sz w:val="24"/>
                <w:szCs w:val="24"/>
              </w:rPr>
              <w:t>171</w:t>
            </w:r>
            <w:r w:rsidR="00256693">
              <w:rPr>
                <w:rFonts w:ascii="Arial" w:hAnsi="Arial" w:cs="Arial"/>
                <w:sz w:val="24"/>
                <w:szCs w:val="24"/>
              </w:rPr>
              <w:t>7</w:t>
            </w:r>
          </w:p>
        </w:tc>
        <w:tc>
          <w:tcPr>
            <w:tcW w:w="1530" w:type="dxa"/>
          </w:tcPr>
          <w:p w14:paraId="4A7FCDAF" w14:textId="36FF2B0D" w:rsidR="009A6A40" w:rsidRDefault="009A6A40" w:rsidP="001120B9">
            <w:pPr>
              <w:tabs>
                <w:tab w:val="left" w:pos="3330"/>
              </w:tabs>
              <w:rPr>
                <w:rFonts w:ascii="Arial" w:hAnsi="Arial" w:cs="Arial"/>
                <w:sz w:val="24"/>
                <w:szCs w:val="24"/>
              </w:rPr>
            </w:pPr>
            <w:r w:rsidRPr="00703E41">
              <w:rPr>
                <w:rFonts w:ascii="Arial" w:hAnsi="Arial" w:cs="Arial"/>
                <w:sz w:val="24"/>
                <w:szCs w:val="24"/>
              </w:rPr>
              <w:t>Becker</w:t>
            </w:r>
          </w:p>
        </w:tc>
        <w:tc>
          <w:tcPr>
            <w:tcW w:w="1080" w:type="dxa"/>
          </w:tcPr>
          <w:p w14:paraId="0DC084B9" w14:textId="446C589F" w:rsidR="009A6A40" w:rsidRDefault="00D177B8" w:rsidP="001120B9">
            <w:pPr>
              <w:tabs>
                <w:tab w:val="left" w:pos="3330"/>
              </w:tabs>
              <w:rPr>
                <w:rFonts w:asciiTheme="minorBidi" w:hAnsiTheme="minorBidi"/>
                <w:sz w:val="24"/>
                <w:szCs w:val="24"/>
              </w:rPr>
            </w:pPr>
            <w:r>
              <w:rPr>
                <w:rFonts w:asciiTheme="minorBidi" w:hAnsiTheme="minorBidi"/>
                <w:sz w:val="24"/>
                <w:szCs w:val="24"/>
              </w:rPr>
              <w:t>5</w:t>
            </w:r>
          </w:p>
        </w:tc>
        <w:tc>
          <w:tcPr>
            <w:tcW w:w="7830" w:type="dxa"/>
          </w:tcPr>
          <w:p w14:paraId="6F473C76" w14:textId="50A64A9A" w:rsidR="009A6A40" w:rsidRDefault="009A6A40" w:rsidP="001120B9">
            <w:pPr>
              <w:tabs>
                <w:tab w:val="left" w:pos="3330"/>
              </w:tabs>
              <w:rPr>
                <w:rFonts w:asciiTheme="minorBidi" w:hAnsiTheme="minorBidi"/>
                <w:sz w:val="24"/>
                <w:szCs w:val="24"/>
              </w:rPr>
            </w:pPr>
            <w:r w:rsidRPr="009A6A40">
              <w:rPr>
                <w:rFonts w:asciiTheme="minorBidi" w:hAnsiTheme="minorBidi"/>
                <w:sz w:val="24"/>
                <w:szCs w:val="24"/>
              </w:rPr>
              <w:t xml:space="preserve">Line 109: …instructional materials are </w:t>
            </w:r>
            <w:r w:rsidRPr="009A6A40">
              <w:rPr>
                <w:rFonts w:asciiTheme="minorBidi" w:hAnsiTheme="minorBidi"/>
                <w:b/>
                <w:bCs/>
                <w:sz w:val="24"/>
                <w:szCs w:val="24"/>
              </w:rPr>
              <w:t>in …</w:t>
            </w:r>
          </w:p>
        </w:tc>
        <w:tc>
          <w:tcPr>
            <w:tcW w:w="1890" w:type="dxa"/>
          </w:tcPr>
          <w:p w14:paraId="6579B4D7" w14:textId="1444CD15" w:rsidR="009A6A40"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Recommended (delete “are”)</w:t>
            </w:r>
          </w:p>
        </w:tc>
      </w:tr>
      <w:tr w:rsidR="009A6A40" w14:paraId="498C5C66" w14:textId="77777777" w:rsidTr="001120B9">
        <w:trPr>
          <w:cantSplit/>
        </w:trPr>
        <w:tc>
          <w:tcPr>
            <w:tcW w:w="810" w:type="dxa"/>
          </w:tcPr>
          <w:p w14:paraId="1F5A9EA9" w14:textId="64EF7760" w:rsidR="009A6A40" w:rsidRDefault="00C9457C" w:rsidP="001120B9">
            <w:pPr>
              <w:tabs>
                <w:tab w:val="left" w:pos="3330"/>
              </w:tabs>
              <w:rPr>
                <w:rFonts w:ascii="Arial" w:hAnsi="Arial" w:cs="Arial"/>
                <w:sz w:val="24"/>
                <w:szCs w:val="24"/>
              </w:rPr>
            </w:pPr>
            <w:r>
              <w:rPr>
                <w:rFonts w:ascii="Arial" w:hAnsi="Arial" w:cs="Arial"/>
                <w:sz w:val="24"/>
                <w:szCs w:val="24"/>
              </w:rPr>
              <w:t>171</w:t>
            </w:r>
            <w:r w:rsidR="00256693">
              <w:rPr>
                <w:rFonts w:ascii="Arial" w:hAnsi="Arial" w:cs="Arial"/>
                <w:sz w:val="24"/>
                <w:szCs w:val="24"/>
              </w:rPr>
              <w:t>8</w:t>
            </w:r>
          </w:p>
        </w:tc>
        <w:tc>
          <w:tcPr>
            <w:tcW w:w="1530" w:type="dxa"/>
          </w:tcPr>
          <w:p w14:paraId="47FBCCB1" w14:textId="76235FCC" w:rsidR="009A6A40" w:rsidRDefault="009A6A40" w:rsidP="001120B9">
            <w:pPr>
              <w:tabs>
                <w:tab w:val="left" w:pos="3330"/>
              </w:tabs>
              <w:rPr>
                <w:rFonts w:ascii="Arial" w:hAnsi="Arial" w:cs="Arial"/>
                <w:sz w:val="24"/>
                <w:szCs w:val="24"/>
              </w:rPr>
            </w:pPr>
            <w:r w:rsidRPr="00703E41">
              <w:rPr>
                <w:rFonts w:ascii="Arial" w:hAnsi="Arial" w:cs="Arial"/>
                <w:sz w:val="24"/>
                <w:szCs w:val="24"/>
              </w:rPr>
              <w:t>Becker</w:t>
            </w:r>
          </w:p>
        </w:tc>
        <w:tc>
          <w:tcPr>
            <w:tcW w:w="1080" w:type="dxa"/>
          </w:tcPr>
          <w:p w14:paraId="7ACE98CB" w14:textId="0B909412" w:rsidR="009A6A40" w:rsidRDefault="00D177B8" w:rsidP="001120B9">
            <w:pPr>
              <w:tabs>
                <w:tab w:val="left" w:pos="3330"/>
              </w:tabs>
              <w:rPr>
                <w:rFonts w:asciiTheme="minorBidi" w:hAnsiTheme="minorBidi"/>
                <w:sz w:val="24"/>
                <w:szCs w:val="24"/>
              </w:rPr>
            </w:pPr>
            <w:r>
              <w:rPr>
                <w:rFonts w:asciiTheme="minorBidi" w:hAnsiTheme="minorBidi"/>
                <w:sz w:val="24"/>
                <w:szCs w:val="24"/>
              </w:rPr>
              <w:t>6</w:t>
            </w:r>
          </w:p>
        </w:tc>
        <w:tc>
          <w:tcPr>
            <w:tcW w:w="7830" w:type="dxa"/>
          </w:tcPr>
          <w:p w14:paraId="581C7617" w14:textId="1E4D7491" w:rsidR="009A6A40" w:rsidRDefault="009A6A40" w:rsidP="001120B9">
            <w:pPr>
              <w:tabs>
                <w:tab w:val="left" w:pos="3330"/>
              </w:tabs>
              <w:rPr>
                <w:rFonts w:asciiTheme="minorBidi" w:hAnsiTheme="minorBidi"/>
                <w:sz w:val="24"/>
                <w:szCs w:val="24"/>
              </w:rPr>
            </w:pPr>
            <w:r w:rsidRPr="009A6A40">
              <w:rPr>
                <w:rFonts w:asciiTheme="minorBidi" w:hAnsiTheme="minorBidi"/>
                <w:sz w:val="24"/>
                <w:szCs w:val="24"/>
              </w:rPr>
              <w:t>Line 127: not sure what “with content standards and SMPs practice development… means</w:t>
            </w:r>
          </w:p>
        </w:tc>
        <w:tc>
          <w:tcPr>
            <w:tcW w:w="1890" w:type="dxa"/>
          </w:tcPr>
          <w:p w14:paraId="7C7C66ED" w14:textId="62A7A85F" w:rsidR="009A6A40"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9A6A40" w14:paraId="0F9DF53F" w14:textId="77777777" w:rsidTr="001120B9">
        <w:trPr>
          <w:cantSplit/>
        </w:trPr>
        <w:tc>
          <w:tcPr>
            <w:tcW w:w="810" w:type="dxa"/>
          </w:tcPr>
          <w:p w14:paraId="47AA9E9A" w14:textId="2FF5826D" w:rsidR="009A6A40" w:rsidRDefault="00C9457C" w:rsidP="001120B9">
            <w:pPr>
              <w:tabs>
                <w:tab w:val="left" w:pos="3330"/>
              </w:tabs>
              <w:rPr>
                <w:rFonts w:ascii="Arial" w:hAnsi="Arial" w:cs="Arial"/>
                <w:sz w:val="24"/>
                <w:szCs w:val="24"/>
              </w:rPr>
            </w:pPr>
            <w:r>
              <w:rPr>
                <w:rFonts w:ascii="Arial" w:hAnsi="Arial" w:cs="Arial"/>
                <w:sz w:val="24"/>
                <w:szCs w:val="24"/>
              </w:rPr>
              <w:t>17</w:t>
            </w:r>
            <w:r w:rsidR="00256693">
              <w:rPr>
                <w:rFonts w:ascii="Arial" w:hAnsi="Arial" w:cs="Arial"/>
                <w:sz w:val="24"/>
                <w:szCs w:val="24"/>
              </w:rPr>
              <w:t>19</w:t>
            </w:r>
          </w:p>
        </w:tc>
        <w:tc>
          <w:tcPr>
            <w:tcW w:w="1530" w:type="dxa"/>
          </w:tcPr>
          <w:p w14:paraId="56B9C29C" w14:textId="461EF94A" w:rsidR="009A6A40" w:rsidRDefault="009A6A40" w:rsidP="001120B9">
            <w:pPr>
              <w:tabs>
                <w:tab w:val="left" w:pos="3330"/>
              </w:tabs>
              <w:rPr>
                <w:rFonts w:ascii="Arial" w:hAnsi="Arial" w:cs="Arial"/>
                <w:sz w:val="24"/>
                <w:szCs w:val="24"/>
              </w:rPr>
            </w:pPr>
            <w:r w:rsidRPr="00703E41">
              <w:rPr>
                <w:rFonts w:ascii="Arial" w:hAnsi="Arial" w:cs="Arial"/>
                <w:sz w:val="24"/>
                <w:szCs w:val="24"/>
              </w:rPr>
              <w:t>Becker</w:t>
            </w:r>
          </w:p>
        </w:tc>
        <w:tc>
          <w:tcPr>
            <w:tcW w:w="1080" w:type="dxa"/>
          </w:tcPr>
          <w:p w14:paraId="04224914" w14:textId="1E6DACE6" w:rsidR="009A6A40" w:rsidRDefault="00FC7D38" w:rsidP="001120B9">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698D9967" w14:textId="50525FFF" w:rsidR="009A6A40" w:rsidRDefault="009A6A40" w:rsidP="001120B9">
            <w:pPr>
              <w:tabs>
                <w:tab w:val="left" w:pos="3330"/>
              </w:tabs>
              <w:rPr>
                <w:rFonts w:asciiTheme="minorBidi" w:hAnsiTheme="minorBidi"/>
                <w:sz w:val="24"/>
                <w:szCs w:val="24"/>
              </w:rPr>
            </w:pPr>
            <w:r w:rsidRPr="009A6A40">
              <w:rPr>
                <w:rFonts w:asciiTheme="minorBidi" w:hAnsiTheme="minorBidi"/>
                <w:sz w:val="24"/>
                <w:szCs w:val="24"/>
              </w:rPr>
              <w:t>484  what is Student Achievement Partners in the context of content standards?</w:t>
            </w:r>
          </w:p>
        </w:tc>
        <w:tc>
          <w:tcPr>
            <w:tcW w:w="1890" w:type="dxa"/>
          </w:tcPr>
          <w:p w14:paraId="132C01FB" w14:textId="1FA62449" w:rsidR="009A6A40"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52345E" w14:paraId="3AE81D69" w14:textId="77777777" w:rsidTr="001120B9">
        <w:trPr>
          <w:cantSplit/>
        </w:trPr>
        <w:tc>
          <w:tcPr>
            <w:tcW w:w="810" w:type="dxa"/>
          </w:tcPr>
          <w:p w14:paraId="036392FD" w14:textId="309CBD4B" w:rsidR="0052345E" w:rsidRDefault="00C9457C" w:rsidP="001120B9">
            <w:pPr>
              <w:tabs>
                <w:tab w:val="left" w:pos="3330"/>
              </w:tabs>
              <w:rPr>
                <w:rFonts w:ascii="Arial" w:hAnsi="Arial" w:cs="Arial"/>
                <w:sz w:val="24"/>
                <w:szCs w:val="24"/>
              </w:rPr>
            </w:pPr>
            <w:r>
              <w:rPr>
                <w:rFonts w:ascii="Arial" w:hAnsi="Arial" w:cs="Arial"/>
                <w:sz w:val="24"/>
                <w:szCs w:val="24"/>
              </w:rPr>
              <w:t>172</w:t>
            </w:r>
            <w:r w:rsidR="00256693">
              <w:rPr>
                <w:rFonts w:ascii="Arial" w:hAnsi="Arial" w:cs="Arial"/>
                <w:sz w:val="24"/>
                <w:szCs w:val="24"/>
              </w:rPr>
              <w:t>0</w:t>
            </w:r>
          </w:p>
        </w:tc>
        <w:tc>
          <w:tcPr>
            <w:tcW w:w="1530" w:type="dxa"/>
          </w:tcPr>
          <w:p w14:paraId="31EABD17" w14:textId="0043B69D" w:rsidR="0052345E" w:rsidRDefault="007D6CF7" w:rsidP="001120B9">
            <w:pPr>
              <w:tabs>
                <w:tab w:val="left" w:pos="3330"/>
              </w:tabs>
              <w:rPr>
                <w:rFonts w:ascii="Arial" w:hAnsi="Arial" w:cs="Arial"/>
                <w:sz w:val="24"/>
                <w:szCs w:val="24"/>
              </w:rPr>
            </w:pPr>
            <w:r>
              <w:rPr>
                <w:rFonts w:ascii="Arial" w:hAnsi="Arial" w:cs="Arial"/>
                <w:sz w:val="24"/>
                <w:szCs w:val="24"/>
              </w:rPr>
              <w:t>Ward</w:t>
            </w:r>
          </w:p>
        </w:tc>
        <w:tc>
          <w:tcPr>
            <w:tcW w:w="1080" w:type="dxa"/>
          </w:tcPr>
          <w:p w14:paraId="112EBDB1" w14:textId="708EAA40" w:rsidR="0052345E" w:rsidRDefault="00FC7D38" w:rsidP="001120B9">
            <w:pPr>
              <w:tabs>
                <w:tab w:val="left" w:pos="3330"/>
              </w:tabs>
              <w:rPr>
                <w:rFonts w:asciiTheme="minorBidi" w:hAnsiTheme="minorBidi"/>
                <w:sz w:val="24"/>
                <w:szCs w:val="24"/>
              </w:rPr>
            </w:pPr>
            <w:r>
              <w:rPr>
                <w:rFonts w:asciiTheme="minorBidi" w:hAnsiTheme="minorBidi"/>
                <w:sz w:val="24"/>
                <w:szCs w:val="24"/>
              </w:rPr>
              <w:t>2</w:t>
            </w:r>
          </w:p>
        </w:tc>
        <w:tc>
          <w:tcPr>
            <w:tcW w:w="7830" w:type="dxa"/>
          </w:tcPr>
          <w:p w14:paraId="42964156" w14:textId="61630913" w:rsidR="0052345E" w:rsidRDefault="007D6CF7" w:rsidP="001120B9">
            <w:pPr>
              <w:tabs>
                <w:tab w:val="left" w:pos="3330"/>
              </w:tabs>
              <w:rPr>
                <w:rFonts w:asciiTheme="minorBidi" w:hAnsiTheme="minorBidi"/>
                <w:sz w:val="24"/>
                <w:szCs w:val="24"/>
              </w:rPr>
            </w:pPr>
            <w:r w:rsidRPr="007D6CF7">
              <w:rPr>
                <w:rFonts w:asciiTheme="minorBidi" w:hAnsiTheme="minorBidi"/>
                <w:sz w:val="24"/>
                <w:szCs w:val="24"/>
              </w:rPr>
              <w:t>Page 2, 32-41: Appreciated. This can also help teachers in understanding what textbook publishers are going</w:t>
            </w:r>
            <w:r>
              <w:rPr>
                <w:rFonts w:asciiTheme="minorBidi" w:hAnsiTheme="minorBidi"/>
                <w:sz w:val="24"/>
                <w:szCs w:val="24"/>
              </w:rPr>
              <w:t xml:space="preserve"> </w:t>
            </w:r>
            <w:r w:rsidRPr="007D6CF7">
              <w:rPr>
                <w:rFonts w:asciiTheme="minorBidi" w:hAnsiTheme="minorBidi"/>
                <w:sz w:val="24"/>
                <w:szCs w:val="24"/>
              </w:rPr>
              <w:t>to be targeting.</w:t>
            </w:r>
          </w:p>
        </w:tc>
        <w:tc>
          <w:tcPr>
            <w:tcW w:w="1890" w:type="dxa"/>
          </w:tcPr>
          <w:p w14:paraId="57736FAC" w14:textId="43CACE8C" w:rsidR="0052345E"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7D6CF7" w14:paraId="2BDF9E4B" w14:textId="77777777" w:rsidTr="001120B9">
        <w:trPr>
          <w:cantSplit/>
        </w:trPr>
        <w:tc>
          <w:tcPr>
            <w:tcW w:w="810" w:type="dxa"/>
          </w:tcPr>
          <w:p w14:paraId="4827EFC9" w14:textId="67A68DC5" w:rsidR="007D6CF7" w:rsidRDefault="00C9457C" w:rsidP="001120B9">
            <w:pPr>
              <w:tabs>
                <w:tab w:val="left" w:pos="3330"/>
              </w:tabs>
              <w:rPr>
                <w:rFonts w:ascii="Arial" w:hAnsi="Arial" w:cs="Arial"/>
                <w:sz w:val="24"/>
                <w:szCs w:val="24"/>
              </w:rPr>
            </w:pPr>
            <w:r>
              <w:rPr>
                <w:rFonts w:ascii="Arial" w:hAnsi="Arial" w:cs="Arial"/>
                <w:sz w:val="24"/>
                <w:szCs w:val="24"/>
              </w:rPr>
              <w:t>172</w:t>
            </w:r>
            <w:r w:rsidR="00256693">
              <w:rPr>
                <w:rFonts w:ascii="Arial" w:hAnsi="Arial" w:cs="Arial"/>
                <w:sz w:val="24"/>
                <w:szCs w:val="24"/>
              </w:rPr>
              <w:t>1</w:t>
            </w:r>
          </w:p>
        </w:tc>
        <w:tc>
          <w:tcPr>
            <w:tcW w:w="1530" w:type="dxa"/>
          </w:tcPr>
          <w:p w14:paraId="3F26C2B8" w14:textId="35EB188A" w:rsidR="007D6CF7" w:rsidRDefault="007D6CF7" w:rsidP="001120B9">
            <w:pPr>
              <w:tabs>
                <w:tab w:val="left" w:pos="3330"/>
              </w:tabs>
              <w:rPr>
                <w:rFonts w:ascii="Arial" w:hAnsi="Arial" w:cs="Arial"/>
                <w:sz w:val="24"/>
                <w:szCs w:val="24"/>
              </w:rPr>
            </w:pPr>
            <w:r w:rsidRPr="00452C84">
              <w:rPr>
                <w:rFonts w:ascii="Arial" w:hAnsi="Arial" w:cs="Arial"/>
                <w:sz w:val="24"/>
                <w:szCs w:val="24"/>
              </w:rPr>
              <w:t>Ward</w:t>
            </w:r>
          </w:p>
        </w:tc>
        <w:tc>
          <w:tcPr>
            <w:tcW w:w="1080" w:type="dxa"/>
          </w:tcPr>
          <w:p w14:paraId="4D08D85F" w14:textId="53F26387" w:rsidR="007D6CF7" w:rsidRDefault="00FC7D38" w:rsidP="001120B9">
            <w:pPr>
              <w:tabs>
                <w:tab w:val="left" w:pos="3330"/>
              </w:tabs>
              <w:rPr>
                <w:rFonts w:asciiTheme="minorBidi" w:hAnsiTheme="minorBidi"/>
                <w:sz w:val="24"/>
                <w:szCs w:val="24"/>
              </w:rPr>
            </w:pPr>
            <w:r>
              <w:rPr>
                <w:rFonts w:asciiTheme="minorBidi" w:hAnsiTheme="minorBidi"/>
                <w:sz w:val="24"/>
                <w:szCs w:val="24"/>
              </w:rPr>
              <w:t>14</w:t>
            </w:r>
          </w:p>
        </w:tc>
        <w:tc>
          <w:tcPr>
            <w:tcW w:w="7830" w:type="dxa"/>
          </w:tcPr>
          <w:p w14:paraId="676191F2" w14:textId="0FECA8D1" w:rsidR="007D6CF7" w:rsidRDefault="007D6CF7" w:rsidP="001120B9">
            <w:pPr>
              <w:tabs>
                <w:tab w:val="left" w:pos="3330"/>
              </w:tabs>
              <w:rPr>
                <w:rFonts w:asciiTheme="minorBidi" w:hAnsiTheme="minorBidi"/>
                <w:sz w:val="24"/>
                <w:szCs w:val="24"/>
              </w:rPr>
            </w:pPr>
            <w:r w:rsidRPr="007D6CF7">
              <w:rPr>
                <w:rFonts w:asciiTheme="minorBidi" w:hAnsiTheme="minorBidi"/>
                <w:sz w:val="24"/>
                <w:szCs w:val="24"/>
              </w:rPr>
              <w:t xml:space="preserve">Page 14, 374-386: Wow… Such a fancy process laid out to explain how adoptions </w:t>
            </w:r>
            <w:r w:rsidRPr="007D6CF7">
              <w:rPr>
                <w:rFonts w:asciiTheme="minorBidi" w:hAnsiTheme="minorBidi"/>
                <w:i/>
                <w:iCs/>
                <w:sz w:val="24"/>
                <w:szCs w:val="24"/>
              </w:rPr>
              <w:t xml:space="preserve">should </w:t>
            </w:r>
            <w:r w:rsidRPr="007D6CF7">
              <w:rPr>
                <w:rFonts w:asciiTheme="minorBidi" w:hAnsiTheme="minorBidi"/>
                <w:sz w:val="24"/>
                <w:szCs w:val="24"/>
              </w:rPr>
              <w:t>occur. I’ll keep this in</w:t>
            </w:r>
            <w:r>
              <w:rPr>
                <w:rFonts w:asciiTheme="minorBidi" w:hAnsiTheme="minorBidi"/>
                <w:sz w:val="24"/>
                <w:szCs w:val="24"/>
              </w:rPr>
              <w:t xml:space="preserve"> </w:t>
            </w:r>
            <w:r w:rsidRPr="007D6CF7">
              <w:rPr>
                <w:rFonts w:asciiTheme="minorBidi" w:hAnsiTheme="minorBidi"/>
                <w:sz w:val="24"/>
                <w:szCs w:val="24"/>
              </w:rPr>
              <w:t>mind for our next adoption after the past one was more of “Surprise: here’s what you’re going to do now!”</w:t>
            </w:r>
          </w:p>
        </w:tc>
        <w:tc>
          <w:tcPr>
            <w:tcW w:w="1890" w:type="dxa"/>
          </w:tcPr>
          <w:p w14:paraId="2528DE29" w14:textId="5662BC61" w:rsidR="007D6CF7"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7D6CF7" w14:paraId="4C245F15" w14:textId="77777777" w:rsidTr="001120B9">
        <w:trPr>
          <w:cantSplit/>
        </w:trPr>
        <w:tc>
          <w:tcPr>
            <w:tcW w:w="810" w:type="dxa"/>
          </w:tcPr>
          <w:p w14:paraId="13C3251B" w14:textId="53EDA09A" w:rsidR="007D6CF7" w:rsidRDefault="00C9457C" w:rsidP="001120B9">
            <w:pPr>
              <w:tabs>
                <w:tab w:val="left" w:pos="3330"/>
              </w:tabs>
              <w:rPr>
                <w:rFonts w:ascii="Arial" w:hAnsi="Arial" w:cs="Arial"/>
                <w:sz w:val="24"/>
                <w:szCs w:val="24"/>
              </w:rPr>
            </w:pPr>
            <w:r>
              <w:rPr>
                <w:rFonts w:ascii="Arial" w:hAnsi="Arial" w:cs="Arial"/>
                <w:sz w:val="24"/>
                <w:szCs w:val="24"/>
              </w:rPr>
              <w:t>172</w:t>
            </w:r>
            <w:r w:rsidR="00256693">
              <w:rPr>
                <w:rFonts w:ascii="Arial" w:hAnsi="Arial" w:cs="Arial"/>
                <w:sz w:val="24"/>
                <w:szCs w:val="24"/>
              </w:rPr>
              <w:t>2</w:t>
            </w:r>
          </w:p>
        </w:tc>
        <w:tc>
          <w:tcPr>
            <w:tcW w:w="1530" w:type="dxa"/>
          </w:tcPr>
          <w:p w14:paraId="40733DD9" w14:textId="17193363" w:rsidR="007D6CF7" w:rsidRDefault="007D6CF7" w:rsidP="001120B9">
            <w:pPr>
              <w:tabs>
                <w:tab w:val="left" w:pos="3330"/>
              </w:tabs>
              <w:rPr>
                <w:rFonts w:ascii="Arial" w:hAnsi="Arial" w:cs="Arial"/>
                <w:sz w:val="24"/>
                <w:szCs w:val="24"/>
              </w:rPr>
            </w:pPr>
            <w:r w:rsidRPr="00452C84">
              <w:rPr>
                <w:rFonts w:ascii="Arial" w:hAnsi="Arial" w:cs="Arial"/>
                <w:sz w:val="24"/>
                <w:szCs w:val="24"/>
              </w:rPr>
              <w:t>Ward</w:t>
            </w:r>
          </w:p>
        </w:tc>
        <w:tc>
          <w:tcPr>
            <w:tcW w:w="1080" w:type="dxa"/>
          </w:tcPr>
          <w:p w14:paraId="20187AC9" w14:textId="1A497AFD" w:rsidR="007D6CF7" w:rsidRDefault="00FC7D38" w:rsidP="001120B9">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62B3966" w14:textId="06A5F01E" w:rsidR="007D6CF7" w:rsidRDefault="007D6CF7" w:rsidP="001120B9">
            <w:pPr>
              <w:tabs>
                <w:tab w:val="left" w:pos="3330"/>
              </w:tabs>
              <w:rPr>
                <w:rFonts w:asciiTheme="minorBidi" w:hAnsiTheme="minorBidi"/>
                <w:sz w:val="24"/>
                <w:szCs w:val="24"/>
              </w:rPr>
            </w:pPr>
            <w:r w:rsidRPr="007D6CF7">
              <w:rPr>
                <w:rFonts w:asciiTheme="minorBidi" w:hAnsiTheme="minorBidi"/>
                <w:sz w:val="24"/>
                <w:szCs w:val="24"/>
              </w:rPr>
              <w:t xml:space="preserve">Page 16, 423-456: Axe that, and replace it with: </w:t>
            </w:r>
            <w:r w:rsidRPr="007D6CF7">
              <w:rPr>
                <w:rFonts w:asciiTheme="minorBidi" w:hAnsiTheme="minorBidi"/>
                <w:i/>
                <w:iCs/>
                <w:sz w:val="24"/>
                <w:szCs w:val="24"/>
              </w:rPr>
              <w:t>For this framework, we talk to hear ourselves Instead of two</w:t>
            </w:r>
            <w:r>
              <w:rPr>
                <w:rFonts w:asciiTheme="minorBidi" w:hAnsiTheme="minorBidi"/>
                <w:i/>
                <w:iCs/>
                <w:sz w:val="24"/>
                <w:szCs w:val="24"/>
              </w:rPr>
              <w:t xml:space="preserve"> </w:t>
            </w:r>
            <w:r w:rsidRPr="007D6CF7">
              <w:rPr>
                <w:rFonts w:asciiTheme="minorBidi" w:hAnsiTheme="minorBidi"/>
                <w:i/>
                <w:iCs/>
                <w:sz w:val="24"/>
                <w:szCs w:val="24"/>
              </w:rPr>
              <w:t>separate chapters in the old framework, we’ve stretched it to 13 chapters. Aren’t we so high and mighty? Love</w:t>
            </w:r>
            <w:r>
              <w:rPr>
                <w:rFonts w:asciiTheme="minorBidi" w:hAnsiTheme="minorBidi"/>
                <w:i/>
                <w:iCs/>
                <w:sz w:val="24"/>
                <w:szCs w:val="24"/>
              </w:rPr>
              <w:t xml:space="preserve"> </w:t>
            </w:r>
            <w:r w:rsidRPr="007D6CF7">
              <w:rPr>
                <w:rFonts w:asciiTheme="minorBidi" w:hAnsiTheme="minorBidi"/>
                <w:i/>
                <w:iCs/>
                <w:sz w:val="24"/>
                <w:szCs w:val="24"/>
              </w:rPr>
              <w:t>us for we can drone on and on saying nothing at all!</w:t>
            </w:r>
          </w:p>
        </w:tc>
        <w:tc>
          <w:tcPr>
            <w:tcW w:w="1890" w:type="dxa"/>
          </w:tcPr>
          <w:p w14:paraId="2345E9BB" w14:textId="3C0CC11B" w:rsidR="007D6CF7"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7D6CF7" w14:paraId="05F231FE" w14:textId="77777777" w:rsidTr="001120B9">
        <w:trPr>
          <w:cantSplit/>
        </w:trPr>
        <w:tc>
          <w:tcPr>
            <w:tcW w:w="810" w:type="dxa"/>
          </w:tcPr>
          <w:p w14:paraId="345D51E4" w14:textId="7FD6B82C" w:rsidR="007D6CF7" w:rsidRDefault="00C9457C" w:rsidP="001120B9">
            <w:pPr>
              <w:tabs>
                <w:tab w:val="left" w:pos="3330"/>
              </w:tabs>
              <w:rPr>
                <w:rFonts w:ascii="Arial" w:hAnsi="Arial" w:cs="Arial"/>
                <w:sz w:val="24"/>
                <w:szCs w:val="24"/>
              </w:rPr>
            </w:pPr>
            <w:r>
              <w:rPr>
                <w:rFonts w:ascii="Arial" w:hAnsi="Arial" w:cs="Arial"/>
                <w:sz w:val="24"/>
                <w:szCs w:val="24"/>
              </w:rPr>
              <w:lastRenderedPageBreak/>
              <w:t>172</w:t>
            </w:r>
            <w:r w:rsidR="00256693">
              <w:rPr>
                <w:rFonts w:ascii="Arial" w:hAnsi="Arial" w:cs="Arial"/>
                <w:sz w:val="24"/>
                <w:szCs w:val="24"/>
              </w:rPr>
              <w:t>3</w:t>
            </w:r>
          </w:p>
        </w:tc>
        <w:tc>
          <w:tcPr>
            <w:tcW w:w="1530" w:type="dxa"/>
          </w:tcPr>
          <w:p w14:paraId="7B1B72DD" w14:textId="3CD51ADB" w:rsidR="007D6CF7" w:rsidRDefault="007D6CF7" w:rsidP="001120B9">
            <w:pPr>
              <w:tabs>
                <w:tab w:val="left" w:pos="3330"/>
              </w:tabs>
              <w:rPr>
                <w:rFonts w:ascii="Arial" w:hAnsi="Arial" w:cs="Arial"/>
                <w:sz w:val="24"/>
                <w:szCs w:val="24"/>
              </w:rPr>
            </w:pPr>
            <w:r w:rsidRPr="00452C84">
              <w:rPr>
                <w:rFonts w:ascii="Arial" w:hAnsi="Arial" w:cs="Arial"/>
                <w:sz w:val="24"/>
                <w:szCs w:val="24"/>
              </w:rPr>
              <w:t>Ward</w:t>
            </w:r>
          </w:p>
        </w:tc>
        <w:tc>
          <w:tcPr>
            <w:tcW w:w="1080" w:type="dxa"/>
          </w:tcPr>
          <w:p w14:paraId="67127CB9" w14:textId="6BBCF609" w:rsidR="007D6CF7" w:rsidRDefault="00FC7D38" w:rsidP="001120B9">
            <w:pPr>
              <w:tabs>
                <w:tab w:val="left" w:pos="3330"/>
              </w:tabs>
              <w:rPr>
                <w:rFonts w:asciiTheme="minorBidi" w:hAnsiTheme="minorBidi"/>
                <w:sz w:val="24"/>
                <w:szCs w:val="24"/>
              </w:rPr>
            </w:pPr>
            <w:r>
              <w:rPr>
                <w:rFonts w:asciiTheme="minorBidi" w:hAnsiTheme="minorBidi"/>
                <w:sz w:val="24"/>
                <w:szCs w:val="24"/>
              </w:rPr>
              <w:t>17</w:t>
            </w:r>
          </w:p>
        </w:tc>
        <w:tc>
          <w:tcPr>
            <w:tcW w:w="7830" w:type="dxa"/>
          </w:tcPr>
          <w:p w14:paraId="4B47A989" w14:textId="1F944376" w:rsidR="007D6CF7" w:rsidRDefault="007D6CF7" w:rsidP="001120B9">
            <w:pPr>
              <w:tabs>
                <w:tab w:val="left" w:pos="3330"/>
              </w:tabs>
              <w:rPr>
                <w:rFonts w:asciiTheme="minorBidi" w:hAnsiTheme="minorBidi"/>
                <w:sz w:val="24"/>
                <w:szCs w:val="24"/>
              </w:rPr>
            </w:pPr>
            <w:r w:rsidRPr="007D6CF7">
              <w:rPr>
                <w:rFonts w:asciiTheme="minorBidi" w:hAnsiTheme="minorBidi"/>
                <w:sz w:val="24"/>
                <w:szCs w:val="24"/>
              </w:rPr>
              <w:t xml:space="preserve">Page 17, 457-532: If you don’t cut this, then at least include a note stating: </w:t>
            </w:r>
            <w:r w:rsidRPr="007D6CF7">
              <w:rPr>
                <w:rFonts w:asciiTheme="minorBidi" w:hAnsiTheme="minorBidi"/>
                <w:i/>
                <w:iCs/>
                <w:sz w:val="24"/>
                <w:szCs w:val="24"/>
              </w:rPr>
              <w:t>And now, to support you in our</w:t>
            </w:r>
            <w:r>
              <w:rPr>
                <w:rFonts w:asciiTheme="minorBidi" w:hAnsiTheme="minorBidi"/>
                <w:i/>
                <w:iCs/>
                <w:sz w:val="24"/>
                <w:szCs w:val="24"/>
              </w:rPr>
              <w:t xml:space="preserve"> </w:t>
            </w:r>
            <w:r w:rsidRPr="007D6CF7">
              <w:rPr>
                <w:rFonts w:asciiTheme="minorBidi" w:hAnsiTheme="minorBidi"/>
                <w:i/>
                <w:iCs/>
                <w:sz w:val="24"/>
                <w:szCs w:val="24"/>
              </w:rPr>
              <w:t>droning on, here are more terms to jargon up your life. Let us mystify you with more terminology so we can</w:t>
            </w:r>
            <w:r>
              <w:rPr>
                <w:rFonts w:asciiTheme="minorBidi" w:hAnsiTheme="minorBidi"/>
                <w:i/>
                <w:iCs/>
                <w:sz w:val="24"/>
                <w:szCs w:val="24"/>
              </w:rPr>
              <w:t xml:space="preserve"> </w:t>
            </w:r>
            <w:r w:rsidRPr="007D6CF7">
              <w:rPr>
                <w:rFonts w:asciiTheme="minorBidi" w:hAnsiTheme="minorBidi"/>
                <w:i/>
                <w:iCs/>
                <w:sz w:val="24"/>
                <w:szCs w:val="24"/>
              </w:rPr>
              <w:t>sneak lies past you, or to totally say nothing at all, and have you believe us for we can go on and on. Aren’t we</w:t>
            </w:r>
            <w:r>
              <w:rPr>
                <w:rFonts w:asciiTheme="minorBidi" w:hAnsiTheme="minorBidi"/>
                <w:i/>
                <w:iCs/>
                <w:sz w:val="24"/>
                <w:szCs w:val="24"/>
              </w:rPr>
              <w:t xml:space="preserve"> </w:t>
            </w:r>
            <w:r w:rsidRPr="007D6CF7">
              <w:rPr>
                <w:rFonts w:asciiTheme="minorBidi" w:hAnsiTheme="minorBidi"/>
                <w:i/>
                <w:iCs/>
                <w:sz w:val="24"/>
                <w:szCs w:val="24"/>
              </w:rPr>
              <w:t>so sly, so smart, so wonderful.</w:t>
            </w:r>
          </w:p>
        </w:tc>
        <w:tc>
          <w:tcPr>
            <w:tcW w:w="1890" w:type="dxa"/>
          </w:tcPr>
          <w:p w14:paraId="173FCEEE" w14:textId="35897640" w:rsidR="007D6CF7"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7D6CF7" w14:paraId="007762CB" w14:textId="77777777" w:rsidTr="001120B9">
        <w:trPr>
          <w:cantSplit/>
        </w:trPr>
        <w:tc>
          <w:tcPr>
            <w:tcW w:w="810" w:type="dxa"/>
          </w:tcPr>
          <w:p w14:paraId="464196AB" w14:textId="074D71E5" w:rsidR="007D6CF7" w:rsidRDefault="00C9457C" w:rsidP="001120B9">
            <w:pPr>
              <w:tabs>
                <w:tab w:val="left" w:pos="3330"/>
              </w:tabs>
              <w:rPr>
                <w:rFonts w:ascii="Arial" w:hAnsi="Arial" w:cs="Arial"/>
                <w:sz w:val="24"/>
                <w:szCs w:val="24"/>
              </w:rPr>
            </w:pPr>
            <w:r>
              <w:rPr>
                <w:rFonts w:ascii="Arial" w:hAnsi="Arial" w:cs="Arial"/>
                <w:sz w:val="24"/>
                <w:szCs w:val="24"/>
              </w:rPr>
              <w:t>172</w:t>
            </w:r>
            <w:r w:rsidR="00256693">
              <w:rPr>
                <w:rFonts w:ascii="Arial" w:hAnsi="Arial" w:cs="Arial"/>
                <w:sz w:val="24"/>
                <w:szCs w:val="24"/>
              </w:rPr>
              <w:t>4</w:t>
            </w:r>
          </w:p>
        </w:tc>
        <w:tc>
          <w:tcPr>
            <w:tcW w:w="1530" w:type="dxa"/>
          </w:tcPr>
          <w:p w14:paraId="5D3DF017" w14:textId="56741EBF" w:rsidR="007D6CF7" w:rsidRDefault="007D6CF7" w:rsidP="001120B9">
            <w:pPr>
              <w:tabs>
                <w:tab w:val="left" w:pos="3330"/>
              </w:tabs>
              <w:rPr>
                <w:rFonts w:ascii="Arial" w:hAnsi="Arial" w:cs="Arial"/>
                <w:sz w:val="24"/>
                <w:szCs w:val="24"/>
              </w:rPr>
            </w:pPr>
            <w:r w:rsidRPr="00452C84">
              <w:rPr>
                <w:rFonts w:ascii="Arial" w:hAnsi="Arial" w:cs="Arial"/>
                <w:sz w:val="24"/>
                <w:szCs w:val="24"/>
              </w:rPr>
              <w:t>Ward</w:t>
            </w:r>
          </w:p>
        </w:tc>
        <w:tc>
          <w:tcPr>
            <w:tcW w:w="1080" w:type="dxa"/>
          </w:tcPr>
          <w:p w14:paraId="2C30979F" w14:textId="3127E9EB" w:rsidR="007D6CF7" w:rsidRDefault="00FC7D38" w:rsidP="001120B9">
            <w:pPr>
              <w:tabs>
                <w:tab w:val="left" w:pos="3330"/>
              </w:tabs>
              <w:rPr>
                <w:rFonts w:asciiTheme="minorBidi" w:hAnsiTheme="minorBidi"/>
                <w:sz w:val="24"/>
                <w:szCs w:val="24"/>
              </w:rPr>
            </w:pPr>
            <w:r>
              <w:rPr>
                <w:rFonts w:asciiTheme="minorBidi" w:hAnsiTheme="minorBidi"/>
                <w:sz w:val="24"/>
                <w:szCs w:val="24"/>
              </w:rPr>
              <w:t>20</w:t>
            </w:r>
          </w:p>
        </w:tc>
        <w:tc>
          <w:tcPr>
            <w:tcW w:w="7830" w:type="dxa"/>
          </w:tcPr>
          <w:p w14:paraId="5F356C80" w14:textId="36F0C6BC" w:rsidR="007D6CF7" w:rsidRDefault="007D6CF7" w:rsidP="001120B9">
            <w:pPr>
              <w:tabs>
                <w:tab w:val="left" w:pos="3330"/>
              </w:tabs>
              <w:rPr>
                <w:rFonts w:asciiTheme="minorBidi" w:hAnsiTheme="minorBidi"/>
                <w:sz w:val="24"/>
                <w:szCs w:val="24"/>
              </w:rPr>
            </w:pPr>
            <w:r w:rsidRPr="007D6CF7">
              <w:rPr>
                <w:rFonts w:asciiTheme="minorBidi" w:hAnsiTheme="minorBidi"/>
                <w:sz w:val="24"/>
                <w:szCs w:val="24"/>
              </w:rPr>
              <w:t>Page 20, 533-569: These are words to be words for the sake of words.</w:t>
            </w:r>
          </w:p>
        </w:tc>
        <w:tc>
          <w:tcPr>
            <w:tcW w:w="1890" w:type="dxa"/>
          </w:tcPr>
          <w:p w14:paraId="1F905E1E" w14:textId="4D0F7742" w:rsidR="007D6CF7" w:rsidRPr="003F0C50" w:rsidRDefault="00005BF7"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7D6CF7" w14:paraId="08C38A1E" w14:textId="77777777" w:rsidTr="001120B9">
        <w:trPr>
          <w:cantSplit/>
        </w:trPr>
        <w:tc>
          <w:tcPr>
            <w:tcW w:w="810" w:type="dxa"/>
          </w:tcPr>
          <w:p w14:paraId="579BA835" w14:textId="2D9D5854" w:rsidR="007D6CF7" w:rsidRDefault="00C9457C" w:rsidP="001120B9">
            <w:pPr>
              <w:tabs>
                <w:tab w:val="left" w:pos="3330"/>
              </w:tabs>
              <w:rPr>
                <w:rFonts w:ascii="Arial" w:hAnsi="Arial" w:cs="Arial"/>
                <w:sz w:val="24"/>
                <w:szCs w:val="24"/>
              </w:rPr>
            </w:pPr>
            <w:r>
              <w:rPr>
                <w:rFonts w:ascii="Arial" w:hAnsi="Arial" w:cs="Arial"/>
                <w:sz w:val="24"/>
                <w:szCs w:val="24"/>
              </w:rPr>
              <w:lastRenderedPageBreak/>
              <w:t>172</w:t>
            </w:r>
            <w:r w:rsidR="00256693">
              <w:rPr>
                <w:rFonts w:ascii="Arial" w:hAnsi="Arial" w:cs="Arial"/>
                <w:sz w:val="24"/>
                <w:szCs w:val="24"/>
              </w:rPr>
              <w:t>5</w:t>
            </w:r>
          </w:p>
        </w:tc>
        <w:tc>
          <w:tcPr>
            <w:tcW w:w="1530" w:type="dxa"/>
          </w:tcPr>
          <w:p w14:paraId="0990D0A0" w14:textId="3FCC6166" w:rsidR="007D6CF7" w:rsidRDefault="007D6CF7" w:rsidP="001120B9">
            <w:pPr>
              <w:tabs>
                <w:tab w:val="left" w:pos="3330"/>
              </w:tabs>
              <w:rPr>
                <w:rFonts w:ascii="Arial" w:hAnsi="Arial" w:cs="Arial"/>
                <w:sz w:val="24"/>
                <w:szCs w:val="24"/>
              </w:rPr>
            </w:pPr>
            <w:r w:rsidRPr="00452C84">
              <w:rPr>
                <w:rFonts w:ascii="Arial" w:hAnsi="Arial" w:cs="Arial"/>
                <w:sz w:val="24"/>
                <w:szCs w:val="24"/>
              </w:rPr>
              <w:t>Ward</w:t>
            </w:r>
          </w:p>
        </w:tc>
        <w:tc>
          <w:tcPr>
            <w:tcW w:w="1080" w:type="dxa"/>
          </w:tcPr>
          <w:p w14:paraId="13A035A9" w14:textId="026F3E2F" w:rsidR="007D6CF7" w:rsidRDefault="00FC7D38" w:rsidP="001120B9">
            <w:pPr>
              <w:tabs>
                <w:tab w:val="left" w:pos="3330"/>
              </w:tabs>
              <w:rPr>
                <w:rFonts w:asciiTheme="minorBidi" w:hAnsiTheme="minorBidi"/>
                <w:sz w:val="24"/>
                <w:szCs w:val="24"/>
              </w:rPr>
            </w:pPr>
            <w:r>
              <w:rPr>
                <w:rFonts w:asciiTheme="minorBidi" w:hAnsiTheme="minorBidi"/>
                <w:sz w:val="24"/>
                <w:szCs w:val="24"/>
              </w:rPr>
              <w:t>21</w:t>
            </w:r>
          </w:p>
        </w:tc>
        <w:tc>
          <w:tcPr>
            <w:tcW w:w="7830" w:type="dxa"/>
          </w:tcPr>
          <w:p w14:paraId="79DB0B38" w14:textId="72D613A4" w:rsidR="007D6CF7" w:rsidRDefault="007D6CF7" w:rsidP="00BE10FA">
            <w:pPr>
              <w:tabs>
                <w:tab w:val="left" w:pos="3330"/>
              </w:tabs>
              <w:spacing w:after="240"/>
              <w:rPr>
                <w:rFonts w:asciiTheme="minorBidi" w:hAnsiTheme="minorBidi"/>
                <w:sz w:val="24"/>
                <w:szCs w:val="24"/>
              </w:rPr>
            </w:pPr>
            <w:r>
              <w:rPr>
                <w:rFonts w:asciiTheme="minorBidi" w:hAnsiTheme="minorBidi"/>
                <w:sz w:val="24"/>
                <w:szCs w:val="24"/>
              </w:rPr>
              <w:t>[The comment below has been excerpted for length. See the Box link above for the full text of the comment.]</w:t>
            </w:r>
          </w:p>
          <w:p w14:paraId="625E273B" w14:textId="634A5EC0" w:rsidR="007D6CF7" w:rsidRDefault="007D6CF7" w:rsidP="00BE10FA">
            <w:pPr>
              <w:tabs>
                <w:tab w:val="left" w:pos="3330"/>
              </w:tabs>
              <w:spacing w:after="240"/>
              <w:rPr>
                <w:rFonts w:asciiTheme="minorBidi" w:hAnsiTheme="minorBidi"/>
                <w:sz w:val="24"/>
                <w:szCs w:val="24"/>
              </w:rPr>
            </w:pPr>
            <w:r w:rsidRPr="007D6CF7">
              <w:rPr>
                <w:rFonts w:asciiTheme="minorBidi" w:hAnsiTheme="minorBidi"/>
                <w:sz w:val="24"/>
                <w:szCs w:val="24"/>
              </w:rPr>
              <w:t>Page 21, 580-585: I feel like this is finally where they should be explaining the key points to hit in high school</w:t>
            </w:r>
            <w:r>
              <w:rPr>
                <w:rFonts w:asciiTheme="minorBidi" w:hAnsiTheme="minorBidi"/>
                <w:sz w:val="24"/>
                <w:szCs w:val="24"/>
              </w:rPr>
              <w:t xml:space="preserve"> </w:t>
            </w:r>
            <w:r w:rsidRPr="007D6CF7">
              <w:rPr>
                <w:rFonts w:asciiTheme="minorBidi" w:hAnsiTheme="minorBidi"/>
                <w:sz w:val="24"/>
                <w:szCs w:val="24"/>
              </w:rPr>
              <w:t>curricula. Um, that’s so vague and general it’s the summary of a preface of the back of a book. That’s all you</w:t>
            </w:r>
            <w:r>
              <w:rPr>
                <w:rFonts w:asciiTheme="minorBidi" w:hAnsiTheme="minorBidi"/>
                <w:sz w:val="24"/>
                <w:szCs w:val="24"/>
              </w:rPr>
              <w:t xml:space="preserve"> </w:t>
            </w:r>
            <w:r w:rsidRPr="007D6CF7">
              <w:rPr>
                <w:rFonts w:asciiTheme="minorBidi" w:hAnsiTheme="minorBidi"/>
                <w:sz w:val="24"/>
                <w:szCs w:val="24"/>
              </w:rPr>
              <w:t>have to say for textbook publishers? No wonder the content is so terrible. That must be why people mask and</w:t>
            </w:r>
            <w:r>
              <w:rPr>
                <w:rFonts w:asciiTheme="minorBidi" w:hAnsiTheme="minorBidi"/>
                <w:sz w:val="24"/>
                <w:szCs w:val="24"/>
              </w:rPr>
              <w:t xml:space="preserve"> </w:t>
            </w:r>
            <w:r w:rsidRPr="007D6CF7">
              <w:rPr>
                <w:rFonts w:asciiTheme="minorBidi" w:hAnsiTheme="minorBidi"/>
                <w:sz w:val="24"/>
                <w:szCs w:val="24"/>
              </w:rPr>
              <w:t>cover and just say that teachers need to “Design” and “differentiate” for the individual… because… the</w:t>
            </w:r>
            <w:r>
              <w:rPr>
                <w:rFonts w:asciiTheme="minorBidi" w:hAnsiTheme="minorBidi"/>
                <w:sz w:val="24"/>
                <w:szCs w:val="24"/>
              </w:rPr>
              <w:t xml:space="preserve"> </w:t>
            </w:r>
            <w:r w:rsidRPr="007D6CF7">
              <w:rPr>
                <w:rFonts w:asciiTheme="minorBidi" w:hAnsiTheme="minorBidi"/>
                <w:sz w:val="24"/>
                <w:szCs w:val="24"/>
              </w:rPr>
              <w:t>textbook publishers have nothing to go on and that’s why they just cut and paste some Geometry to Algebra 1</w:t>
            </w:r>
            <w:r>
              <w:rPr>
                <w:rFonts w:asciiTheme="minorBidi" w:hAnsiTheme="minorBidi"/>
                <w:sz w:val="24"/>
                <w:szCs w:val="24"/>
              </w:rPr>
              <w:t xml:space="preserve"> </w:t>
            </w:r>
            <w:r w:rsidRPr="007D6CF7">
              <w:rPr>
                <w:rFonts w:asciiTheme="minorBidi" w:hAnsiTheme="minorBidi"/>
                <w:sz w:val="24"/>
                <w:szCs w:val="24"/>
              </w:rPr>
              <w:t>and vice versa and then people complain. Welp, there’s the issue at being so wordy that you never actually got</w:t>
            </w:r>
            <w:r>
              <w:rPr>
                <w:rFonts w:asciiTheme="minorBidi" w:hAnsiTheme="minorBidi"/>
                <w:sz w:val="24"/>
                <w:szCs w:val="24"/>
              </w:rPr>
              <w:t xml:space="preserve"> </w:t>
            </w:r>
            <w:r w:rsidRPr="007D6CF7">
              <w:rPr>
                <w:rFonts w:asciiTheme="minorBidi" w:hAnsiTheme="minorBidi"/>
                <w:sz w:val="24"/>
                <w:szCs w:val="24"/>
              </w:rPr>
              <w:t>to giving any he</w:t>
            </w:r>
            <w:r>
              <w:rPr>
                <w:rFonts w:asciiTheme="minorBidi" w:hAnsiTheme="minorBidi"/>
                <w:sz w:val="24"/>
                <w:szCs w:val="24"/>
              </w:rPr>
              <w:t xml:space="preserve"> </w:t>
            </w:r>
            <w:r w:rsidRPr="007D6CF7">
              <w:rPr>
                <w:rFonts w:asciiTheme="minorBidi" w:hAnsiTheme="minorBidi"/>
                <w:sz w:val="24"/>
                <w:szCs w:val="24"/>
              </w:rPr>
              <w:t>pful advice for publishers.</w:t>
            </w:r>
          </w:p>
          <w:p w14:paraId="04375C54" w14:textId="21C64AE9" w:rsidR="007D6CF7" w:rsidRDefault="007D6CF7" w:rsidP="001120B9">
            <w:pPr>
              <w:tabs>
                <w:tab w:val="left" w:pos="3330"/>
              </w:tabs>
              <w:rPr>
                <w:rFonts w:asciiTheme="minorBidi" w:hAnsiTheme="minorBidi"/>
                <w:sz w:val="24"/>
                <w:szCs w:val="24"/>
              </w:rPr>
            </w:pPr>
            <w:r w:rsidRPr="007D6CF7">
              <w:rPr>
                <w:rFonts w:asciiTheme="minorBidi" w:hAnsiTheme="minorBidi"/>
                <w:sz w:val="24"/>
                <w:szCs w:val="24"/>
              </w:rPr>
              <w:t>INSTEAD it should be something along the lines of: Have scaffolding built into the textbook. Include lots of</w:t>
            </w:r>
            <w:r>
              <w:rPr>
                <w:rFonts w:asciiTheme="minorBidi" w:hAnsiTheme="minorBidi"/>
                <w:sz w:val="24"/>
                <w:szCs w:val="24"/>
              </w:rPr>
              <w:t xml:space="preserve"> </w:t>
            </w:r>
            <w:r w:rsidRPr="007D6CF7">
              <w:rPr>
                <w:rFonts w:asciiTheme="minorBidi" w:hAnsiTheme="minorBidi"/>
                <w:sz w:val="24"/>
                <w:szCs w:val="24"/>
              </w:rPr>
              <w:t>practice because students are going to come to the course SERIOUSLY underleveled/unprepared. Spanish</w:t>
            </w:r>
            <w:r>
              <w:rPr>
                <w:rFonts w:asciiTheme="minorBidi" w:hAnsiTheme="minorBidi"/>
                <w:sz w:val="24"/>
                <w:szCs w:val="24"/>
              </w:rPr>
              <w:t xml:space="preserve"> </w:t>
            </w:r>
            <w:r w:rsidRPr="007D6CF7">
              <w:rPr>
                <w:rFonts w:asciiTheme="minorBidi" w:hAnsiTheme="minorBidi"/>
                <w:sz w:val="24"/>
                <w:szCs w:val="24"/>
              </w:rPr>
              <w:t>translations would be very helpful. Include the number talks to do, where they would be best appropriate. Be</w:t>
            </w:r>
            <w:r>
              <w:rPr>
                <w:rFonts w:asciiTheme="minorBidi" w:hAnsiTheme="minorBidi"/>
                <w:sz w:val="24"/>
                <w:szCs w:val="24"/>
              </w:rPr>
              <w:t xml:space="preserve"> </w:t>
            </w:r>
            <w:r w:rsidRPr="007D6CF7">
              <w:rPr>
                <w:rFonts w:asciiTheme="minorBidi" w:hAnsiTheme="minorBidi"/>
                <w:sz w:val="24"/>
                <w:szCs w:val="24"/>
              </w:rPr>
              <w:t>clear in the connection between the content and what standards are being covered AND WHY students should</w:t>
            </w:r>
            <w:r>
              <w:rPr>
                <w:rFonts w:asciiTheme="minorBidi" w:hAnsiTheme="minorBidi"/>
                <w:sz w:val="24"/>
                <w:szCs w:val="24"/>
              </w:rPr>
              <w:t xml:space="preserve"> </w:t>
            </w:r>
            <w:r w:rsidRPr="007D6CF7">
              <w:rPr>
                <w:rFonts w:asciiTheme="minorBidi" w:hAnsiTheme="minorBidi"/>
                <w:sz w:val="24"/>
                <w:szCs w:val="24"/>
              </w:rPr>
              <w:t xml:space="preserve">care. </w:t>
            </w:r>
          </w:p>
        </w:tc>
        <w:tc>
          <w:tcPr>
            <w:tcW w:w="1890" w:type="dxa"/>
          </w:tcPr>
          <w:p w14:paraId="5ADDC460" w14:textId="4AA629BF" w:rsidR="007D6CF7" w:rsidRPr="003F0C50" w:rsidRDefault="00754C6C" w:rsidP="001120B9">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7D6CF7" w14:paraId="2D416502" w14:textId="77777777" w:rsidTr="001120B9">
        <w:trPr>
          <w:cantSplit/>
        </w:trPr>
        <w:tc>
          <w:tcPr>
            <w:tcW w:w="810" w:type="dxa"/>
          </w:tcPr>
          <w:p w14:paraId="320B2E7B" w14:textId="5A46D614" w:rsidR="007D6CF7" w:rsidRDefault="00C9457C" w:rsidP="001120B9">
            <w:pPr>
              <w:tabs>
                <w:tab w:val="left" w:pos="3330"/>
              </w:tabs>
              <w:rPr>
                <w:rFonts w:ascii="Arial" w:hAnsi="Arial" w:cs="Arial"/>
                <w:sz w:val="24"/>
                <w:szCs w:val="24"/>
              </w:rPr>
            </w:pPr>
            <w:r>
              <w:rPr>
                <w:rFonts w:ascii="Arial" w:hAnsi="Arial" w:cs="Arial"/>
                <w:sz w:val="24"/>
                <w:szCs w:val="24"/>
              </w:rPr>
              <w:lastRenderedPageBreak/>
              <w:t>172</w:t>
            </w:r>
            <w:r w:rsidR="00256693">
              <w:rPr>
                <w:rFonts w:ascii="Arial" w:hAnsi="Arial" w:cs="Arial"/>
                <w:sz w:val="24"/>
                <w:szCs w:val="24"/>
              </w:rPr>
              <w:t>6</w:t>
            </w:r>
          </w:p>
        </w:tc>
        <w:tc>
          <w:tcPr>
            <w:tcW w:w="1530" w:type="dxa"/>
          </w:tcPr>
          <w:p w14:paraId="7202E259" w14:textId="031CC2D3" w:rsidR="007D6CF7" w:rsidRDefault="00393BD1" w:rsidP="001120B9">
            <w:pPr>
              <w:tabs>
                <w:tab w:val="left" w:pos="3330"/>
              </w:tabs>
              <w:rPr>
                <w:rFonts w:ascii="Arial" w:hAnsi="Arial" w:cs="Arial"/>
                <w:sz w:val="24"/>
                <w:szCs w:val="24"/>
              </w:rPr>
            </w:pPr>
            <w:r>
              <w:rPr>
                <w:rFonts w:ascii="Arial" w:hAnsi="Arial" w:cs="Arial"/>
                <w:sz w:val="24"/>
                <w:szCs w:val="24"/>
              </w:rPr>
              <w:t>Nowak</w:t>
            </w:r>
          </w:p>
        </w:tc>
        <w:tc>
          <w:tcPr>
            <w:tcW w:w="1080" w:type="dxa"/>
          </w:tcPr>
          <w:p w14:paraId="73B25CFA" w14:textId="03EE252E" w:rsidR="007D6CF7" w:rsidRDefault="00754C6C" w:rsidP="001120B9">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1CA5CB59" w14:textId="281EE836" w:rsidR="007D6CF7" w:rsidRDefault="00393BD1" w:rsidP="001120B9">
            <w:pPr>
              <w:tabs>
                <w:tab w:val="left" w:pos="3330"/>
              </w:tabs>
              <w:rPr>
                <w:rFonts w:asciiTheme="minorBidi" w:hAnsiTheme="minorBidi"/>
                <w:sz w:val="24"/>
                <w:szCs w:val="24"/>
              </w:rPr>
            </w:pPr>
            <w:r w:rsidRPr="00393BD1">
              <w:rPr>
                <w:rFonts w:asciiTheme="minorBidi" w:hAnsiTheme="minorBidi"/>
                <w:sz w:val="24"/>
                <w:szCs w:val="24"/>
              </w:rPr>
              <w:t>p10 “The grade-level standards, big ideas, and the SMPs shall be explicitly stated in the student editions demonstrating alignment with student lessons.” This recommendation seems like it’s somewhat at odds with the grade-band chapters, which advocate for “active learning environments filled with wonder.” Just pointing out that educators might be puzzled over how to reconcile these things: materials that include the text of content standards and make standards for mathematical practice explicit might not seem like a natural fit.</w:t>
            </w:r>
          </w:p>
        </w:tc>
        <w:tc>
          <w:tcPr>
            <w:tcW w:w="1890" w:type="dxa"/>
          </w:tcPr>
          <w:p w14:paraId="1F76D7CC" w14:textId="79877AF0" w:rsidR="007D6CF7" w:rsidRPr="003F0C50" w:rsidRDefault="00754C6C"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7D6CF7" w14:paraId="216C08C0" w14:textId="77777777" w:rsidTr="001120B9">
        <w:trPr>
          <w:cantSplit/>
          <w:trHeight w:val="683"/>
        </w:trPr>
        <w:tc>
          <w:tcPr>
            <w:tcW w:w="810" w:type="dxa"/>
          </w:tcPr>
          <w:p w14:paraId="4965A002" w14:textId="21E3F5A3" w:rsidR="007D6CF7" w:rsidRDefault="00C9457C" w:rsidP="001120B9">
            <w:pPr>
              <w:tabs>
                <w:tab w:val="left" w:pos="3330"/>
              </w:tabs>
              <w:rPr>
                <w:rFonts w:ascii="Arial" w:hAnsi="Arial" w:cs="Arial"/>
                <w:sz w:val="24"/>
                <w:szCs w:val="24"/>
              </w:rPr>
            </w:pPr>
            <w:r>
              <w:rPr>
                <w:rFonts w:ascii="Arial" w:hAnsi="Arial" w:cs="Arial"/>
                <w:sz w:val="24"/>
                <w:szCs w:val="24"/>
              </w:rPr>
              <w:t>172</w:t>
            </w:r>
            <w:r w:rsidR="00256693">
              <w:rPr>
                <w:rFonts w:ascii="Arial" w:hAnsi="Arial" w:cs="Arial"/>
                <w:sz w:val="24"/>
                <w:szCs w:val="24"/>
              </w:rPr>
              <w:t>7</w:t>
            </w:r>
          </w:p>
        </w:tc>
        <w:tc>
          <w:tcPr>
            <w:tcW w:w="1530" w:type="dxa"/>
          </w:tcPr>
          <w:p w14:paraId="5AB83E2C" w14:textId="6984BBA1" w:rsidR="007D6CF7" w:rsidRDefault="00F83906" w:rsidP="001120B9">
            <w:pPr>
              <w:tabs>
                <w:tab w:val="left" w:pos="3330"/>
              </w:tabs>
              <w:rPr>
                <w:rFonts w:ascii="Arial" w:hAnsi="Arial" w:cs="Arial"/>
                <w:sz w:val="24"/>
                <w:szCs w:val="24"/>
              </w:rPr>
            </w:pPr>
            <w:r>
              <w:rPr>
                <w:rFonts w:ascii="Arial" w:hAnsi="Arial" w:cs="Arial"/>
                <w:sz w:val="24"/>
                <w:szCs w:val="24"/>
              </w:rPr>
              <w:t>Gonzales</w:t>
            </w:r>
          </w:p>
        </w:tc>
        <w:tc>
          <w:tcPr>
            <w:tcW w:w="1080" w:type="dxa"/>
          </w:tcPr>
          <w:p w14:paraId="693608D4" w14:textId="34C729ED" w:rsidR="007D6CF7" w:rsidRDefault="00BE10FA"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8332A32" w14:textId="57E9ECBC" w:rsidR="00F83906" w:rsidRPr="00F83906" w:rsidRDefault="00F83906" w:rsidP="001120B9">
            <w:pPr>
              <w:tabs>
                <w:tab w:val="left" w:pos="3330"/>
              </w:tabs>
              <w:rPr>
                <w:rFonts w:asciiTheme="minorBidi" w:hAnsiTheme="minorBidi"/>
                <w:sz w:val="24"/>
                <w:szCs w:val="24"/>
              </w:rPr>
            </w:pPr>
            <w:r w:rsidRPr="00F83906">
              <w:rPr>
                <w:rFonts w:asciiTheme="minorBidi" w:hAnsiTheme="minorBidi"/>
                <w:sz w:val="24"/>
                <w:szCs w:val="24"/>
              </w:rPr>
              <w:t>Question: Chapter 12 Instructional Materials to Support the California Common Core State</w:t>
            </w:r>
            <w:r>
              <w:rPr>
                <w:rFonts w:asciiTheme="minorBidi" w:hAnsiTheme="minorBidi"/>
                <w:sz w:val="24"/>
                <w:szCs w:val="24"/>
              </w:rPr>
              <w:t xml:space="preserve"> </w:t>
            </w:r>
            <w:r w:rsidRPr="00F83906">
              <w:rPr>
                <w:rFonts w:asciiTheme="minorBidi" w:hAnsiTheme="minorBidi"/>
                <w:sz w:val="24"/>
                <w:szCs w:val="24"/>
              </w:rPr>
              <w:t>Standards for Mathematics</w:t>
            </w:r>
          </w:p>
          <w:p w14:paraId="58FDADF7" w14:textId="5DA10BF0" w:rsidR="007D6CF7" w:rsidRDefault="00F83906" w:rsidP="001120B9">
            <w:pPr>
              <w:tabs>
                <w:tab w:val="left" w:pos="3330"/>
              </w:tabs>
              <w:rPr>
                <w:rFonts w:asciiTheme="minorBidi" w:hAnsiTheme="minorBidi"/>
                <w:sz w:val="24"/>
                <w:szCs w:val="24"/>
              </w:rPr>
            </w:pPr>
            <w:r w:rsidRPr="00F83906">
              <w:rPr>
                <w:rFonts w:asciiTheme="minorBidi" w:hAnsiTheme="minorBidi"/>
                <w:sz w:val="24"/>
                <w:szCs w:val="24"/>
              </w:rPr>
              <w:t>● Q: With respect to content and practice standards, it is our understanding that they must appear</w:t>
            </w:r>
            <w:r>
              <w:rPr>
                <w:rFonts w:asciiTheme="minorBidi" w:hAnsiTheme="minorBidi"/>
                <w:sz w:val="24"/>
                <w:szCs w:val="24"/>
              </w:rPr>
              <w:t xml:space="preserve"> </w:t>
            </w:r>
            <w:r w:rsidRPr="00F83906">
              <w:rPr>
                <w:rFonts w:asciiTheme="minorBidi" w:hAnsiTheme="minorBidi"/>
                <w:sz w:val="24"/>
                <w:szCs w:val="24"/>
              </w:rPr>
              <w:t>on the student edition pages. Does this also apply to ELD standards?</w:t>
            </w:r>
          </w:p>
        </w:tc>
        <w:tc>
          <w:tcPr>
            <w:tcW w:w="1890" w:type="dxa"/>
          </w:tcPr>
          <w:p w14:paraId="1707CDBA" w14:textId="35EC5F7E" w:rsidR="007D6CF7" w:rsidRPr="003F0C50" w:rsidRDefault="00754C6C"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A00B55" w14:paraId="5120927E" w14:textId="77777777" w:rsidTr="001120B9">
        <w:trPr>
          <w:cantSplit/>
        </w:trPr>
        <w:tc>
          <w:tcPr>
            <w:tcW w:w="810" w:type="dxa"/>
          </w:tcPr>
          <w:p w14:paraId="63D4EE9F" w14:textId="30D82B97" w:rsidR="00A00B55" w:rsidRDefault="00C9457C" w:rsidP="001120B9">
            <w:pPr>
              <w:tabs>
                <w:tab w:val="left" w:pos="3330"/>
              </w:tabs>
              <w:rPr>
                <w:rFonts w:ascii="Arial" w:hAnsi="Arial" w:cs="Arial"/>
                <w:sz w:val="24"/>
                <w:szCs w:val="24"/>
              </w:rPr>
            </w:pPr>
            <w:r>
              <w:rPr>
                <w:rFonts w:ascii="Arial" w:hAnsi="Arial" w:cs="Arial"/>
                <w:sz w:val="24"/>
                <w:szCs w:val="24"/>
              </w:rPr>
              <w:lastRenderedPageBreak/>
              <w:t>172</w:t>
            </w:r>
            <w:r w:rsidR="00256693">
              <w:rPr>
                <w:rFonts w:ascii="Arial" w:hAnsi="Arial" w:cs="Arial"/>
                <w:sz w:val="24"/>
                <w:szCs w:val="24"/>
              </w:rPr>
              <w:t>8</w:t>
            </w:r>
          </w:p>
        </w:tc>
        <w:tc>
          <w:tcPr>
            <w:tcW w:w="1530" w:type="dxa"/>
          </w:tcPr>
          <w:p w14:paraId="7AD325D8" w14:textId="47558807"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115FD8BE" w14:textId="57A036A6" w:rsidR="00A00B55" w:rsidRDefault="00BE10FA"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B6863F8" w14:textId="54C23356" w:rsidR="00A00B55" w:rsidRDefault="00A00B55" w:rsidP="00BE10FA">
            <w:pPr>
              <w:tabs>
                <w:tab w:val="left" w:pos="3330"/>
              </w:tabs>
              <w:spacing w:after="240"/>
              <w:rPr>
                <w:rFonts w:asciiTheme="minorBidi" w:hAnsiTheme="minorBidi"/>
                <w:sz w:val="24"/>
                <w:szCs w:val="24"/>
              </w:rPr>
            </w:pPr>
            <w:r>
              <w:rPr>
                <w:rFonts w:asciiTheme="minorBidi" w:hAnsiTheme="minorBidi"/>
                <w:sz w:val="24"/>
                <w:szCs w:val="24"/>
              </w:rPr>
              <w:t>[The comment below is excerpted for length and contains embedded hyperlinks. See the Box link above for the full comment with links.]</w:t>
            </w:r>
          </w:p>
          <w:p w14:paraId="41BD8717" w14:textId="77777777" w:rsidR="00A00B55" w:rsidRDefault="00A00B55" w:rsidP="00BE10FA">
            <w:pPr>
              <w:tabs>
                <w:tab w:val="left" w:pos="3330"/>
              </w:tabs>
              <w:spacing w:after="240"/>
              <w:rPr>
                <w:rFonts w:asciiTheme="minorBidi" w:hAnsiTheme="minorBidi"/>
                <w:sz w:val="24"/>
                <w:szCs w:val="24"/>
              </w:rPr>
            </w:pPr>
            <w:r w:rsidRPr="00A00B55">
              <w:rPr>
                <w:rFonts w:asciiTheme="minorBidi" w:hAnsiTheme="minorBidi"/>
                <w:sz w:val="24"/>
                <w:szCs w:val="24"/>
              </w:rPr>
              <w:t>This chapter is of critical importance to ensure that LEAs, schools, and teachers have the resources that they need to meet the needs of the specific needs of their students. Here are our general recommendations for chapter 12, followed by additional line specific comments.</w:t>
            </w:r>
          </w:p>
          <w:p w14:paraId="250A9B82" w14:textId="7AF86D67" w:rsidR="00A00B55" w:rsidRDefault="00A00B55" w:rsidP="001120B9">
            <w:pPr>
              <w:tabs>
                <w:tab w:val="left" w:pos="3330"/>
              </w:tabs>
              <w:rPr>
                <w:rFonts w:asciiTheme="minorBidi" w:hAnsiTheme="minorBidi"/>
                <w:sz w:val="24"/>
                <w:szCs w:val="24"/>
              </w:rPr>
            </w:pPr>
            <w:r w:rsidRPr="00A00B55">
              <w:rPr>
                <w:rFonts w:asciiTheme="minorBidi" w:hAnsiTheme="minorBidi"/>
                <w:sz w:val="24"/>
                <w:szCs w:val="24"/>
              </w:rPr>
              <w:t>Incorporate the math instructional materials guidelines developed by the English Learner Success Forum throughout. The 15 Guidelines for math instructional materials provide pathways for simultaneous development of disciplinary knowledge, language,</w:t>
            </w:r>
            <w:r w:rsidR="002950A6">
              <w:rPr>
                <w:rFonts w:asciiTheme="minorBidi" w:hAnsiTheme="minorBidi"/>
                <w:sz w:val="24"/>
                <w:szCs w:val="24"/>
              </w:rPr>
              <w:t xml:space="preserve"> </w:t>
            </w:r>
            <w:r w:rsidRPr="00A00B55">
              <w:rPr>
                <w:rFonts w:asciiTheme="minorBidi" w:hAnsiTheme="minorBidi"/>
                <w:sz w:val="24"/>
                <w:szCs w:val="24"/>
              </w:rPr>
              <w:t>literacy and math for ELs, and guide content developers and educators in developing content materials that are inclusive of ELs through meaningful integration of their backgrounds, explicit attention to language needs, and carefully designed language supports. The guidelines are mapped to each of the five categories for math instructional materials in Chapter 12 below:</w:t>
            </w:r>
          </w:p>
        </w:tc>
        <w:tc>
          <w:tcPr>
            <w:tcW w:w="1890" w:type="dxa"/>
          </w:tcPr>
          <w:p w14:paraId="22FCA3B1" w14:textId="5860525C" w:rsidR="00A00B55" w:rsidRPr="003F0C50" w:rsidRDefault="00754C6C" w:rsidP="007F1CD4">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A00B55" w14:paraId="12F34608" w14:textId="77777777" w:rsidTr="001120B9">
        <w:trPr>
          <w:cantSplit/>
        </w:trPr>
        <w:tc>
          <w:tcPr>
            <w:tcW w:w="810" w:type="dxa"/>
          </w:tcPr>
          <w:p w14:paraId="797C812F" w14:textId="576E3D47" w:rsidR="00A00B55" w:rsidRDefault="00C9457C" w:rsidP="001120B9">
            <w:pPr>
              <w:tabs>
                <w:tab w:val="left" w:pos="3330"/>
              </w:tabs>
              <w:rPr>
                <w:rFonts w:ascii="Arial" w:hAnsi="Arial" w:cs="Arial"/>
                <w:sz w:val="24"/>
                <w:szCs w:val="24"/>
              </w:rPr>
            </w:pPr>
            <w:r>
              <w:rPr>
                <w:rFonts w:ascii="Arial" w:hAnsi="Arial" w:cs="Arial"/>
                <w:sz w:val="24"/>
                <w:szCs w:val="24"/>
              </w:rPr>
              <w:t>17</w:t>
            </w:r>
            <w:r w:rsidR="00256693">
              <w:rPr>
                <w:rFonts w:ascii="Arial" w:hAnsi="Arial" w:cs="Arial"/>
                <w:sz w:val="24"/>
                <w:szCs w:val="24"/>
              </w:rPr>
              <w:t>29</w:t>
            </w:r>
          </w:p>
        </w:tc>
        <w:tc>
          <w:tcPr>
            <w:tcW w:w="1530" w:type="dxa"/>
          </w:tcPr>
          <w:p w14:paraId="3874CE21" w14:textId="37504371"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74148ABF" w14:textId="385D5812" w:rsidR="00A00B55" w:rsidRDefault="00BE10FA"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31BBB85" w14:textId="16841D3B"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Require that Math instructional materials meet standards for equity and meeting the diverse needs of students, including ELs. Given the significant number of English Learners in California, instructional materials should be required to align with their needs.</w:t>
            </w:r>
          </w:p>
        </w:tc>
        <w:tc>
          <w:tcPr>
            <w:tcW w:w="1890" w:type="dxa"/>
          </w:tcPr>
          <w:p w14:paraId="69F5BA26" w14:textId="174887B2" w:rsidR="00A00B55" w:rsidRPr="003F0C50" w:rsidRDefault="002902E6" w:rsidP="007F1CD4">
            <w:pPr>
              <w:tabs>
                <w:tab w:val="left" w:pos="3330"/>
              </w:tabs>
              <w:rPr>
                <w:rFonts w:asciiTheme="minorBidi" w:hAnsiTheme="minorBidi"/>
                <w:sz w:val="24"/>
                <w:szCs w:val="24"/>
              </w:rPr>
            </w:pPr>
            <w:r w:rsidRPr="003F0C50">
              <w:rPr>
                <w:rFonts w:asciiTheme="minorBidi" w:hAnsiTheme="minorBidi"/>
                <w:sz w:val="24"/>
                <w:szCs w:val="24"/>
              </w:rPr>
              <w:t>Non-Actionable</w:t>
            </w:r>
          </w:p>
        </w:tc>
      </w:tr>
      <w:tr w:rsidR="00A00B55" w14:paraId="77320134" w14:textId="77777777" w:rsidTr="001120B9">
        <w:trPr>
          <w:cantSplit/>
        </w:trPr>
        <w:tc>
          <w:tcPr>
            <w:tcW w:w="810" w:type="dxa"/>
          </w:tcPr>
          <w:p w14:paraId="1510909D" w14:textId="7F3653F4"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0</w:t>
            </w:r>
          </w:p>
        </w:tc>
        <w:tc>
          <w:tcPr>
            <w:tcW w:w="1530" w:type="dxa"/>
          </w:tcPr>
          <w:p w14:paraId="37889C7F" w14:textId="1D382A28"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0EE8763A" w14:textId="7008753D" w:rsidR="00A00B55" w:rsidRDefault="00BE10FA"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70C4A7E" w14:textId="021910CF"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Include a section with guidance on what quality is in instructional materials for districts in their selection process. This is important, given the autonomy in selecting materials provided by local control and how important the framework is to their adoption decisions.</w:t>
            </w:r>
          </w:p>
        </w:tc>
        <w:tc>
          <w:tcPr>
            <w:tcW w:w="1890" w:type="dxa"/>
          </w:tcPr>
          <w:p w14:paraId="7D9278D2" w14:textId="5D1237D4" w:rsidR="00A00B55" w:rsidRPr="003F0C50" w:rsidRDefault="002902E6" w:rsidP="007F1CD4">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344D5215" w14:textId="77777777" w:rsidTr="001120B9">
        <w:trPr>
          <w:cantSplit/>
        </w:trPr>
        <w:tc>
          <w:tcPr>
            <w:tcW w:w="810" w:type="dxa"/>
          </w:tcPr>
          <w:p w14:paraId="3110FF51" w14:textId="41688C0C" w:rsidR="00A00B55" w:rsidRDefault="00C9457C" w:rsidP="001120B9">
            <w:pPr>
              <w:tabs>
                <w:tab w:val="left" w:pos="3330"/>
              </w:tabs>
              <w:rPr>
                <w:rFonts w:ascii="Arial" w:hAnsi="Arial" w:cs="Arial"/>
                <w:sz w:val="24"/>
                <w:szCs w:val="24"/>
              </w:rPr>
            </w:pPr>
            <w:r>
              <w:rPr>
                <w:rFonts w:ascii="Arial" w:hAnsi="Arial" w:cs="Arial"/>
                <w:sz w:val="24"/>
                <w:szCs w:val="24"/>
              </w:rPr>
              <w:lastRenderedPageBreak/>
              <w:t>173</w:t>
            </w:r>
            <w:r w:rsidR="00256693">
              <w:rPr>
                <w:rFonts w:ascii="Arial" w:hAnsi="Arial" w:cs="Arial"/>
                <w:sz w:val="24"/>
                <w:szCs w:val="24"/>
              </w:rPr>
              <w:t>1</w:t>
            </w:r>
          </w:p>
        </w:tc>
        <w:tc>
          <w:tcPr>
            <w:tcW w:w="1530" w:type="dxa"/>
          </w:tcPr>
          <w:p w14:paraId="741FA07D" w14:textId="0EB60DC9"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7C5CC1FC" w14:textId="6BD6DEA3" w:rsidR="00A00B55" w:rsidRDefault="002805C1"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D8AD404" w14:textId="683C168F"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Provide guidance for the online synchronous and asynchronous requirements for instructional materials. This is important given the expansion of virtual and hybrid learner, and would help districts be more prepared during future emergencies.</w:t>
            </w:r>
          </w:p>
        </w:tc>
        <w:tc>
          <w:tcPr>
            <w:tcW w:w="1890" w:type="dxa"/>
          </w:tcPr>
          <w:p w14:paraId="21F44D7C" w14:textId="00DA2AC8" w:rsidR="00A00B55" w:rsidRPr="003F0C50" w:rsidRDefault="002902E6" w:rsidP="007F1CD4">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16958CF3" w14:textId="77777777" w:rsidTr="001120B9">
        <w:trPr>
          <w:cantSplit/>
        </w:trPr>
        <w:tc>
          <w:tcPr>
            <w:tcW w:w="810" w:type="dxa"/>
          </w:tcPr>
          <w:p w14:paraId="20233078" w14:textId="18FE6167"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2</w:t>
            </w:r>
          </w:p>
        </w:tc>
        <w:tc>
          <w:tcPr>
            <w:tcW w:w="1530" w:type="dxa"/>
          </w:tcPr>
          <w:p w14:paraId="01072F68" w14:textId="793B95E8"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0BB26B05" w14:textId="34427A76" w:rsidR="00A00B55" w:rsidRDefault="00FC7D38" w:rsidP="001120B9">
            <w:pPr>
              <w:tabs>
                <w:tab w:val="left" w:pos="3330"/>
              </w:tabs>
              <w:rPr>
                <w:rFonts w:asciiTheme="minorBidi" w:hAnsiTheme="minorBidi"/>
                <w:sz w:val="24"/>
                <w:szCs w:val="24"/>
              </w:rPr>
            </w:pPr>
            <w:r>
              <w:rPr>
                <w:rFonts w:asciiTheme="minorBidi" w:hAnsiTheme="minorBidi"/>
                <w:sz w:val="24"/>
                <w:szCs w:val="24"/>
              </w:rPr>
              <w:t>3, 4</w:t>
            </w:r>
          </w:p>
        </w:tc>
        <w:tc>
          <w:tcPr>
            <w:tcW w:w="7830" w:type="dxa"/>
          </w:tcPr>
          <w:p w14:paraId="20F7B6FA"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67</w:t>
            </w:r>
          </w:p>
          <w:p w14:paraId="6E55934B" w14:textId="08135D21"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Add “sense-making”</w:t>
            </w:r>
            <w:r>
              <w:t xml:space="preserve"> </w:t>
            </w:r>
            <w:r w:rsidRPr="002950A6">
              <w:rPr>
                <w:rFonts w:asciiTheme="minorBidi" w:hAnsiTheme="minorBidi"/>
                <w:sz w:val="24"/>
                <w:szCs w:val="24"/>
              </w:rPr>
              <w:t>81-83</w:t>
            </w:r>
          </w:p>
          <w:p w14:paraId="56C0682C" w14:textId="6400A6FE"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 xml:space="preserve">Add the following language in bold” This framework’s answers to the challenge posed by the principle of coherence are to focus on: (a) big ideas; (b) progressions of learning across grades; (c) relevance to students’ lives; and (d) high-quality first instruction </w:t>
            </w:r>
            <w:r w:rsidRPr="002950A6">
              <w:rPr>
                <w:rFonts w:asciiTheme="minorBidi" w:hAnsiTheme="minorBidi"/>
                <w:b/>
                <w:sz w:val="24"/>
                <w:szCs w:val="24"/>
              </w:rPr>
              <w:t>and communicating mathematically about big ideas</w:t>
            </w:r>
            <w:r w:rsidRPr="002950A6">
              <w:rPr>
                <w:rFonts w:asciiTheme="minorBidi" w:hAnsiTheme="minorBidi"/>
                <w:sz w:val="24"/>
                <w:szCs w:val="24"/>
              </w:rPr>
              <w:t>.”</w:t>
            </w:r>
          </w:p>
        </w:tc>
        <w:tc>
          <w:tcPr>
            <w:tcW w:w="1890" w:type="dxa"/>
          </w:tcPr>
          <w:p w14:paraId="2E693EA8" w14:textId="63E6AEFA" w:rsidR="002902E6" w:rsidRPr="003F0C50" w:rsidRDefault="002902E6"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3C7F37E8" w14:textId="77777777" w:rsidTr="001120B9">
        <w:trPr>
          <w:cantSplit/>
        </w:trPr>
        <w:tc>
          <w:tcPr>
            <w:tcW w:w="810" w:type="dxa"/>
          </w:tcPr>
          <w:p w14:paraId="0ECF7DCC" w14:textId="6F5FF3A0"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3</w:t>
            </w:r>
          </w:p>
        </w:tc>
        <w:tc>
          <w:tcPr>
            <w:tcW w:w="1530" w:type="dxa"/>
          </w:tcPr>
          <w:p w14:paraId="4919C50E" w14:textId="7DF2E6D4"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7CA97F63" w14:textId="49A0DDBC" w:rsidR="00A00B55" w:rsidRDefault="00FC7D38" w:rsidP="001120B9">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35965D35"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215-216</w:t>
            </w:r>
          </w:p>
          <w:p w14:paraId="0D8904A2" w14:textId="64829969"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Suggest changing language to: “fully integrate content into strategically designed opportunities for students to use the mathematical practices”</w:t>
            </w:r>
          </w:p>
        </w:tc>
        <w:tc>
          <w:tcPr>
            <w:tcW w:w="1890" w:type="dxa"/>
          </w:tcPr>
          <w:p w14:paraId="5C838481" w14:textId="37F9F682" w:rsidR="00A00B55" w:rsidRPr="003F0C50" w:rsidRDefault="00C64590" w:rsidP="001120B9">
            <w:pPr>
              <w:tabs>
                <w:tab w:val="left" w:pos="3330"/>
              </w:tabs>
              <w:rPr>
                <w:rFonts w:asciiTheme="minorBidi" w:hAnsiTheme="minorBidi"/>
                <w:sz w:val="24"/>
                <w:szCs w:val="24"/>
              </w:rPr>
            </w:pPr>
            <w:r w:rsidRPr="003F0C50">
              <w:rPr>
                <w:rFonts w:asciiTheme="minorBidi" w:hAnsiTheme="minorBidi"/>
                <w:sz w:val="24"/>
                <w:szCs w:val="24"/>
              </w:rPr>
              <w:t>Recommended</w:t>
            </w:r>
          </w:p>
        </w:tc>
      </w:tr>
      <w:tr w:rsidR="00A00B55" w14:paraId="75D9B037" w14:textId="77777777" w:rsidTr="001120B9">
        <w:trPr>
          <w:cantSplit/>
        </w:trPr>
        <w:tc>
          <w:tcPr>
            <w:tcW w:w="810" w:type="dxa"/>
          </w:tcPr>
          <w:p w14:paraId="6B5633DB" w14:textId="097B0F9D"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4</w:t>
            </w:r>
          </w:p>
        </w:tc>
        <w:tc>
          <w:tcPr>
            <w:tcW w:w="1530" w:type="dxa"/>
          </w:tcPr>
          <w:p w14:paraId="65104697" w14:textId="6A8E5577"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3C70F1FC" w14:textId="3B67519C" w:rsidR="00A00B55" w:rsidRDefault="00FC7D38" w:rsidP="001120B9">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27009660"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223</w:t>
            </w:r>
          </w:p>
          <w:p w14:paraId="5400364C" w14:textId="5C959FF7"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Add another bullet point stating that instructional materials should make clear how to teach effectively through investigations (such as task clarity and set up, guiding questions when needed, need to wrap up and make sure the essential mathematical connections are made explicit for all students.</w:t>
            </w:r>
          </w:p>
        </w:tc>
        <w:tc>
          <w:tcPr>
            <w:tcW w:w="1890" w:type="dxa"/>
          </w:tcPr>
          <w:p w14:paraId="272FF513" w14:textId="0582CBD4" w:rsidR="00A00B55" w:rsidRPr="003F0C50" w:rsidRDefault="00C11066"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62AFCA08" w14:textId="77777777" w:rsidTr="001120B9">
        <w:trPr>
          <w:cantSplit/>
        </w:trPr>
        <w:tc>
          <w:tcPr>
            <w:tcW w:w="810" w:type="dxa"/>
          </w:tcPr>
          <w:p w14:paraId="47A785E9" w14:textId="533B7BE9"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5</w:t>
            </w:r>
          </w:p>
        </w:tc>
        <w:tc>
          <w:tcPr>
            <w:tcW w:w="1530" w:type="dxa"/>
          </w:tcPr>
          <w:p w14:paraId="00C91197" w14:textId="71719935"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3CB48E72" w14:textId="05B29F1F" w:rsidR="00A00B55" w:rsidRDefault="00FC7D38" w:rsidP="001120B9">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007E84D6"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227-228</w:t>
            </w:r>
          </w:p>
          <w:p w14:paraId="75C974EB" w14:textId="10BAA76D"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Suggest changing language to: “Intervention components, if included, are designed to help teachers and students flexibly and meaningfully respond to students’ progress in mathematics.”</w:t>
            </w:r>
          </w:p>
        </w:tc>
        <w:tc>
          <w:tcPr>
            <w:tcW w:w="1890" w:type="dxa"/>
          </w:tcPr>
          <w:p w14:paraId="4C9747F1" w14:textId="4C1B2D41" w:rsidR="00A00B55" w:rsidRPr="003F0C50" w:rsidRDefault="003C4914" w:rsidP="001120B9">
            <w:pPr>
              <w:tabs>
                <w:tab w:val="left" w:pos="3330"/>
              </w:tabs>
              <w:rPr>
                <w:rFonts w:asciiTheme="minorBidi" w:hAnsiTheme="minorBidi"/>
                <w:sz w:val="24"/>
                <w:szCs w:val="24"/>
              </w:rPr>
            </w:pPr>
            <w:r w:rsidRPr="003F0C50">
              <w:rPr>
                <w:rFonts w:asciiTheme="minorBidi" w:hAnsiTheme="minorBidi"/>
                <w:sz w:val="24"/>
                <w:szCs w:val="24"/>
              </w:rPr>
              <w:t>Recommended</w:t>
            </w:r>
          </w:p>
        </w:tc>
      </w:tr>
      <w:tr w:rsidR="00A00B55" w14:paraId="2BC618B5" w14:textId="77777777" w:rsidTr="001120B9">
        <w:trPr>
          <w:cantSplit/>
        </w:trPr>
        <w:tc>
          <w:tcPr>
            <w:tcW w:w="810" w:type="dxa"/>
          </w:tcPr>
          <w:p w14:paraId="56DEA00E" w14:textId="1CC72B9B"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6</w:t>
            </w:r>
          </w:p>
        </w:tc>
        <w:tc>
          <w:tcPr>
            <w:tcW w:w="1530" w:type="dxa"/>
          </w:tcPr>
          <w:p w14:paraId="35AF0AE9" w14:textId="2E0F846F"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17424D9C" w14:textId="7A6EC98A" w:rsidR="00A00B55" w:rsidRDefault="00FC7D38" w:rsidP="001120B9">
            <w:pPr>
              <w:tabs>
                <w:tab w:val="left" w:pos="3330"/>
              </w:tabs>
              <w:rPr>
                <w:rFonts w:asciiTheme="minorBidi" w:hAnsiTheme="minorBidi"/>
                <w:sz w:val="24"/>
                <w:szCs w:val="24"/>
              </w:rPr>
            </w:pPr>
            <w:r>
              <w:rPr>
                <w:rFonts w:asciiTheme="minorBidi" w:hAnsiTheme="minorBidi"/>
                <w:sz w:val="24"/>
                <w:szCs w:val="24"/>
              </w:rPr>
              <w:t>9</w:t>
            </w:r>
          </w:p>
        </w:tc>
        <w:tc>
          <w:tcPr>
            <w:tcW w:w="7830" w:type="dxa"/>
          </w:tcPr>
          <w:p w14:paraId="4C2801E1"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239</w:t>
            </w:r>
          </w:p>
          <w:p w14:paraId="65A81FA7" w14:textId="35DD01AF"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Replace “to extend ideas” with “</w:t>
            </w:r>
            <w:r w:rsidRPr="002950A6">
              <w:rPr>
                <w:rFonts w:asciiTheme="minorBidi" w:hAnsiTheme="minorBidi"/>
                <w:b/>
                <w:sz w:val="24"/>
                <w:szCs w:val="24"/>
              </w:rPr>
              <w:t>develop prevision in mathematical language</w:t>
            </w:r>
            <w:r w:rsidRPr="002950A6">
              <w:rPr>
                <w:rFonts w:asciiTheme="minorBidi" w:hAnsiTheme="minorBidi"/>
                <w:sz w:val="24"/>
                <w:szCs w:val="24"/>
              </w:rPr>
              <w:t>”</w:t>
            </w:r>
          </w:p>
        </w:tc>
        <w:tc>
          <w:tcPr>
            <w:tcW w:w="1890" w:type="dxa"/>
          </w:tcPr>
          <w:p w14:paraId="7DD33C88" w14:textId="25505E4D" w:rsidR="00A00B55" w:rsidRPr="003F0C50" w:rsidRDefault="001C5462"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418925A9" w14:textId="77777777" w:rsidTr="001120B9">
        <w:trPr>
          <w:cantSplit/>
        </w:trPr>
        <w:tc>
          <w:tcPr>
            <w:tcW w:w="810" w:type="dxa"/>
          </w:tcPr>
          <w:p w14:paraId="55AAD163" w14:textId="061DFA55" w:rsidR="00A00B55" w:rsidRDefault="00C9457C" w:rsidP="001120B9">
            <w:pPr>
              <w:tabs>
                <w:tab w:val="left" w:pos="3330"/>
              </w:tabs>
              <w:rPr>
                <w:rFonts w:ascii="Arial" w:hAnsi="Arial" w:cs="Arial"/>
                <w:sz w:val="24"/>
                <w:szCs w:val="24"/>
              </w:rPr>
            </w:pPr>
            <w:r>
              <w:rPr>
                <w:rFonts w:ascii="Arial" w:hAnsi="Arial" w:cs="Arial"/>
                <w:sz w:val="24"/>
                <w:szCs w:val="24"/>
              </w:rPr>
              <w:lastRenderedPageBreak/>
              <w:t>173</w:t>
            </w:r>
            <w:r w:rsidR="00256693">
              <w:rPr>
                <w:rFonts w:ascii="Arial" w:hAnsi="Arial" w:cs="Arial"/>
                <w:sz w:val="24"/>
                <w:szCs w:val="24"/>
              </w:rPr>
              <w:t>7</w:t>
            </w:r>
          </w:p>
        </w:tc>
        <w:tc>
          <w:tcPr>
            <w:tcW w:w="1530" w:type="dxa"/>
          </w:tcPr>
          <w:p w14:paraId="152FB0AA" w14:textId="24586BAB"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61991A3C" w14:textId="57402AC9" w:rsidR="00A00B55" w:rsidRDefault="00FC7D38" w:rsidP="001120B9">
            <w:pPr>
              <w:tabs>
                <w:tab w:val="left" w:pos="3330"/>
              </w:tabs>
              <w:rPr>
                <w:rFonts w:asciiTheme="minorBidi" w:hAnsiTheme="minorBidi"/>
                <w:sz w:val="24"/>
                <w:szCs w:val="24"/>
              </w:rPr>
            </w:pPr>
            <w:r>
              <w:rPr>
                <w:rFonts w:asciiTheme="minorBidi" w:hAnsiTheme="minorBidi"/>
                <w:sz w:val="24"/>
                <w:szCs w:val="24"/>
              </w:rPr>
              <w:t>10</w:t>
            </w:r>
          </w:p>
        </w:tc>
        <w:tc>
          <w:tcPr>
            <w:tcW w:w="7830" w:type="dxa"/>
          </w:tcPr>
          <w:p w14:paraId="4C59A314"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260</w:t>
            </w:r>
          </w:p>
          <w:p w14:paraId="49905DA4" w14:textId="25D20A43"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Change from “mathematical practices” to “</w:t>
            </w:r>
            <w:r w:rsidRPr="002950A6">
              <w:rPr>
                <w:rFonts w:asciiTheme="minorBidi" w:hAnsiTheme="minorBidi"/>
                <w:b/>
                <w:sz w:val="24"/>
                <w:szCs w:val="24"/>
              </w:rPr>
              <w:t>including the language needed to participate in the mathematical practices</w:t>
            </w:r>
            <w:r w:rsidRPr="002950A6">
              <w:rPr>
                <w:rFonts w:asciiTheme="minorBidi" w:hAnsiTheme="minorBidi"/>
                <w:sz w:val="24"/>
                <w:szCs w:val="24"/>
              </w:rPr>
              <w:t>”</w:t>
            </w:r>
          </w:p>
        </w:tc>
        <w:tc>
          <w:tcPr>
            <w:tcW w:w="1890" w:type="dxa"/>
          </w:tcPr>
          <w:p w14:paraId="4265415B" w14:textId="5E64F28C" w:rsidR="00A00B55" w:rsidRPr="003F0C50" w:rsidRDefault="001C5462" w:rsidP="001120B9">
            <w:pPr>
              <w:tabs>
                <w:tab w:val="left" w:pos="3330"/>
              </w:tabs>
              <w:rPr>
                <w:rFonts w:asciiTheme="minorBidi" w:hAnsiTheme="minorBidi"/>
                <w:sz w:val="24"/>
                <w:szCs w:val="24"/>
              </w:rPr>
            </w:pPr>
            <w:r w:rsidRPr="003F0C50">
              <w:rPr>
                <w:rFonts w:asciiTheme="minorBidi" w:hAnsiTheme="minorBidi"/>
                <w:sz w:val="24"/>
                <w:szCs w:val="24"/>
              </w:rPr>
              <w:t>Recommended (L269)</w:t>
            </w:r>
          </w:p>
        </w:tc>
      </w:tr>
      <w:tr w:rsidR="00A00B55" w14:paraId="78770F53" w14:textId="77777777" w:rsidTr="001120B9">
        <w:trPr>
          <w:cantSplit/>
        </w:trPr>
        <w:tc>
          <w:tcPr>
            <w:tcW w:w="810" w:type="dxa"/>
          </w:tcPr>
          <w:p w14:paraId="1DBFB1D9" w14:textId="2D8C8052" w:rsidR="00A00B55" w:rsidRDefault="00C9457C" w:rsidP="001120B9">
            <w:pPr>
              <w:tabs>
                <w:tab w:val="left" w:pos="3330"/>
              </w:tabs>
              <w:rPr>
                <w:rFonts w:ascii="Arial" w:hAnsi="Arial" w:cs="Arial"/>
                <w:sz w:val="24"/>
                <w:szCs w:val="24"/>
              </w:rPr>
            </w:pPr>
            <w:r>
              <w:rPr>
                <w:rFonts w:ascii="Arial" w:hAnsi="Arial" w:cs="Arial"/>
                <w:sz w:val="24"/>
                <w:szCs w:val="24"/>
              </w:rPr>
              <w:t>173</w:t>
            </w:r>
            <w:r w:rsidR="00256693">
              <w:rPr>
                <w:rFonts w:ascii="Arial" w:hAnsi="Arial" w:cs="Arial"/>
                <w:sz w:val="24"/>
                <w:szCs w:val="24"/>
              </w:rPr>
              <w:t>8</w:t>
            </w:r>
          </w:p>
        </w:tc>
        <w:tc>
          <w:tcPr>
            <w:tcW w:w="1530" w:type="dxa"/>
          </w:tcPr>
          <w:p w14:paraId="5E16A467" w14:textId="6F2754B0"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25ADE3B4" w14:textId="790C7FA6" w:rsidR="00A00B55" w:rsidRDefault="00FC7D38" w:rsidP="001120B9">
            <w:pPr>
              <w:tabs>
                <w:tab w:val="left" w:pos="3330"/>
              </w:tabs>
              <w:rPr>
                <w:rFonts w:asciiTheme="minorBidi" w:hAnsiTheme="minorBidi"/>
                <w:sz w:val="24"/>
                <w:szCs w:val="24"/>
              </w:rPr>
            </w:pPr>
            <w:r>
              <w:rPr>
                <w:rFonts w:asciiTheme="minorBidi" w:hAnsiTheme="minorBidi"/>
                <w:sz w:val="24"/>
                <w:szCs w:val="24"/>
              </w:rPr>
              <w:t>11</w:t>
            </w:r>
          </w:p>
        </w:tc>
        <w:tc>
          <w:tcPr>
            <w:tcW w:w="7830" w:type="dxa"/>
          </w:tcPr>
          <w:p w14:paraId="3AB6AC85"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292</w:t>
            </w:r>
          </w:p>
          <w:p w14:paraId="1B053387" w14:textId="0D053C37"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Change from” Student materials are appropriate for use with all students.” to “</w:t>
            </w:r>
            <w:r w:rsidRPr="002950A6">
              <w:rPr>
                <w:rFonts w:asciiTheme="minorBidi" w:hAnsiTheme="minorBidi"/>
                <w:b/>
                <w:sz w:val="24"/>
                <w:szCs w:val="24"/>
              </w:rPr>
              <w:t>Teacher materials must provide explicit attention to the development of mathematical discourse and formative assessment of mathematical language</w:t>
            </w:r>
            <w:r w:rsidRPr="002950A6">
              <w:rPr>
                <w:rFonts w:asciiTheme="minorBidi" w:hAnsiTheme="minorBidi"/>
                <w:sz w:val="24"/>
                <w:szCs w:val="24"/>
              </w:rPr>
              <w:t>.”</w:t>
            </w:r>
          </w:p>
        </w:tc>
        <w:tc>
          <w:tcPr>
            <w:tcW w:w="1890" w:type="dxa"/>
          </w:tcPr>
          <w:p w14:paraId="3196924B" w14:textId="7D9D6B86" w:rsidR="00A00B55" w:rsidRPr="003F0C50" w:rsidRDefault="001C5462" w:rsidP="001120B9">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5FCA583C" w14:textId="77777777" w:rsidTr="001120B9">
        <w:trPr>
          <w:cantSplit/>
        </w:trPr>
        <w:tc>
          <w:tcPr>
            <w:tcW w:w="810" w:type="dxa"/>
          </w:tcPr>
          <w:p w14:paraId="07302D3D" w14:textId="1919D2C4" w:rsidR="00A00B55" w:rsidRDefault="00C9457C" w:rsidP="001120B9">
            <w:pPr>
              <w:tabs>
                <w:tab w:val="left" w:pos="3330"/>
              </w:tabs>
              <w:rPr>
                <w:rFonts w:ascii="Arial" w:hAnsi="Arial" w:cs="Arial"/>
                <w:sz w:val="24"/>
                <w:szCs w:val="24"/>
              </w:rPr>
            </w:pPr>
            <w:r>
              <w:rPr>
                <w:rFonts w:ascii="Arial" w:hAnsi="Arial" w:cs="Arial"/>
                <w:sz w:val="24"/>
                <w:szCs w:val="24"/>
              </w:rPr>
              <w:t>17</w:t>
            </w:r>
            <w:r w:rsidR="00256693">
              <w:rPr>
                <w:rFonts w:ascii="Arial" w:hAnsi="Arial" w:cs="Arial"/>
                <w:sz w:val="24"/>
                <w:szCs w:val="24"/>
              </w:rPr>
              <w:t>39</w:t>
            </w:r>
          </w:p>
        </w:tc>
        <w:tc>
          <w:tcPr>
            <w:tcW w:w="1530" w:type="dxa"/>
          </w:tcPr>
          <w:p w14:paraId="5E443295" w14:textId="52E8CE69"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79556B85" w14:textId="5EF218AD" w:rsidR="00A00B55" w:rsidRDefault="00FC7D38" w:rsidP="001120B9">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5C42D81B"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333</w:t>
            </w:r>
          </w:p>
          <w:p w14:paraId="5D0AD503" w14:textId="0B696B96"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Add “and make clear how to connect concrete representations to abstract or numerical representations.”</w:t>
            </w:r>
          </w:p>
        </w:tc>
        <w:tc>
          <w:tcPr>
            <w:tcW w:w="1890" w:type="dxa"/>
          </w:tcPr>
          <w:p w14:paraId="039AAC22" w14:textId="500F7DB9" w:rsidR="00A00B55" w:rsidRPr="003F0C50" w:rsidRDefault="001C5462"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A00B55" w14:paraId="5C91AE65" w14:textId="77777777" w:rsidTr="001120B9">
        <w:trPr>
          <w:cantSplit/>
        </w:trPr>
        <w:tc>
          <w:tcPr>
            <w:tcW w:w="810" w:type="dxa"/>
          </w:tcPr>
          <w:p w14:paraId="5B1B17AA" w14:textId="2C2068BD" w:rsidR="00A00B55"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0</w:t>
            </w:r>
          </w:p>
        </w:tc>
        <w:tc>
          <w:tcPr>
            <w:tcW w:w="1530" w:type="dxa"/>
          </w:tcPr>
          <w:p w14:paraId="3967BC29" w14:textId="48437054"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5BAA3DD8" w14:textId="3429FD59" w:rsidR="00A00B55" w:rsidRDefault="00FC7D38" w:rsidP="001120B9">
            <w:pPr>
              <w:tabs>
                <w:tab w:val="left" w:pos="3330"/>
              </w:tabs>
              <w:rPr>
                <w:rFonts w:asciiTheme="minorBidi" w:hAnsiTheme="minorBidi"/>
                <w:sz w:val="24"/>
                <w:szCs w:val="24"/>
              </w:rPr>
            </w:pPr>
            <w:r>
              <w:rPr>
                <w:rFonts w:asciiTheme="minorBidi" w:hAnsiTheme="minorBidi"/>
                <w:sz w:val="24"/>
                <w:szCs w:val="24"/>
              </w:rPr>
              <w:t>13</w:t>
            </w:r>
          </w:p>
        </w:tc>
        <w:tc>
          <w:tcPr>
            <w:tcW w:w="7830" w:type="dxa"/>
          </w:tcPr>
          <w:p w14:paraId="16802F29"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347</w:t>
            </w:r>
          </w:p>
          <w:p w14:paraId="2D137637" w14:textId="45905E32"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Replace “language objectives” with “</w:t>
            </w:r>
            <w:r w:rsidRPr="002950A6">
              <w:rPr>
                <w:rFonts w:asciiTheme="minorBidi" w:hAnsiTheme="minorBidi"/>
                <w:b/>
                <w:sz w:val="24"/>
                <w:szCs w:val="24"/>
              </w:rPr>
              <w:t>specific strategies to support students in developing the language needed to meet those mathematical language objectives</w:t>
            </w:r>
            <w:r w:rsidRPr="002950A6">
              <w:rPr>
                <w:rFonts w:asciiTheme="minorBidi" w:hAnsiTheme="minorBidi"/>
                <w:sz w:val="24"/>
                <w:szCs w:val="24"/>
              </w:rPr>
              <w:t>.”</w:t>
            </w:r>
            <w:r>
              <w:rPr>
                <w:rFonts w:asciiTheme="minorBidi" w:hAnsiTheme="minorBidi"/>
                <w:sz w:val="24"/>
                <w:szCs w:val="24"/>
              </w:rPr>
              <w:t xml:space="preserve"> </w:t>
            </w:r>
            <w:r w:rsidRPr="002950A6">
              <w:rPr>
                <w:rFonts w:asciiTheme="minorBidi" w:hAnsiTheme="minorBidi"/>
                <w:sz w:val="24"/>
                <w:szCs w:val="24"/>
              </w:rPr>
              <w:t>Add detail</w:t>
            </w:r>
          </w:p>
        </w:tc>
        <w:tc>
          <w:tcPr>
            <w:tcW w:w="1890" w:type="dxa"/>
          </w:tcPr>
          <w:p w14:paraId="5EAAE14A" w14:textId="7A190C91" w:rsidR="00A00B55" w:rsidRPr="003F0C50" w:rsidRDefault="00BA3727" w:rsidP="001120B9">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A00B55" w14:paraId="226478DA" w14:textId="77777777" w:rsidTr="001120B9">
        <w:trPr>
          <w:cantSplit/>
        </w:trPr>
        <w:tc>
          <w:tcPr>
            <w:tcW w:w="810" w:type="dxa"/>
          </w:tcPr>
          <w:p w14:paraId="140B10C8" w14:textId="3B5BB7C6" w:rsidR="00A00B55"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1</w:t>
            </w:r>
          </w:p>
        </w:tc>
        <w:tc>
          <w:tcPr>
            <w:tcW w:w="1530" w:type="dxa"/>
          </w:tcPr>
          <w:p w14:paraId="078F78C4" w14:textId="5E392CB7" w:rsidR="00A00B55" w:rsidRDefault="00A00B55" w:rsidP="001120B9">
            <w:pPr>
              <w:tabs>
                <w:tab w:val="left" w:pos="3330"/>
              </w:tabs>
              <w:rPr>
                <w:rFonts w:ascii="Arial" w:hAnsi="Arial" w:cs="Arial"/>
                <w:sz w:val="24"/>
                <w:szCs w:val="24"/>
              </w:rPr>
            </w:pPr>
            <w:r w:rsidRPr="003B6277">
              <w:rPr>
                <w:rFonts w:ascii="Arial" w:hAnsi="Arial" w:cs="Arial"/>
                <w:sz w:val="24"/>
                <w:szCs w:val="24"/>
              </w:rPr>
              <w:t>Arrillaga</w:t>
            </w:r>
          </w:p>
        </w:tc>
        <w:tc>
          <w:tcPr>
            <w:tcW w:w="1080" w:type="dxa"/>
          </w:tcPr>
          <w:p w14:paraId="26189BD8" w14:textId="2A0518F7" w:rsidR="00A00B55" w:rsidRDefault="00FC7D38" w:rsidP="001120B9">
            <w:pPr>
              <w:tabs>
                <w:tab w:val="left" w:pos="3330"/>
              </w:tabs>
              <w:rPr>
                <w:rFonts w:asciiTheme="minorBidi" w:hAnsiTheme="minorBidi"/>
                <w:sz w:val="24"/>
                <w:szCs w:val="24"/>
              </w:rPr>
            </w:pPr>
            <w:r>
              <w:rPr>
                <w:rFonts w:asciiTheme="minorBidi" w:hAnsiTheme="minorBidi"/>
                <w:sz w:val="24"/>
                <w:szCs w:val="24"/>
              </w:rPr>
              <w:t>15</w:t>
            </w:r>
          </w:p>
        </w:tc>
        <w:tc>
          <w:tcPr>
            <w:tcW w:w="7830" w:type="dxa"/>
          </w:tcPr>
          <w:p w14:paraId="734EA707"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391</w:t>
            </w:r>
          </w:p>
          <w:p w14:paraId="2B6AB978"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Add the following language in bold: “</w:t>
            </w:r>
            <w:r w:rsidRPr="002950A6">
              <w:rPr>
                <w:rFonts w:asciiTheme="minorBidi" w:hAnsiTheme="minorBidi"/>
                <w:b/>
                <w:sz w:val="24"/>
                <w:szCs w:val="24"/>
              </w:rPr>
              <w:t>learning of concepts, mathematical practices, and language needed to express them</w:t>
            </w:r>
            <w:r w:rsidRPr="002950A6">
              <w:rPr>
                <w:rFonts w:asciiTheme="minorBidi" w:hAnsiTheme="minorBidi"/>
                <w:sz w:val="24"/>
                <w:szCs w:val="24"/>
              </w:rPr>
              <w:t>.”</w:t>
            </w:r>
          </w:p>
          <w:p w14:paraId="191F807E" w14:textId="385A093C" w:rsidR="00A00B55" w:rsidRDefault="002950A6" w:rsidP="001120B9">
            <w:pPr>
              <w:tabs>
                <w:tab w:val="left" w:pos="3330"/>
              </w:tabs>
              <w:rPr>
                <w:rFonts w:asciiTheme="minorBidi" w:hAnsiTheme="minorBidi"/>
                <w:sz w:val="24"/>
                <w:szCs w:val="24"/>
              </w:rPr>
            </w:pPr>
            <w:r w:rsidRPr="002950A6">
              <w:rPr>
                <w:rFonts w:asciiTheme="minorBidi" w:hAnsiTheme="minorBidi"/>
                <w:sz w:val="24"/>
                <w:szCs w:val="24"/>
              </w:rPr>
              <w:t>Add detail (bolded section).</w:t>
            </w:r>
          </w:p>
        </w:tc>
        <w:tc>
          <w:tcPr>
            <w:tcW w:w="1890" w:type="dxa"/>
          </w:tcPr>
          <w:p w14:paraId="68911F23" w14:textId="2D99AC2C" w:rsidR="00A00B55" w:rsidRPr="003F0C50" w:rsidRDefault="00BA3727" w:rsidP="001120B9">
            <w:pPr>
              <w:tabs>
                <w:tab w:val="left" w:pos="3330"/>
              </w:tabs>
              <w:rPr>
                <w:rFonts w:asciiTheme="minorBidi" w:hAnsiTheme="minorBidi"/>
                <w:sz w:val="24"/>
                <w:szCs w:val="24"/>
              </w:rPr>
            </w:pPr>
            <w:r w:rsidRPr="003F0C50">
              <w:rPr>
                <w:rFonts w:asciiTheme="minorBidi" w:hAnsiTheme="minorBidi"/>
                <w:sz w:val="24"/>
                <w:szCs w:val="24"/>
              </w:rPr>
              <w:t>Recommended</w:t>
            </w:r>
          </w:p>
        </w:tc>
      </w:tr>
      <w:tr w:rsidR="002950A6" w14:paraId="03491898" w14:textId="77777777" w:rsidTr="001120B9">
        <w:trPr>
          <w:cantSplit/>
        </w:trPr>
        <w:tc>
          <w:tcPr>
            <w:tcW w:w="810" w:type="dxa"/>
          </w:tcPr>
          <w:p w14:paraId="35C13F66" w14:textId="229DE112" w:rsidR="002950A6"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2</w:t>
            </w:r>
          </w:p>
        </w:tc>
        <w:tc>
          <w:tcPr>
            <w:tcW w:w="1530" w:type="dxa"/>
          </w:tcPr>
          <w:p w14:paraId="51A9EF31" w14:textId="1A91B403"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7F49FB0C" w14:textId="374E5A29" w:rsidR="002950A6" w:rsidRDefault="00FC7D38" w:rsidP="001120B9">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62A44D6C"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437</w:t>
            </w:r>
          </w:p>
          <w:p w14:paraId="5430E9CE" w14:textId="7523B226" w:rsid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Add “sense making</w:t>
            </w:r>
            <w:r w:rsidR="00AF79C3">
              <w:rPr>
                <w:rFonts w:asciiTheme="minorBidi" w:hAnsiTheme="minorBidi"/>
                <w:sz w:val="24"/>
                <w:szCs w:val="24"/>
              </w:rPr>
              <w:t>”</w:t>
            </w:r>
          </w:p>
        </w:tc>
        <w:tc>
          <w:tcPr>
            <w:tcW w:w="1890" w:type="dxa"/>
          </w:tcPr>
          <w:p w14:paraId="738653C8" w14:textId="0F604F65" w:rsidR="002950A6" w:rsidRPr="003F0C50" w:rsidRDefault="00BA3727"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2950A6" w14:paraId="40D23555" w14:textId="77777777" w:rsidTr="001120B9">
        <w:trPr>
          <w:cantSplit/>
        </w:trPr>
        <w:tc>
          <w:tcPr>
            <w:tcW w:w="810" w:type="dxa"/>
          </w:tcPr>
          <w:p w14:paraId="771BC0B1" w14:textId="55BC5809" w:rsidR="002950A6"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3</w:t>
            </w:r>
          </w:p>
        </w:tc>
        <w:tc>
          <w:tcPr>
            <w:tcW w:w="1530" w:type="dxa"/>
          </w:tcPr>
          <w:p w14:paraId="7EBC3A5C" w14:textId="62B39F2B"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1617E990" w14:textId="2B1F0BF9" w:rsidR="002950A6" w:rsidRDefault="00FC7D38" w:rsidP="001120B9">
            <w:pPr>
              <w:tabs>
                <w:tab w:val="left" w:pos="3330"/>
              </w:tabs>
              <w:rPr>
                <w:rFonts w:asciiTheme="minorBidi" w:hAnsiTheme="minorBidi"/>
                <w:sz w:val="24"/>
                <w:szCs w:val="24"/>
              </w:rPr>
            </w:pPr>
            <w:r>
              <w:rPr>
                <w:rFonts w:asciiTheme="minorBidi" w:hAnsiTheme="minorBidi"/>
                <w:sz w:val="24"/>
                <w:szCs w:val="24"/>
              </w:rPr>
              <w:t>16</w:t>
            </w:r>
          </w:p>
        </w:tc>
        <w:tc>
          <w:tcPr>
            <w:tcW w:w="7830" w:type="dxa"/>
          </w:tcPr>
          <w:p w14:paraId="50D161FB"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446</w:t>
            </w:r>
          </w:p>
          <w:p w14:paraId="2E6802D2" w14:textId="0BA8ABA2"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Add “comparing”</w:t>
            </w:r>
          </w:p>
        </w:tc>
        <w:tc>
          <w:tcPr>
            <w:tcW w:w="1890" w:type="dxa"/>
          </w:tcPr>
          <w:p w14:paraId="6740ED08" w14:textId="3316119B" w:rsidR="002950A6" w:rsidRPr="003F0C50" w:rsidRDefault="00BA3727"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2950A6" w14:paraId="203286A7" w14:textId="77777777" w:rsidTr="001120B9">
        <w:trPr>
          <w:cantSplit/>
        </w:trPr>
        <w:tc>
          <w:tcPr>
            <w:tcW w:w="810" w:type="dxa"/>
          </w:tcPr>
          <w:p w14:paraId="101B082E" w14:textId="14257A7F" w:rsidR="002950A6" w:rsidRDefault="00C9457C" w:rsidP="001120B9">
            <w:pPr>
              <w:tabs>
                <w:tab w:val="left" w:pos="3330"/>
              </w:tabs>
              <w:rPr>
                <w:rFonts w:ascii="Arial" w:hAnsi="Arial" w:cs="Arial"/>
                <w:sz w:val="24"/>
                <w:szCs w:val="24"/>
              </w:rPr>
            </w:pPr>
            <w:r>
              <w:rPr>
                <w:rFonts w:ascii="Arial" w:hAnsi="Arial" w:cs="Arial"/>
                <w:sz w:val="24"/>
                <w:szCs w:val="24"/>
              </w:rPr>
              <w:lastRenderedPageBreak/>
              <w:t>174</w:t>
            </w:r>
            <w:r w:rsidR="00256693">
              <w:rPr>
                <w:rFonts w:ascii="Arial" w:hAnsi="Arial" w:cs="Arial"/>
                <w:sz w:val="24"/>
                <w:szCs w:val="24"/>
              </w:rPr>
              <w:t>4</w:t>
            </w:r>
          </w:p>
        </w:tc>
        <w:tc>
          <w:tcPr>
            <w:tcW w:w="1530" w:type="dxa"/>
          </w:tcPr>
          <w:p w14:paraId="781576D1" w14:textId="1FEE2AC9"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6A7C3346" w14:textId="4714A02C" w:rsidR="002950A6" w:rsidRDefault="00FC7D38" w:rsidP="001120B9">
            <w:pPr>
              <w:tabs>
                <w:tab w:val="left" w:pos="3330"/>
              </w:tabs>
              <w:rPr>
                <w:rFonts w:asciiTheme="minorBidi" w:hAnsiTheme="minorBidi"/>
                <w:sz w:val="24"/>
                <w:szCs w:val="24"/>
              </w:rPr>
            </w:pPr>
            <w:r>
              <w:rPr>
                <w:rFonts w:asciiTheme="minorBidi" w:hAnsiTheme="minorBidi"/>
                <w:sz w:val="24"/>
                <w:szCs w:val="24"/>
              </w:rPr>
              <w:t>18</w:t>
            </w:r>
          </w:p>
        </w:tc>
        <w:tc>
          <w:tcPr>
            <w:tcW w:w="7830" w:type="dxa"/>
          </w:tcPr>
          <w:p w14:paraId="19ED230D"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492-494</w:t>
            </w:r>
          </w:p>
          <w:p w14:paraId="39665C86"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Add the following resources to provide more depth and focus to reviewing curricular materials for specific purposes.</w:t>
            </w:r>
          </w:p>
          <w:p w14:paraId="26F8605D" w14:textId="789E5803" w:rsidR="002950A6" w:rsidRPr="002950A6" w:rsidRDefault="002950A6" w:rsidP="001120B9">
            <w:pPr>
              <w:pStyle w:val="ListParagraph"/>
              <w:numPr>
                <w:ilvl w:val="0"/>
                <w:numId w:val="40"/>
              </w:numPr>
              <w:tabs>
                <w:tab w:val="left" w:pos="3330"/>
              </w:tabs>
              <w:rPr>
                <w:rFonts w:asciiTheme="minorBidi" w:hAnsiTheme="minorBidi"/>
                <w:sz w:val="24"/>
                <w:szCs w:val="24"/>
              </w:rPr>
            </w:pPr>
            <w:r w:rsidRPr="002950A6">
              <w:rPr>
                <w:rFonts w:asciiTheme="minorBidi" w:hAnsiTheme="minorBidi"/>
                <w:sz w:val="24"/>
                <w:szCs w:val="24"/>
              </w:rPr>
              <w:t>“For more information on supporting students with unfinished mathematics learning, please visit https://achievethecore.org/aligned/designing-shifts-aligned-interventions-in-the-math-classroom/ “</w:t>
            </w:r>
          </w:p>
          <w:p w14:paraId="39C7EE4E" w14:textId="2E4FD0EA" w:rsidR="002950A6" w:rsidRPr="002950A6" w:rsidRDefault="002950A6" w:rsidP="001120B9">
            <w:pPr>
              <w:pStyle w:val="ListParagraph"/>
              <w:numPr>
                <w:ilvl w:val="0"/>
                <w:numId w:val="40"/>
              </w:numPr>
              <w:tabs>
                <w:tab w:val="left" w:pos="3330"/>
              </w:tabs>
              <w:rPr>
                <w:rFonts w:asciiTheme="minorBidi" w:hAnsiTheme="minorBidi"/>
                <w:sz w:val="24"/>
                <w:szCs w:val="24"/>
              </w:rPr>
            </w:pPr>
            <w:r w:rsidRPr="002950A6">
              <w:rPr>
                <w:rFonts w:asciiTheme="minorBidi" w:hAnsiTheme="minorBidi"/>
                <w:sz w:val="24"/>
                <w:szCs w:val="24"/>
              </w:rPr>
              <w:t>“For more information on supporting English Learners, please visit https://www.elsuccessforum.org/math-guidelines“</w:t>
            </w:r>
          </w:p>
        </w:tc>
        <w:tc>
          <w:tcPr>
            <w:tcW w:w="1890" w:type="dxa"/>
          </w:tcPr>
          <w:p w14:paraId="460DF310" w14:textId="097279B8" w:rsidR="002950A6" w:rsidRPr="003F0C50" w:rsidRDefault="00BA3727" w:rsidP="001120B9">
            <w:pPr>
              <w:tabs>
                <w:tab w:val="left" w:pos="3330"/>
              </w:tabs>
              <w:rPr>
                <w:rFonts w:asciiTheme="minorBidi" w:hAnsiTheme="minorBidi"/>
                <w:sz w:val="24"/>
                <w:szCs w:val="24"/>
              </w:rPr>
            </w:pPr>
            <w:r w:rsidRPr="003F0C50">
              <w:rPr>
                <w:rFonts w:asciiTheme="minorBidi" w:hAnsiTheme="minorBidi"/>
                <w:sz w:val="24"/>
                <w:szCs w:val="24"/>
              </w:rPr>
              <w:t>Recommended</w:t>
            </w:r>
          </w:p>
        </w:tc>
      </w:tr>
      <w:tr w:rsidR="002950A6" w14:paraId="687A3E7C" w14:textId="77777777" w:rsidTr="001120B9">
        <w:trPr>
          <w:cantSplit/>
        </w:trPr>
        <w:tc>
          <w:tcPr>
            <w:tcW w:w="810" w:type="dxa"/>
          </w:tcPr>
          <w:p w14:paraId="66ECDE8D" w14:textId="30A3B269" w:rsidR="002950A6"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5</w:t>
            </w:r>
          </w:p>
        </w:tc>
        <w:tc>
          <w:tcPr>
            <w:tcW w:w="1530" w:type="dxa"/>
          </w:tcPr>
          <w:p w14:paraId="2822C21B" w14:textId="0EEC25A8"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587D5B73" w14:textId="790BF6E2" w:rsidR="002950A6" w:rsidRDefault="00FC7D38" w:rsidP="001120B9">
            <w:pPr>
              <w:tabs>
                <w:tab w:val="left" w:pos="3330"/>
              </w:tabs>
              <w:rPr>
                <w:rFonts w:asciiTheme="minorBidi" w:hAnsiTheme="minorBidi"/>
                <w:sz w:val="24"/>
                <w:szCs w:val="24"/>
              </w:rPr>
            </w:pPr>
            <w:r>
              <w:rPr>
                <w:rFonts w:asciiTheme="minorBidi" w:hAnsiTheme="minorBidi"/>
                <w:sz w:val="24"/>
                <w:szCs w:val="24"/>
              </w:rPr>
              <w:t>19</w:t>
            </w:r>
          </w:p>
        </w:tc>
        <w:tc>
          <w:tcPr>
            <w:tcW w:w="7830" w:type="dxa"/>
          </w:tcPr>
          <w:p w14:paraId="246B3263"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527</w:t>
            </w:r>
          </w:p>
          <w:p w14:paraId="5C2A3C38" w14:textId="3F78D229"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Replace “Moreover, all students, regardless of background, should be engaged in reasoning and sense-making [RS1] on a daily basis, and schools should support teachers in achieving this goal.” with “</w:t>
            </w:r>
            <w:r w:rsidRPr="002950A6">
              <w:rPr>
                <w:rFonts w:asciiTheme="minorBidi" w:hAnsiTheme="minorBidi"/>
                <w:b/>
                <w:sz w:val="24"/>
                <w:szCs w:val="24"/>
              </w:rPr>
              <w:t>In order for students to engage in reasoning and sense-making about mathematics, explicit attention to the language needed to do so must be built into the teacher and student materials (see Judit Moschkovich, 2012)</w:t>
            </w:r>
            <w:r w:rsidRPr="002950A6">
              <w:rPr>
                <w:rFonts w:asciiTheme="minorBidi" w:hAnsiTheme="minorBidi"/>
                <w:sz w:val="24"/>
                <w:szCs w:val="24"/>
              </w:rPr>
              <w:t>.”</w:t>
            </w:r>
          </w:p>
        </w:tc>
        <w:tc>
          <w:tcPr>
            <w:tcW w:w="1890" w:type="dxa"/>
          </w:tcPr>
          <w:p w14:paraId="5B550A55" w14:textId="23A09418" w:rsidR="002950A6" w:rsidRPr="003F0C50" w:rsidRDefault="00BA3727" w:rsidP="001120B9">
            <w:pPr>
              <w:tabs>
                <w:tab w:val="left" w:pos="3330"/>
              </w:tabs>
              <w:rPr>
                <w:rFonts w:asciiTheme="minorBidi" w:hAnsiTheme="minorBidi"/>
                <w:sz w:val="24"/>
                <w:szCs w:val="24"/>
              </w:rPr>
            </w:pPr>
            <w:r w:rsidRPr="003F0C50">
              <w:rPr>
                <w:rFonts w:asciiTheme="minorBidi" w:hAnsiTheme="minorBidi"/>
                <w:sz w:val="24"/>
                <w:szCs w:val="24"/>
              </w:rPr>
              <w:t>Recommended</w:t>
            </w:r>
          </w:p>
        </w:tc>
      </w:tr>
      <w:tr w:rsidR="002950A6" w14:paraId="3663E386" w14:textId="77777777" w:rsidTr="001120B9">
        <w:trPr>
          <w:cantSplit/>
        </w:trPr>
        <w:tc>
          <w:tcPr>
            <w:tcW w:w="810" w:type="dxa"/>
          </w:tcPr>
          <w:p w14:paraId="4AADDE1B" w14:textId="0B97F8BD" w:rsidR="002950A6"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6</w:t>
            </w:r>
          </w:p>
        </w:tc>
        <w:tc>
          <w:tcPr>
            <w:tcW w:w="1530" w:type="dxa"/>
          </w:tcPr>
          <w:p w14:paraId="0B2E9F95" w14:textId="146D6032"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16ACCE94" w14:textId="2B05CD49" w:rsidR="002950A6" w:rsidRDefault="00FC7D38" w:rsidP="001120B9">
            <w:pPr>
              <w:tabs>
                <w:tab w:val="left" w:pos="3330"/>
              </w:tabs>
              <w:rPr>
                <w:rFonts w:asciiTheme="minorBidi" w:hAnsiTheme="minorBidi"/>
                <w:sz w:val="24"/>
                <w:szCs w:val="24"/>
              </w:rPr>
            </w:pPr>
            <w:r>
              <w:rPr>
                <w:rFonts w:asciiTheme="minorBidi" w:hAnsiTheme="minorBidi"/>
                <w:sz w:val="24"/>
                <w:szCs w:val="24"/>
              </w:rPr>
              <w:t>8-9</w:t>
            </w:r>
          </w:p>
        </w:tc>
        <w:tc>
          <w:tcPr>
            <w:tcW w:w="7830" w:type="dxa"/>
          </w:tcPr>
          <w:p w14:paraId="07F73404"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Pages 8-9</w:t>
            </w:r>
          </w:p>
          <w:p w14:paraId="7E7DC71F" w14:textId="31932B9C"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There is an opportunity under “Program Organization” to call out supports for specific student populations that would benefit from supports: English Learner supports, Culturally responsive materials, scaffolds for students who need support from bridging learning two or more grade levels below, etc.</w:t>
            </w:r>
          </w:p>
        </w:tc>
        <w:tc>
          <w:tcPr>
            <w:tcW w:w="1890" w:type="dxa"/>
          </w:tcPr>
          <w:p w14:paraId="3A4CFBC7" w14:textId="46D0FB4C" w:rsidR="002950A6" w:rsidRPr="003F0C50" w:rsidRDefault="00A55722" w:rsidP="001120B9">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2950A6" w14:paraId="0054E2B2" w14:textId="77777777" w:rsidTr="001120B9">
        <w:trPr>
          <w:cantSplit/>
        </w:trPr>
        <w:tc>
          <w:tcPr>
            <w:tcW w:w="810" w:type="dxa"/>
          </w:tcPr>
          <w:p w14:paraId="675D1FDD" w14:textId="66AE1AB5" w:rsidR="002950A6" w:rsidRDefault="00C9457C" w:rsidP="001120B9">
            <w:pPr>
              <w:tabs>
                <w:tab w:val="left" w:pos="3330"/>
              </w:tabs>
              <w:rPr>
                <w:rFonts w:ascii="Arial" w:hAnsi="Arial" w:cs="Arial"/>
                <w:sz w:val="24"/>
                <w:szCs w:val="24"/>
              </w:rPr>
            </w:pPr>
            <w:r>
              <w:rPr>
                <w:rFonts w:ascii="Arial" w:hAnsi="Arial" w:cs="Arial"/>
                <w:sz w:val="24"/>
                <w:szCs w:val="24"/>
              </w:rPr>
              <w:t>174</w:t>
            </w:r>
            <w:r w:rsidR="00256693">
              <w:rPr>
                <w:rFonts w:ascii="Arial" w:hAnsi="Arial" w:cs="Arial"/>
                <w:sz w:val="24"/>
                <w:szCs w:val="24"/>
              </w:rPr>
              <w:t>7</w:t>
            </w:r>
          </w:p>
        </w:tc>
        <w:tc>
          <w:tcPr>
            <w:tcW w:w="1530" w:type="dxa"/>
          </w:tcPr>
          <w:p w14:paraId="7A9C4C94" w14:textId="4310208D"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5932CE2A" w14:textId="1CAF4025" w:rsidR="002950A6" w:rsidRDefault="00FC7D38" w:rsidP="001120B9">
            <w:pPr>
              <w:tabs>
                <w:tab w:val="left" w:pos="3330"/>
              </w:tabs>
              <w:rPr>
                <w:rFonts w:asciiTheme="minorBidi" w:hAnsiTheme="minorBidi"/>
                <w:sz w:val="24"/>
                <w:szCs w:val="24"/>
              </w:rPr>
            </w:pPr>
            <w:r>
              <w:rPr>
                <w:rFonts w:asciiTheme="minorBidi" w:hAnsiTheme="minorBidi"/>
                <w:sz w:val="24"/>
                <w:szCs w:val="24"/>
              </w:rPr>
              <w:t>10-11</w:t>
            </w:r>
          </w:p>
        </w:tc>
        <w:tc>
          <w:tcPr>
            <w:tcW w:w="7830" w:type="dxa"/>
          </w:tcPr>
          <w:p w14:paraId="5F5EA1D9"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Pages 10-11</w:t>
            </w:r>
          </w:p>
          <w:p w14:paraId="0D1BF99A" w14:textId="4C73ED34"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There is an opportunity under “Assessments” to set an expectation for usability of curriculum embedded assessments to scaffold learning.</w:t>
            </w:r>
          </w:p>
        </w:tc>
        <w:tc>
          <w:tcPr>
            <w:tcW w:w="1890" w:type="dxa"/>
          </w:tcPr>
          <w:p w14:paraId="05434258" w14:textId="53D7CFC0" w:rsidR="002950A6" w:rsidRPr="003F0C50" w:rsidRDefault="00A55722" w:rsidP="001120B9">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2950A6" w14:paraId="2080F776" w14:textId="77777777" w:rsidTr="001120B9">
        <w:trPr>
          <w:cantSplit/>
        </w:trPr>
        <w:tc>
          <w:tcPr>
            <w:tcW w:w="810" w:type="dxa"/>
          </w:tcPr>
          <w:p w14:paraId="2D2BFA1F" w14:textId="7B4335AC" w:rsidR="002950A6" w:rsidRDefault="00C9457C" w:rsidP="001120B9">
            <w:pPr>
              <w:tabs>
                <w:tab w:val="left" w:pos="3330"/>
              </w:tabs>
              <w:rPr>
                <w:rFonts w:ascii="Arial" w:hAnsi="Arial" w:cs="Arial"/>
                <w:sz w:val="24"/>
                <w:szCs w:val="24"/>
              </w:rPr>
            </w:pPr>
            <w:r>
              <w:rPr>
                <w:rFonts w:ascii="Arial" w:hAnsi="Arial" w:cs="Arial"/>
                <w:sz w:val="24"/>
                <w:szCs w:val="24"/>
              </w:rPr>
              <w:lastRenderedPageBreak/>
              <w:t>174</w:t>
            </w:r>
            <w:r w:rsidR="00256693">
              <w:rPr>
                <w:rFonts w:ascii="Arial" w:hAnsi="Arial" w:cs="Arial"/>
                <w:sz w:val="24"/>
                <w:szCs w:val="24"/>
              </w:rPr>
              <w:t>8</w:t>
            </w:r>
          </w:p>
        </w:tc>
        <w:tc>
          <w:tcPr>
            <w:tcW w:w="1530" w:type="dxa"/>
          </w:tcPr>
          <w:p w14:paraId="0B27554D" w14:textId="5CBD9883"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7F001CDF" w14:textId="0A7440B9" w:rsidR="002950A6" w:rsidRDefault="00FC7D38" w:rsidP="001120B9">
            <w:pPr>
              <w:tabs>
                <w:tab w:val="left" w:pos="3330"/>
              </w:tabs>
              <w:rPr>
                <w:rFonts w:asciiTheme="minorBidi" w:hAnsiTheme="minorBidi"/>
                <w:sz w:val="24"/>
                <w:szCs w:val="24"/>
              </w:rPr>
            </w:pPr>
            <w:r>
              <w:rPr>
                <w:rFonts w:asciiTheme="minorBidi" w:hAnsiTheme="minorBidi"/>
                <w:sz w:val="24"/>
                <w:szCs w:val="24"/>
              </w:rPr>
              <w:t>11-12</w:t>
            </w:r>
          </w:p>
        </w:tc>
        <w:tc>
          <w:tcPr>
            <w:tcW w:w="7830" w:type="dxa"/>
          </w:tcPr>
          <w:p w14:paraId="28D8FC17"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Pages 11-12</w:t>
            </w:r>
          </w:p>
          <w:p w14:paraId="4260962A" w14:textId="274BC70A"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There is an opportunity under “Access and Equity” to specify what specific supports should look like for student groups in both teacher and student materials (English learners, students with disabilities, etc.).</w:t>
            </w:r>
          </w:p>
        </w:tc>
        <w:tc>
          <w:tcPr>
            <w:tcW w:w="1890" w:type="dxa"/>
          </w:tcPr>
          <w:p w14:paraId="0E6DAC8B" w14:textId="0A6383BD" w:rsidR="002950A6" w:rsidRPr="003F0C50" w:rsidRDefault="00314AAD" w:rsidP="001120B9">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2950A6" w14:paraId="64D43247" w14:textId="77777777" w:rsidTr="001120B9">
        <w:trPr>
          <w:cantSplit/>
        </w:trPr>
        <w:tc>
          <w:tcPr>
            <w:tcW w:w="810" w:type="dxa"/>
          </w:tcPr>
          <w:p w14:paraId="4BC0CBA8" w14:textId="785AEA96" w:rsidR="002950A6" w:rsidRDefault="00C9457C" w:rsidP="001120B9">
            <w:pPr>
              <w:tabs>
                <w:tab w:val="left" w:pos="3330"/>
              </w:tabs>
              <w:rPr>
                <w:rFonts w:ascii="Arial" w:hAnsi="Arial" w:cs="Arial"/>
                <w:sz w:val="24"/>
                <w:szCs w:val="24"/>
              </w:rPr>
            </w:pPr>
            <w:r>
              <w:rPr>
                <w:rFonts w:ascii="Arial" w:hAnsi="Arial" w:cs="Arial"/>
                <w:sz w:val="24"/>
                <w:szCs w:val="24"/>
              </w:rPr>
              <w:t>17</w:t>
            </w:r>
            <w:r w:rsidR="00256693">
              <w:rPr>
                <w:rFonts w:ascii="Arial" w:hAnsi="Arial" w:cs="Arial"/>
                <w:sz w:val="24"/>
                <w:szCs w:val="24"/>
              </w:rPr>
              <w:t>49</w:t>
            </w:r>
          </w:p>
        </w:tc>
        <w:tc>
          <w:tcPr>
            <w:tcW w:w="1530" w:type="dxa"/>
          </w:tcPr>
          <w:p w14:paraId="3E51D9E0" w14:textId="7090CAE1" w:rsidR="002950A6" w:rsidRDefault="002950A6" w:rsidP="001120B9">
            <w:pPr>
              <w:tabs>
                <w:tab w:val="left" w:pos="3330"/>
              </w:tabs>
              <w:rPr>
                <w:rFonts w:ascii="Arial" w:hAnsi="Arial" w:cs="Arial"/>
                <w:sz w:val="24"/>
                <w:szCs w:val="24"/>
              </w:rPr>
            </w:pPr>
            <w:r w:rsidRPr="000D228C">
              <w:rPr>
                <w:rFonts w:ascii="Arial" w:hAnsi="Arial" w:cs="Arial"/>
                <w:sz w:val="24"/>
                <w:szCs w:val="24"/>
              </w:rPr>
              <w:t>Arrillaga</w:t>
            </w:r>
          </w:p>
        </w:tc>
        <w:tc>
          <w:tcPr>
            <w:tcW w:w="1080" w:type="dxa"/>
          </w:tcPr>
          <w:p w14:paraId="65204B27" w14:textId="06620415" w:rsidR="002950A6" w:rsidRDefault="00FC7D38" w:rsidP="001120B9">
            <w:pPr>
              <w:tabs>
                <w:tab w:val="left" w:pos="3330"/>
              </w:tabs>
              <w:rPr>
                <w:rFonts w:asciiTheme="minorBidi" w:hAnsiTheme="minorBidi"/>
                <w:sz w:val="24"/>
                <w:szCs w:val="24"/>
              </w:rPr>
            </w:pPr>
            <w:r>
              <w:rPr>
                <w:rFonts w:asciiTheme="minorBidi" w:hAnsiTheme="minorBidi"/>
                <w:sz w:val="24"/>
                <w:szCs w:val="24"/>
              </w:rPr>
              <w:t>12-13</w:t>
            </w:r>
          </w:p>
        </w:tc>
        <w:tc>
          <w:tcPr>
            <w:tcW w:w="7830" w:type="dxa"/>
          </w:tcPr>
          <w:p w14:paraId="7DF135BF" w14:textId="77777777"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Pages 12-13</w:t>
            </w:r>
          </w:p>
          <w:p w14:paraId="22EFFCC6" w14:textId="29A7DDAB" w:rsidR="002950A6" w:rsidRPr="002950A6" w:rsidRDefault="002950A6" w:rsidP="001120B9">
            <w:pPr>
              <w:tabs>
                <w:tab w:val="left" w:pos="3330"/>
              </w:tabs>
              <w:rPr>
                <w:rFonts w:asciiTheme="minorBidi" w:hAnsiTheme="minorBidi"/>
                <w:sz w:val="24"/>
                <w:szCs w:val="24"/>
              </w:rPr>
            </w:pPr>
            <w:r w:rsidRPr="002950A6">
              <w:rPr>
                <w:rFonts w:asciiTheme="minorBidi" w:hAnsiTheme="minorBidi"/>
                <w:sz w:val="24"/>
                <w:szCs w:val="24"/>
              </w:rPr>
              <w:t>There is an opportunity under “Instructional Planning and Support” to describe expectations for equitable instruction.</w:t>
            </w:r>
          </w:p>
        </w:tc>
        <w:tc>
          <w:tcPr>
            <w:tcW w:w="1890" w:type="dxa"/>
          </w:tcPr>
          <w:p w14:paraId="6BC0F718" w14:textId="26C1A288" w:rsidR="002950A6" w:rsidRPr="003F0C50" w:rsidRDefault="00314AAD" w:rsidP="001120B9">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2950A6" w14:paraId="25550A5B" w14:textId="77777777" w:rsidTr="001120B9">
        <w:trPr>
          <w:cantSplit/>
        </w:trPr>
        <w:tc>
          <w:tcPr>
            <w:tcW w:w="810" w:type="dxa"/>
          </w:tcPr>
          <w:p w14:paraId="640E8642" w14:textId="6C98A972" w:rsidR="002950A6" w:rsidRDefault="00C9457C" w:rsidP="001120B9">
            <w:pPr>
              <w:tabs>
                <w:tab w:val="left" w:pos="3330"/>
              </w:tabs>
              <w:rPr>
                <w:rFonts w:ascii="Arial" w:hAnsi="Arial" w:cs="Arial"/>
                <w:sz w:val="24"/>
                <w:szCs w:val="24"/>
              </w:rPr>
            </w:pPr>
            <w:r>
              <w:rPr>
                <w:rFonts w:ascii="Arial" w:hAnsi="Arial" w:cs="Arial"/>
                <w:sz w:val="24"/>
                <w:szCs w:val="24"/>
              </w:rPr>
              <w:t>175</w:t>
            </w:r>
            <w:r w:rsidR="00256693">
              <w:rPr>
                <w:rFonts w:ascii="Arial" w:hAnsi="Arial" w:cs="Arial"/>
                <w:sz w:val="24"/>
                <w:szCs w:val="24"/>
              </w:rPr>
              <w:t>0</w:t>
            </w:r>
          </w:p>
        </w:tc>
        <w:tc>
          <w:tcPr>
            <w:tcW w:w="1530" w:type="dxa"/>
          </w:tcPr>
          <w:p w14:paraId="1C417662" w14:textId="5DEBA9AE" w:rsidR="002950A6" w:rsidRDefault="000C5F0C" w:rsidP="001120B9">
            <w:pPr>
              <w:tabs>
                <w:tab w:val="left" w:pos="3330"/>
              </w:tabs>
              <w:rPr>
                <w:rFonts w:ascii="Arial" w:hAnsi="Arial" w:cs="Arial"/>
                <w:sz w:val="24"/>
                <w:szCs w:val="24"/>
              </w:rPr>
            </w:pPr>
            <w:r>
              <w:rPr>
                <w:rFonts w:ascii="Arial" w:hAnsi="Arial" w:cs="Arial"/>
                <w:sz w:val="24"/>
                <w:szCs w:val="24"/>
              </w:rPr>
              <w:t>Vierra</w:t>
            </w:r>
          </w:p>
        </w:tc>
        <w:tc>
          <w:tcPr>
            <w:tcW w:w="1080" w:type="dxa"/>
          </w:tcPr>
          <w:p w14:paraId="1667505E" w14:textId="38435C3D" w:rsidR="002950A6" w:rsidRDefault="00FC7D38" w:rsidP="001120B9">
            <w:pPr>
              <w:tabs>
                <w:tab w:val="left" w:pos="3330"/>
              </w:tabs>
              <w:rPr>
                <w:rFonts w:asciiTheme="minorBidi" w:hAnsiTheme="minorBidi"/>
                <w:sz w:val="24"/>
                <w:szCs w:val="24"/>
              </w:rPr>
            </w:pPr>
            <w:r>
              <w:rPr>
                <w:rFonts w:asciiTheme="minorBidi" w:hAnsiTheme="minorBidi"/>
                <w:sz w:val="24"/>
                <w:szCs w:val="24"/>
              </w:rPr>
              <w:t>4</w:t>
            </w:r>
          </w:p>
        </w:tc>
        <w:tc>
          <w:tcPr>
            <w:tcW w:w="7830" w:type="dxa"/>
          </w:tcPr>
          <w:p w14:paraId="1482D38F" w14:textId="563C51D7" w:rsidR="002950A6" w:rsidRPr="002950A6" w:rsidRDefault="000C5F0C" w:rsidP="001120B9">
            <w:pPr>
              <w:tabs>
                <w:tab w:val="left" w:pos="3330"/>
              </w:tabs>
              <w:rPr>
                <w:rFonts w:asciiTheme="minorBidi" w:hAnsiTheme="minorBidi"/>
                <w:sz w:val="24"/>
                <w:szCs w:val="24"/>
              </w:rPr>
            </w:pPr>
            <w:r w:rsidRPr="000C5F0C">
              <w:rPr>
                <w:rFonts w:asciiTheme="minorBidi" w:hAnsiTheme="minorBidi"/>
                <w:sz w:val="24"/>
                <w:szCs w:val="24"/>
              </w:rPr>
              <w:t>- Besides providing guidance for publishers, this chapter also alerts teachers to the important components of desirable, effective programs.  - The emphasis on the Standards of Mathematical Practice in this next adoption round will hopefully be more effective than the 2013 adoption.  - Crucial is lines 75-77 "Make standards achievable: 1) focus on big ideas, 2) tasks worthy of student engagement, 3) embed exercises in context of investigations.   - The implementation of this Framework will hinge on the availability and adoption of curriculum that embeds the vision of equity and engagement through Math Practices, Content Connections, and Drivers of Investigation. Teachers cannot be expected to design their own curriculum. They will need rich materials and strong support through professional learning opportunities.</w:t>
            </w:r>
          </w:p>
        </w:tc>
        <w:tc>
          <w:tcPr>
            <w:tcW w:w="1890" w:type="dxa"/>
          </w:tcPr>
          <w:p w14:paraId="79FACB45" w14:textId="0A33C278" w:rsidR="002950A6" w:rsidRPr="003F0C50" w:rsidRDefault="000705BE" w:rsidP="001120B9">
            <w:pPr>
              <w:tabs>
                <w:tab w:val="left" w:pos="3330"/>
              </w:tabs>
              <w:rPr>
                <w:rFonts w:asciiTheme="minorBidi" w:hAnsiTheme="minorBidi"/>
                <w:sz w:val="24"/>
                <w:szCs w:val="24"/>
              </w:rPr>
            </w:pPr>
            <w:r w:rsidRPr="003F0C50">
              <w:rPr>
                <w:rFonts w:asciiTheme="minorBidi" w:hAnsiTheme="minorBidi"/>
                <w:sz w:val="24"/>
                <w:szCs w:val="24"/>
              </w:rPr>
              <w:t>Non-Actionable</w:t>
            </w:r>
          </w:p>
        </w:tc>
      </w:tr>
      <w:tr w:rsidR="002950A6" w14:paraId="020EE649" w14:textId="77777777" w:rsidTr="001120B9">
        <w:trPr>
          <w:cantSplit/>
        </w:trPr>
        <w:tc>
          <w:tcPr>
            <w:tcW w:w="810" w:type="dxa"/>
          </w:tcPr>
          <w:p w14:paraId="7D765650" w14:textId="7B89F473" w:rsidR="002950A6" w:rsidRDefault="00C9457C" w:rsidP="001120B9">
            <w:pPr>
              <w:tabs>
                <w:tab w:val="left" w:pos="3330"/>
              </w:tabs>
              <w:rPr>
                <w:rFonts w:ascii="Arial" w:hAnsi="Arial" w:cs="Arial"/>
                <w:sz w:val="24"/>
                <w:szCs w:val="24"/>
              </w:rPr>
            </w:pPr>
            <w:r>
              <w:rPr>
                <w:rFonts w:ascii="Arial" w:hAnsi="Arial" w:cs="Arial"/>
                <w:sz w:val="24"/>
                <w:szCs w:val="24"/>
              </w:rPr>
              <w:t>175</w:t>
            </w:r>
            <w:r w:rsidR="00256693">
              <w:rPr>
                <w:rFonts w:ascii="Arial" w:hAnsi="Arial" w:cs="Arial"/>
                <w:sz w:val="24"/>
                <w:szCs w:val="24"/>
              </w:rPr>
              <w:t>1</w:t>
            </w:r>
          </w:p>
        </w:tc>
        <w:tc>
          <w:tcPr>
            <w:tcW w:w="1530" w:type="dxa"/>
          </w:tcPr>
          <w:p w14:paraId="3FDA357F" w14:textId="342E17F6" w:rsidR="002950A6" w:rsidRDefault="003B2B81" w:rsidP="001120B9">
            <w:pPr>
              <w:tabs>
                <w:tab w:val="left" w:pos="3330"/>
              </w:tabs>
              <w:rPr>
                <w:rFonts w:ascii="Arial" w:hAnsi="Arial" w:cs="Arial"/>
                <w:sz w:val="24"/>
                <w:szCs w:val="24"/>
              </w:rPr>
            </w:pPr>
            <w:r>
              <w:rPr>
                <w:rFonts w:ascii="Arial" w:hAnsi="Arial" w:cs="Arial"/>
                <w:sz w:val="24"/>
                <w:szCs w:val="24"/>
              </w:rPr>
              <w:t>Bohanan</w:t>
            </w:r>
          </w:p>
        </w:tc>
        <w:tc>
          <w:tcPr>
            <w:tcW w:w="1080" w:type="dxa"/>
          </w:tcPr>
          <w:p w14:paraId="31431B7C" w14:textId="2D27FFDD" w:rsidR="002950A6" w:rsidRDefault="002805C1"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6822F6C" w14:textId="78E22B6C" w:rsidR="002950A6" w:rsidRPr="002950A6" w:rsidRDefault="000C5F0C" w:rsidP="001120B9">
            <w:pPr>
              <w:tabs>
                <w:tab w:val="left" w:pos="3330"/>
              </w:tabs>
              <w:rPr>
                <w:rFonts w:asciiTheme="minorBidi" w:hAnsiTheme="minorBidi"/>
                <w:sz w:val="24"/>
                <w:szCs w:val="24"/>
              </w:rPr>
            </w:pPr>
            <w:r w:rsidRPr="000C5F0C">
              <w:rPr>
                <w:rFonts w:asciiTheme="minorBidi" w:hAnsiTheme="minorBidi"/>
                <w:sz w:val="24"/>
                <w:szCs w:val="24"/>
              </w:rPr>
              <w:t>Homework Activities! That's great for the families that support education and can provide support for their children.  I strongly encourage guidance to be provided for parents so they understand their role in their child's education and how they can best support their child's learning.</w:t>
            </w:r>
          </w:p>
        </w:tc>
        <w:tc>
          <w:tcPr>
            <w:tcW w:w="1890" w:type="dxa"/>
          </w:tcPr>
          <w:p w14:paraId="7B623818" w14:textId="35782132" w:rsidR="002950A6" w:rsidRPr="003F0C50" w:rsidRDefault="000705BE" w:rsidP="001120B9">
            <w:pPr>
              <w:tabs>
                <w:tab w:val="left" w:pos="3330"/>
              </w:tabs>
              <w:rPr>
                <w:rFonts w:asciiTheme="minorBidi" w:hAnsiTheme="minorBidi"/>
                <w:sz w:val="24"/>
                <w:szCs w:val="24"/>
              </w:rPr>
            </w:pPr>
            <w:r w:rsidRPr="003F0C50">
              <w:rPr>
                <w:rFonts w:asciiTheme="minorBidi" w:hAnsiTheme="minorBidi"/>
                <w:sz w:val="24"/>
                <w:szCs w:val="24"/>
              </w:rPr>
              <w:t>Not Recommended</w:t>
            </w:r>
          </w:p>
        </w:tc>
      </w:tr>
    </w:tbl>
    <w:p w14:paraId="3656B9AB" w14:textId="7AC37DE0" w:rsidR="00C12C80" w:rsidRDefault="00C12C80" w:rsidP="000F7684">
      <w:pPr>
        <w:tabs>
          <w:tab w:val="left" w:pos="3330"/>
        </w:tabs>
        <w:rPr>
          <w:rFonts w:ascii="Arial" w:eastAsiaTheme="majorEastAsia" w:hAnsi="Arial" w:cstheme="majorBidi"/>
          <w:b/>
          <w:sz w:val="32"/>
          <w:szCs w:val="26"/>
        </w:rPr>
      </w:pPr>
      <w:r>
        <w:rPr>
          <w:rFonts w:ascii="Arial" w:eastAsiaTheme="majorEastAsia" w:hAnsi="Arial" w:cstheme="majorBidi"/>
          <w:b/>
          <w:sz w:val="32"/>
          <w:szCs w:val="26"/>
        </w:rPr>
        <w:br w:type="page"/>
      </w:r>
    </w:p>
    <w:p w14:paraId="72041120" w14:textId="4E3894DF" w:rsidR="004A30B3" w:rsidRPr="002840C4" w:rsidRDefault="004A30B3" w:rsidP="000F7684">
      <w:pPr>
        <w:pStyle w:val="Heading2"/>
        <w:tabs>
          <w:tab w:val="left" w:pos="3330"/>
        </w:tabs>
      </w:pPr>
      <w:r>
        <w:lastRenderedPageBreak/>
        <w:t xml:space="preserve">Table 15: Chapter 13: </w:t>
      </w:r>
      <w:r w:rsidR="0701DE6A">
        <w:t>Glossary</w:t>
      </w:r>
    </w:p>
    <w:tbl>
      <w:tblPr>
        <w:tblStyle w:val="TableGrid"/>
        <w:tblW w:w="13140" w:type="dxa"/>
        <w:tblInd w:w="-95" w:type="dxa"/>
        <w:tblLayout w:type="fixed"/>
        <w:tblLook w:val="04A0" w:firstRow="1" w:lastRow="0" w:firstColumn="1" w:lastColumn="0" w:noHBand="0" w:noVBand="1"/>
        <w:tblDescription w:val="Public comment on chapter 13"/>
      </w:tblPr>
      <w:tblGrid>
        <w:gridCol w:w="810"/>
        <w:gridCol w:w="1530"/>
        <w:gridCol w:w="1080"/>
        <w:gridCol w:w="7830"/>
        <w:gridCol w:w="1890"/>
      </w:tblGrid>
      <w:tr w:rsidR="00AB73FC" w:rsidRPr="002840C4" w14:paraId="473B6362" w14:textId="77777777" w:rsidTr="001120B9">
        <w:trPr>
          <w:cantSplit/>
          <w:tblHeader/>
        </w:trPr>
        <w:tc>
          <w:tcPr>
            <w:tcW w:w="810" w:type="dxa"/>
            <w:shd w:val="clear" w:color="auto" w:fill="D9D9D9" w:themeFill="background1" w:themeFillShade="D9"/>
          </w:tcPr>
          <w:p w14:paraId="65143A97" w14:textId="77777777" w:rsidR="00AB73FC" w:rsidRPr="002840C4" w:rsidRDefault="00AB73FC" w:rsidP="001120B9">
            <w:pPr>
              <w:tabs>
                <w:tab w:val="left" w:pos="3330"/>
              </w:tabs>
              <w:spacing w:after="240"/>
              <w:rPr>
                <w:rFonts w:ascii="Arial" w:hAnsi="Arial" w:cs="Arial"/>
                <w:sz w:val="24"/>
              </w:rPr>
            </w:pPr>
            <w:r w:rsidRPr="002840C4">
              <w:rPr>
                <w:rFonts w:ascii="Arial" w:hAnsi="Arial" w:cs="Arial"/>
                <w:sz w:val="24"/>
              </w:rPr>
              <w:t>#</w:t>
            </w:r>
          </w:p>
        </w:tc>
        <w:tc>
          <w:tcPr>
            <w:tcW w:w="1530" w:type="dxa"/>
            <w:shd w:val="clear" w:color="auto" w:fill="D9D9D9" w:themeFill="background1" w:themeFillShade="D9"/>
          </w:tcPr>
          <w:p w14:paraId="77D2A702" w14:textId="77777777" w:rsidR="00AB73FC" w:rsidRPr="002840C4" w:rsidRDefault="00AB73FC" w:rsidP="001120B9">
            <w:pPr>
              <w:tabs>
                <w:tab w:val="left" w:pos="3330"/>
              </w:tabs>
              <w:spacing w:after="240"/>
              <w:rPr>
                <w:rFonts w:ascii="Arial" w:hAnsi="Arial" w:cs="Arial"/>
                <w:sz w:val="24"/>
              </w:rPr>
            </w:pPr>
            <w:r w:rsidRPr="002840C4">
              <w:rPr>
                <w:rFonts w:ascii="Arial" w:hAnsi="Arial" w:cs="Arial"/>
                <w:sz w:val="24"/>
              </w:rPr>
              <w:t>Source</w:t>
            </w:r>
          </w:p>
        </w:tc>
        <w:tc>
          <w:tcPr>
            <w:tcW w:w="1080" w:type="dxa"/>
            <w:shd w:val="clear" w:color="auto" w:fill="D9D9D9" w:themeFill="background1" w:themeFillShade="D9"/>
          </w:tcPr>
          <w:p w14:paraId="5E5DD0C5" w14:textId="77777777" w:rsidR="00AB73FC" w:rsidRPr="00EF2CAB" w:rsidRDefault="00AB73FC" w:rsidP="001120B9">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4C04505F" w14:textId="46AE8E28" w:rsidR="00AB73FC" w:rsidRPr="00EF2CAB" w:rsidRDefault="00AB73FC" w:rsidP="001120B9">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r w:rsidR="0006450D">
              <w:rPr>
                <w:rFonts w:asciiTheme="minorBidi" w:hAnsiTheme="minorBidi"/>
                <w:sz w:val="24"/>
                <w:szCs w:val="24"/>
              </w:rPr>
              <w:t xml:space="preserve"> on Chapter 13</w:t>
            </w:r>
          </w:p>
        </w:tc>
        <w:tc>
          <w:tcPr>
            <w:tcW w:w="1890" w:type="dxa"/>
            <w:shd w:val="clear" w:color="auto" w:fill="D9D9D9" w:themeFill="background1" w:themeFillShade="D9"/>
          </w:tcPr>
          <w:p w14:paraId="4F7DD653" w14:textId="77777777" w:rsidR="00AB73FC" w:rsidRPr="00EF2CAB" w:rsidRDefault="00AB73FC" w:rsidP="001120B9">
            <w:pPr>
              <w:tabs>
                <w:tab w:val="left" w:pos="3330"/>
              </w:tabs>
              <w:spacing w:after="240"/>
              <w:rPr>
                <w:rFonts w:asciiTheme="minorBidi" w:hAnsiTheme="minorBidi"/>
                <w:sz w:val="24"/>
                <w:szCs w:val="24"/>
              </w:rPr>
            </w:pPr>
            <w:r w:rsidRPr="00EF2CAB">
              <w:rPr>
                <w:rFonts w:asciiTheme="minorBidi" w:hAnsiTheme="minorBidi"/>
                <w:sz w:val="24"/>
                <w:szCs w:val="24"/>
              </w:rPr>
              <w:t>Recommended Action</w:t>
            </w:r>
          </w:p>
        </w:tc>
      </w:tr>
      <w:tr w:rsidR="634A4DB2" w14:paraId="7CE23422" w14:textId="77777777" w:rsidTr="001120B9">
        <w:trPr>
          <w:cantSplit/>
        </w:trPr>
        <w:tc>
          <w:tcPr>
            <w:tcW w:w="810" w:type="dxa"/>
          </w:tcPr>
          <w:p w14:paraId="5B28999A" w14:textId="569B0F8C" w:rsidR="634A4DB2" w:rsidRDefault="00C9457C" w:rsidP="001120B9">
            <w:pPr>
              <w:tabs>
                <w:tab w:val="left" w:pos="3330"/>
              </w:tabs>
              <w:rPr>
                <w:rFonts w:ascii="Arial" w:hAnsi="Arial" w:cs="Arial"/>
                <w:sz w:val="24"/>
                <w:szCs w:val="24"/>
              </w:rPr>
            </w:pPr>
            <w:r>
              <w:rPr>
                <w:rFonts w:ascii="Arial" w:hAnsi="Arial" w:cs="Arial"/>
                <w:sz w:val="24"/>
                <w:szCs w:val="24"/>
              </w:rPr>
              <w:t>175</w:t>
            </w:r>
            <w:r w:rsidR="00256693">
              <w:rPr>
                <w:rFonts w:ascii="Arial" w:hAnsi="Arial" w:cs="Arial"/>
                <w:sz w:val="24"/>
                <w:szCs w:val="24"/>
              </w:rPr>
              <w:t>2</w:t>
            </w:r>
          </w:p>
        </w:tc>
        <w:tc>
          <w:tcPr>
            <w:tcW w:w="1530" w:type="dxa"/>
          </w:tcPr>
          <w:p w14:paraId="4EF14B2F" w14:textId="5AA14009" w:rsidR="634A4DB2" w:rsidRPr="007659FD" w:rsidRDefault="00A15999" w:rsidP="001120B9">
            <w:pPr>
              <w:tabs>
                <w:tab w:val="left" w:pos="3330"/>
              </w:tabs>
              <w:rPr>
                <w:rFonts w:ascii="Arial" w:hAnsi="Arial" w:cs="Arial"/>
                <w:color w:val="000000" w:themeColor="text1"/>
                <w:sz w:val="24"/>
                <w:szCs w:val="24"/>
              </w:rPr>
            </w:pPr>
            <w:r w:rsidRPr="007659FD">
              <w:rPr>
                <w:rFonts w:ascii="Arial" w:hAnsi="Arial" w:cs="Arial"/>
                <w:color w:val="000000" w:themeColor="text1"/>
                <w:sz w:val="24"/>
                <w:szCs w:val="24"/>
              </w:rPr>
              <w:t>Brousseau</w:t>
            </w:r>
          </w:p>
        </w:tc>
        <w:tc>
          <w:tcPr>
            <w:tcW w:w="1080" w:type="dxa"/>
          </w:tcPr>
          <w:p w14:paraId="2D5EB836" w14:textId="728F8372" w:rsidR="634A4DB2" w:rsidRPr="007659FD" w:rsidRDefault="002805C1" w:rsidP="001120B9">
            <w:pPr>
              <w:tabs>
                <w:tab w:val="left" w:pos="3330"/>
              </w:tabs>
              <w:rPr>
                <w:rFonts w:asciiTheme="minorBidi" w:hAnsiTheme="minorBidi"/>
                <w:color w:val="000000" w:themeColor="text1"/>
                <w:sz w:val="24"/>
                <w:szCs w:val="24"/>
              </w:rPr>
            </w:pPr>
            <w:r>
              <w:rPr>
                <w:rFonts w:asciiTheme="minorBidi" w:hAnsiTheme="minorBidi"/>
                <w:sz w:val="24"/>
                <w:szCs w:val="24"/>
              </w:rPr>
              <w:t>NA</w:t>
            </w:r>
          </w:p>
        </w:tc>
        <w:tc>
          <w:tcPr>
            <w:tcW w:w="7830" w:type="dxa"/>
          </w:tcPr>
          <w:p w14:paraId="5497C0FB" w14:textId="140C7E6C" w:rsidR="634A4DB2" w:rsidRPr="007659FD" w:rsidRDefault="00A15999" w:rsidP="001120B9">
            <w:pPr>
              <w:tabs>
                <w:tab w:val="left" w:pos="3330"/>
              </w:tabs>
              <w:rPr>
                <w:rFonts w:asciiTheme="minorBidi" w:hAnsiTheme="minorBidi"/>
                <w:color w:val="000000" w:themeColor="text1"/>
                <w:sz w:val="24"/>
                <w:szCs w:val="24"/>
              </w:rPr>
            </w:pPr>
            <w:r w:rsidRPr="007659FD">
              <w:rPr>
                <w:rFonts w:asciiTheme="minorBidi" w:hAnsiTheme="minorBidi"/>
                <w:color w:val="000000" w:themeColor="text1"/>
                <w:sz w:val="24"/>
                <w:szCs w:val="24"/>
              </w:rPr>
              <w:t>Good job!</w:t>
            </w:r>
          </w:p>
        </w:tc>
        <w:tc>
          <w:tcPr>
            <w:tcW w:w="1890" w:type="dxa"/>
          </w:tcPr>
          <w:p w14:paraId="0F59C0D3" w14:textId="6E0E5EEC" w:rsidR="634A4DB2" w:rsidRPr="007659FD" w:rsidRDefault="00600152" w:rsidP="001120B9">
            <w:pPr>
              <w:tabs>
                <w:tab w:val="left" w:pos="3330"/>
              </w:tabs>
              <w:rPr>
                <w:rFonts w:asciiTheme="minorBidi" w:hAnsiTheme="minorBidi"/>
                <w:color w:val="000000" w:themeColor="text1"/>
                <w:sz w:val="24"/>
                <w:szCs w:val="24"/>
              </w:rPr>
            </w:pPr>
            <w:r w:rsidRPr="007659FD">
              <w:rPr>
                <w:rFonts w:ascii="Arial" w:hAnsi="Arial"/>
                <w:color w:val="000000" w:themeColor="text1"/>
                <w:sz w:val="24"/>
                <w:szCs w:val="24"/>
              </w:rPr>
              <w:t>Non-Actionable</w:t>
            </w:r>
          </w:p>
        </w:tc>
      </w:tr>
      <w:tr w:rsidR="0052345E" w14:paraId="0E5AEC7E" w14:textId="77777777" w:rsidTr="001120B9">
        <w:trPr>
          <w:cantSplit/>
        </w:trPr>
        <w:tc>
          <w:tcPr>
            <w:tcW w:w="810" w:type="dxa"/>
          </w:tcPr>
          <w:p w14:paraId="17904956" w14:textId="28875B02" w:rsidR="0052345E" w:rsidRDefault="00C9457C" w:rsidP="001120B9">
            <w:pPr>
              <w:tabs>
                <w:tab w:val="left" w:pos="3330"/>
              </w:tabs>
              <w:rPr>
                <w:rFonts w:ascii="Arial" w:hAnsi="Arial" w:cs="Arial"/>
                <w:sz w:val="24"/>
                <w:szCs w:val="24"/>
              </w:rPr>
            </w:pPr>
            <w:r>
              <w:rPr>
                <w:rFonts w:ascii="Arial" w:hAnsi="Arial" w:cs="Arial"/>
                <w:sz w:val="24"/>
                <w:szCs w:val="24"/>
              </w:rPr>
              <w:t>175</w:t>
            </w:r>
            <w:r w:rsidR="00256693">
              <w:rPr>
                <w:rFonts w:ascii="Arial" w:hAnsi="Arial" w:cs="Arial"/>
                <w:sz w:val="24"/>
                <w:szCs w:val="24"/>
              </w:rPr>
              <w:t>3</w:t>
            </w:r>
          </w:p>
        </w:tc>
        <w:tc>
          <w:tcPr>
            <w:tcW w:w="1530" w:type="dxa"/>
          </w:tcPr>
          <w:p w14:paraId="45085D6D" w14:textId="1A67F1B0" w:rsidR="0052345E" w:rsidRDefault="00C94C0E" w:rsidP="001120B9">
            <w:pPr>
              <w:tabs>
                <w:tab w:val="left" w:pos="3330"/>
              </w:tabs>
              <w:rPr>
                <w:rFonts w:ascii="Arial" w:hAnsi="Arial" w:cs="Arial"/>
                <w:sz w:val="24"/>
                <w:szCs w:val="24"/>
              </w:rPr>
            </w:pPr>
            <w:r>
              <w:rPr>
                <w:rFonts w:ascii="Arial" w:hAnsi="Arial" w:cs="Arial"/>
                <w:sz w:val="24"/>
                <w:szCs w:val="24"/>
              </w:rPr>
              <w:t>Lieberman</w:t>
            </w:r>
          </w:p>
        </w:tc>
        <w:tc>
          <w:tcPr>
            <w:tcW w:w="1080" w:type="dxa"/>
          </w:tcPr>
          <w:p w14:paraId="33FE9F47" w14:textId="0B366AC1" w:rsidR="0052345E" w:rsidRDefault="00FC7D38" w:rsidP="001120B9">
            <w:pPr>
              <w:tabs>
                <w:tab w:val="left" w:pos="3330"/>
              </w:tabs>
              <w:rPr>
                <w:rFonts w:asciiTheme="minorBidi" w:hAnsiTheme="minorBidi"/>
                <w:sz w:val="24"/>
                <w:szCs w:val="24"/>
              </w:rPr>
            </w:pPr>
            <w:r>
              <w:rPr>
                <w:rFonts w:asciiTheme="minorBidi" w:hAnsiTheme="minorBidi"/>
                <w:sz w:val="24"/>
                <w:szCs w:val="24"/>
              </w:rPr>
              <w:t>3</w:t>
            </w:r>
          </w:p>
        </w:tc>
        <w:tc>
          <w:tcPr>
            <w:tcW w:w="7830" w:type="dxa"/>
          </w:tcPr>
          <w:p w14:paraId="62EC6C1F" w14:textId="77777777" w:rsidR="00C94C0E" w:rsidRPr="00C94C0E" w:rsidRDefault="00C94C0E" w:rsidP="001120B9">
            <w:pPr>
              <w:tabs>
                <w:tab w:val="left" w:pos="3330"/>
              </w:tabs>
              <w:rPr>
                <w:rFonts w:asciiTheme="minorBidi" w:hAnsiTheme="minorBidi"/>
                <w:sz w:val="24"/>
                <w:szCs w:val="24"/>
              </w:rPr>
            </w:pPr>
            <w:r w:rsidRPr="00C94C0E">
              <w:rPr>
                <w:rFonts w:asciiTheme="minorBidi" w:hAnsiTheme="minorBidi"/>
                <w:sz w:val="24"/>
                <w:szCs w:val="24"/>
              </w:rPr>
              <w:t>Page 3, line 50</w:t>
            </w:r>
          </w:p>
          <w:p w14:paraId="22FCC4C5" w14:textId="77777777" w:rsidR="00C94C0E" w:rsidRPr="00C94C0E" w:rsidRDefault="00C94C0E" w:rsidP="001120B9">
            <w:pPr>
              <w:tabs>
                <w:tab w:val="left" w:pos="3330"/>
              </w:tabs>
              <w:rPr>
                <w:rFonts w:asciiTheme="minorBidi" w:hAnsiTheme="minorBidi"/>
                <w:sz w:val="24"/>
                <w:szCs w:val="24"/>
              </w:rPr>
            </w:pPr>
            <w:r w:rsidRPr="00C94C0E">
              <w:rPr>
                <w:rFonts w:asciiTheme="minorBidi" w:hAnsiTheme="minorBidi"/>
                <w:sz w:val="24"/>
                <w:szCs w:val="24"/>
              </w:rPr>
              <w:t>Text as Currently Written</w:t>
            </w:r>
          </w:p>
          <w:p w14:paraId="5615756F" w14:textId="77777777" w:rsidR="00C94C0E" w:rsidRPr="00C94C0E" w:rsidRDefault="00C94C0E" w:rsidP="002805C1">
            <w:pPr>
              <w:tabs>
                <w:tab w:val="left" w:pos="3330"/>
              </w:tabs>
              <w:spacing w:after="240"/>
              <w:rPr>
                <w:rFonts w:asciiTheme="minorBidi" w:hAnsiTheme="minorBidi"/>
                <w:sz w:val="24"/>
                <w:szCs w:val="24"/>
              </w:rPr>
            </w:pPr>
            <w:r w:rsidRPr="00C94C0E">
              <w:rPr>
                <w:rFonts w:asciiTheme="minorBidi" w:hAnsiTheme="minorBidi"/>
                <w:sz w:val="24"/>
                <w:szCs w:val="24"/>
              </w:rPr>
              <w:t>Lesson design should be built to elicit that wondering.</w:t>
            </w:r>
          </w:p>
          <w:p w14:paraId="0F2B9D45" w14:textId="77777777" w:rsidR="00C94C0E" w:rsidRPr="00C94C0E" w:rsidRDefault="00C94C0E" w:rsidP="001120B9">
            <w:pPr>
              <w:tabs>
                <w:tab w:val="left" w:pos="3330"/>
              </w:tabs>
              <w:rPr>
                <w:rFonts w:asciiTheme="minorBidi" w:hAnsiTheme="minorBidi"/>
                <w:sz w:val="24"/>
                <w:szCs w:val="24"/>
              </w:rPr>
            </w:pPr>
            <w:r w:rsidRPr="00C94C0E">
              <w:rPr>
                <w:rFonts w:asciiTheme="minorBidi" w:hAnsiTheme="minorBidi"/>
                <w:sz w:val="24"/>
                <w:szCs w:val="24"/>
              </w:rPr>
              <w:t>Rationale</w:t>
            </w:r>
          </w:p>
          <w:p w14:paraId="173D0B87" w14:textId="77777777" w:rsidR="00C94C0E" w:rsidRPr="00C94C0E" w:rsidRDefault="00C94C0E" w:rsidP="002805C1">
            <w:pPr>
              <w:tabs>
                <w:tab w:val="left" w:pos="3330"/>
              </w:tabs>
              <w:spacing w:after="240"/>
              <w:rPr>
                <w:rFonts w:asciiTheme="minorBidi" w:hAnsiTheme="minorBidi"/>
                <w:sz w:val="24"/>
                <w:szCs w:val="24"/>
              </w:rPr>
            </w:pPr>
            <w:r w:rsidRPr="00C94C0E">
              <w:rPr>
                <w:rFonts w:asciiTheme="minorBidi" w:hAnsiTheme="minorBidi"/>
                <w:sz w:val="24"/>
                <w:szCs w:val="24"/>
              </w:rPr>
              <w:t>To have conformity of definitions among various chapters</w:t>
            </w:r>
          </w:p>
          <w:p w14:paraId="607D41B5" w14:textId="77777777" w:rsidR="00C94C0E" w:rsidRPr="00C94C0E" w:rsidRDefault="00C94C0E" w:rsidP="001120B9">
            <w:pPr>
              <w:tabs>
                <w:tab w:val="left" w:pos="3330"/>
              </w:tabs>
              <w:rPr>
                <w:rFonts w:asciiTheme="minorBidi" w:hAnsiTheme="minorBidi"/>
                <w:sz w:val="24"/>
                <w:szCs w:val="24"/>
              </w:rPr>
            </w:pPr>
            <w:r w:rsidRPr="00C94C0E">
              <w:rPr>
                <w:rFonts w:asciiTheme="minorBidi" w:hAnsiTheme="minorBidi"/>
                <w:sz w:val="24"/>
                <w:szCs w:val="24"/>
              </w:rPr>
              <w:t>Request</w:t>
            </w:r>
          </w:p>
          <w:p w14:paraId="404EAF9F" w14:textId="77777777" w:rsidR="00C94C0E" w:rsidRPr="00C94C0E" w:rsidRDefault="00C94C0E" w:rsidP="002805C1">
            <w:pPr>
              <w:tabs>
                <w:tab w:val="left" w:pos="3330"/>
              </w:tabs>
              <w:spacing w:after="240"/>
              <w:rPr>
                <w:rFonts w:asciiTheme="minorBidi" w:hAnsiTheme="minorBidi"/>
                <w:sz w:val="24"/>
                <w:szCs w:val="24"/>
              </w:rPr>
            </w:pPr>
            <w:r w:rsidRPr="00C94C0E">
              <w:rPr>
                <w:rFonts w:asciiTheme="minorBidi" w:hAnsiTheme="minorBidi"/>
                <w:sz w:val="24"/>
                <w:szCs w:val="24"/>
              </w:rPr>
              <w:t>Add the following sentence after existing text:</w:t>
            </w:r>
          </w:p>
          <w:p w14:paraId="5B6457CE" w14:textId="0BFD29B4" w:rsidR="0052345E" w:rsidRDefault="00C94C0E" w:rsidP="001120B9">
            <w:pPr>
              <w:tabs>
                <w:tab w:val="left" w:pos="3330"/>
              </w:tabs>
              <w:rPr>
                <w:rFonts w:asciiTheme="minorBidi" w:hAnsiTheme="minorBidi"/>
                <w:sz w:val="24"/>
                <w:szCs w:val="24"/>
              </w:rPr>
            </w:pPr>
            <w:r w:rsidRPr="00C94C0E">
              <w:rPr>
                <w:rFonts w:asciiTheme="minorBidi" w:hAnsiTheme="minorBidi"/>
                <w:sz w:val="24"/>
                <w:szCs w:val="24"/>
              </w:rPr>
              <w:t>For example, environmental observations and issues on campus and in their local community provide rich contexts for student investigations and mathematical analysis as they concurrently help students develop their understanding of California’s Environmental Principles and Concepts.</w:t>
            </w:r>
          </w:p>
        </w:tc>
        <w:tc>
          <w:tcPr>
            <w:tcW w:w="1890" w:type="dxa"/>
          </w:tcPr>
          <w:p w14:paraId="550B5731" w14:textId="6FEDA3E9" w:rsidR="0052345E" w:rsidRDefault="000705BE" w:rsidP="001120B9">
            <w:pPr>
              <w:tabs>
                <w:tab w:val="left" w:pos="3330"/>
              </w:tabs>
              <w:rPr>
                <w:rFonts w:asciiTheme="minorBidi" w:hAnsiTheme="minorBidi"/>
                <w:sz w:val="24"/>
                <w:szCs w:val="24"/>
              </w:rPr>
            </w:pPr>
            <w:r>
              <w:rPr>
                <w:rFonts w:asciiTheme="minorBidi" w:hAnsiTheme="minorBidi"/>
                <w:sz w:val="24"/>
                <w:szCs w:val="24"/>
              </w:rPr>
              <w:t>Recommended</w:t>
            </w:r>
          </w:p>
        </w:tc>
      </w:tr>
      <w:tr w:rsidR="0052345E" w14:paraId="0B1D6F94" w14:textId="77777777" w:rsidTr="001120B9">
        <w:trPr>
          <w:cantSplit/>
        </w:trPr>
        <w:tc>
          <w:tcPr>
            <w:tcW w:w="810" w:type="dxa"/>
          </w:tcPr>
          <w:p w14:paraId="116D3B0B" w14:textId="06DD9A8B" w:rsidR="0052345E" w:rsidRDefault="00C9457C" w:rsidP="001120B9">
            <w:pPr>
              <w:tabs>
                <w:tab w:val="left" w:pos="3330"/>
              </w:tabs>
              <w:rPr>
                <w:rFonts w:ascii="Arial" w:hAnsi="Arial" w:cs="Arial"/>
                <w:sz w:val="24"/>
                <w:szCs w:val="24"/>
              </w:rPr>
            </w:pPr>
            <w:r>
              <w:rPr>
                <w:rFonts w:ascii="Arial" w:hAnsi="Arial" w:cs="Arial"/>
                <w:sz w:val="24"/>
                <w:szCs w:val="24"/>
              </w:rPr>
              <w:t>175</w:t>
            </w:r>
            <w:r w:rsidR="00256693">
              <w:rPr>
                <w:rFonts w:ascii="Arial" w:hAnsi="Arial" w:cs="Arial"/>
                <w:sz w:val="24"/>
                <w:szCs w:val="24"/>
              </w:rPr>
              <w:t>4</w:t>
            </w:r>
          </w:p>
        </w:tc>
        <w:tc>
          <w:tcPr>
            <w:tcW w:w="1530" w:type="dxa"/>
          </w:tcPr>
          <w:p w14:paraId="3B7C80A9" w14:textId="5B4D813C" w:rsidR="0052345E" w:rsidRDefault="003B2B81" w:rsidP="001120B9">
            <w:pPr>
              <w:tabs>
                <w:tab w:val="left" w:pos="3330"/>
              </w:tabs>
              <w:rPr>
                <w:rFonts w:ascii="Arial" w:hAnsi="Arial" w:cs="Arial"/>
                <w:sz w:val="24"/>
                <w:szCs w:val="24"/>
              </w:rPr>
            </w:pPr>
            <w:r>
              <w:rPr>
                <w:rFonts w:ascii="Arial" w:hAnsi="Arial" w:cs="Arial"/>
                <w:sz w:val="24"/>
                <w:szCs w:val="24"/>
              </w:rPr>
              <w:t>Vierra</w:t>
            </w:r>
          </w:p>
        </w:tc>
        <w:tc>
          <w:tcPr>
            <w:tcW w:w="1080" w:type="dxa"/>
          </w:tcPr>
          <w:p w14:paraId="34DA52DC" w14:textId="06B2952B" w:rsidR="0052345E" w:rsidRDefault="002805C1"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8E279C7" w14:textId="30E5EE7F" w:rsidR="0052345E" w:rsidRDefault="003B2B81" w:rsidP="001120B9">
            <w:pPr>
              <w:tabs>
                <w:tab w:val="left" w:pos="3330"/>
              </w:tabs>
              <w:rPr>
                <w:rFonts w:asciiTheme="minorBidi" w:hAnsiTheme="minorBidi"/>
                <w:sz w:val="24"/>
                <w:szCs w:val="24"/>
              </w:rPr>
            </w:pPr>
            <w:r w:rsidRPr="003B2B81">
              <w:rPr>
                <w:rFonts w:asciiTheme="minorBidi" w:hAnsiTheme="minorBidi"/>
                <w:sz w:val="24"/>
                <w:szCs w:val="24"/>
              </w:rPr>
              <w:t>Extremely helpful to define math content terms, pedagogical terms and frequently used educational acronyms.</w:t>
            </w:r>
          </w:p>
        </w:tc>
        <w:tc>
          <w:tcPr>
            <w:tcW w:w="1890" w:type="dxa"/>
          </w:tcPr>
          <w:p w14:paraId="78CD7572" w14:textId="4F3399E5" w:rsidR="0052345E" w:rsidRDefault="000705BE" w:rsidP="001120B9">
            <w:pPr>
              <w:tabs>
                <w:tab w:val="left" w:pos="3330"/>
              </w:tabs>
              <w:rPr>
                <w:rFonts w:asciiTheme="minorBidi" w:hAnsiTheme="minorBidi"/>
                <w:sz w:val="24"/>
                <w:szCs w:val="24"/>
              </w:rPr>
            </w:pPr>
            <w:r w:rsidRPr="000705BE">
              <w:rPr>
                <w:rFonts w:ascii="Arial" w:hAnsi="Arial"/>
                <w:sz w:val="24"/>
                <w:szCs w:val="24"/>
              </w:rPr>
              <w:t>Non-Actionable</w:t>
            </w:r>
          </w:p>
        </w:tc>
      </w:tr>
      <w:tr w:rsidR="0052345E" w14:paraId="2EB7AAF1" w14:textId="77777777" w:rsidTr="001120B9">
        <w:trPr>
          <w:cantSplit/>
        </w:trPr>
        <w:tc>
          <w:tcPr>
            <w:tcW w:w="810" w:type="dxa"/>
          </w:tcPr>
          <w:p w14:paraId="35412916" w14:textId="54C99AC0" w:rsidR="0052345E" w:rsidRDefault="00C9457C" w:rsidP="001120B9">
            <w:pPr>
              <w:tabs>
                <w:tab w:val="left" w:pos="3330"/>
              </w:tabs>
              <w:rPr>
                <w:rFonts w:ascii="Arial" w:hAnsi="Arial" w:cs="Arial"/>
                <w:sz w:val="24"/>
                <w:szCs w:val="24"/>
              </w:rPr>
            </w:pPr>
            <w:r>
              <w:rPr>
                <w:rFonts w:ascii="Arial" w:hAnsi="Arial" w:cs="Arial"/>
                <w:sz w:val="24"/>
                <w:szCs w:val="24"/>
              </w:rPr>
              <w:lastRenderedPageBreak/>
              <w:t>175</w:t>
            </w:r>
            <w:r w:rsidR="00256693">
              <w:rPr>
                <w:rFonts w:ascii="Arial" w:hAnsi="Arial" w:cs="Arial"/>
                <w:sz w:val="24"/>
                <w:szCs w:val="24"/>
              </w:rPr>
              <w:t>5</w:t>
            </w:r>
          </w:p>
        </w:tc>
        <w:tc>
          <w:tcPr>
            <w:tcW w:w="1530" w:type="dxa"/>
          </w:tcPr>
          <w:p w14:paraId="1DCA12F0" w14:textId="2A38105C" w:rsidR="0052345E" w:rsidRDefault="003B2B81" w:rsidP="001120B9">
            <w:pPr>
              <w:tabs>
                <w:tab w:val="left" w:pos="3330"/>
              </w:tabs>
              <w:rPr>
                <w:rFonts w:ascii="Arial" w:hAnsi="Arial" w:cs="Arial"/>
                <w:sz w:val="24"/>
                <w:szCs w:val="24"/>
              </w:rPr>
            </w:pPr>
            <w:r>
              <w:rPr>
                <w:rFonts w:ascii="Arial" w:hAnsi="Arial" w:cs="Arial"/>
                <w:sz w:val="24"/>
                <w:szCs w:val="24"/>
              </w:rPr>
              <w:t>Malione</w:t>
            </w:r>
          </w:p>
        </w:tc>
        <w:tc>
          <w:tcPr>
            <w:tcW w:w="1080" w:type="dxa"/>
          </w:tcPr>
          <w:p w14:paraId="12FC53FE" w14:textId="0C1143B4" w:rsidR="0052345E" w:rsidRDefault="002805C1" w:rsidP="001120B9">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995BCCF" w14:textId="64080B30" w:rsidR="0052345E" w:rsidRDefault="003B2B81" w:rsidP="001120B9">
            <w:pPr>
              <w:tabs>
                <w:tab w:val="left" w:pos="3330"/>
              </w:tabs>
              <w:rPr>
                <w:rFonts w:asciiTheme="minorBidi" w:hAnsiTheme="minorBidi"/>
                <w:sz w:val="24"/>
                <w:szCs w:val="24"/>
              </w:rPr>
            </w:pPr>
            <w:r w:rsidRPr="003B2B81">
              <w:rPr>
                <w:rFonts w:asciiTheme="minorBidi" w:hAnsiTheme="minorBidi"/>
                <w:sz w:val="24"/>
                <w:szCs w:val="24"/>
              </w:rPr>
              <w:t>Many terms that are used with assessment-driving meanings in the Common Core Standards are altered to mean something different in this framework. Changes such as these are unconscionable.  Words like focus, coherence, rigor, and fluency have been redefined to take focus further away from procedural skills with the content. Equity is defined to require, among other things "Participation in quality mathematics classes and success in them;" This definition puts the responsibility for success entirely in hands of the curriculum, without adequate regard for efforts or capabilities on the part of the student. Defining equity as including a guarantee of success is a stretch at best.</w:t>
            </w:r>
          </w:p>
        </w:tc>
        <w:tc>
          <w:tcPr>
            <w:tcW w:w="1890" w:type="dxa"/>
          </w:tcPr>
          <w:p w14:paraId="13133419" w14:textId="7EE57550" w:rsidR="0052345E" w:rsidRDefault="000705BE" w:rsidP="001120B9">
            <w:pPr>
              <w:tabs>
                <w:tab w:val="left" w:pos="3330"/>
              </w:tabs>
              <w:rPr>
                <w:rFonts w:asciiTheme="minorBidi" w:hAnsiTheme="minorBidi"/>
                <w:sz w:val="24"/>
                <w:szCs w:val="24"/>
              </w:rPr>
            </w:pPr>
            <w:r w:rsidRPr="000705BE">
              <w:rPr>
                <w:rFonts w:ascii="Arial" w:hAnsi="Arial"/>
                <w:sz w:val="24"/>
                <w:szCs w:val="24"/>
              </w:rPr>
              <w:t>Non-Actionable</w:t>
            </w:r>
          </w:p>
        </w:tc>
      </w:tr>
    </w:tbl>
    <w:p w14:paraId="049F31CB" w14:textId="4E189310" w:rsidR="00C12C80" w:rsidRDefault="00C12C80" w:rsidP="000F7684">
      <w:pPr>
        <w:tabs>
          <w:tab w:val="left" w:pos="3330"/>
        </w:tabs>
        <w:rPr>
          <w:rFonts w:ascii="Arial" w:eastAsiaTheme="majorEastAsia" w:hAnsi="Arial" w:cstheme="majorBidi"/>
          <w:b/>
          <w:bCs/>
          <w:sz w:val="32"/>
          <w:szCs w:val="32"/>
        </w:rPr>
      </w:pPr>
      <w:r w:rsidRPr="202B0383">
        <w:rPr>
          <w:rFonts w:ascii="Arial" w:eastAsiaTheme="majorEastAsia" w:hAnsi="Arial" w:cstheme="majorBidi"/>
          <w:b/>
          <w:bCs/>
          <w:sz w:val="32"/>
          <w:szCs w:val="32"/>
        </w:rPr>
        <w:br w:type="page"/>
      </w:r>
    </w:p>
    <w:p w14:paraId="0BC6FBA4" w14:textId="22207C05" w:rsidR="00E9637B" w:rsidRPr="002840C4" w:rsidRDefault="00E9637B" w:rsidP="000F7684">
      <w:pPr>
        <w:pStyle w:val="Heading2"/>
        <w:tabs>
          <w:tab w:val="left" w:pos="3330"/>
        </w:tabs>
      </w:pPr>
      <w:r>
        <w:lastRenderedPageBreak/>
        <w:t>Table 1</w:t>
      </w:r>
      <w:r w:rsidR="1C96D3F0">
        <w:t>6</w:t>
      </w:r>
      <w:r>
        <w:t>: Additional Comments</w:t>
      </w:r>
    </w:p>
    <w:tbl>
      <w:tblPr>
        <w:tblStyle w:val="TableGrid"/>
        <w:tblW w:w="13320" w:type="dxa"/>
        <w:tblInd w:w="-95" w:type="dxa"/>
        <w:tblLayout w:type="fixed"/>
        <w:tblLook w:val="04A0" w:firstRow="1" w:lastRow="0" w:firstColumn="1" w:lastColumn="0" w:noHBand="0" w:noVBand="1"/>
        <w:tblDescription w:val="Additional comments"/>
      </w:tblPr>
      <w:tblGrid>
        <w:gridCol w:w="810"/>
        <w:gridCol w:w="1620"/>
        <w:gridCol w:w="990"/>
        <w:gridCol w:w="7830"/>
        <w:gridCol w:w="2070"/>
      </w:tblGrid>
      <w:tr w:rsidR="004D3BEF" w:rsidRPr="002840C4" w14:paraId="33B53C3C" w14:textId="77777777" w:rsidTr="00F337CA">
        <w:trPr>
          <w:cantSplit/>
          <w:tblHeader/>
        </w:trPr>
        <w:tc>
          <w:tcPr>
            <w:tcW w:w="810" w:type="dxa"/>
            <w:shd w:val="clear" w:color="auto" w:fill="D9D9D9" w:themeFill="background1" w:themeFillShade="D9"/>
          </w:tcPr>
          <w:p w14:paraId="34138BE6" w14:textId="770DE799" w:rsidR="004D3BEF" w:rsidRPr="002840C4" w:rsidRDefault="004D3BEF" w:rsidP="004D3BEF">
            <w:pPr>
              <w:tabs>
                <w:tab w:val="left" w:pos="3330"/>
              </w:tabs>
              <w:spacing w:after="240"/>
              <w:rPr>
                <w:rFonts w:ascii="Arial" w:hAnsi="Arial" w:cs="Arial"/>
                <w:sz w:val="24"/>
              </w:rPr>
            </w:pPr>
            <w:r w:rsidRPr="002840C4">
              <w:rPr>
                <w:rFonts w:ascii="Arial" w:hAnsi="Arial" w:cs="Arial"/>
                <w:sz w:val="24"/>
              </w:rPr>
              <w:t>#</w:t>
            </w:r>
          </w:p>
        </w:tc>
        <w:tc>
          <w:tcPr>
            <w:tcW w:w="1620" w:type="dxa"/>
            <w:shd w:val="clear" w:color="auto" w:fill="D9D9D9" w:themeFill="background1" w:themeFillShade="D9"/>
          </w:tcPr>
          <w:p w14:paraId="472E79BE" w14:textId="77777777" w:rsidR="004D3BEF" w:rsidRPr="002840C4" w:rsidRDefault="004D3BEF" w:rsidP="004D3BEF">
            <w:pPr>
              <w:tabs>
                <w:tab w:val="left" w:pos="3330"/>
              </w:tabs>
              <w:spacing w:after="240"/>
              <w:rPr>
                <w:rFonts w:ascii="Arial" w:hAnsi="Arial" w:cs="Arial"/>
                <w:sz w:val="24"/>
              </w:rPr>
            </w:pPr>
            <w:r w:rsidRPr="002840C4">
              <w:rPr>
                <w:rFonts w:ascii="Arial" w:hAnsi="Arial" w:cs="Arial"/>
                <w:sz w:val="24"/>
              </w:rPr>
              <w:t>Source</w:t>
            </w:r>
          </w:p>
        </w:tc>
        <w:tc>
          <w:tcPr>
            <w:tcW w:w="990" w:type="dxa"/>
            <w:shd w:val="clear" w:color="auto" w:fill="D9D9D9" w:themeFill="background1" w:themeFillShade="D9"/>
          </w:tcPr>
          <w:p w14:paraId="66FF2AEC" w14:textId="77777777" w:rsidR="004D3BEF" w:rsidRPr="00EF2CAB" w:rsidRDefault="004D3BEF" w:rsidP="004D3BEF">
            <w:pPr>
              <w:tabs>
                <w:tab w:val="left" w:pos="3330"/>
              </w:tabs>
              <w:spacing w:after="240"/>
              <w:rPr>
                <w:rFonts w:asciiTheme="minorBidi" w:hAnsiTheme="minorBidi"/>
                <w:sz w:val="24"/>
                <w:szCs w:val="24"/>
              </w:rPr>
            </w:pPr>
            <w:r w:rsidRPr="00EF2CAB">
              <w:rPr>
                <w:rFonts w:asciiTheme="minorBidi" w:hAnsiTheme="minorBidi"/>
                <w:sz w:val="24"/>
                <w:szCs w:val="24"/>
              </w:rPr>
              <w:t>Page</w:t>
            </w:r>
          </w:p>
        </w:tc>
        <w:tc>
          <w:tcPr>
            <w:tcW w:w="7830" w:type="dxa"/>
            <w:shd w:val="clear" w:color="auto" w:fill="D9D9D9" w:themeFill="background1" w:themeFillShade="D9"/>
          </w:tcPr>
          <w:p w14:paraId="380B8A30" w14:textId="77777777" w:rsidR="004D3BEF" w:rsidRPr="00EF2CAB" w:rsidRDefault="004D3BEF" w:rsidP="004D3BEF">
            <w:pPr>
              <w:tabs>
                <w:tab w:val="left" w:pos="3330"/>
              </w:tabs>
              <w:spacing w:after="240"/>
              <w:rPr>
                <w:rFonts w:asciiTheme="minorBidi" w:hAnsiTheme="minorBidi"/>
                <w:sz w:val="24"/>
                <w:szCs w:val="24"/>
              </w:rPr>
            </w:pPr>
            <w:r w:rsidRPr="00EF2CAB">
              <w:rPr>
                <w:rFonts w:asciiTheme="minorBidi" w:hAnsiTheme="minorBidi"/>
                <w:sz w:val="24"/>
                <w:szCs w:val="24"/>
              </w:rPr>
              <w:t>Line Number and Comment</w:t>
            </w:r>
          </w:p>
        </w:tc>
        <w:tc>
          <w:tcPr>
            <w:tcW w:w="2070" w:type="dxa"/>
            <w:shd w:val="clear" w:color="auto" w:fill="D9D9D9" w:themeFill="background1" w:themeFillShade="D9"/>
          </w:tcPr>
          <w:p w14:paraId="51231D89" w14:textId="77777777" w:rsidR="004D3BEF" w:rsidRPr="003F0C50" w:rsidRDefault="004D3BEF" w:rsidP="004D3BEF">
            <w:pPr>
              <w:tabs>
                <w:tab w:val="left" w:pos="3330"/>
              </w:tabs>
              <w:spacing w:after="240"/>
              <w:rPr>
                <w:rFonts w:asciiTheme="minorBidi" w:hAnsiTheme="minorBidi"/>
                <w:sz w:val="24"/>
                <w:szCs w:val="24"/>
              </w:rPr>
            </w:pPr>
            <w:r w:rsidRPr="003F0C50">
              <w:rPr>
                <w:rFonts w:asciiTheme="minorBidi" w:hAnsiTheme="minorBidi"/>
                <w:sz w:val="24"/>
                <w:szCs w:val="24"/>
              </w:rPr>
              <w:t>Recommended Action</w:t>
            </w:r>
          </w:p>
        </w:tc>
      </w:tr>
      <w:tr w:rsidR="004D3BEF" w:rsidRPr="00F72131" w14:paraId="34878ABB" w14:textId="77777777" w:rsidTr="00F337CA">
        <w:trPr>
          <w:cantSplit/>
        </w:trPr>
        <w:tc>
          <w:tcPr>
            <w:tcW w:w="810" w:type="dxa"/>
          </w:tcPr>
          <w:p w14:paraId="03B76D7E" w14:textId="0F33D306" w:rsidR="004D3BEF" w:rsidRDefault="004D3BEF" w:rsidP="004D3BEF">
            <w:pPr>
              <w:tabs>
                <w:tab w:val="left" w:pos="3330"/>
              </w:tabs>
              <w:rPr>
                <w:rFonts w:ascii="Arial" w:hAnsi="Arial" w:cs="Arial"/>
                <w:sz w:val="24"/>
                <w:szCs w:val="24"/>
              </w:rPr>
            </w:pPr>
            <w:r>
              <w:rPr>
                <w:rFonts w:ascii="Arial" w:hAnsi="Arial" w:cs="Arial"/>
                <w:sz w:val="24"/>
                <w:szCs w:val="24"/>
              </w:rPr>
              <w:t>1756</w:t>
            </w:r>
          </w:p>
        </w:tc>
        <w:tc>
          <w:tcPr>
            <w:tcW w:w="1620" w:type="dxa"/>
          </w:tcPr>
          <w:p w14:paraId="19E02A11" w14:textId="4483A197" w:rsidR="004D3BEF" w:rsidRPr="00F72131" w:rsidRDefault="004D3BEF" w:rsidP="004D3BEF">
            <w:pPr>
              <w:tabs>
                <w:tab w:val="left" w:pos="3330"/>
              </w:tabs>
              <w:rPr>
                <w:rFonts w:ascii="Arial" w:hAnsi="Arial" w:cs="Arial"/>
                <w:sz w:val="24"/>
                <w:szCs w:val="24"/>
              </w:rPr>
            </w:pPr>
            <w:r>
              <w:rPr>
                <w:rFonts w:ascii="Arial" w:hAnsi="Arial" w:cs="Arial"/>
                <w:sz w:val="24"/>
                <w:szCs w:val="24"/>
              </w:rPr>
              <w:t>Hill</w:t>
            </w:r>
          </w:p>
        </w:tc>
        <w:tc>
          <w:tcPr>
            <w:tcW w:w="990" w:type="dxa"/>
          </w:tcPr>
          <w:p w14:paraId="1862936A" w14:textId="0D5F02E5"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9F5F61A" w14:textId="04380804"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Too extreme!</w:t>
            </w:r>
          </w:p>
        </w:tc>
        <w:tc>
          <w:tcPr>
            <w:tcW w:w="2070" w:type="dxa"/>
          </w:tcPr>
          <w:p w14:paraId="102D92B4" w14:textId="43D26E15"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71116E8E" w14:textId="77777777" w:rsidTr="00F337CA">
        <w:trPr>
          <w:cantSplit/>
        </w:trPr>
        <w:tc>
          <w:tcPr>
            <w:tcW w:w="810" w:type="dxa"/>
          </w:tcPr>
          <w:p w14:paraId="50059518" w14:textId="59491ACA" w:rsidR="004D3BEF" w:rsidRDefault="004D3BEF" w:rsidP="004D3BEF">
            <w:pPr>
              <w:tabs>
                <w:tab w:val="left" w:pos="3330"/>
              </w:tabs>
              <w:rPr>
                <w:rFonts w:ascii="Arial" w:hAnsi="Arial" w:cs="Arial"/>
                <w:sz w:val="24"/>
                <w:szCs w:val="24"/>
              </w:rPr>
            </w:pPr>
            <w:r>
              <w:rPr>
                <w:rFonts w:ascii="Arial" w:hAnsi="Arial" w:cs="Arial"/>
                <w:sz w:val="24"/>
                <w:szCs w:val="24"/>
              </w:rPr>
              <w:t>1757</w:t>
            </w:r>
          </w:p>
        </w:tc>
        <w:tc>
          <w:tcPr>
            <w:tcW w:w="1620" w:type="dxa"/>
          </w:tcPr>
          <w:p w14:paraId="5136DFA7" w14:textId="35158195" w:rsidR="004D3BEF" w:rsidRPr="00F72131" w:rsidRDefault="004D3BEF" w:rsidP="004D3BEF">
            <w:pPr>
              <w:tabs>
                <w:tab w:val="left" w:pos="3330"/>
              </w:tabs>
              <w:rPr>
                <w:rFonts w:ascii="Arial" w:hAnsi="Arial" w:cs="Arial"/>
                <w:sz w:val="24"/>
                <w:szCs w:val="24"/>
              </w:rPr>
            </w:pPr>
            <w:r>
              <w:rPr>
                <w:rFonts w:ascii="Arial" w:hAnsi="Arial" w:cs="Arial"/>
                <w:sz w:val="24"/>
                <w:szCs w:val="24"/>
              </w:rPr>
              <w:t>Nagatani</w:t>
            </w:r>
          </w:p>
        </w:tc>
        <w:tc>
          <w:tcPr>
            <w:tcW w:w="990" w:type="dxa"/>
          </w:tcPr>
          <w:p w14:paraId="412EE408" w14:textId="10FECF01"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EEEE2FE" w14:textId="0699EFA2"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This framework is going to change the view of mathematics in the eyes of our students and that change will bring pure joy!</w:t>
            </w:r>
          </w:p>
        </w:tc>
        <w:tc>
          <w:tcPr>
            <w:tcW w:w="2070" w:type="dxa"/>
          </w:tcPr>
          <w:p w14:paraId="6D870D2D" w14:textId="7AD5E462"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6C3C4D20" w14:textId="77777777" w:rsidTr="00F337CA">
        <w:trPr>
          <w:cantSplit/>
        </w:trPr>
        <w:tc>
          <w:tcPr>
            <w:tcW w:w="810" w:type="dxa"/>
          </w:tcPr>
          <w:p w14:paraId="7E67F242" w14:textId="64959FD5" w:rsidR="004D3BEF" w:rsidRDefault="004D3BEF" w:rsidP="004D3BEF">
            <w:pPr>
              <w:tabs>
                <w:tab w:val="left" w:pos="3330"/>
              </w:tabs>
              <w:rPr>
                <w:rFonts w:ascii="Arial" w:hAnsi="Arial" w:cs="Arial"/>
                <w:sz w:val="24"/>
                <w:szCs w:val="24"/>
              </w:rPr>
            </w:pPr>
            <w:r>
              <w:rPr>
                <w:rFonts w:ascii="Arial" w:hAnsi="Arial" w:cs="Arial"/>
                <w:sz w:val="24"/>
                <w:szCs w:val="24"/>
              </w:rPr>
              <w:t>1758</w:t>
            </w:r>
          </w:p>
        </w:tc>
        <w:tc>
          <w:tcPr>
            <w:tcW w:w="1620" w:type="dxa"/>
          </w:tcPr>
          <w:p w14:paraId="7124ECFF" w14:textId="3BE743C9" w:rsidR="004D3BEF" w:rsidRPr="00F72131" w:rsidRDefault="004D3BEF" w:rsidP="004D3BEF">
            <w:pPr>
              <w:tabs>
                <w:tab w:val="left" w:pos="3330"/>
              </w:tabs>
              <w:rPr>
                <w:rFonts w:ascii="Arial" w:hAnsi="Arial" w:cs="Arial"/>
                <w:sz w:val="24"/>
                <w:szCs w:val="24"/>
              </w:rPr>
            </w:pPr>
            <w:r>
              <w:rPr>
                <w:rFonts w:ascii="Arial" w:hAnsi="Arial" w:cs="Arial"/>
                <w:sz w:val="24"/>
                <w:szCs w:val="24"/>
              </w:rPr>
              <w:t>James</w:t>
            </w:r>
          </w:p>
        </w:tc>
        <w:tc>
          <w:tcPr>
            <w:tcW w:w="990" w:type="dxa"/>
          </w:tcPr>
          <w:p w14:paraId="30A4F949" w14:textId="1A581B9A"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3FC28BB" w14:textId="53DF77A5"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The proposed changes to the current math frameworks will continue the path of doing great disservice to California's students.</w:t>
            </w:r>
          </w:p>
        </w:tc>
        <w:tc>
          <w:tcPr>
            <w:tcW w:w="2070" w:type="dxa"/>
          </w:tcPr>
          <w:p w14:paraId="3BB36527" w14:textId="7AA76BC0"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7F9D625C" w14:textId="77777777" w:rsidTr="00F337CA">
        <w:trPr>
          <w:cantSplit/>
        </w:trPr>
        <w:tc>
          <w:tcPr>
            <w:tcW w:w="810" w:type="dxa"/>
          </w:tcPr>
          <w:p w14:paraId="6189AEC2" w14:textId="5B219029" w:rsidR="004D3BEF" w:rsidRDefault="004D3BEF" w:rsidP="004D3BEF">
            <w:pPr>
              <w:tabs>
                <w:tab w:val="left" w:pos="3330"/>
              </w:tabs>
              <w:rPr>
                <w:rFonts w:ascii="Arial" w:hAnsi="Arial" w:cs="Arial"/>
                <w:sz w:val="24"/>
                <w:szCs w:val="24"/>
              </w:rPr>
            </w:pPr>
            <w:r>
              <w:rPr>
                <w:rFonts w:ascii="Arial" w:hAnsi="Arial" w:cs="Arial"/>
                <w:sz w:val="24"/>
                <w:szCs w:val="24"/>
              </w:rPr>
              <w:t>1759</w:t>
            </w:r>
          </w:p>
        </w:tc>
        <w:tc>
          <w:tcPr>
            <w:tcW w:w="1620" w:type="dxa"/>
          </w:tcPr>
          <w:p w14:paraId="054D3ED0" w14:textId="7F121901" w:rsidR="004D3BEF" w:rsidRPr="00F72131" w:rsidRDefault="004D3BEF" w:rsidP="004D3BEF">
            <w:pPr>
              <w:tabs>
                <w:tab w:val="left" w:pos="3330"/>
              </w:tabs>
              <w:rPr>
                <w:rFonts w:ascii="Arial" w:hAnsi="Arial" w:cs="Arial"/>
                <w:sz w:val="24"/>
                <w:szCs w:val="24"/>
              </w:rPr>
            </w:pPr>
            <w:r>
              <w:rPr>
                <w:rFonts w:ascii="Arial" w:hAnsi="Arial" w:cs="Arial"/>
                <w:sz w:val="24"/>
                <w:szCs w:val="24"/>
              </w:rPr>
              <w:t>Tegen</w:t>
            </w:r>
          </w:p>
        </w:tc>
        <w:tc>
          <w:tcPr>
            <w:tcW w:w="990" w:type="dxa"/>
          </w:tcPr>
          <w:p w14:paraId="7F6F75E5" w14:textId="4127AC4D"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20AC534" w14:textId="552582C2"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It appears this document is so busy being sensitive to ALL groups that it has overlooked the  importance to the TEACHER's Ability to understand mathematics especially in grades TK-5. If an educator is not a confident "math head" they will struggle to imbed the confidence and necessary mathematical knowledge in their students regardless of the students' identity (cultural, gender, race). We saw this with the Mathland adoption of the late 1990's and we continue to see this as we continue to push down the mathematics concepts to younger and younger age groups disregarding the developmental stages of the brain.</w:t>
            </w:r>
          </w:p>
        </w:tc>
        <w:tc>
          <w:tcPr>
            <w:tcW w:w="2070" w:type="dxa"/>
          </w:tcPr>
          <w:p w14:paraId="223C5534" w14:textId="03DD912D"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090BE151" w14:textId="77777777" w:rsidTr="00F337CA">
        <w:trPr>
          <w:cantSplit/>
        </w:trPr>
        <w:tc>
          <w:tcPr>
            <w:tcW w:w="810" w:type="dxa"/>
          </w:tcPr>
          <w:p w14:paraId="3F360BBC" w14:textId="31A4504F" w:rsidR="004D3BEF" w:rsidRDefault="004D3BEF" w:rsidP="004D3BEF">
            <w:pPr>
              <w:tabs>
                <w:tab w:val="left" w:pos="3330"/>
              </w:tabs>
              <w:rPr>
                <w:rFonts w:ascii="Arial" w:hAnsi="Arial" w:cs="Arial"/>
                <w:sz w:val="24"/>
                <w:szCs w:val="24"/>
              </w:rPr>
            </w:pPr>
            <w:r>
              <w:rPr>
                <w:rFonts w:ascii="Arial" w:hAnsi="Arial" w:cs="Arial"/>
                <w:sz w:val="24"/>
                <w:szCs w:val="24"/>
              </w:rPr>
              <w:t>1760</w:t>
            </w:r>
          </w:p>
        </w:tc>
        <w:tc>
          <w:tcPr>
            <w:tcW w:w="1620" w:type="dxa"/>
          </w:tcPr>
          <w:p w14:paraId="6A1CC3FD" w14:textId="06ADD2D2" w:rsidR="004D3BEF" w:rsidRPr="00F72131" w:rsidRDefault="004D3BEF" w:rsidP="004D3BEF">
            <w:pPr>
              <w:tabs>
                <w:tab w:val="left" w:pos="3330"/>
              </w:tabs>
              <w:rPr>
                <w:rFonts w:ascii="Arial" w:hAnsi="Arial" w:cs="Arial"/>
                <w:sz w:val="24"/>
                <w:szCs w:val="24"/>
              </w:rPr>
            </w:pPr>
            <w:r>
              <w:rPr>
                <w:rFonts w:ascii="Arial" w:hAnsi="Arial" w:cs="Arial"/>
                <w:sz w:val="24"/>
                <w:szCs w:val="24"/>
              </w:rPr>
              <w:t>Medeiros</w:t>
            </w:r>
          </w:p>
        </w:tc>
        <w:tc>
          <w:tcPr>
            <w:tcW w:w="990" w:type="dxa"/>
          </w:tcPr>
          <w:p w14:paraId="6C97B858" w14:textId="2A09D925"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387F657" w14:textId="0C1E03FF"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This framework is excellent and provides the necessary changes for ALL students to be successful in mathematics. It is a great guide for teaching students to think.  The idea of teaching to the big ideas is beneficial.  We will see progress in math with this new framework with the asset based approach and developing positive mathematical mindsets.</w:t>
            </w:r>
          </w:p>
        </w:tc>
        <w:tc>
          <w:tcPr>
            <w:tcW w:w="2070" w:type="dxa"/>
          </w:tcPr>
          <w:p w14:paraId="62023082" w14:textId="66171887"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2C802483" w14:textId="77777777" w:rsidTr="00F337CA">
        <w:trPr>
          <w:cantSplit/>
        </w:trPr>
        <w:tc>
          <w:tcPr>
            <w:tcW w:w="810" w:type="dxa"/>
          </w:tcPr>
          <w:p w14:paraId="4D8A5474" w14:textId="07A9B142" w:rsidR="004D3BEF" w:rsidRDefault="004D3BEF" w:rsidP="004D3BEF">
            <w:pPr>
              <w:tabs>
                <w:tab w:val="left" w:pos="3330"/>
              </w:tabs>
              <w:rPr>
                <w:rFonts w:ascii="Arial" w:hAnsi="Arial" w:cs="Arial"/>
                <w:sz w:val="24"/>
                <w:szCs w:val="24"/>
              </w:rPr>
            </w:pPr>
            <w:r>
              <w:rPr>
                <w:rFonts w:ascii="Arial" w:hAnsi="Arial" w:cs="Arial"/>
                <w:sz w:val="24"/>
                <w:szCs w:val="24"/>
              </w:rPr>
              <w:t>1761</w:t>
            </w:r>
          </w:p>
        </w:tc>
        <w:tc>
          <w:tcPr>
            <w:tcW w:w="1620" w:type="dxa"/>
          </w:tcPr>
          <w:p w14:paraId="29DBD7A4" w14:textId="6F73D693" w:rsidR="004D3BEF" w:rsidRPr="00F72131" w:rsidRDefault="004D3BEF" w:rsidP="004D3BEF">
            <w:pPr>
              <w:tabs>
                <w:tab w:val="left" w:pos="3330"/>
              </w:tabs>
              <w:rPr>
                <w:rFonts w:ascii="Arial" w:hAnsi="Arial" w:cs="Arial"/>
                <w:sz w:val="24"/>
                <w:szCs w:val="24"/>
              </w:rPr>
            </w:pPr>
            <w:r>
              <w:rPr>
                <w:rFonts w:ascii="Arial" w:hAnsi="Arial" w:cs="Arial"/>
                <w:sz w:val="24"/>
                <w:szCs w:val="24"/>
              </w:rPr>
              <w:t>Nussbaum</w:t>
            </w:r>
          </w:p>
        </w:tc>
        <w:tc>
          <w:tcPr>
            <w:tcW w:w="990" w:type="dxa"/>
          </w:tcPr>
          <w:p w14:paraId="71EC7349" w14:textId="56DC2BBE"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170FA704" w14:textId="4F0AA9EF"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https://www.doe.virginia.gov/instruction/mathematics/vmpi/index.shtml  Virginia is working on a similar project.  Would be interested to see where there could be potential collaboration on these projects.</w:t>
            </w:r>
          </w:p>
        </w:tc>
        <w:tc>
          <w:tcPr>
            <w:tcW w:w="2070" w:type="dxa"/>
          </w:tcPr>
          <w:p w14:paraId="4E8702B8" w14:textId="1F14E131"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34046D94" w14:textId="77777777" w:rsidTr="00F337CA">
        <w:trPr>
          <w:cantSplit/>
        </w:trPr>
        <w:tc>
          <w:tcPr>
            <w:tcW w:w="810" w:type="dxa"/>
          </w:tcPr>
          <w:p w14:paraId="20FA0190" w14:textId="1401DA31" w:rsidR="004D3BEF" w:rsidRDefault="004D3BEF" w:rsidP="004D3BEF">
            <w:pPr>
              <w:tabs>
                <w:tab w:val="left" w:pos="3330"/>
              </w:tabs>
              <w:rPr>
                <w:rFonts w:ascii="Arial" w:hAnsi="Arial" w:cs="Arial"/>
                <w:sz w:val="24"/>
                <w:szCs w:val="24"/>
              </w:rPr>
            </w:pPr>
            <w:r>
              <w:rPr>
                <w:rFonts w:ascii="Arial" w:hAnsi="Arial" w:cs="Arial"/>
                <w:sz w:val="24"/>
                <w:szCs w:val="24"/>
              </w:rPr>
              <w:t>1762</w:t>
            </w:r>
          </w:p>
        </w:tc>
        <w:tc>
          <w:tcPr>
            <w:tcW w:w="1620" w:type="dxa"/>
          </w:tcPr>
          <w:p w14:paraId="3D06CDC6" w14:textId="033353AF" w:rsidR="004D3BEF" w:rsidRPr="00F72131" w:rsidRDefault="004D3BEF" w:rsidP="004D3BEF">
            <w:pPr>
              <w:tabs>
                <w:tab w:val="left" w:pos="3330"/>
              </w:tabs>
              <w:rPr>
                <w:rFonts w:ascii="Arial" w:hAnsi="Arial" w:cs="Arial"/>
                <w:sz w:val="24"/>
                <w:szCs w:val="24"/>
              </w:rPr>
            </w:pPr>
            <w:r>
              <w:rPr>
                <w:rFonts w:ascii="Arial" w:hAnsi="Arial" w:cs="Arial"/>
                <w:sz w:val="24"/>
                <w:szCs w:val="24"/>
              </w:rPr>
              <w:t>Hseih</w:t>
            </w:r>
          </w:p>
        </w:tc>
        <w:tc>
          <w:tcPr>
            <w:tcW w:w="990" w:type="dxa"/>
          </w:tcPr>
          <w:p w14:paraId="4910E72B" w14:textId="578706EB"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88125FA" w14:textId="79BC232A"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Common Core has already ruined math education in the U.S., we don't need another one.</w:t>
            </w:r>
          </w:p>
        </w:tc>
        <w:tc>
          <w:tcPr>
            <w:tcW w:w="2070" w:type="dxa"/>
          </w:tcPr>
          <w:p w14:paraId="7D9ABAFD" w14:textId="7F0FC8B9"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1A93FE7C" w14:textId="77777777" w:rsidTr="00F337CA">
        <w:trPr>
          <w:cantSplit/>
        </w:trPr>
        <w:tc>
          <w:tcPr>
            <w:tcW w:w="810" w:type="dxa"/>
          </w:tcPr>
          <w:p w14:paraId="45CB8D0D" w14:textId="261C3988" w:rsidR="004D3BEF" w:rsidRDefault="004D3BEF" w:rsidP="004D3BEF">
            <w:pPr>
              <w:tabs>
                <w:tab w:val="left" w:pos="3330"/>
              </w:tabs>
              <w:rPr>
                <w:rFonts w:ascii="Arial" w:hAnsi="Arial" w:cs="Arial"/>
                <w:sz w:val="24"/>
                <w:szCs w:val="24"/>
              </w:rPr>
            </w:pPr>
            <w:r>
              <w:rPr>
                <w:rFonts w:ascii="Arial" w:hAnsi="Arial" w:cs="Arial"/>
                <w:sz w:val="24"/>
                <w:szCs w:val="24"/>
              </w:rPr>
              <w:lastRenderedPageBreak/>
              <w:t>1763</w:t>
            </w:r>
          </w:p>
        </w:tc>
        <w:tc>
          <w:tcPr>
            <w:tcW w:w="1620" w:type="dxa"/>
          </w:tcPr>
          <w:p w14:paraId="1E71E2C1" w14:textId="5A79773A" w:rsidR="004D3BEF" w:rsidRPr="00F72131" w:rsidRDefault="004D3BEF" w:rsidP="004D3BEF">
            <w:pPr>
              <w:tabs>
                <w:tab w:val="left" w:pos="3330"/>
              </w:tabs>
              <w:rPr>
                <w:rFonts w:ascii="Arial" w:hAnsi="Arial" w:cs="Arial"/>
                <w:sz w:val="24"/>
                <w:szCs w:val="24"/>
              </w:rPr>
            </w:pPr>
            <w:r>
              <w:rPr>
                <w:rFonts w:ascii="Arial" w:hAnsi="Arial" w:cs="Arial"/>
                <w:sz w:val="24"/>
                <w:szCs w:val="24"/>
              </w:rPr>
              <w:t>Wang</w:t>
            </w:r>
          </w:p>
        </w:tc>
        <w:tc>
          <w:tcPr>
            <w:tcW w:w="990" w:type="dxa"/>
          </w:tcPr>
          <w:p w14:paraId="1214B7B8" w14:textId="7221389D"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FD8CAC3" w14:textId="40649B4E" w:rsidR="004D3BEF" w:rsidRPr="00F72131" w:rsidRDefault="004D3BEF" w:rsidP="004D3BEF">
            <w:pPr>
              <w:tabs>
                <w:tab w:val="left" w:pos="3330"/>
              </w:tabs>
              <w:rPr>
                <w:rFonts w:asciiTheme="minorBidi" w:hAnsiTheme="minorBidi"/>
                <w:sz w:val="24"/>
                <w:szCs w:val="24"/>
              </w:rPr>
            </w:pPr>
            <w:r w:rsidRPr="00E42137">
              <w:rPr>
                <w:rFonts w:asciiTheme="minorBidi" w:hAnsiTheme="minorBidi"/>
                <w:sz w:val="24"/>
                <w:szCs w:val="24"/>
              </w:rPr>
              <w:t>This is a racist manifesto that will destroy us.  Math is intrinsically blind to color, ethnicity, etc.  You claim that math was designed with a narrow purpose:  to benefit white men.  This is such an outrageous statement. It doesn't even fit into normal parameters of discussion.</w:t>
            </w:r>
          </w:p>
        </w:tc>
        <w:tc>
          <w:tcPr>
            <w:tcW w:w="2070" w:type="dxa"/>
          </w:tcPr>
          <w:p w14:paraId="7AE7682A" w14:textId="1A4D0AF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rsidRPr="00F72131" w14:paraId="7B48AAA1" w14:textId="77777777" w:rsidTr="00F337CA">
        <w:trPr>
          <w:cantSplit/>
        </w:trPr>
        <w:tc>
          <w:tcPr>
            <w:tcW w:w="810" w:type="dxa"/>
          </w:tcPr>
          <w:p w14:paraId="6916F296" w14:textId="23D7E4EF" w:rsidR="004D3BEF" w:rsidRDefault="004D3BEF" w:rsidP="004D3BEF">
            <w:pPr>
              <w:tabs>
                <w:tab w:val="left" w:pos="3330"/>
              </w:tabs>
              <w:rPr>
                <w:rFonts w:ascii="Arial" w:hAnsi="Arial" w:cs="Arial"/>
                <w:sz w:val="24"/>
                <w:szCs w:val="24"/>
              </w:rPr>
            </w:pPr>
            <w:r>
              <w:rPr>
                <w:rFonts w:ascii="Arial" w:hAnsi="Arial" w:cs="Arial"/>
                <w:sz w:val="24"/>
                <w:szCs w:val="24"/>
              </w:rPr>
              <w:t>1764</w:t>
            </w:r>
          </w:p>
        </w:tc>
        <w:tc>
          <w:tcPr>
            <w:tcW w:w="1620" w:type="dxa"/>
          </w:tcPr>
          <w:p w14:paraId="15DDC09F" w14:textId="0DE37DBD"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Daro</w:t>
            </w:r>
          </w:p>
        </w:tc>
        <w:tc>
          <w:tcPr>
            <w:tcW w:w="990" w:type="dxa"/>
          </w:tcPr>
          <w:p w14:paraId="77334849" w14:textId="7F85D7AB" w:rsidR="004D3BEF" w:rsidRPr="00F72131" w:rsidRDefault="002805C1"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568FF06" w14:textId="6B5B73B4"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Here is a wonderful resource for the Framework.</w:t>
            </w:r>
            <w:r w:rsidRPr="00F72131">
              <w:rPr>
                <w:rFonts w:ascii="Arial" w:hAnsi="Arial" w:cs="Arial"/>
                <w:sz w:val="24"/>
                <w:szCs w:val="24"/>
              </w:rPr>
              <w:br/>
            </w:r>
            <w:r w:rsidRPr="00F72131">
              <w:rPr>
                <w:rFonts w:ascii="Arial" w:hAnsi="Arial" w:cs="Arial"/>
                <w:sz w:val="24"/>
                <w:szCs w:val="24"/>
              </w:rPr>
              <w:br/>
              <w:t xml:space="preserve">Attached are short briefs on the core ideas of k-5 number written for reflection for middle school students and elementary teachers. They are sweet. They are about the mathematics, not about teaching. They are thoughtful and designed to stimulate thought in the reader. They are very focused on only what is most important to understand about number, so they are valuable for reflection and putting it all together. each is only a few pages. </w:t>
            </w:r>
            <w:r w:rsidRPr="00F72131">
              <w:rPr>
                <w:rFonts w:ascii="Arial" w:hAnsi="Arial" w:cs="Arial"/>
                <w:sz w:val="24"/>
                <w:szCs w:val="24"/>
              </w:rPr>
              <w:br/>
            </w:r>
            <w:r w:rsidRPr="00F72131">
              <w:rPr>
                <w:rFonts w:ascii="Arial" w:hAnsi="Arial" w:cs="Arial"/>
                <w:sz w:val="24"/>
                <w:szCs w:val="24"/>
              </w:rPr>
              <w:br/>
              <w:t xml:space="preserve">They were written by Roger Howe, a mathematician from Yale who has been working with elementary teachers. Roger received feedback and guidance from Miguel Cordero of New York City Public Schools, an expert in EL and mathematics, Jack Dieckman in Jo Boaler’s group at Stanford who also has expertise in language and mathematics and me, Phil Daro an author of the Common Core and long time mathematics educator in California. </w:t>
            </w:r>
            <w:r w:rsidRPr="00F72131">
              <w:rPr>
                <w:rFonts w:ascii="Arial" w:hAnsi="Arial" w:cs="Arial"/>
                <w:sz w:val="24"/>
                <w:szCs w:val="24"/>
              </w:rPr>
              <w:br/>
            </w:r>
            <w:r w:rsidRPr="00F72131">
              <w:rPr>
                <w:rFonts w:ascii="Arial" w:hAnsi="Arial" w:cs="Arial"/>
                <w:sz w:val="24"/>
                <w:szCs w:val="24"/>
              </w:rPr>
              <w:br/>
              <w:t>If you want to include these briefs as a resource associated with the Framework, I am sure Roger and Miguel’s permission would be forthcoming. I can assist with that.</w:t>
            </w:r>
          </w:p>
        </w:tc>
        <w:tc>
          <w:tcPr>
            <w:tcW w:w="2070" w:type="dxa"/>
          </w:tcPr>
          <w:p w14:paraId="2E72BB80" w14:textId="77777777" w:rsidR="004D3BEF" w:rsidRPr="003F0C50" w:rsidRDefault="004D3BEF" w:rsidP="002805C1">
            <w:pPr>
              <w:tabs>
                <w:tab w:val="left" w:pos="3330"/>
              </w:tabs>
              <w:spacing w:after="240"/>
              <w:rPr>
                <w:rFonts w:ascii="Arial" w:hAnsi="Arial"/>
                <w:sz w:val="24"/>
                <w:szCs w:val="24"/>
              </w:rPr>
            </w:pPr>
            <w:r w:rsidRPr="003F0C50">
              <w:rPr>
                <w:rFonts w:ascii="Arial" w:hAnsi="Arial"/>
                <w:sz w:val="24"/>
                <w:szCs w:val="24"/>
              </w:rPr>
              <w:t>The attachments associated with this comment have been provided as 2-25-21 Daro Attachments 1-16</w:t>
            </w:r>
          </w:p>
          <w:p w14:paraId="280C4F3D" w14:textId="41989DAE" w:rsidR="004D3BEF" w:rsidRPr="003F0C50" w:rsidRDefault="004D3BEF" w:rsidP="004D3BEF">
            <w:pPr>
              <w:tabs>
                <w:tab w:val="left" w:pos="3330"/>
              </w:tabs>
              <w:rPr>
                <w:rFonts w:ascii="Arial" w:hAnsi="Arial"/>
                <w:sz w:val="24"/>
                <w:szCs w:val="24"/>
              </w:rPr>
            </w:pPr>
            <w:r w:rsidRPr="003F0C50">
              <w:rPr>
                <w:rFonts w:asciiTheme="minorBidi" w:hAnsiTheme="minorBidi"/>
                <w:sz w:val="24"/>
                <w:szCs w:val="24"/>
              </w:rPr>
              <w:t>Not Recommended</w:t>
            </w:r>
          </w:p>
        </w:tc>
      </w:tr>
      <w:tr w:rsidR="004D3BEF" w:rsidRPr="00F72131" w14:paraId="226669E5" w14:textId="77777777" w:rsidTr="00F337CA">
        <w:trPr>
          <w:cantSplit/>
        </w:trPr>
        <w:tc>
          <w:tcPr>
            <w:tcW w:w="810" w:type="dxa"/>
          </w:tcPr>
          <w:p w14:paraId="39037E4F" w14:textId="2C766617" w:rsidR="004D3BEF" w:rsidRDefault="004D3BEF" w:rsidP="004D3BEF">
            <w:pPr>
              <w:tabs>
                <w:tab w:val="left" w:pos="3330"/>
              </w:tabs>
              <w:rPr>
                <w:rFonts w:ascii="Arial" w:hAnsi="Arial" w:cs="Arial"/>
                <w:sz w:val="24"/>
                <w:szCs w:val="24"/>
              </w:rPr>
            </w:pPr>
            <w:r>
              <w:rPr>
                <w:rFonts w:ascii="Arial" w:hAnsi="Arial" w:cs="Arial"/>
                <w:sz w:val="24"/>
                <w:szCs w:val="24"/>
              </w:rPr>
              <w:lastRenderedPageBreak/>
              <w:t>1765</w:t>
            </w:r>
          </w:p>
        </w:tc>
        <w:tc>
          <w:tcPr>
            <w:tcW w:w="1620" w:type="dxa"/>
          </w:tcPr>
          <w:p w14:paraId="4AC689EE" w14:textId="5081B305"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Gilberte</w:t>
            </w:r>
          </w:p>
        </w:tc>
        <w:tc>
          <w:tcPr>
            <w:tcW w:w="990" w:type="dxa"/>
          </w:tcPr>
          <w:p w14:paraId="13B18F05" w14:textId="36FD44ED" w:rsidR="004D3BEF" w:rsidRPr="00F72131" w:rsidRDefault="008341E9"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C34C28B" w14:textId="2D4A1A41" w:rsidR="004D3BEF" w:rsidRPr="00F72131" w:rsidRDefault="004D3BEF" w:rsidP="004D3BEF">
            <w:pPr>
              <w:tabs>
                <w:tab w:val="left" w:pos="3330"/>
              </w:tabs>
              <w:rPr>
                <w:rFonts w:asciiTheme="minorBidi" w:hAnsiTheme="minorBidi"/>
                <w:sz w:val="24"/>
                <w:szCs w:val="24"/>
              </w:rPr>
            </w:pPr>
            <w:r w:rsidRPr="00F72131">
              <w:rPr>
                <w:rFonts w:ascii="Arial" w:hAnsi="Arial" w:cs="Arial"/>
                <w:sz w:val="24"/>
                <w:szCs w:val="24"/>
              </w:rPr>
              <w:t>Good afternoon and Thank you for providing the workshops and slides for the mathematics framework.  I attended the February 23rd, 2021 virtual meeting and got a pretty good overview of the framework.</w:t>
            </w:r>
            <w:r w:rsidRPr="00F72131">
              <w:rPr>
                <w:rFonts w:ascii="Arial" w:hAnsi="Arial" w:cs="Arial"/>
                <w:sz w:val="24"/>
                <w:szCs w:val="24"/>
              </w:rPr>
              <w:br/>
              <w:t>My understanding is that we are still full on with the CCCSS and the eight practice standards. So, with the vignettes, are you planning the teachers to use those as connecting to lesson(s)? It seems to me like one of the most effective way to use them would be prior to lessons, introduce the concept, let the students explore, then pin the findings to connect to the lesson.</w:t>
            </w:r>
            <w:r w:rsidRPr="00F72131">
              <w:rPr>
                <w:rFonts w:ascii="Arial" w:hAnsi="Arial" w:cs="Arial"/>
                <w:sz w:val="24"/>
                <w:szCs w:val="24"/>
              </w:rPr>
              <w:br/>
              <w:t>I am suggesting that you write clearly how and where you intend the teachers to use these.  In a 54 minute class with the possibility of 30+ students, teachers need clear guidance on where to carry on the activity. In my classroom, I would do these vignette activities to connect to the concept prior to the lessons.</w:t>
            </w:r>
            <w:r w:rsidRPr="00F72131">
              <w:rPr>
                <w:rFonts w:ascii="Arial" w:hAnsi="Arial" w:cs="Arial"/>
                <w:sz w:val="24"/>
                <w:szCs w:val="24"/>
              </w:rPr>
              <w:br/>
              <w:t>Thanks again for doing this</w:t>
            </w:r>
          </w:p>
        </w:tc>
        <w:tc>
          <w:tcPr>
            <w:tcW w:w="2070" w:type="dxa"/>
          </w:tcPr>
          <w:p w14:paraId="381C89A1" w14:textId="7ABFFC8F" w:rsidR="004D3BEF" w:rsidRPr="003F0C50" w:rsidRDefault="004D3BEF" w:rsidP="004D3BEF">
            <w:pPr>
              <w:tabs>
                <w:tab w:val="left" w:pos="3330"/>
              </w:tabs>
              <w:rPr>
                <w:rFonts w:asciiTheme="minorBidi" w:hAnsiTheme="minorBidi"/>
                <w:sz w:val="24"/>
                <w:szCs w:val="24"/>
              </w:rPr>
            </w:pPr>
            <w:r w:rsidRPr="003F0C50">
              <w:rPr>
                <w:rFonts w:ascii="Arial" w:hAnsi="Arial" w:cs="Arial"/>
                <w:sz w:val="24"/>
                <w:szCs w:val="24"/>
              </w:rPr>
              <w:t>Writers’ Discretion</w:t>
            </w:r>
          </w:p>
        </w:tc>
      </w:tr>
      <w:tr w:rsidR="004D3BEF" w:rsidRPr="00F72131" w14:paraId="38E6509F" w14:textId="77777777" w:rsidTr="00F337CA">
        <w:trPr>
          <w:cantSplit/>
        </w:trPr>
        <w:tc>
          <w:tcPr>
            <w:tcW w:w="810" w:type="dxa"/>
          </w:tcPr>
          <w:p w14:paraId="742EBE22" w14:textId="55373BD9" w:rsidR="004D3BEF" w:rsidRDefault="004D3BEF" w:rsidP="004D3BEF">
            <w:pPr>
              <w:tabs>
                <w:tab w:val="left" w:pos="3330"/>
              </w:tabs>
              <w:rPr>
                <w:rFonts w:ascii="Arial" w:hAnsi="Arial" w:cs="Arial"/>
                <w:sz w:val="24"/>
                <w:szCs w:val="24"/>
              </w:rPr>
            </w:pPr>
            <w:r>
              <w:rPr>
                <w:rFonts w:ascii="Arial" w:hAnsi="Arial" w:cs="Arial"/>
                <w:sz w:val="24"/>
                <w:szCs w:val="24"/>
              </w:rPr>
              <w:lastRenderedPageBreak/>
              <w:t>1766</w:t>
            </w:r>
          </w:p>
        </w:tc>
        <w:tc>
          <w:tcPr>
            <w:tcW w:w="1620" w:type="dxa"/>
          </w:tcPr>
          <w:p w14:paraId="2536C803" w14:textId="3248EBEB"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Ruelas</w:t>
            </w:r>
          </w:p>
        </w:tc>
        <w:tc>
          <w:tcPr>
            <w:tcW w:w="990" w:type="dxa"/>
          </w:tcPr>
          <w:p w14:paraId="0CACE229" w14:textId="0EDE0782" w:rsidR="004D3BEF" w:rsidRPr="00F72131" w:rsidRDefault="008341E9"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28F547D" w14:textId="77777777" w:rsidR="004D3BEF" w:rsidRPr="00F72131" w:rsidRDefault="004D3BEF" w:rsidP="008341E9">
            <w:pPr>
              <w:spacing w:after="240"/>
              <w:rPr>
                <w:rFonts w:ascii="Arial" w:eastAsia="Times New Roman" w:hAnsi="Arial" w:cs="Arial"/>
                <w:sz w:val="24"/>
                <w:szCs w:val="24"/>
              </w:rPr>
            </w:pPr>
            <w:r w:rsidRPr="00F72131">
              <w:rPr>
                <w:rFonts w:ascii="Arial" w:eastAsia="Times New Roman" w:hAnsi="Arial" w:cs="Arial"/>
                <w:sz w:val="24"/>
                <w:szCs w:val="24"/>
              </w:rPr>
              <w:t>[This comment has been excerpted for length; see the Box link above for the full text of the comment.]</w:t>
            </w:r>
          </w:p>
          <w:p w14:paraId="52D079BA" w14:textId="77777777" w:rsidR="004D3BEF" w:rsidRPr="00F72131" w:rsidRDefault="004D3BEF" w:rsidP="004D3BEF">
            <w:pPr>
              <w:rPr>
                <w:rFonts w:ascii="Arial" w:hAnsi="Arial" w:cs="Arial"/>
                <w:sz w:val="24"/>
                <w:szCs w:val="24"/>
              </w:rPr>
            </w:pPr>
            <w:bookmarkStart w:id="18" w:name="_Hlk66262721"/>
            <w:r w:rsidRPr="00F72131">
              <w:rPr>
                <w:rFonts w:ascii="Arial" w:hAnsi="Arial" w:cs="Arial"/>
                <w:sz w:val="24"/>
                <w:szCs w:val="24"/>
              </w:rPr>
              <w:t>Hello,</w:t>
            </w:r>
          </w:p>
          <w:p w14:paraId="22DAB1A2" w14:textId="4E29769B" w:rsidR="004D3BEF" w:rsidRPr="00F72131" w:rsidRDefault="004D3BEF" w:rsidP="008341E9">
            <w:pPr>
              <w:spacing w:after="240"/>
              <w:rPr>
                <w:rFonts w:ascii="Arial" w:hAnsi="Arial" w:cs="Arial"/>
                <w:sz w:val="24"/>
                <w:szCs w:val="24"/>
              </w:rPr>
            </w:pPr>
            <w:r w:rsidRPr="00F72131">
              <w:rPr>
                <w:rFonts w:ascii="Arial" w:hAnsi="Arial" w:cs="Arial"/>
                <w:sz w:val="24"/>
                <w:szCs w:val="24"/>
              </w:rPr>
              <w:t xml:space="preserve"> My name is Heather Ruelas and I teach 8th grade math although in the past I have also taught 6th and 7th grade math. There are some really good ideas in the frameworks. For example, I like the chart on line 285 comparing non effective practices with alternative methods of teaching math. I especially like the ideas about focusing on clusters from previous grade levels with how it relates to upcoming content.</w:t>
            </w:r>
          </w:p>
          <w:p w14:paraId="560D40D8" w14:textId="1411102B" w:rsidR="004D3BEF" w:rsidRPr="00F72131" w:rsidRDefault="004D3BEF" w:rsidP="004D3BEF">
            <w:pPr>
              <w:tabs>
                <w:tab w:val="left" w:pos="3330"/>
              </w:tabs>
              <w:rPr>
                <w:rFonts w:asciiTheme="minorBidi" w:hAnsiTheme="minorBidi"/>
                <w:sz w:val="24"/>
                <w:szCs w:val="24"/>
              </w:rPr>
            </w:pPr>
            <w:r w:rsidRPr="00F72131">
              <w:rPr>
                <w:rFonts w:ascii="Arial" w:hAnsi="Arial" w:cs="Arial"/>
                <w:sz w:val="24"/>
                <w:szCs w:val="24"/>
              </w:rPr>
              <w:t>I do, however have many concerns that I believe must be addressed. I think that there is a lot of negativity around procedural practice. I believe, and research has shown, that learning math has to have conceptual and procedural go hand in hand. "Students need both – procedural fluency and conceptual understanding," (Willingham, 2019). I think that the frameworks has a focus on conceptual and not enough describing about the importance of practice and building muscle memory. It leaves readers into believing that we should throw all procedural practice out the door.</w:t>
            </w:r>
            <w:bookmarkEnd w:id="18"/>
          </w:p>
        </w:tc>
        <w:tc>
          <w:tcPr>
            <w:tcW w:w="2070" w:type="dxa"/>
          </w:tcPr>
          <w:p w14:paraId="6C813A1D" w14:textId="7DBBF65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rsidRPr="00F72131" w14:paraId="573F3896" w14:textId="77777777" w:rsidTr="00F337CA">
        <w:trPr>
          <w:cantSplit/>
        </w:trPr>
        <w:tc>
          <w:tcPr>
            <w:tcW w:w="810" w:type="dxa"/>
          </w:tcPr>
          <w:p w14:paraId="1C5809AE" w14:textId="42FFD637" w:rsidR="004D3BEF" w:rsidRDefault="004D3BEF" w:rsidP="004D3BEF">
            <w:pPr>
              <w:tabs>
                <w:tab w:val="left" w:pos="3330"/>
              </w:tabs>
              <w:rPr>
                <w:rFonts w:ascii="Arial" w:hAnsi="Arial" w:cs="Arial"/>
                <w:sz w:val="24"/>
                <w:szCs w:val="24"/>
              </w:rPr>
            </w:pPr>
            <w:r>
              <w:rPr>
                <w:rFonts w:ascii="Arial" w:hAnsi="Arial" w:cs="Arial"/>
                <w:sz w:val="24"/>
                <w:szCs w:val="24"/>
              </w:rPr>
              <w:lastRenderedPageBreak/>
              <w:t>1767</w:t>
            </w:r>
          </w:p>
        </w:tc>
        <w:tc>
          <w:tcPr>
            <w:tcW w:w="1620" w:type="dxa"/>
          </w:tcPr>
          <w:p w14:paraId="05E76578" w14:textId="1711245F" w:rsidR="004D3BEF" w:rsidRPr="007659FD" w:rsidRDefault="004D3BEF" w:rsidP="004D3BEF">
            <w:pPr>
              <w:tabs>
                <w:tab w:val="left" w:pos="3330"/>
              </w:tabs>
              <w:rPr>
                <w:rFonts w:ascii="Arial" w:hAnsi="Arial" w:cs="Arial"/>
                <w:color w:val="000000" w:themeColor="text1"/>
                <w:sz w:val="24"/>
                <w:szCs w:val="24"/>
              </w:rPr>
            </w:pPr>
            <w:r w:rsidRPr="007659FD">
              <w:rPr>
                <w:rFonts w:ascii="Arial" w:hAnsi="Arial" w:cs="Arial"/>
                <w:color w:val="000000" w:themeColor="text1"/>
                <w:sz w:val="24"/>
                <w:szCs w:val="24"/>
              </w:rPr>
              <w:t>Foster</w:t>
            </w:r>
          </w:p>
        </w:tc>
        <w:tc>
          <w:tcPr>
            <w:tcW w:w="990" w:type="dxa"/>
          </w:tcPr>
          <w:p w14:paraId="2E398B9F" w14:textId="6DA5EBE1" w:rsidR="004D3BEF" w:rsidRPr="007659FD" w:rsidRDefault="006D2F95" w:rsidP="004D3BEF">
            <w:pPr>
              <w:tabs>
                <w:tab w:val="left" w:pos="3330"/>
              </w:tabs>
              <w:rPr>
                <w:rFonts w:asciiTheme="minorBidi" w:hAnsiTheme="minorBidi"/>
                <w:color w:val="000000" w:themeColor="text1"/>
                <w:sz w:val="24"/>
                <w:szCs w:val="24"/>
              </w:rPr>
            </w:pPr>
            <w:r>
              <w:rPr>
                <w:rFonts w:asciiTheme="minorBidi" w:hAnsiTheme="minorBidi"/>
                <w:sz w:val="24"/>
                <w:szCs w:val="24"/>
              </w:rPr>
              <w:t>NA</w:t>
            </w:r>
          </w:p>
        </w:tc>
        <w:tc>
          <w:tcPr>
            <w:tcW w:w="7830" w:type="dxa"/>
          </w:tcPr>
          <w:p w14:paraId="07AD1E4B" w14:textId="77777777" w:rsidR="004D3BEF" w:rsidRPr="007659FD" w:rsidRDefault="004D3BEF" w:rsidP="006D2F95">
            <w:pPr>
              <w:spacing w:after="240"/>
              <w:rPr>
                <w:rFonts w:ascii="Arial" w:eastAsia="Times New Roman" w:hAnsi="Arial" w:cs="Arial"/>
                <w:color w:val="000000" w:themeColor="text1"/>
                <w:sz w:val="24"/>
                <w:szCs w:val="24"/>
              </w:rPr>
            </w:pPr>
            <w:bookmarkStart w:id="19" w:name="_Hlk66262773"/>
            <w:r w:rsidRPr="007659FD">
              <w:rPr>
                <w:rFonts w:ascii="Arial" w:eastAsia="Times New Roman" w:hAnsi="Arial" w:cs="Arial"/>
                <w:color w:val="000000" w:themeColor="text1"/>
                <w:sz w:val="24"/>
                <w:szCs w:val="24"/>
              </w:rPr>
              <w:t>[This comment has been excerpted for length; see the Box link above for the full text of the comment.]</w:t>
            </w:r>
          </w:p>
          <w:p w14:paraId="1786F532" w14:textId="07166D36" w:rsidR="004D3BEF" w:rsidRPr="007659FD" w:rsidRDefault="004D3BEF" w:rsidP="004D3BEF">
            <w:pPr>
              <w:rPr>
                <w:rFonts w:asciiTheme="minorBidi" w:hAnsiTheme="minorBidi"/>
                <w:color w:val="000000" w:themeColor="text1"/>
                <w:sz w:val="24"/>
                <w:szCs w:val="24"/>
              </w:rPr>
            </w:pPr>
            <w:r w:rsidRPr="007659FD">
              <w:rPr>
                <w:rFonts w:ascii="Arial" w:hAnsi="Arial" w:cs="Arial"/>
                <w:color w:val="000000" w:themeColor="text1"/>
                <w:sz w:val="24"/>
              </w:rPr>
              <w:t>SVMI supports the themes in this initial draft of the California Mathematics Framework.  In particular, the focus on equitable and engaging instruction is essential.  We applaud the framework for addressing exclusionary mathematical practices.  Mathematics education has been in search of equitable solutions for all students for decades, yet minimal progress has been made.  Over the past year, social justice issues have been catapulted into America’s conscience. Now is a perfect time to act and the leadership espoused in this document is paramount.  In a related topic, SVMI applauds the framework’s bold action to democratize mathematical pathways and open the discussion while calling for de-tracking of math pathways in middle school and through the first two years of high school.  Recommending a range of options for course taking in the 11</w:t>
            </w:r>
            <w:r w:rsidRPr="006D2F95">
              <w:rPr>
                <w:rFonts w:ascii="Arial" w:hAnsi="Arial" w:cs="Arial"/>
                <w:color w:val="000000" w:themeColor="text1"/>
                <w:sz w:val="24"/>
              </w:rPr>
              <w:t>th</w:t>
            </w:r>
            <w:r w:rsidRPr="007659FD">
              <w:rPr>
                <w:rFonts w:ascii="Arial" w:hAnsi="Arial" w:cs="Arial"/>
                <w:color w:val="000000" w:themeColor="text1"/>
                <w:sz w:val="24"/>
              </w:rPr>
              <w:t xml:space="preserve"> and 12</w:t>
            </w:r>
            <w:r w:rsidRPr="006D2F95">
              <w:rPr>
                <w:rFonts w:ascii="Arial" w:hAnsi="Arial" w:cs="Arial"/>
                <w:color w:val="000000" w:themeColor="text1"/>
                <w:sz w:val="24"/>
              </w:rPr>
              <w:t>th</w:t>
            </w:r>
            <w:r w:rsidRPr="007659FD">
              <w:rPr>
                <w:rFonts w:ascii="Arial" w:hAnsi="Arial" w:cs="Arial"/>
                <w:color w:val="000000" w:themeColor="text1"/>
                <w:sz w:val="24"/>
              </w:rPr>
              <w:t xml:space="preserve"> grade years is important.  We promote eliminating the status of STEM pathways and support options in data analysis, discrete mathematics, quantitative reasoning and computer science. </w:t>
            </w:r>
            <w:bookmarkEnd w:id="19"/>
          </w:p>
        </w:tc>
        <w:tc>
          <w:tcPr>
            <w:tcW w:w="2070" w:type="dxa"/>
          </w:tcPr>
          <w:p w14:paraId="28C100DE" w14:textId="0436ED8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rsidRPr="00F72131" w14:paraId="5EE0815C" w14:textId="77777777" w:rsidTr="00F337CA">
        <w:trPr>
          <w:cantSplit/>
        </w:trPr>
        <w:tc>
          <w:tcPr>
            <w:tcW w:w="810" w:type="dxa"/>
          </w:tcPr>
          <w:p w14:paraId="34C91E0B" w14:textId="6BC9C269" w:rsidR="004D3BEF" w:rsidRDefault="004D3BEF" w:rsidP="004D3BEF">
            <w:pPr>
              <w:tabs>
                <w:tab w:val="left" w:pos="3330"/>
              </w:tabs>
              <w:rPr>
                <w:rFonts w:ascii="Arial" w:hAnsi="Arial" w:cs="Arial"/>
                <w:sz w:val="24"/>
                <w:szCs w:val="24"/>
              </w:rPr>
            </w:pPr>
            <w:r>
              <w:rPr>
                <w:rFonts w:ascii="Arial" w:hAnsi="Arial" w:cs="Arial"/>
                <w:sz w:val="24"/>
                <w:szCs w:val="24"/>
              </w:rPr>
              <w:t>1768</w:t>
            </w:r>
          </w:p>
        </w:tc>
        <w:tc>
          <w:tcPr>
            <w:tcW w:w="1620" w:type="dxa"/>
          </w:tcPr>
          <w:p w14:paraId="077A88A4" w14:textId="24544205" w:rsidR="004D3BEF" w:rsidRPr="00E42137" w:rsidRDefault="004D3BEF" w:rsidP="004D3BEF">
            <w:pPr>
              <w:tabs>
                <w:tab w:val="left" w:pos="3330"/>
              </w:tabs>
              <w:rPr>
                <w:rFonts w:ascii="Arial" w:hAnsi="Arial" w:cs="Arial"/>
                <w:sz w:val="24"/>
                <w:szCs w:val="24"/>
              </w:rPr>
            </w:pPr>
            <w:r>
              <w:rPr>
                <w:rFonts w:ascii="Arial" w:hAnsi="Arial" w:cs="Arial"/>
                <w:sz w:val="24"/>
                <w:szCs w:val="24"/>
              </w:rPr>
              <w:t>Raigoza</w:t>
            </w:r>
          </w:p>
        </w:tc>
        <w:tc>
          <w:tcPr>
            <w:tcW w:w="990" w:type="dxa"/>
          </w:tcPr>
          <w:p w14:paraId="02D8BC2C" w14:textId="115701AA" w:rsidR="004D3BEF" w:rsidRPr="00E42137"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FB78720" w14:textId="0C1D0584" w:rsidR="004D3BEF" w:rsidRPr="00E42137" w:rsidRDefault="004D3BEF" w:rsidP="004D3BEF">
            <w:pPr>
              <w:rPr>
                <w:rFonts w:ascii="Arial" w:eastAsia="Times New Roman" w:hAnsi="Arial" w:cs="Arial"/>
                <w:sz w:val="24"/>
                <w:szCs w:val="24"/>
              </w:rPr>
            </w:pPr>
            <w:r w:rsidRPr="00E42137">
              <w:rPr>
                <w:rFonts w:ascii="Arial" w:eastAsia="Times New Roman" w:hAnsi="Arial" w:cs="Arial"/>
                <w:sz w:val="24"/>
                <w:szCs w:val="24"/>
              </w:rPr>
              <w:t>I really love the updates to our math framework.</w:t>
            </w:r>
          </w:p>
        </w:tc>
        <w:tc>
          <w:tcPr>
            <w:tcW w:w="2070" w:type="dxa"/>
          </w:tcPr>
          <w:p w14:paraId="4EC7B7BC" w14:textId="1DCCE16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rsidRPr="00F72131" w14:paraId="50FEBF59" w14:textId="77777777" w:rsidTr="00F337CA">
        <w:trPr>
          <w:cantSplit/>
        </w:trPr>
        <w:tc>
          <w:tcPr>
            <w:tcW w:w="810" w:type="dxa"/>
          </w:tcPr>
          <w:p w14:paraId="65485530" w14:textId="36342C75" w:rsidR="004D3BEF" w:rsidRDefault="004D3BEF" w:rsidP="004D3BEF">
            <w:pPr>
              <w:tabs>
                <w:tab w:val="left" w:pos="3330"/>
              </w:tabs>
              <w:rPr>
                <w:rFonts w:ascii="Arial" w:hAnsi="Arial" w:cs="Arial"/>
                <w:sz w:val="24"/>
                <w:szCs w:val="24"/>
              </w:rPr>
            </w:pPr>
            <w:r>
              <w:rPr>
                <w:rFonts w:ascii="Arial" w:hAnsi="Arial" w:cs="Arial"/>
                <w:sz w:val="24"/>
                <w:szCs w:val="24"/>
              </w:rPr>
              <w:lastRenderedPageBreak/>
              <w:t>1769</w:t>
            </w:r>
          </w:p>
        </w:tc>
        <w:tc>
          <w:tcPr>
            <w:tcW w:w="1620" w:type="dxa"/>
          </w:tcPr>
          <w:p w14:paraId="4AAB39F8" w14:textId="309B81AC" w:rsidR="004D3BEF" w:rsidRDefault="004D3BEF" w:rsidP="004D3BEF">
            <w:pPr>
              <w:tabs>
                <w:tab w:val="left" w:pos="3330"/>
              </w:tabs>
              <w:rPr>
                <w:rFonts w:ascii="Arial" w:hAnsi="Arial" w:cs="Arial"/>
                <w:sz w:val="24"/>
                <w:szCs w:val="24"/>
              </w:rPr>
            </w:pPr>
            <w:r>
              <w:rPr>
                <w:rFonts w:ascii="Arial" w:hAnsi="Arial" w:cs="Arial"/>
                <w:sz w:val="24"/>
                <w:szCs w:val="24"/>
              </w:rPr>
              <w:t>Evans</w:t>
            </w:r>
          </w:p>
        </w:tc>
        <w:tc>
          <w:tcPr>
            <w:tcW w:w="990" w:type="dxa"/>
          </w:tcPr>
          <w:p w14:paraId="25DBBE7B" w14:textId="51E79206" w:rsidR="004D3BEF" w:rsidRPr="00E42137"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A2730EC" w14:textId="58859544" w:rsidR="004D3BEF" w:rsidRPr="00E42137" w:rsidRDefault="004D3BEF" w:rsidP="004D3BEF">
            <w:pPr>
              <w:rPr>
                <w:rFonts w:ascii="Arial" w:eastAsia="Times New Roman" w:hAnsi="Arial" w:cs="Arial"/>
                <w:sz w:val="24"/>
                <w:szCs w:val="24"/>
              </w:rPr>
            </w:pPr>
            <w:r w:rsidRPr="00E42137">
              <w:rPr>
                <w:rFonts w:ascii="Arial" w:eastAsia="Times New Roman" w:hAnsi="Arial" w:cs="Arial"/>
                <w:sz w:val="24"/>
                <w:szCs w:val="24"/>
              </w:rPr>
              <w:t>During a discussion today, it came up around how is it we assess when teaching big ideas, and then I got to thinking about math as a field of science and then started to think about looking to assess math in much the same way that we access Science by continuing to find ways to assess the critical thinking skills necessary to understand the applications of math.  Many students get lost in the details but have an excellent grasp of the big idea and vice versa. How, as teachers, can we assess math in the big picture and skill mastery. Thank you for continuing to grapple with these hard things :)</w:t>
            </w:r>
          </w:p>
        </w:tc>
        <w:tc>
          <w:tcPr>
            <w:tcW w:w="2070" w:type="dxa"/>
          </w:tcPr>
          <w:p w14:paraId="4C8CCF6F" w14:textId="310BC17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rsidRPr="00F72131" w14:paraId="5D8C1426" w14:textId="77777777" w:rsidTr="00F337CA">
        <w:trPr>
          <w:cantSplit/>
        </w:trPr>
        <w:tc>
          <w:tcPr>
            <w:tcW w:w="810" w:type="dxa"/>
          </w:tcPr>
          <w:p w14:paraId="46308790" w14:textId="0A9A5727" w:rsidR="004D3BEF" w:rsidRDefault="004D3BEF" w:rsidP="004D3BEF">
            <w:pPr>
              <w:tabs>
                <w:tab w:val="left" w:pos="3330"/>
              </w:tabs>
              <w:rPr>
                <w:rFonts w:ascii="Arial" w:hAnsi="Arial" w:cs="Arial"/>
                <w:sz w:val="24"/>
                <w:szCs w:val="24"/>
              </w:rPr>
            </w:pPr>
            <w:r>
              <w:rPr>
                <w:rFonts w:ascii="Arial" w:hAnsi="Arial" w:cs="Arial"/>
                <w:sz w:val="24"/>
                <w:szCs w:val="24"/>
              </w:rPr>
              <w:t>1770</w:t>
            </w:r>
          </w:p>
        </w:tc>
        <w:tc>
          <w:tcPr>
            <w:tcW w:w="1620" w:type="dxa"/>
          </w:tcPr>
          <w:p w14:paraId="472D5444" w14:textId="0C6FF30D"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1F229B5C" w14:textId="3BD9E405" w:rsidR="004D3BEF" w:rsidRPr="00F72131" w:rsidRDefault="006D2F9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A9846F9" w14:textId="77777777" w:rsidR="004D3BEF" w:rsidRPr="00F72131" w:rsidRDefault="004D3BEF" w:rsidP="004D3BEF">
            <w:pPr>
              <w:rPr>
                <w:rFonts w:ascii="Arial" w:hAnsi="Arial" w:cs="Arial"/>
                <w:sz w:val="24"/>
                <w:szCs w:val="24"/>
              </w:rPr>
            </w:pPr>
            <w:r w:rsidRPr="00F72131">
              <w:rPr>
                <w:rFonts w:ascii="Arial" w:hAnsi="Arial" w:cs="Arial"/>
                <w:sz w:val="24"/>
                <w:szCs w:val="24"/>
              </w:rPr>
              <w:t>GOOD THINGS</w:t>
            </w:r>
          </w:p>
          <w:p w14:paraId="4EE7A5EF" w14:textId="77777777" w:rsidR="004D3BEF" w:rsidRPr="00F72131" w:rsidRDefault="004D3BEF" w:rsidP="004D3BEF">
            <w:pPr>
              <w:pStyle w:val="ListParagraph"/>
              <w:numPr>
                <w:ilvl w:val="0"/>
                <w:numId w:val="5"/>
              </w:numPr>
              <w:rPr>
                <w:rFonts w:ascii="Arial" w:hAnsi="Arial" w:cs="Arial"/>
                <w:sz w:val="24"/>
                <w:szCs w:val="24"/>
              </w:rPr>
            </w:pPr>
            <w:r w:rsidRPr="00F72131">
              <w:rPr>
                <w:rFonts w:ascii="Arial" w:hAnsi="Arial" w:cs="Arial"/>
                <w:sz w:val="24"/>
                <w:szCs w:val="24"/>
              </w:rPr>
              <w:t>Alternative pathways in high-school. This is probably the most important addition to the previous framework and will be of great benefit to those students not pursuing a scientific or mathematical career through Alg 2 and Calculus.</w:t>
            </w:r>
          </w:p>
          <w:p w14:paraId="27D595BF" w14:textId="77777777" w:rsidR="004D3BEF" w:rsidRPr="00F72131" w:rsidRDefault="004D3BEF" w:rsidP="004D3BEF">
            <w:pPr>
              <w:pStyle w:val="ListParagraph"/>
              <w:numPr>
                <w:ilvl w:val="0"/>
                <w:numId w:val="5"/>
              </w:numPr>
              <w:rPr>
                <w:rFonts w:ascii="Arial" w:hAnsi="Arial" w:cs="Arial"/>
                <w:sz w:val="24"/>
                <w:szCs w:val="24"/>
              </w:rPr>
            </w:pPr>
            <w:r w:rsidRPr="00F72131">
              <w:rPr>
                <w:rFonts w:ascii="Arial" w:hAnsi="Arial" w:cs="Arial"/>
                <w:sz w:val="24"/>
                <w:szCs w:val="24"/>
              </w:rPr>
              <w:t>Emphasis on solving real and student identified problems and investigations. (Although this may be overemphasized since many of the framework’s links and our best teachers also give students teacher and curricular designed tasks aimed at furthering deeper learning. (Interestingly, the draft framework favorably provides examples of non authentic tasks—see Chap 2 line 510)</w:t>
            </w:r>
          </w:p>
          <w:p w14:paraId="47DE84A5" w14:textId="77777777" w:rsidR="004D3BEF" w:rsidRPr="00F72131" w:rsidRDefault="004D3BEF" w:rsidP="004D3BEF">
            <w:pPr>
              <w:pStyle w:val="ListParagraph"/>
              <w:numPr>
                <w:ilvl w:val="0"/>
                <w:numId w:val="5"/>
              </w:numPr>
              <w:rPr>
                <w:rFonts w:ascii="Arial" w:hAnsi="Arial" w:cs="Arial"/>
                <w:sz w:val="24"/>
                <w:szCs w:val="24"/>
              </w:rPr>
            </w:pPr>
            <w:r w:rsidRPr="00F72131">
              <w:rPr>
                <w:rFonts w:ascii="Arial" w:hAnsi="Arial" w:cs="Arial"/>
                <w:sz w:val="24"/>
                <w:szCs w:val="24"/>
              </w:rPr>
              <w:t>Extensive attention to the Math Practice Standards.</w:t>
            </w:r>
          </w:p>
          <w:p w14:paraId="3465982A" w14:textId="3F8755E7" w:rsidR="004D3BEF" w:rsidRPr="00F72131" w:rsidRDefault="004D3BEF" w:rsidP="004D3BEF">
            <w:pPr>
              <w:pStyle w:val="ListParagraph"/>
              <w:numPr>
                <w:ilvl w:val="0"/>
                <w:numId w:val="5"/>
              </w:numPr>
              <w:rPr>
                <w:rFonts w:ascii="Arial" w:hAnsi="Arial" w:cs="Arial"/>
                <w:sz w:val="24"/>
                <w:szCs w:val="24"/>
              </w:rPr>
            </w:pPr>
            <w:r w:rsidRPr="00F72131">
              <w:rPr>
                <w:rFonts w:ascii="Arial" w:hAnsi="Arial" w:cs="Arial"/>
                <w:sz w:val="24"/>
                <w:szCs w:val="24"/>
              </w:rPr>
              <w:t>Emphasis on data science</w:t>
            </w:r>
          </w:p>
        </w:tc>
        <w:tc>
          <w:tcPr>
            <w:tcW w:w="2070" w:type="dxa"/>
          </w:tcPr>
          <w:p w14:paraId="4ABCD447" w14:textId="0E4E079A"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rsidRPr="00F72131" w14:paraId="642602BE" w14:textId="77777777" w:rsidTr="00F337CA">
        <w:trPr>
          <w:cantSplit/>
        </w:trPr>
        <w:tc>
          <w:tcPr>
            <w:tcW w:w="810" w:type="dxa"/>
          </w:tcPr>
          <w:p w14:paraId="3CBBD2AF" w14:textId="5E0E340E" w:rsidR="004D3BEF" w:rsidRDefault="004D3BEF" w:rsidP="004D3BEF">
            <w:pPr>
              <w:tabs>
                <w:tab w:val="left" w:pos="3330"/>
              </w:tabs>
              <w:rPr>
                <w:rFonts w:ascii="Arial" w:hAnsi="Arial" w:cs="Arial"/>
                <w:sz w:val="24"/>
                <w:szCs w:val="24"/>
              </w:rPr>
            </w:pPr>
            <w:r>
              <w:rPr>
                <w:rFonts w:ascii="Arial" w:hAnsi="Arial" w:cs="Arial"/>
                <w:sz w:val="24"/>
                <w:szCs w:val="24"/>
              </w:rPr>
              <w:t>1771</w:t>
            </w:r>
          </w:p>
        </w:tc>
        <w:tc>
          <w:tcPr>
            <w:tcW w:w="1620" w:type="dxa"/>
          </w:tcPr>
          <w:p w14:paraId="2BA138BE" w14:textId="7652EF50"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47C99854" w14:textId="310D669D" w:rsidR="004D3BEF" w:rsidRPr="00F72131"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C04F292" w14:textId="3FECDD0E" w:rsidR="004D3BEF" w:rsidRPr="00F72131" w:rsidRDefault="004D3BEF" w:rsidP="004D3BEF">
            <w:pPr>
              <w:tabs>
                <w:tab w:val="left" w:pos="3330"/>
              </w:tabs>
              <w:rPr>
                <w:rFonts w:asciiTheme="minorBidi" w:hAnsiTheme="minorBidi"/>
                <w:sz w:val="24"/>
                <w:szCs w:val="24"/>
              </w:rPr>
            </w:pPr>
            <w:r w:rsidRPr="00F72131">
              <w:rPr>
                <w:rFonts w:asciiTheme="minorBidi" w:hAnsiTheme="minorBidi"/>
                <w:sz w:val="24"/>
                <w:szCs w:val="24"/>
              </w:rPr>
              <w:t>While it is important to assure that students can deal with novel situations, students also need to be able to efficiently deal with normal and non-novel problems which they will encounter in the widespread day to day use of math.</w:t>
            </w:r>
          </w:p>
        </w:tc>
        <w:tc>
          <w:tcPr>
            <w:tcW w:w="2070" w:type="dxa"/>
          </w:tcPr>
          <w:p w14:paraId="1C8BC356" w14:textId="2B09BCF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rsidRPr="00F72131" w14:paraId="43FB629E" w14:textId="77777777" w:rsidTr="00F337CA">
        <w:trPr>
          <w:cantSplit/>
        </w:trPr>
        <w:tc>
          <w:tcPr>
            <w:tcW w:w="810" w:type="dxa"/>
          </w:tcPr>
          <w:p w14:paraId="4C01846C" w14:textId="61EFE276" w:rsidR="004D3BEF" w:rsidRDefault="004D3BEF" w:rsidP="004D3BEF">
            <w:pPr>
              <w:tabs>
                <w:tab w:val="left" w:pos="3330"/>
              </w:tabs>
              <w:rPr>
                <w:rFonts w:ascii="Arial" w:hAnsi="Arial" w:cs="Arial"/>
                <w:sz w:val="24"/>
                <w:szCs w:val="24"/>
              </w:rPr>
            </w:pPr>
            <w:r>
              <w:rPr>
                <w:rFonts w:ascii="Arial" w:hAnsi="Arial" w:cs="Arial"/>
                <w:sz w:val="24"/>
                <w:szCs w:val="24"/>
              </w:rPr>
              <w:lastRenderedPageBreak/>
              <w:t>1772</w:t>
            </w:r>
          </w:p>
        </w:tc>
        <w:tc>
          <w:tcPr>
            <w:tcW w:w="1620" w:type="dxa"/>
          </w:tcPr>
          <w:p w14:paraId="047FAF17" w14:textId="215EE3A8"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316CBFCD" w14:textId="6A2663DC" w:rsidR="004D3BEF" w:rsidRPr="00F72131"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4FC6B10" w14:textId="77777777" w:rsidR="004D3BEF" w:rsidRPr="00F72131" w:rsidRDefault="004D3BEF" w:rsidP="006D2F95">
            <w:pPr>
              <w:tabs>
                <w:tab w:val="left" w:pos="3330"/>
              </w:tabs>
              <w:spacing w:after="240"/>
              <w:rPr>
                <w:rFonts w:asciiTheme="minorBidi" w:hAnsiTheme="minorBidi"/>
                <w:sz w:val="24"/>
                <w:szCs w:val="24"/>
              </w:rPr>
            </w:pPr>
            <w:r w:rsidRPr="00F72131">
              <w:rPr>
                <w:rFonts w:asciiTheme="minorBidi" w:hAnsiTheme="minorBidi"/>
                <w:sz w:val="24"/>
                <w:szCs w:val="24"/>
              </w:rPr>
              <w:t>[This comment has been excerpted for length; see the Box link above for the full text of the comment.]</w:t>
            </w:r>
          </w:p>
          <w:p w14:paraId="3406E906" w14:textId="33CCDD9C" w:rsidR="004D3BEF" w:rsidRPr="00F72131" w:rsidRDefault="004D3BEF" w:rsidP="004D3BEF">
            <w:pPr>
              <w:tabs>
                <w:tab w:val="left" w:pos="3330"/>
              </w:tabs>
              <w:rPr>
                <w:rFonts w:asciiTheme="minorBidi" w:hAnsiTheme="minorBidi"/>
                <w:sz w:val="24"/>
                <w:szCs w:val="24"/>
              </w:rPr>
            </w:pPr>
            <w:r w:rsidRPr="00F72131">
              <w:rPr>
                <w:rFonts w:asciiTheme="minorBidi" w:hAnsiTheme="minorBidi"/>
                <w:sz w:val="24"/>
                <w:szCs w:val="24"/>
              </w:rPr>
              <w:t>There is a haphazard treatment of the conceptual underpinnings of traditional algorithms and how to proceed from concept  to a variety of methods to solve and eventually to an efficient algorithm. The framework states that developing the concepts underlying algorithms is important (Chapter 2, 185-187) but then doesn’t systematically connect concepts to algorithm for the major math topics (it does for multiplication, not for division, fractions, integers, percentage, etc.)  The framework rightly warns of too quick use of algorithms undercuts conceptual understanding but neglects the processes of becoming automatic in algorithms to free working memory for the next math material. While the framework broadens the concept of fluency, part of fluency is automaticity. Eventually students need to know their math facts (addition/subtraction and multiplication/division automatically) if they are to do mental math or estimation or tackle more advanced material. It is very difficult to add a column of figures if the student has to stop to reason out several adds. Or initially, knowing 7x6 can be solved by adding 3x7 twice is a useful waystep but doing this while figuring out mentally 75x62 makes the task extremely difficult.</w:t>
            </w:r>
          </w:p>
        </w:tc>
        <w:tc>
          <w:tcPr>
            <w:tcW w:w="2070" w:type="dxa"/>
          </w:tcPr>
          <w:p w14:paraId="082664F3" w14:textId="5A7E651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rsidRPr="00F72131" w14:paraId="18A6733F" w14:textId="77777777" w:rsidTr="00F337CA">
        <w:trPr>
          <w:cantSplit/>
        </w:trPr>
        <w:tc>
          <w:tcPr>
            <w:tcW w:w="810" w:type="dxa"/>
          </w:tcPr>
          <w:p w14:paraId="0B9C5352" w14:textId="4ACFBFDA" w:rsidR="004D3BEF" w:rsidRDefault="004D3BEF" w:rsidP="004D3BEF">
            <w:pPr>
              <w:tabs>
                <w:tab w:val="left" w:pos="3330"/>
              </w:tabs>
              <w:rPr>
                <w:rFonts w:ascii="Arial" w:hAnsi="Arial" w:cs="Arial"/>
                <w:sz w:val="24"/>
                <w:szCs w:val="24"/>
              </w:rPr>
            </w:pPr>
            <w:r>
              <w:rPr>
                <w:rFonts w:ascii="Arial" w:hAnsi="Arial" w:cs="Arial"/>
                <w:sz w:val="24"/>
                <w:szCs w:val="24"/>
              </w:rPr>
              <w:t>1773</w:t>
            </w:r>
          </w:p>
        </w:tc>
        <w:tc>
          <w:tcPr>
            <w:tcW w:w="1620" w:type="dxa"/>
          </w:tcPr>
          <w:p w14:paraId="1471B61B" w14:textId="76DBB452"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6963EDFE" w14:textId="5DD1CC0E" w:rsidR="004D3BEF" w:rsidRPr="00F72131"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9AE0E5A" w14:textId="7F595A68" w:rsidR="004D3BEF" w:rsidRPr="00F72131" w:rsidRDefault="004D3BEF" w:rsidP="004D3BEF">
            <w:pPr>
              <w:tabs>
                <w:tab w:val="left" w:pos="3330"/>
              </w:tabs>
              <w:rPr>
                <w:rFonts w:asciiTheme="minorBidi" w:hAnsiTheme="minorBidi"/>
                <w:sz w:val="24"/>
                <w:szCs w:val="24"/>
              </w:rPr>
            </w:pPr>
            <w:r w:rsidRPr="00F72131">
              <w:rPr>
                <w:rFonts w:asciiTheme="minorBidi" w:hAnsiTheme="minorBidi"/>
                <w:sz w:val="24"/>
                <w:szCs w:val="24"/>
              </w:rPr>
              <w:t>The ability to estimate and use magnitude to check the validity of a result needs attention. Also, how to check to see if the procedure was correct (in a subtraction operation adding the answer and subtrahend to see if it produces the minuend or in addition just adding a column again to see if the result is the same).</w:t>
            </w:r>
          </w:p>
        </w:tc>
        <w:tc>
          <w:tcPr>
            <w:tcW w:w="2070" w:type="dxa"/>
          </w:tcPr>
          <w:p w14:paraId="65696DCE" w14:textId="430457B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rsidRPr="00F72131" w14:paraId="77F64D72" w14:textId="77777777" w:rsidTr="00F337CA">
        <w:trPr>
          <w:cantSplit/>
        </w:trPr>
        <w:tc>
          <w:tcPr>
            <w:tcW w:w="810" w:type="dxa"/>
          </w:tcPr>
          <w:p w14:paraId="1B6FA561" w14:textId="1EFFF91F" w:rsidR="004D3BEF" w:rsidRDefault="004D3BEF" w:rsidP="004D3BEF">
            <w:pPr>
              <w:tabs>
                <w:tab w:val="left" w:pos="3330"/>
              </w:tabs>
              <w:rPr>
                <w:rFonts w:ascii="Arial" w:hAnsi="Arial" w:cs="Arial"/>
                <w:sz w:val="24"/>
                <w:szCs w:val="24"/>
              </w:rPr>
            </w:pPr>
            <w:r>
              <w:rPr>
                <w:rFonts w:ascii="Arial" w:hAnsi="Arial" w:cs="Arial"/>
                <w:sz w:val="24"/>
                <w:szCs w:val="24"/>
              </w:rPr>
              <w:t>1774</w:t>
            </w:r>
          </w:p>
        </w:tc>
        <w:tc>
          <w:tcPr>
            <w:tcW w:w="1620" w:type="dxa"/>
          </w:tcPr>
          <w:p w14:paraId="45FC0D33" w14:textId="65232C99"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719347FF" w14:textId="548E2CD2" w:rsidR="004D3BEF" w:rsidRPr="00F72131"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A3E061C" w14:textId="4E28B117" w:rsidR="004D3BEF" w:rsidRPr="00F72131" w:rsidRDefault="004D3BEF" w:rsidP="004D3BEF">
            <w:pPr>
              <w:tabs>
                <w:tab w:val="left" w:pos="3330"/>
              </w:tabs>
              <w:rPr>
                <w:rFonts w:asciiTheme="minorBidi" w:hAnsiTheme="minorBidi"/>
                <w:sz w:val="24"/>
                <w:szCs w:val="24"/>
              </w:rPr>
            </w:pPr>
            <w:r w:rsidRPr="00F72131">
              <w:rPr>
                <w:rFonts w:asciiTheme="minorBidi" w:hAnsiTheme="minorBidi"/>
                <w:sz w:val="24"/>
                <w:szCs w:val="24"/>
              </w:rPr>
              <w:t>Whatever happened to short division (which can be done mentally in many cases)</w:t>
            </w:r>
          </w:p>
        </w:tc>
        <w:tc>
          <w:tcPr>
            <w:tcW w:w="2070" w:type="dxa"/>
          </w:tcPr>
          <w:p w14:paraId="787D3F67" w14:textId="2F02A9C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rsidRPr="00F72131" w14:paraId="568FB946" w14:textId="77777777" w:rsidTr="00F337CA">
        <w:trPr>
          <w:cantSplit/>
        </w:trPr>
        <w:tc>
          <w:tcPr>
            <w:tcW w:w="810" w:type="dxa"/>
          </w:tcPr>
          <w:p w14:paraId="1403B969" w14:textId="5D04D574" w:rsidR="004D3BEF" w:rsidRDefault="004D3BEF" w:rsidP="004D3BEF">
            <w:pPr>
              <w:tabs>
                <w:tab w:val="left" w:pos="3330"/>
              </w:tabs>
              <w:rPr>
                <w:rFonts w:ascii="Arial" w:hAnsi="Arial" w:cs="Arial"/>
                <w:sz w:val="24"/>
                <w:szCs w:val="24"/>
              </w:rPr>
            </w:pPr>
            <w:r>
              <w:rPr>
                <w:rFonts w:ascii="Arial" w:hAnsi="Arial" w:cs="Arial"/>
                <w:sz w:val="24"/>
                <w:szCs w:val="24"/>
              </w:rPr>
              <w:lastRenderedPageBreak/>
              <w:t>1775</w:t>
            </w:r>
          </w:p>
        </w:tc>
        <w:tc>
          <w:tcPr>
            <w:tcW w:w="1620" w:type="dxa"/>
          </w:tcPr>
          <w:p w14:paraId="287040DE" w14:textId="62871BF2"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757545E8" w14:textId="6D5A582B" w:rsidR="004D3BEF" w:rsidRPr="00F72131"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2F07DD81" w14:textId="1C557010" w:rsidR="004D3BEF" w:rsidRPr="00F72131" w:rsidRDefault="004D3BEF" w:rsidP="004D3BEF">
            <w:pPr>
              <w:tabs>
                <w:tab w:val="left" w:pos="3330"/>
              </w:tabs>
              <w:rPr>
                <w:rFonts w:asciiTheme="minorBidi" w:hAnsiTheme="minorBidi"/>
                <w:sz w:val="24"/>
                <w:szCs w:val="24"/>
              </w:rPr>
            </w:pPr>
            <w:r w:rsidRPr="00F72131">
              <w:rPr>
                <w:rFonts w:asciiTheme="minorBidi" w:hAnsiTheme="minorBidi"/>
                <w:sz w:val="24"/>
                <w:szCs w:val="24"/>
              </w:rPr>
              <w:t>For all these examples, estimation is crucial to see if the answer makes sense which is referred to sometimes in the vignettes but should be stressed more.</w:t>
            </w:r>
          </w:p>
        </w:tc>
        <w:tc>
          <w:tcPr>
            <w:tcW w:w="2070" w:type="dxa"/>
          </w:tcPr>
          <w:p w14:paraId="5BC95A08" w14:textId="30963DC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rsidRPr="00F72131" w14:paraId="16594F00" w14:textId="77777777" w:rsidTr="00F337CA">
        <w:trPr>
          <w:cantSplit/>
        </w:trPr>
        <w:tc>
          <w:tcPr>
            <w:tcW w:w="810" w:type="dxa"/>
          </w:tcPr>
          <w:p w14:paraId="2C1226D0" w14:textId="1D7DB004" w:rsidR="004D3BEF" w:rsidRDefault="004D3BEF" w:rsidP="004D3BEF">
            <w:pPr>
              <w:tabs>
                <w:tab w:val="left" w:pos="3330"/>
              </w:tabs>
              <w:rPr>
                <w:rFonts w:ascii="Arial" w:hAnsi="Arial" w:cs="Arial"/>
                <w:sz w:val="24"/>
                <w:szCs w:val="24"/>
              </w:rPr>
            </w:pPr>
            <w:r>
              <w:rPr>
                <w:rFonts w:ascii="Arial" w:hAnsi="Arial" w:cs="Arial"/>
                <w:sz w:val="24"/>
                <w:szCs w:val="24"/>
              </w:rPr>
              <w:t>1776</w:t>
            </w:r>
          </w:p>
        </w:tc>
        <w:tc>
          <w:tcPr>
            <w:tcW w:w="1620" w:type="dxa"/>
          </w:tcPr>
          <w:p w14:paraId="33FE3051" w14:textId="518AC638" w:rsidR="004D3BEF" w:rsidRPr="00F72131" w:rsidRDefault="004D3BEF" w:rsidP="004D3BEF">
            <w:pPr>
              <w:tabs>
                <w:tab w:val="left" w:pos="3330"/>
              </w:tabs>
              <w:rPr>
                <w:rFonts w:ascii="Arial" w:hAnsi="Arial" w:cs="Arial"/>
                <w:sz w:val="24"/>
                <w:szCs w:val="24"/>
              </w:rPr>
            </w:pPr>
            <w:r w:rsidRPr="00F72131">
              <w:rPr>
                <w:rFonts w:ascii="Arial" w:hAnsi="Arial" w:cs="Arial"/>
                <w:sz w:val="24"/>
                <w:szCs w:val="24"/>
              </w:rPr>
              <w:t>Honig</w:t>
            </w:r>
          </w:p>
        </w:tc>
        <w:tc>
          <w:tcPr>
            <w:tcW w:w="990" w:type="dxa"/>
          </w:tcPr>
          <w:p w14:paraId="399067B9" w14:textId="3DF54855" w:rsidR="004D3BEF" w:rsidRPr="00F72131"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3E7E4F1" w14:textId="211885AA" w:rsidR="004D3BEF" w:rsidRPr="00F72131" w:rsidRDefault="004D3BEF" w:rsidP="004D3BEF">
            <w:pPr>
              <w:tabs>
                <w:tab w:val="left" w:pos="3330"/>
              </w:tabs>
              <w:rPr>
                <w:rFonts w:asciiTheme="minorBidi" w:hAnsiTheme="minorBidi"/>
                <w:sz w:val="24"/>
                <w:szCs w:val="24"/>
              </w:rPr>
            </w:pPr>
            <w:r w:rsidRPr="00F72131">
              <w:rPr>
                <w:rFonts w:asciiTheme="minorBidi" w:hAnsiTheme="minorBidi"/>
                <w:sz w:val="24"/>
                <w:szCs w:val="24"/>
              </w:rPr>
              <w:t>Decimals. Confusing for students. Where is the decimal in 43?  When reading 43.1 the 4 is tens, the three is ones but the first place after the decimal are tenths. More explication on lining up place values for adding and subtraction. Why you count off decimal places to the right of the decimals in both terms in a multiplication problem and the connection to multiplication of tenths. For division, if there are no decimal places (tenths and beyond) in the divisor, then lining up place value between quotient and amount being divided will yield the right value. If there is a decimal in the divisor then it needs to be cleared by multiplying both terms by 10 or 100 etc which will keep the quotient the same. Students need to know that a division problem is comparable to a fraction and you can keep the same ratio (or quotient) by multiplying both terms by the same amount. Also reinforces multiplying by 10 moves the decimal one place to the right thus increasing the value of each numeral by ten (the basic idea behind our place value system) and dividing by 10  which moves the decimal one place to left and thus reduces each numeral by ten.)</w:t>
            </w:r>
          </w:p>
        </w:tc>
        <w:tc>
          <w:tcPr>
            <w:tcW w:w="2070" w:type="dxa"/>
          </w:tcPr>
          <w:p w14:paraId="2246EF5C" w14:textId="3E52BF73" w:rsidR="004D3BEF" w:rsidRPr="00F61635" w:rsidRDefault="00F61635" w:rsidP="004D3BEF">
            <w:pPr>
              <w:tabs>
                <w:tab w:val="left" w:pos="3330"/>
              </w:tabs>
              <w:rPr>
                <w:rFonts w:ascii="Arial" w:hAnsi="Arial"/>
                <w:sz w:val="24"/>
                <w:szCs w:val="24"/>
              </w:rPr>
            </w:pPr>
            <w:r>
              <w:rPr>
                <w:rFonts w:ascii="Arial" w:hAnsi="Arial"/>
                <w:sz w:val="24"/>
                <w:szCs w:val="24"/>
              </w:rPr>
              <w:t>Writers’ Discretion</w:t>
            </w:r>
          </w:p>
        </w:tc>
      </w:tr>
      <w:tr w:rsidR="004D3BEF" w14:paraId="711D31CB" w14:textId="77777777" w:rsidTr="00F337CA">
        <w:trPr>
          <w:cantSplit/>
          <w:trHeight w:val="4508"/>
        </w:trPr>
        <w:tc>
          <w:tcPr>
            <w:tcW w:w="810" w:type="dxa"/>
          </w:tcPr>
          <w:p w14:paraId="5A6887A5" w14:textId="79D63A01" w:rsidR="004D3BEF" w:rsidRDefault="004D3BEF" w:rsidP="004D3BEF">
            <w:pPr>
              <w:tabs>
                <w:tab w:val="left" w:pos="3330"/>
              </w:tabs>
              <w:rPr>
                <w:rFonts w:ascii="Arial" w:hAnsi="Arial" w:cs="Arial"/>
                <w:sz w:val="24"/>
                <w:szCs w:val="24"/>
              </w:rPr>
            </w:pPr>
            <w:r>
              <w:rPr>
                <w:rFonts w:ascii="Arial" w:hAnsi="Arial" w:cs="Arial"/>
                <w:sz w:val="24"/>
                <w:szCs w:val="24"/>
              </w:rPr>
              <w:lastRenderedPageBreak/>
              <w:t>1777</w:t>
            </w:r>
          </w:p>
        </w:tc>
        <w:tc>
          <w:tcPr>
            <w:tcW w:w="1620" w:type="dxa"/>
          </w:tcPr>
          <w:p w14:paraId="5E9F74B0" w14:textId="21F332DB" w:rsidR="004D3BEF" w:rsidRDefault="004D3BEF" w:rsidP="004D3BEF">
            <w:pPr>
              <w:tabs>
                <w:tab w:val="left" w:pos="3330"/>
              </w:tabs>
              <w:rPr>
                <w:rFonts w:ascii="Arial" w:hAnsi="Arial" w:cs="Arial"/>
                <w:sz w:val="24"/>
                <w:szCs w:val="24"/>
              </w:rPr>
            </w:pPr>
            <w:r>
              <w:rPr>
                <w:rFonts w:ascii="Arial" w:hAnsi="Arial" w:cs="Arial"/>
                <w:sz w:val="24"/>
                <w:szCs w:val="24"/>
              </w:rPr>
              <w:t>Honig</w:t>
            </w:r>
          </w:p>
        </w:tc>
        <w:tc>
          <w:tcPr>
            <w:tcW w:w="990" w:type="dxa"/>
          </w:tcPr>
          <w:p w14:paraId="264C5B4E" w14:textId="05E4AF23" w:rsidR="004D3BEF"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968561F" w14:textId="77777777" w:rsidR="004D3BEF" w:rsidRDefault="004D3BEF" w:rsidP="006D2F95">
            <w:pPr>
              <w:tabs>
                <w:tab w:val="left" w:pos="3330"/>
              </w:tabs>
              <w:spacing w:after="240"/>
              <w:rPr>
                <w:rFonts w:asciiTheme="minorBidi" w:hAnsiTheme="minorBidi"/>
                <w:sz w:val="24"/>
                <w:szCs w:val="24"/>
              </w:rPr>
            </w:pPr>
            <w:r w:rsidRPr="00535A87">
              <w:rPr>
                <w:rFonts w:asciiTheme="minorBidi" w:hAnsiTheme="minorBidi"/>
                <w:sz w:val="24"/>
                <w:szCs w:val="24"/>
              </w:rPr>
              <w:t>[This comment has been excerpted for length; see the Box link above for the full text of the comment.]</w:t>
            </w:r>
          </w:p>
          <w:p w14:paraId="5A57913B" w14:textId="46644D99" w:rsidR="004D3BEF" w:rsidRPr="00535A87" w:rsidRDefault="004D3BEF" w:rsidP="004D3BEF">
            <w:pPr>
              <w:tabs>
                <w:tab w:val="left" w:pos="3330"/>
              </w:tabs>
              <w:rPr>
                <w:rFonts w:asciiTheme="minorBidi" w:hAnsiTheme="minorBidi"/>
                <w:sz w:val="24"/>
                <w:szCs w:val="24"/>
              </w:rPr>
            </w:pPr>
            <w:r w:rsidRPr="00535A87">
              <w:rPr>
                <w:rFonts w:asciiTheme="minorBidi" w:hAnsiTheme="minorBidi"/>
                <w:sz w:val="24"/>
                <w:szCs w:val="24"/>
              </w:rPr>
              <w:t>Integers. Almost no discussion of concepts or operations of integers yet the framework quotes findings from college profs that facility with signed numbers is crucial. See list on Chapter 2 154. (The abilities cited are for success in college math. Other lists are available that show which math abilities are crucial for daily life and work such as percentage.) A brief mention of debt but not other ways of explain negative numbers and no systematic explanation of negative numbers and a variety of examples of what adding, subtracting, multiplying and dividing means. The previous framework had multiple examples for each operation and how and why the common algorithmic rules work using the number line and other common strategies. Adding is pretty straight forward with common strategies such as the number line, chips, elevators, etc. Subtraction is much more confusing but can be demonstrated on a number line by comparison to (counting from the subtrahend (the amount being subtracted) to the minuend (counting up will give a positive result and down a negative.)</w:t>
            </w:r>
          </w:p>
        </w:tc>
        <w:tc>
          <w:tcPr>
            <w:tcW w:w="2070" w:type="dxa"/>
          </w:tcPr>
          <w:p w14:paraId="6C6B72BA" w14:textId="025A844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27C63AF9" w14:textId="77777777" w:rsidTr="00F337CA">
        <w:trPr>
          <w:cantSplit/>
          <w:trHeight w:val="4508"/>
        </w:trPr>
        <w:tc>
          <w:tcPr>
            <w:tcW w:w="810" w:type="dxa"/>
          </w:tcPr>
          <w:p w14:paraId="6D856322" w14:textId="2A7C2D2E" w:rsidR="004D3BEF" w:rsidRDefault="004D3BEF" w:rsidP="004D3BEF">
            <w:pPr>
              <w:tabs>
                <w:tab w:val="left" w:pos="3330"/>
              </w:tabs>
              <w:rPr>
                <w:rFonts w:ascii="Arial" w:hAnsi="Arial" w:cs="Arial"/>
                <w:sz w:val="24"/>
                <w:szCs w:val="24"/>
              </w:rPr>
            </w:pPr>
            <w:r>
              <w:rPr>
                <w:rFonts w:ascii="Arial" w:hAnsi="Arial" w:cs="Arial"/>
                <w:sz w:val="24"/>
                <w:szCs w:val="24"/>
              </w:rPr>
              <w:lastRenderedPageBreak/>
              <w:t>1778</w:t>
            </w:r>
          </w:p>
        </w:tc>
        <w:tc>
          <w:tcPr>
            <w:tcW w:w="1620" w:type="dxa"/>
          </w:tcPr>
          <w:p w14:paraId="6D0CDFD3" w14:textId="4DEB89C9" w:rsidR="004D3BEF" w:rsidRDefault="004D3BEF" w:rsidP="004D3BEF">
            <w:pPr>
              <w:tabs>
                <w:tab w:val="left" w:pos="3330"/>
              </w:tabs>
              <w:rPr>
                <w:rFonts w:ascii="Arial" w:hAnsi="Arial" w:cs="Arial"/>
                <w:sz w:val="24"/>
                <w:szCs w:val="24"/>
              </w:rPr>
            </w:pPr>
            <w:r>
              <w:rPr>
                <w:rFonts w:ascii="Arial" w:hAnsi="Arial" w:cs="Arial"/>
                <w:sz w:val="24"/>
                <w:szCs w:val="24"/>
              </w:rPr>
              <w:t>Honig</w:t>
            </w:r>
          </w:p>
        </w:tc>
        <w:tc>
          <w:tcPr>
            <w:tcW w:w="990" w:type="dxa"/>
          </w:tcPr>
          <w:p w14:paraId="21F391AC" w14:textId="311F856B" w:rsidR="004D3BEF"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0FABE3FF" w14:textId="77777777" w:rsidR="004D3BEF" w:rsidRDefault="004D3BEF" w:rsidP="006D2F95">
            <w:pPr>
              <w:tabs>
                <w:tab w:val="left" w:pos="3330"/>
              </w:tabs>
              <w:spacing w:after="240"/>
              <w:rPr>
                <w:rFonts w:asciiTheme="minorBidi" w:hAnsiTheme="minorBidi"/>
                <w:sz w:val="24"/>
                <w:szCs w:val="24"/>
              </w:rPr>
            </w:pPr>
            <w:r w:rsidRPr="00535A87">
              <w:rPr>
                <w:rFonts w:asciiTheme="minorBidi" w:hAnsiTheme="minorBidi"/>
                <w:sz w:val="24"/>
                <w:szCs w:val="24"/>
              </w:rPr>
              <w:t>[This comment has been excerpted for length; see the Box link above for the full text of the comment.]</w:t>
            </w:r>
          </w:p>
          <w:p w14:paraId="18283C3E" w14:textId="3851A03A" w:rsidR="004D3BEF" w:rsidRPr="00535A87" w:rsidRDefault="004D3BEF" w:rsidP="004D3BEF">
            <w:pPr>
              <w:tabs>
                <w:tab w:val="left" w:pos="3330"/>
              </w:tabs>
              <w:rPr>
                <w:rFonts w:asciiTheme="minorBidi" w:hAnsiTheme="minorBidi"/>
                <w:sz w:val="24"/>
                <w:szCs w:val="24"/>
              </w:rPr>
            </w:pPr>
            <w:r w:rsidRPr="00535A87">
              <w:rPr>
                <w:rFonts w:asciiTheme="minorBidi" w:hAnsiTheme="minorBidi"/>
                <w:sz w:val="24"/>
                <w:szCs w:val="24"/>
              </w:rPr>
              <w:t>Percentage. There is a good example of a discount problem with a hidden percentage but for students to learn to use percentage effectively (probably the mathematical procedure most used in adult life) there needs to be a much more comprehensive approach such as was done in the previous framework. In percentage, of a number or more than a number starting with benchmarking such as 50% is a half, 25% a quarter, and especially knowing that 10% is a tenth and how to move the decimal one place. Being able to estimate the magnitude of the answer. Knowing when to multiply by the percentage as if it were a decimal and when to treat the problem as multiplying by a fraction such as 25% means divide by 4. Materials such as Illustrative Mathematics especially use the double number line with one line representing a 0-100 or even 200 measuring line compared to the target number and anchored at 0 and 100%. For determining what percentage a fraction expresses such as 4 out of 5 on a test equate it to the ratio of the numerator to the denominator by dividing the dem. Into the num and converting the decimal to a percentage.</w:t>
            </w:r>
          </w:p>
        </w:tc>
        <w:tc>
          <w:tcPr>
            <w:tcW w:w="2070" w:type="dxa"/>
          </w:tcPr>
          <w:p w14:paraId="5A9BD84F" w14:textId="2E6A344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B779C10" w14:textId="77777777" w:rsidTr="00F337CA">
        <w:trPr>
          <w:cantSplit/>
        </w:trPr>
        <w:tc>
          <w:tcPr>
            <w:tcW w:w="810" w:type="dxa"/>
          </w:tcPr>
          <w:p w14:paraId="75448A43" w14:textId="78DDF814" w:rsidR="004D3BEF" w:rsidRDefault="004D3BEF" w:rsidP="004D3BEF">
            <w:pPr>
              <w:tabs>
                <w:tab w:val="left" w:pos="3330"/>
              </w:tabs>
              <w:rPr>
                <w:rFonts w:ascii="Arial" w:hAnsi="Arial" w:cs="Arial"/>
                <w:sz w:val="24"/>
                <w:szCs w:val="24"/>
              </w:rPr>
            </w:pPr>
            <w:r>
              <w:rPr>
                <w:rFonts w:ascii="Arial" w:hAnsi="Arial" w:cs="Arial"/>
                <w:sz w:val="24"/>
                <w:szCs w:val="24"/>
              </w:rPr>
              <w:t>1779</w:t>
            </w:r>
          </w:p>
        </w:tc>
        <w:tc>
          <w:tcPr>
            <w:tcW w:w="1620" w:type="dxa"/>
          </w:tcPr>
          <w:p w14:paraId="7B1AD52F" w14:textId="295200BB" w:rsidR="004D3BEF" w:rsidRDefault="004D3BEF" w:rsidP="004D3BEF">
            <w:pPr>
              <w:tabs>
                <w:tab w:val="left" w:pos="3330"/>
              </w:tabs>
              <w:rPr>
                <w:rFonts w:ascii="Arial" w:hAnsi="Arial" w:cs="Arial"/>
                <w:sz w:val="24"/>
                <w:szCs w:val="24"/>
              </w:rPr>
            </w:pPr>
            <w:r>
              <w:rPr>
                <w:rFonts w:ascii="Arial" w:hAnsi="Arial" w:cs="Arial"/>
                <w:sz w:val="24"/>
                <w:szCs w:val="24"/>
              </w:rPr>
              <w:t>Honig</w:t>
            </w:r>
          </w:p>
        </w:tc>
        <w:tc>
          <w:tcPr>
            <w:tcW w:w="990" w:type="dxa"/>
          </w:tcPr>
          <w:p w14:paraId="4F7160E3" w14:textId="214E1A16" w:rsidR="004D3BEF"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B9EC532" w14:textId="6600F3E2" w:rsidR="004D3BEF" w:rsidRPr="00535A87" w:rsidRDefault="004D3BEF" w:rsidP="004D3BEF">
            <w:pPr>
              <w:tabs>
                <w:tab w:val="left" w:pos="3330"/>
              </w:tabs>
              <w:rPr>
                <w:rFonts w:asciiTheme="minorBidi" w:hAnsiTheme="minorBidi"/>
                <w:sz w:val="24"/>
                <w:szCs w:val="24"/>
              </w:rPr>
            </w:pPr>
            <w:r w:rsidRPr="00535A87">
              <w:rPr>
                <w:rFonts w:asciiTheme="minorBidi" w:hAnsiTheme="minorBidi"/>
                <w:sz w:val="24"/>
                <w:szCs w:val="24"/>
              </w:rPr>
              <w:t>The importance of specific understanding of the language being used is especially important for ELA/ELD students. So structural language development should be emphasized in greater detail.</w:t>
            </w:r>
          </w:p>
        </w:tc>
        <w:tc>
          <w:tcPr>
            <w:tcW w:w="2070" w:type="dxa"/>
          </w:tcPr>
          <w:p w14:paraId="24FFFC1D" w14:textId="371BDA5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CC8E85B" w14:textId="77777777" w:rsidTr="00F337CA">
        <w:trPr>
          <w:cantSplit/>
        </w:trPr>
        <w:tc>
          <w:tcPr>
            <w:tcW w:w="810" w:type="dxa"/>
          </w:tcPr>
          <w:p w14:paraId="7D86E6A8" w14:textId="76830435" w:rsidR="004D3BEF" w:rsidRDefault="004D3BEF" w:rsidP="004D3BEF">
            <w:pPr>
              <w:tabs>
                <w:tab w:val="left" w:pos="3330"/>
              </w:tabs>
              <w:rPr>
                <w:rFonts w:ascii="Arial" w:hAnsi="Arial" w:cs="Arial"/>
                <w:sz w:val="24"/>
                <w:szCs w:val="24"/>
              </w:rPr>
            </w:pPr>
            <w:r>
              <w:rPr>
                <w:rFonts w:ascii="Arial" w:hAnsi="Arial" w:cs="Arial"/>
                <w:sz w:val="24"/>
                <w:szCs w:val="24"/>
              </w:rPr>
              <w:t>1780</w:t>
            </w:r>
          </w:p>
        </w:tc>
        <w:tc>
          <w:tcPr>
            <w:tcW w:w="1620" w:type="dxa"/>
          </w:tcPr>
          <w:p w14:paraId="08C4B460" w14:textId="21713ECC" w:rsidR="004D3BEF" w:rsidRDefault="004D3BEF" w:rsidP="004D3BEF">
            <w:pPr>
              <w:tabs>
                <w:tab w:val="left" w:pos="3330"/>
              </w:tabs>
              <w:rPr>
                <w:rFonts w:ascii="Arial" w:hAnsi="Arial" w:cs="Arial"/>
                <w:sz w:val="24"/>
                <w:szCs w:val="24"/>
              </w:rPr>
            </w:pPr>
            <w:r>
              <w:rPr>
                <w:rFonts w:ascii="Arial" w:hAnsi="Arial" w:cs="Arial"/>
                <w:sz w:val="24"/>
                <w:szCs w:val="24"/>
              </w:rPr>
              <w:t>Honig</w:t>
            </w:r>
          </w:p>
        </w:tc>
        <w:tc>
          <w:tcPr>
            <w:tcW w:w="990" w:type="dxa"/>
          </w:tcPr>
          <w:p w14:paraId="7D487DB8" w14:textId="4C4B8B05" w:rsidR="004D3BEF" w:rsidRDefault="006D2F9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610BFA8C" w14:textId="51BA99E9" w:rsidR="004D3BEF" w:rsidRPr="00535A87" w:rsidRDefault="004D3BEF" w:rsidP="004D3BEF">
            <w:pPr>
              <w:tabs>
                <w:tab w:val="left" w:pos="3330"/>
              </w:tabs>
              <w:rPr>
                <w:rFonts w:asciiTheme="minorBidi" w:hAnsiTheme="minorBidi"/>
                <w:sz w:val="24"/>
                <w:szCs w:val="24"/>
              </w:rPr>
            </w:pPr>
            <w:r w:rsidRPr="00535A87">
              <w:rPr>
                <w:rFonts w:asciiTheme="minorBidi" w:hAnsiTheme="minorBidi"/>
                <w:sz w:val="24"/>
                <w:szCs w:val="24"/>
              </w:rPr>
              <w:t>Algebra.  Stronger emphasis on the necessary  deeper understanding of the equals sign not meaning “solve for” but signifying “both sides are in balance”, and what is done to one side must be done to the other to keep the equation in balance, and opposite operations can be used to eliminate terms or portions of terms. Why the rules of exponents work.</w:t>
            </w:r>
          </w:p>
        </w:tc>
        <w:tc>
          <w:tcPr>
            <w:tcW w:w="2070" w:type="dxa"/>
          </w:tcPr>
          <w:p w14:paraId="2397ACB2" w14:textId="547821C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4439F3D3" w14:textId="77777777" w:rsidTr="00F337CA">
        <w:trPr>
          <w:cantSplit/>
        </w:trPr>
        <w:tc>
          <w:tcPr>
            <w:tcW w:w="810" w:type="dxa"/>
          </w:tcPr>
          <w:p w14:paraId="60B17D44" w14:textId="1B4569A8" w:rsidR="004D3BEF" w:rsidRDefault="004D3BEF" w:rsidP="004D3BEF">
            <w:pPr>
              <w:tabs>
                <w:tab w:val="left" w:pos="3330"/>
              </w:tabs>
              <w:rPr>
                <w:rFonts w:ascii="Arial" w:hAnsi="Arial" w:cs="Arial"/>
                <w:sz w:val="24"/>
                <w:szCs w:val="24"/>
              </w:rPr>
            </w:pPr>
            <w:r>
              <w:rPr>
                <w:rFonts w:ascii="Arial" w:hAnsi="Arial" w:cs="Arial"/>
                <w:sz w:val="24"/>
                <w:szCs w:val="24"/>
              </w:rPr>
              <w:lastRenderedPageBreak/>
              <w:t>1781</w:t>
            </w:r>
          </w:p>
        </w:tc>
        <w:tc>
          <w:tcPr>
            <w:tcW w:w="1620" w:type="dxa"/>
          </w:tcPr>
          <w:p w14:paraId="35AF384F" w14:textId="2A55AEDF" w:rsidR="004D3BEF" w:rsidRDefault="004D3BEF" w:rsidP="004D3BEF">
            <w:pPr>
              <w:tabs>
                <w:tab w:val="left" w:pos="3330"/>
              </w:tabs>
              <w:rPr>
                <w:rFonts w:ascii="Arial" w:hAnsi="Arial" w:cs="Arial"/>
                <w:sz w:val="24"/>
                <w:szCs w:val="24"/>
              </w:rPr>
            </w:pPr>
            <w:r>
              <w:rPr>
                <w:rFonts w:ascii="Arial" w:hAnsi="Arial" w:cs="Arial"/>
                <w:sz w:val="24"/>
                <w:szCs w:val="24"/>
              </w:rPr>
              <w:t>Fuson</w:t>
            </w:r>
          </w:p>
        </w:tc>
        <w:tc>
          <w:tcPr>
            <w:tcW w:w="990" w:type="dxa"/>
          </w:tcPr>
          <w:p w14:paraId="1E0FFBCE" w14:textId="0CD30E0A" w:rsidR="004D3BEF" w:rsidRDefault="00057FB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4663F465" w14:textId="77777777" w:rsidR="004D3BEF" w:rsidRDefault="004D3BEF" w:rsidP="00057FB5">
            <w:pPr>
              <w:tabs>
                <w:tab w:val="left" w:pos="3330"/>
              </w:tabs>
              <w:spacing w:after="240"/>
              <w:rPr>
                <w:rFonts w:asciiTheme="minorBidi" w:hAnsiTheme="minorBidi"/>
                <w:sz w:val="24"/>
                <w:szCs w:val="24"/>
              </w:rPr>
            </w:pPr>
            <w:r w:rsidRPr="00535A87">
              <w:rPr>
                <w:rFonts w:asciiTheme="minorBidi" w:hAnsiTheme="minorBidi"/>
                <w:sz w:val="24"/>
                <w:szCs w:val="24"/>
              </w:rPr>
              <w:t>[This comment has been excerpted for length; see the Box link above for the full text of the comment.]</w:t>
            </w:r>
          </w:p>
          <w:p w14:paraId="46245BBA" w14:textId="61DCF190" w:rsidR="004D3BEF" w:rsidRPr="007F0E03" w:rsidRDefault="004D3BEF" w:rsidP="00057FB5">
            <w:pPr>
              <w:spacing w:after="240"/>
              <w:rPr>
                <w:rFonts w:ascii="Arial" w:hAnsi="Arial" w:cs="Arial"/>
                <w:sz w:val="24"/>
                <w:szCs w:val="24"/>
              </w:rPr>
            </w:pPr>
            <w:r w:rsidRPr="007F0E03">
              <w:rPr>
                <w:rFonts w:ascii="Arial" w:hAnsi="Arial" w:cs="Arial"/>
                <w:b/>
                <w:bCs/>
                <w:sz w:val="24"/>
                <w:szCs w:val="24"/>
              </w:rPr>
              <w:t xml:space="preserve">Characteristic 2:  </w:t>
            </w:r>
            <w:r w:rsidRPr="007F0E03">
              <w:rPr>
                <w:rFonts w:ascii="Arial" w:hAnsi="Arial" w:cs="Arial"/>
                <w:sz w:val="24"/>
                <w:szCs w:val="24"/>
              </w:rPr>
              <w:t>The treatment of standard algorithms in the CMF is misleading and needs to be modified.  It does not reflect what the CA CCSSM or the CCSSM progressions actually say, and it will interfere with equity by requiring the teaching of more difficult ways of writing a method that can lead students to make mistakes.  Correcting this view will support sense making and the use of more accessible methods by students.</w:t>
            </w:r>
          </w:p>
          <w:p w14:paraId="663BBDCA" w14:textId="5A0EEDA5" w:rsidR="004D3BEF" w:rsidRPr="00535A87" w:rsidRDefault="004D3BEF" w:rsidP="004D3BEF">
            <w:pPr>
              <w:rPr>
                <w:rFonts w:asciiTheme="minorBidi" w:hAnsiTheme="minorBidi"/>
                <w:sz w:val="24"/>
                <w:szCs w:val="24"/>
              </w:rPr>
            </w:pPr>
            <w:r w:rsidRPr="007F0E03">
              <w:rPr>
                <w:rFonts w:ascii="Arial" w:hAnsi="Arial" w:cs="Arial"/>
                <w:sz w:val="24"/>
                <w:szCs w:val="24"/>
              </w:rPr>
              <w:t xml:space="preserve">Since the National Research Council Report Adding It Up (2001), all research-based consensus reports have clarified that </w:t>
            </w:r>
            <w:r w:rsidRPr="007F0E03">
              <w:rPr>
                <w:rFonts w:ascii="Arial" w:hAnsi="Arial" w:cs="Arial"/>
                <w:b/>
                <w:bCs/>
                <w:sz w:val="24"/>
                <w:szCs w:val="24"/>
              </w:rPr>
              <w:t>there is no such thing as the standard algorithm for any operation if “the standard algorithm” is taken to mean a particular way of writing all of the steps in the algorithm</w:t>
            </w:r>
            <w:r w:rsidRPr="007F0E03">
              <w:rPr>
                <w:rFonts w:ascii="Arial" w:hAnsi="Arial" w:cs="Arial"/>
                <w:sz w:val="24"/>
                <w:szCs w:val="24"/>
              </w:rPr>
              <w:t>.  There are methods that come to be taken as such in particular times and places, but many of these including the versions called the standard algorithm in the CMF have difficult and misleading elements that make them more difficult to learn and carry out accurately.</w:t>
            </w:r>
          </w:p>
        </w:tc>
        <w:tc>
          <w:tcPr>
            <w:tcW w:w="2070" w:type="dxa"/>
          </w:tcPr>
          <w:p w14:paraId="1CECD1D1" w14:textId="048AF35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7994B7D0" w14:textId="77777777" w:rsidTr="00F337CA">
        <w:trPr>
          <w:cantSplit/>
        </w:trPr>
        <w:tc>
          <w:tcPr>
            <w:tcW w:w="810" w:type="dxa"/>
          </w:tcPr>
          <w:p w14:paraId="1A495780" w14:textId="50F30402" w:rsidR="004D3BEF" w:rsidRDefault="004D3BEF" w:rsidP="004D3BEF">
            <w:pPr>
              <w:tabs>
                <w:tab w:val="left" w:pos="3330"/>
              </w:tabs>
              <w:rPr>
                <w:rFonts w:ascii="Arial" w:hAnsi="Arial" w:cs="Arial"/>
                <w:sz w:val="24"/>
                <w:szCs w:val="24"/>
              </w:rPr>
            </w:pPr>
            <w:r>
              <w:rPr>
                <w:rFonts w:ascii="Arial" w:hAnsi="Arial" w:cs="Arial"/>
                <w:sz w:val="24"/>
                <w:szCs w:val="24"/>
              </w:rPr>
              <w:lastRenderedPageBreak/>
              <w:t>1782</w:t>
            </w:r>
          </w:p>
        </w:tc>
        <w:tc>
          <w:tcPr>
            <w:tcW w:w="1620" w:type="dxa"/>
          </w:tcPr>
          <w:p w14:paraId="1B00F570" w14:textId="0E654279" w:rsidR="004D3BEF" w:rsidRDefault="004D3BEF" w:rsidP="004D3BEF">
            <w:pPr>
              <w:tabs>
                <w:tab w:val="left" w:pos="3330"/>
              </w:tabs>
              <w:rPr>
                <w:rFonts w:ascii="Arial" w:hAnsi="Arial" w:cs="Arial"/>
                <w:sz w:val="24"/>
                <w:szCs w:val="24"/>
              </w:rPr>
            </w:pPr>
            <w:r>
              <w:rPr>
                <w:rFonts w:ascii="Arial" w:hAnsi="Arial" w:cs="Arial"/>
                <w:sz w:val="24"/>
                <w:szCs w:val="24"/>
              </w:rPr>
              <w:t>Parker</w:t>
            </w:r>
          </w:p>
        </w:tc>
        <w:tc>
          <w:tcPr>
            <w:tcW w:w="990" w:type="dxa"/>
          </w:tcPr>
          <w:p w14:paraId="0ED492BF" w14:textId="09BFB0FB" w:rsidR="004D3BEF" w:rsidRDefault="00057FB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5DB3E3BD" w14:textId="77777777" w:rsidR="004D3BEF" w:rsidRPr="00E73D1B" w:rsidRDefault="004D3BEF" w:rsidP="00057FB5">
            <w:pPr>
              <w:spacing w:after="240"/>
              <w:rPr>
                <w:rFonts w:ascii="Arial" w:eastAsia="Times New Roman" w:hAnsi="Arial" w:cs="Arial"/>
                <w:sz w:val="24"/>
                <w:szCs w:val="24"/>
              </w:rPr>
            </w:pPr>
            <w:r>
              <w:rPr>
                <w:rFonts w:ascii="Arial" w:eastAsia="Times New Roman" w:hAnsi="Arial" w:cs="Arial"/>
                <w:sz w:val="24"/>
                <w:szCs w:val="24"/>
              </w:rPr>
              <w:t>[This comment was submitted in response to the comment above and has been excerpted. See the Box link above for the full comment in context.]</w:t>
            </w:r>
          </w:p>
          <w:p w14:paraId="0C0E60B0" w14:textId="79DB5669" w:rsidR="004D3BEF" w:rsidRPr="00535A87" w:rsidRDefault="004D3BEF" w:rsidP="004D3BEF">
            <w:pPr>
              <w:pStyle w:val="CommentText"/>
              <w:rPr>
                <w:rFonts w:asciiTheme="minorBidi" w:hAnsiTheme="minorBidi"/>
                <w:sz w:val="24"/>
                <w:szCs w:val="24"/>
              </w:rPr>
            </w:pPr>
            <w:r w:rsidRPr="00E73D1B">
              <w:rPr>
                <w:sz w:val="24"/>
                <w:szCs w:val="24"/>
              </w:rPr>
              <w:t>This idea that the standard algorithms are less difficult ways of writing a method that lead to fewer mistakes disturbs me. I have found the opposite to be true; paper and pencil algorithms are very prone to mistakes. We have decades of research to confirm this. Clinging to paper and pencil algorithms has long disabused many students from mathematics. And this strikes me as 20</w:t>
            </w:r>
            <w:r w:rsidRPr="00E73D1B">
              <w:rPr>
                <w:sz w:val="24"/>
                <w:szCs w:val="24"/>
                <w:vertAlign w:val="superscript"/>
              </w:rPr>
              <w:t>th</w:t>
            </w:r>
            <w:r w:rsidRPr="00E73D1B">
              <w:rPr>
                <w:sz w:val="24"/>
                <w:szCs w:val="24"/>
              </w:rPr>
              <w:t xml:space="preserve"> Century thinking. More on the ease of recording alternative strategies and algorithms later.</w:t>
            </w:r>
          </w:p>
        </w:tc>
        <w:tc>
          <w:tcPr>
            <w:tcW w:w="2070" w:type="dxa"/>
          </w:tcPr>
          <w:p w14:paraId="1E9FF55D" w14:textId="39DFFB26"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14:paraId="650A5634" w14:textId="77777777" w:rsidTr="00F337CA">
        <w:trPr>
          <w:cantSplit/>
        </w:trPr>
        <w:tc>
          <w:tcPr>
            <w:tcW w:w="810" w:type="dxa"/>
          </w:tcPr>
          <w:p w14:paraId="65561976" w14:textId="15EDA07D" w:rsidR="004D3BEF" w:rsidRDefault="004D3BEF" w:rsidP="004D3BEF">
            <w:pPr>
              <w:tabs>
                <w:tab w:val="left" w:pos="3330"/>
              </w:tabs>
              <w:rPr>
                <w:rFonts w:ascii="Arial" w:hAnsi="Arial" w:cs="Arial"/>
                <w:sz w:val="24"/>
                <w:szCs w:val="24"/>
              </w:rPr>
            </w:pPr>
            <w:r>
              <w:rPr>
                <w:rFonts w:ascii="Arial" w:hAnsi="Arial" w:cs="Arial"/>
                <w:sz w:val="24"/>
                <w:szCs w:val="24"/>
              </w:rPr>
              <w:lastRenderedPageBreak/>
              <w:t>1783</w:t>
            </w:r>
          </w:p>
        </w:tc>
        <w:tc>
          <w:tcPr>
            <w:tcW w:w="1620" w:type="dxa"/>
          </w:tcPr>
          <w:p w14:paraId="76CEF8A8" w14:textId="2B1DF79F" w:rsidR="004D3BEF" w:rsidRDefault="004D3BEF" w:rsidP="004D3BEF">
            <w:pPr>
              <w:tabs>
                <w:tab w:val="left" w:pos="3330"/>
              </w:tabs>
              <w:rPr>
                <w:rFonts w:ascii="Arial" w:hAnsi="Arial" w:cs="Arial"/>
                <w:sz w:val="24"/>
                <w:szCs w:val="24"/>
              </w:rPr>
            </w:pPr>
            <w:r>
              <w:rPr>
                <w:rFonts w:ascii="Arial" w:hAnsi="Arial" w:cs="Arial"/>
                <w:sz w:val="24"/>
                <w:szCs w:val="24"/>
              </w:rPr>
              <w:t>Fuson</w:t>
            </w:r>
          </w:p>
        </w:tc>
        <w:tc>
          <w:tcPr>
            <w:tcW w:w="990" w:type="dxa"/>
          </w:tcPr>
          <w:p w14:paraId="7D2641C9" w14:textId="35006CEC" w:rsidR="004D3BEF" w:rsidRDefault="00057FB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1A0FDC5" w14:textId="77777777" w:rsidR="004D3BEF" w:rsidRDefault="004D3BEF" w:rsidP="00057FB5">
            <w:pPr>
              <w:tabs>
                <w:tab w:val="left" w:pos="3330"/>
              </w:tabs>
              <w:spacing w:after="240"/>
              <w:rPr>
                <w:rFonts w:asciiTheme="minorBidi" w:hAnsiTheme="minorBidi"/>
                <w:sz w:val="24"/>
                <w:szCs w:val="24"/>
              </w:rPr>
            </w:pPr>
            <w:r w:rsidRPr="00535A87">
              <w:rPr>
                <w:rFonts w:asciiTheme="minorBidi" w:hAnsiTheme="minorBidi"/>
                <w:sz w:val="24"/>
                <w:szCs w:val="24"/>
              </w:rPr>
              <w:t>[This comment has been excerpted for length; see the Box link above for the full text of the comment.]</w:t>
            </w:r>
          </w:p>
          <w:p w14:paraId="3FB6A67E" w14:textId="0FAA8EC0" w:rsidR="004D3BEF" w:rsidRPr="00535A87" w:rsidRDefault="004D3BEF" w:rsidP="004D3BEF">
            <w:pPr>
              <w:rPr>
                <w:rFonts w:asciiTheme="minorBidi" w:hAnsiTheme="minorBidi"/>
                <w:sz w:val="24"/>
                <w:szCs w:val="24"/>
              </w:rPr>
            </w:pPr>
            <w:bookmarkStart w:id="20" w:name="_Hlk66884362"/>
            <w:r w:rsidRPr="007F0E03">
              <w:rPr>
                <w:rFonts w:ascii="Arial" w:eastAsia="Times New Roman" w:hAnsi="Arial" w:cs="Arial"/>
                <w:b/>
                <w:bCs/>
                <w:sz w:val="24"/>
                <w:szCs w:val="24"/>
              </w:rPr>
              <w:t xml:space="preserve">Characteristic 3:  </w:t>
            </w:r>
            <w:r w:rsidRPr="007F0E03">
              <w:rPr>
                <w:rFonts w:ascii="Arial" w:eastAsia="Times New Roman" w:hAnsi="Arial" w:cs="Arial"/>
                <w:sz w:val="24"/>
                <w:szCs w:val="24"/>
              </w:rPr>
              <w:t>The treatment of Number Talks and the emphasis on open tasks needs to be modified to support instead of interfere with equity.  The CMF uses in many places examples of Number Talks (also called Math Talks and Dot Talks).  These talks are a pedagogical practice in which students solve problems mentally, share their methods, and the teacher writes down the student method for discussion.  These talks have a good goal:  to enable students to use different methods and to discuss their methods.  But they are remediating bad teaching students have had rather than providing good initial grade-level teaching.  And they are repetitive:  “Whatever the grade level, we always begin Number Talks with whole numbers, one operation at a time.  We don’t even consider moving to fractions or decimals within an operation until students can work strategically and confidently with whole numbers.” (Parker and Humphreys, 2018).  And Dot Talks are supposed to precede Number Talks, adding even more time to this sequence.</w:t>
            </w:r>
            <w:bookmarkEnd w:id="20"/>
          </w:p>
        </w:tc>
        <w:tc>
          <w:tcPr>
            <w:tcW w:w="2070" w:type="dxa"/>
          </w:tcPr>
          <w:p w14:paraId="5D1E0DF5" w14:textId="181D563D"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3F75B28C" w14:textId="77777777" w:rsidTr="00F337CA">
        <w:trPr>
          <w:cantSplit/>
        </w:trPr>
        <w:tc>
          <w:tcPr>
            <w:tcW w:w="810" w:type="dxa"/>
          </w:tcPr>
          <w:p w14:paraId="489476DC" w14:textId="58329421" w:rsidR="004D3BEF" w:rsidRDefault="004D3BEF" w:rsidP="004D3BEF">
            <w:pPr>
              <w:tabs>
                <w:tab w:val="left" w:pos="3330"/>
              </w:tabs>
              <w:rPr>
                <w:rFonts w:ascii="Arial" w:hAnsi="Arial" w:cs="Arial"/>
                <w:sz w:val="24"/>
                <w:szCs w:val="24"/>
              </w:rPr>
            </w:pPr>
            <w:r>
              <w:rPr>
                <w:rFonts w:ascii="Arial" w:hAnsi="Arial" w:cs="Arial"/>
                <w:sz w:val="24"/>
                <w:szCs w:val="24"/>
              </w:rPr>
              <w:lastRenderedPageBreak/>
              <w:t>1784</w:t>
            </w:r>
          </w:p>
        </w:tc>
        <w:tc>
          <w:tcPr>
            <w:tcW w:w="1620" w:type="dxa"/>
          </w:tcPr>
          <w:p w14:paraId="1F70A02E" w14:textId="72B216C2" w:rsidR="004D3BEF" w:rsidRDefault="004D3BEF" w:rsidP="004D3BEF">
            <w:pPr>
              <w:tabs>
                <w:tab w:val="left" w:pos="3330"/>
              </w:tabs>
              <w:rPr>
                <w:rFonts w:ascii="Arial" w:hAnsi="Arial" w:cs="Arial"/>
                <w:sz w:val="24"/>
                <w:szCs w:val="24"/>
              </w:rPr>
            </w:pPr>
            <w:r>
              <w:rPr>
                <w:rFonts w:ascii="Arial" w:hAnsi="Arial" w:cs="Arial"/>
                <w:sz w:val="24"/>
                <w:szCs w:val="24"/>
              </w:rPr>
              <w:t>Parker</w:t>
            </w:r>
          </w:p>
        </w:tc>
        <w:tc>
          <w:tcPr>
            <w:tcW w:w="990" w:type="dxa"/>
          </w:tcPr>
          <w:p w14:paraId="3EBDC347" w14:textId="6C5F706D" w:rsidR="004D3BEF" w:rsidRDefault="00057FB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351FF6AE" w14:textId="77777777" w:rsidR="004D3BEF" w:rsidRPr="00E73D1B" w:rsidRDefault="004D3BEF" w:rsidP="00057FB5">
            <w:pPr>
              <w:spacing w:after="240"/>
              <w:rPr>
                <w:rFonts w:ascii="Arial" w:eastAsia="Times New Roman" w:hAnsi="Arial" w:cs="Arial"/>
                <w:sz w:val="24"/>
                <w:szCs w:val="24"/>
              </w:rPr>
            </w:pPr>
            <w:r>
              <w:rPr>
                <w:rFonts w:ascii="Arial" w:eastAsia="Times New Roman" w:hAnsi="Arial" w:cs="Arial"/>
                <w:sz w:val="24"/>
                <w:szCs w:val="24"/>
              </w:rPr>
              <w:t>[This comment was submitted in response to the comment above and has been excerpted. See the Box link above for the full comment in context.]</w:t>
            </w:r>
          </w:p>
          <w:p w14:paraId="10F947F9" w14:textId="502DF5B3" w:rsidR="004D3BEF" w:rsidRPr="00535A87" w:rsidRDefault="004D3BEF" w:rsidP="004D3BEF">
            <w:pPr>
              <w:tabs>
                <w:tab w:val="left" w:pos="3330"/>
              </w:tabs>
              <w:rPr>
                <w:rFonts w:asciiTheme="minorBidi" w:hAnsiTheme="minorBidi"/>
                <w:sz w:val="24"/>
                <w:szCs w:val="24"/>
              </w:rPr>
            </w:pPr>
            <w:r w:rsidRPr="00E73D1B">
              <w:rPr>
                <w:rFonts w:asciiTheme="minorBidi" w:hAnsiTheme="minorBidi"/>
                <w:sz w:val="24"/>
                <w:szCs w:val="24"/>
              </w:rPr>
              <w:t>Number Talks are a model of good teaching, but they were never intended to replace good instruction that provides the initial conceptual development of the operations. They are designed to help students learn to use those operations flexibly and fluidly. They help students learn to have mathematical ideas and make sense of computational relationships at all levels.</w:t>
            </w:r>
          </w:p>
        </w:tc>
        <w:tc>
          <w:tcPr>
            <w:tcW w:w="2070" w:type="dxa"/>
          </w:tcPr>
          <w:p w14:paraId="464AD261" w14:textId="7EB3EED9"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14:paraId="5342AC60" w14:textId="77777777" w:rsidTr="00F337CA">
        <w:trPr>
          <w:cantSplit/>
        </w:trPr>
        <w:tc>
          <w:tcPr>
            <w:tcW w:w="810" w:type="dxa"/>
          </w:tcPr>
          <w:p w14:paraId="6C15DFE5" w14:textId="2769A316" w:rsidR="004D3BEF" w:rsidRDefault="004D3BEF" w:rsidP="004D3BEF">
            <w:pPr>
              <w:tabs>
                <w:tab w:val="left" w:pos="3330"/>
              </w:tabs>
              <w:rPr>
                <w:rFonts w:ascii="Arial" w:hAnsi="Arial" w:cs="Arial"/>
                <w:sz w:val="24"/>
                <w:szCs w:val="24"/>
              </w:rPr>
            </w:pPr>
            <w:r>
              <w:rPr>
                <w:rFonts w:ascii="Arial" w:hAnsi="Arial" w:cs="Arial"/>
                <w:sz w:val="24"/>
                <w:szCs w:val="24"/>
              </w:rPr>
              <w:lastRenderedPageBreak/>
              <w:t>1785</w:t>
            </w:r>
          </w:p>
        </w:tc>
        <w:tc>
          <w:tcPr>
            <w:tcW w:w="1620" w:type="dxa"/>
          </w:tcPr>
          <w:p w14:paraId="5103AD8F" w14:textId="05751322" w:rsidR="004D3BEF" w:rsidRDefault="004D3BEF" w:rsidP="004D3BEF">
            <w:pPr>
              <w:tabs>
                <w:tab w:val="left" w:pos="3330"/>
              </w:tabs>
              <w:rPr>
                <w:rFonts w:ascii="Arial" w:hAnsi="Arial" w:cs="Arial"/>
                <w:sz w:val="24"/>
                <w:szCs w:val="24"/>
              </w:rPr>
            </w:pPr>
            <w:r>
              <w:rPr>
                <w:rFonts w:ascii="Arial" w:hAnsi="Arial" w:cs="Arial"/>
                <w:sz w:val="24"/>
                <w:szCs w:val="24"/>
              </w:rPr>
              <w:t>Fuson</w:t>
            </w:r>
          </w:p>
        </w:tc>
        <w:tc>
          <w:tcPr>
            <w:tcW w:w="990" w:type="dxa"/>
          </w:tcPr>
          <w:p w14:paraId="15261F98" w14:textId="2468E582" w:rsidR="004D3BEF" w:rsidRDefault="00057FB5" w:rsidP="004D3BEF">
            <w:pPr>
              <w:tabs>
                <w:tab w:val="left" w:pos="3330"/>
              </w:tabs>
              <w:rPr>
                <w:rFonts w:asciiTheme="minorBidi" w:hAnsiTheme="minorBidi"/>
                <w:sz w:val="24"/>
                <w:szCs w:val="24"/>
              </w:rPr>
            </w:pPr>
            <w:r>
              <w:rPr>
                <w:rFonts w:asciiTheme="minorBidi" w:hAnsiTheme="minorBidi"/>
                <w:sz w:val="24"/>
                <w:szCs w:val="24"/>
              </w:rPr>
              <w:t>NA</w:t>
            </w:r>
          </w:p>
        </w:tc>
        <w:tc>
          <w:tcPr>
            <w:tcW w:w="7830" w:type="dxa"/>
          </w:tcPr>
          <w:p w14:paraId="7787B9E7" w14:textId="77777777" w:rsidR="004D3BEF" w:rsidRPr="007F0E03" w:rsidRDefault="004D3BEF" w:rsidP="00057FB5">
            <w:pPr>
              <w:tabs>
                <w:tab w:val="left" w:pos="3330"/>
              </w:tabs>
              <w:spacing w:after="240"/>
              <w:rPr>
                <w:rFonts w:ascii="Arial" w:hAnsi="Arial" w:cs="Arial"/>
                <w:sz w:val="24"/>
                <w:szCs w:val="24"/>
              </w:rPr>
            </w:pPr>
            <w:r w:rsidRPr="00535A87">
              <w:rPr>
                <w:rFonts w:asciiTheme="minorBidi" w:hAnsiTheme="minorBidi"/>
                <w:sz w:val="24"/>
                <w:szCs w:val="24"/>
              </w:rPr>
              <w:t xml:space="preserve">[This comment has been excerpted for length; see the Box link above for </w:t>
            </w:r>
            <w:r w:rsidRPr="007F0E03">
              <w:rPr>
                <w:rFonts w:ascii="Arial" w:hAnsi="Arial" w:cs="Arial"/>
                <w:sz w:val="24"/>
                <w:szCs w:val="24"/>
              </w:rPr>
              <w:t>the full text of the comment.]</w:t>
            </w:r>
          </w:p>
          <w:p w14:paraId="1C656C62" w14:textId="77777777" w:rsidR="004D3BEF" w:rsidRPr="007F0E03" w:rsidRDefault="004D3BEF" w:rsidP="004D3BEF">
            <w:pPr>
              <w:rPr>
                <w:rFonts w:ascii="Arial" w:hAnsi="Arial" w:cs="Arial"/>
                <w:sz w:val="24"/>
                <w:szCs w:val="24"/>
              </w:rPr>
            </w:pPr>
            <w:r w:rsidRPr="007F0E03">
              <w:rPr>
                <w:rFonts w:ascii="Arial" w:hAnsi="Arial" w:cs="Arial"/>
                <w:b/>
                <w:bCs/>
                <w:sz w:val="24"/>
                <w:szCs w:val="24"/>
              </w:rPr>
              <w:t xml:space="preserve">Characteristic 4:  </w:t>
            </w:r>
            <w:r w:rsidRPr="007F0E03">
              <w:rPr>
                <w:rFonts w:ascii="Arial" w:hAnsi="Arial" w:cs="Arial"/>
                <w:sz w:val="24"/>
                <w:szCs w:val="24"/>
              </w:rPr>
              <w:t>The CMF treatment of the number line in TK, K, and Grade 1 is misleading and needs to be modified for equity and mathematical purposes.  National Research Council reports beginning with Adding It Up (2001) have all recommended introducing the number line at Grade 2 where length measurement is introduced.  This is reflected in the CA CCSSM standards.  A book published by the National Council of Teachers of Mathematics indicates the reasoning behind delaying number lines until grade 2.</w:t>
            </w:r>
          </w:p>
          <w:p w14:paraId="79FB9BDA" w14:textId="77777777" w:rsidR="004D3BEF" w:rsidRPr="007F0E03" w:rsidRDefault="004D3BEF" w:rsidP="004D3BEF">
            <w:pPr>
              <w:rPr>
                <w:rFonts w:ascii="Arial" w:hAnsi="Arial" w:cs="Arial"/>
                <w:b/>
                <w:bCs/>
                <w:sz w:val="24"/>
                <w:szCs w:val="24"/>
              </w:rPr>
            </w:pPr>
            <w:r w:rsidRPr="007F0E03">
              <w:rPr>
                <w:rFonts w:ascii="Arial" w:hAnsi="Arial" w:cs="Arial"/>
                <w:b/>
                <w:bCs/>
                <w:sz w:val="24"/>
                <w:szCs w:val="24"/>
              </w:rPr>
              <w:t>“Number lines are not appropriate for children before grade 2</w:t>
            </w:r>
          </w:p>
          <w:p w14:paraId="7296B91F" w14:textId="4C0C5E24" w:rsidR="004D3BEF" w:rsidRPr="00535A87" w:rsidRDefault="004D3BEF" w:rsidP="004D3BEF">
            <w:pPr>
              <w:rPr>
                <w:rFonts w:asciiTheme="minorBidi" w:hAnsiTheme="minorBidi"/>
                <w:sz w:val="24"/>
                <w:szCs w:val="24"/>
              </w:rPr>
            </w:pPr>
            <w:r w:rsidRPr="007F0E03">
              <w:rPr>
                <w:rFonts w:ascii="Arial" w:hAnsi="Arial" w:cs="Arial"/>
                <w:sz w:val="24"/>
                <w:szCs w:val="24"/>
              </w:rPr>
              <w:t xml:space="preserve">A great deal of confusion arises about what the term number line means. Two NRC reports (Kilpatrick, Swafford, and Findell 2001; Cross, Woods, and Schweingruber 2009) recommend that number lines not be used until grade 2 because they are conceptually too difficult for younger children. In early childhood materials including kindergarten, the term </w:t>
            </w:r>
            <w:r w:rsidRPr="007F0E03">
              <w:rPr>
                <w:rFonts w:ascii="Arial" w:hAnsi="Arial" w:cs="Arial"/>
                <w:i/>
                <w:iCs/>
                <w:sz w:val="24"/>
                <w:szCs w:val="24"/>
              </w:rPr>
              <w:t>number line</w:t>
            </w:r>
            <w:r w:rsidRPr="007F0E03">
              <w:rPr>
                <w:rFonts w:ascii="Arial" w:hAnsi="Arial" w:cs="Arial"/>
                <w:sz w:val="24"/>
                <w:szCs w:val="24"/>
              </w:rPr>
              <w:t xml:space="preserve"> or </w:t>
            </w:r>
            <w:r w:rsidRPr="007F0E03">
              <w:rPr>
                <w:rFonts w:ascii="Arial" w:hAnsi="Arial" w:cs="Arial"/>
                <w:i/>
                <w:iCs/>
                <w:sz w:val="24"/>
                <w:szCs w:val="24"/>
              </w:rPr>
              <w:t>mental number line</w:t>
            </w:r>
            <w:r w:rsidRPr="007F0E03">
              <w:rPr>
                <w:rFonts w:ascii="Arial" w:hAnsi="Arial" w:cs="Arial"/>
                <w:sz w:val="24"/>
                <w:szCs w:val="24"/>
              </w:rPr>
              <w:t xml:space="preserve"> often really means a </w:t>
            </w:r>
            <w:r w:rsidRPr="007F0E03">
              <w:rPr>
                <w:rFonts w:ascii="Arial" w:hAnsi="Arial" w:cs="Arial"/>
                <w:i/>
                <w:iCs/>
                <w:sz w:val="24"/>
                <w:szCs w:val="24"/>
              </w:rPr>
              <w:t>number path</w:t>
            </w:r>
            <w:r w:rsidRPr="007F0E03">
              <w:rPr>
                <w:rFonts w:ascii="Arial" w:hAnsi="Arial" w:cs="Arial"/>
                <w:sz w:val="24"/>
                <w:szCs w:val="24"/>
              </w:rPr>
              <w:t>, such as in the common early childhood games where numbers are put on squares and children move along such a numbered path.</w:t>
            </w:r>
          </w:p>
        </w:tc>
        <w:tc>
          <w:tcPr>
            <w:tcW w:w="2070" w:type="dxa"/>
          </w:tcPr>
          <w:p w14:paraId="1B48CF3A" w14:textId="07F78916" w:rsidR="004D3BEF" w:rsidRPr="00F61635" w:rsidRDefault="00F61635" w:rsidP="004D3BEF">
            <w:pPr>
              <w:tabs>
                <w:tab w:val="left" w:pos="3330"/>
              </w:tabs>
              <w:rPr>
                <w:rFonts w:ascii="Arial" w:hAnsi="Arial"/>
                <w:sz w:val="24"/>
                <w:szCs w:val="24"/>
              </w:rPr>
            </w:pPr>
            <w:r>
              <w:rPr>
                <w:rFonts w:ascii="Arial" w:hAnsi="Arial"/>
                <w:sz w:val="24"/>
                <w:szCs w:val="24"/>
              </w:rPr>
              <w:t>Writers’ Discretion</w:t>
            </w:r>
          </w:p>
        </w:tc>
      </w:tr>
      <w:tr w:rsidR="004D3BEF" w14:paraId="63C1BC16" w14:textId="77777777" w:rsidTr="00F337CA">
        <w:trPr>
          <w:cantSplit/>
        </w:trPr>
        <w:tc>
          <w:tcPr>
            <w:tcW w:w="810" w:type="dxa"/>
          </w:tcPr>
          <w:p w14:paraId="619DD7EB" w14:textId="1AA24874" w:rsidR="004D3BEF" w:rsidRDefault="004D3BEF" w:rsidP="004D3BEF">
            <w:pPr>
              <w:tabs>
                <w:tab w:val="left" w:pos="3330"/>
              </w:tabs>
              <w:rPr>
                <w:rFonts w:ascii="Arial" w:hAnsi="Arial" w:cs="Arial"/>
                <w:sz w:val="24"/>
                <w:szCs w:val="24"/>
              </w:rPr>
            </w:pPr>
            <w:r>
              <w:rPr>
                <w:rFonts w:ascii="Arial" w:hAnsi="Arial" w:cs="Arial"/>
                <w:sz w:val="24"/>
                <w:szCs w:val="24"/>
              </w:rPr>
              <w:lastRenderedPageBreak/>
              <w:t>1786</w:t>
            </w:r>
          </w:p>
        </w:tc>
        <w:tc>
          <w:tcPr>
            <w:tcW w:w="1620" w:type="dxa"/>
          </w:tcPr>
          <w:p w14:paraId="36A834D0" w14:textId="6391A226" w:rsidR="004D3BEF" w:rsidRDefault="004D3BEF" w:rsidP="004D3BEF">
            <w:pPr>
              <w:tabs>
                <w:tab w:val="left" w:pos="3330"/>
              </w:tabs>
              <w:rPr>
                <w:rFonts w:ascii="Arial" w:hAnsi="Arial" w:cs="Arial"/>
                <w:sz w:val="24"/>
                <w:szCs w:val="24"/>
              </w:rPr>
            </w:pPr>
            <w:r>
              <w:rPr>
                <w:rFonts w:ascii="Arial" w:hAnsi="Arial" w:cs="Arial"/>
                <w:sz w:val="24"/>
                <w:szCs w:val="24"/>
              </w:rPr>
              <w:t>Buck</w:t>
            </w:r>
          </w:p>
        </w:tc>
        <w:tc>
          <w:tcPr>
            <w:tcW w:w="990" w:type="dxa"/>
          </w:tcPr>
          <w:p w14:paraId="6DFEDB2A" w14:textId="6F5BD6A8" w:rsidR="004D3BEF" w:rsidRPr="007F0E03" w:rsidRDefault="00DF058C"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22A8885" w14:textId="12C9513C" w:rsidR="004D3BEF" w:rsidRPr="00A53944" w:rsidRDefault="004D3BEF" w:rsidP="00DF058C">
            <w:pPr>
              <w:spacing w:after="240"/>
              <w:rPr>
                <w:rFonts w:ascii="Arial" w:hAnsi="Arial" w:cs="Arial"/>
                <w:sz w:val="24"/>
                <w:szCs w:val="24"/>
              </w:rPr>
            </w:pPr>
            <w:r w:rsidRPr="00A53944">
              <w:rPr>
                <w:rFonts w:ascii="Arial" w:hAnsi="Arial" w:cs="Arial"/>
                <w:sz w:val="24"/>
                <w:szCs w:val="24"/>
              </w:rPr>
              <w:t>I'm writing to give feedback about the Mathematics Framework up for review.  While I agree with the thinking behind not allowing students to move beyond Algebra/Math I in 8th grade, I do think there should be exceptions made for students of exceptional intelligence.  I do not think content should be skipped and these students will need to demonstrate proficiency of grade levels to move more quickly, but I do think there should be some caveat for those few and far between students.  I believe if the state recommends a pathway in specific grade levels, that the state could also suggest (or set) criteria for students who qualify for this.</w:t>
            </w:r>
          </w:p>
          <w:p w14:paraId="652ABEA9" w14:textId="0F818353" w:rsidR="004D3BEF" w:rsidRPr="007F0E03" w:rsidRDefault="004D3BEF" w:rsidP="004D3BEF">
            <w:pPr>
              <w:rPr>
                <w:rFonts w:ascii="Arial" w:hAnsi="Arial" w:cs="Arial"/>
                <w:sz w:val="24"/>
                <w:szCs w:val="24"/>
              </w:rPr>
            </w:pPr>
            <w:r w:rsidRPr="00A53944">
              <w:rPr>
                <w:rFonts w:ascii="Arial" w:hAnsi="Arial" w:cs="Arial"/>
                <w:sz w:val="24"/>
                <w:szCs w:val="24"/>
              </w:rPr>
              <w:t>In addition, there should be a caveat for students who are significantly below grade level going into high school in taking something more remedial than Math I in 9th grade.  If we keep passing students along and they end up needing to take remediation courses in college, why shouldn't they provide these to students earlier in their educational careers?  Perhaps there also needs to be a point in elementary school where students are recommended for remediation.  I don't want to lose local control but the state can certainly make suggestions and recommendations.</w:t>
            </w:r>
          </w:p>
        </w:tc>
        <w:tc>
          <w:tcPr>
            <w:tcW w:w="2070" w:type="dxa"/>
          </w:tcPr>
          <w:p w14:paraId="33E14285" w14:textId="6CAE2204"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75C1D4A5" w14:textId="77777777" w:rsidTr="00F337CA">
        <w:trPr>
          <w:cantSplit/>
        </w:trPr>
        <w:tc>
          <w:tcPr>
            <w:tcW w:w="810" w:type="dxa"/>
          </w:tcPr>
          <w:p w14:paraId="36ED206F" w14:textId="5EC24C3A" w:rsidR="004D3BEF" w:rsidRDefault="004D3BEF" w:rsidP="004D3BEF">
            <w:pPr>
              <w:tabs>
                <w:tab w:val="left" w:pos="3330"/>
              </w:tabs>
              <w:rPr>
                <w:rFonts w:ascii="Arial" w:hAnsi="Arial" w:cs="Arial"/>
                <w:sz w:val="24"/>
                <w:szCs w:val="24"/>
              </w:rPr>
            </w:pPr>
            <w:r>
              <w:rPr>
                <w:rFonts w:ascii="Arial" w:hAnsi="Arial" w:cs="Arial"/>
                <w:sz w:val="24"/>
                <w:szCs w:val="24"/>
              </w:rPr>
              <w:t>1787</w:t>
            </w:r>
          </w:p>
        </w:tc>
        <w:tc>
          <w:tcPr>
            <w:tcW w:w="1620" w:type="dxa"/>
          </w:tcPr>
          <w:p w14:paraId="7F2CA44F" w14:textId="3E8B7684" w:rsidR="004D3BEF" w:rsidRDefault="004D3BEF" w:rsidP="004D3BEF">
            <w:pPr>
              <w:tabs>
                <w:tab w:val="left" w:pos="3330"/>
              </w:tabs>
              <w:rPr>
                <w:rFonts w:ascii="Arial" w:hAnsi="Arial" w:cs="Arial"/>
                <w:sz w:val="24"/>
                <w:szCs w:val="24"/>
              </w:rPr>
            </w:pPr>
            <w:r>
              <w:rPr>
                <w:rFonts w:ascii="Arial" w:hAnsi="Arial" w:cs="Arial"/>
                <w:sz w:val="24"/>
                <w:szCs w:val="24"/>
              </w:rPr>
              <w:t>Buck</w:t>
            </w:r>
          </w:p>
        </w:tc>
        <w:tc>
          <w:tcPr>
            <w:tcW w:w="990" w:type="dxa"/>
          </w:tcPr>
          <w:p w14:paraId="6EA85F5C" w14:textId="3146D7C1" w:rsidR="004D3BEF" w:rsidRPr="007F0E03" w:rsidRDefault="00DF058C"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C5F4595" w14:textId="7F76741E" w:rsidR="004D3BEF" w:rsidRPr="007F0E03" w:rsidRDefault="004D3BEF" w:rsidP="004D3BEF">
            <w:pPr>
              <w:rPr>
                <w:rFonts w:ascii="Arial" w:hAnsi="Arial" w:cs="Arial"/>
                <w:sz w:val="24"/>
                <w:szCs w:val="24"/>
              </w:rPr>
            </w:pPr>
            <w:r w:rsidRPr="00A53944">
              <w:rPr>
                <w:rFonts w:ascii="Arial" w:hAnsi="Arial" w:cs="Arial"/>
                <w:sz w:val="24"/>
                <w:szCs w:val="24"/>
              </w:rPr>
              <w:t>The second thing I'd like to comment on is the pathways.  I believe that the CDE should have one pathway for all public schools and that this should be the Integrated Pathway.  Of course, there can be a phase out / phase in for districts using the traditional pathway.  However, if we propose the integrated pathway because we believe integration makes learning more deep and meaningful, then we cannot allow districts to follow something different and provide a subpar education for students.</w:t>
            </w:r>
          </w:p>
        </w:tc>
        <w:tc>
          <w:tcPr>
            <w:tcW w:w="2070" w:type="dxa"/>
          </w:tcPr>
          <w:p w14:paraId="7DFD3406" w14:textId="1178840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0C7B172C" w14:textId="77777777" w:rsidTr="00F337CA">
        <w:trPr>
          <w:cantSplit/>
        </w:trPr>
        <w:tc>
          <w:tcPr>
            <w:tcW w:w="810" w:type="dxa"/>
          </w:tcPr>
          <w:p w14:paraId="62677250" w14:textId="5EF32EDA" w:rsidR="004D3BEF" w:rsidRDefault="004D3BEF" w:rsidP="004D3BEF">
            <w:pPr>
              <w:tabs>
                <w:tab w:val="left" w:pos="3330"/>
              </w:tabs>
              <w:rPr>
                <w:rFonts w:ascii="Arial" w:hAnsi="Arial" w:cs="Arial"/>
                <w:sz w:val="24"/>
                <w:szCs w:val="24"/>
              </w:rPr>
            </w:pPr>
            <w:r>
              <w:rPr>
                <w:rFonts w:ascii="Arial" w:hAnsi="Arial" w:cs="Arial"/>
                <w:sz w:val="24"/>
                <w:szCs w:val="24"/>
              </w:rPr>
              <w:lastRenderedPageBreak/>
              <w:t>1788</w:t>
            </w:r>
          </w:p>
        </w:tc>
        <w:tc>
          <w:tcPr>
            <w:tcW w:w="1620" w:type="dxa"/>
          </w:tcPr>
          <w:p w14:paraId="668C6CBD" w14:textId="24C5E556" w:rsidR="004D3BEF" w:rsidRDefault="004D3BEF" w:rsidP="004D3BEF">
            <w:pPr>
              <w:tabs>
                <w:tab w:val="left" w:pos="3330"/>
              </w:tabs>
              <w:rPr>
                <w:rFonts w:ascii="Arial" w:hAnsi="Arial" w:cs="Arial"/>
                <w:sz w:val="24"/>
                <w:szCs w:val="24"/>
              </w:rPr>
            </w:pPr>
            <w:r>
              <w:rPr>
                <w:rFonts w:ascii="Arial" w:hAnsi="Arial" w:cs="Arial"/>
                <w:sz w:val="24"/>
                <w:szCs w:val="24"/>
              </w:rPr>
              <w:t>Beckmann</w:t>
            </w:r>
          </w:p>
        </w:tc>
        <w:tc>
          <w:tcPr>
            <w:tcW w:w="990" w:type="dxa"/>
          </w:tcPr>
          <w:p w14:paraId="34347AA2" w14:textId="05CFD02C" w:rsidR="004D3BEF" w:rsidRPr="007F0E03" w:rsidRDefault="00DF058C"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9104C16" w14:textId="6AA9356A" w:rsidR="004D3BEF" w:rsidRDefault="004D3BEF" w:rsidP="00DF058C">
            <w:pPr>
              <w:spacing w:after="240"/>
              <w:rPr>
                <w:rFonts w:ascii="Arial" w:hAnsi="Arial" w:cs="Arial"/>
                <w:sz w:val="24"/>
                <w:szCs w:val="24"/>
              </w:rPr>
            </w:pPr>
            <w:r>
              <w:rPr>
                <w:rFonts w:ascii="Arial" w:hAnsi="Arial" w:cs="Arial"/>
                <w:sz w:val="24"/>
                <w:szCs w:val="24"/>
              </w:rPr>
              <w:t>[</w:t>
            </w:r>
            <w:r w:rsidRPr="00535A87">
              <w:rPr>
                <w:rFonts w:asciiTheme="minorBidi" w:hAnsiTheme="minorBidi"/>
                <w:sz w:val="24"/>
                <w:szCs w:val="24"/>
              </w:rPr>
              <w:t xml:space="preserve">This comment has been excerpted for length; see the Box link above for </w:t>
            </w:r>
            <w:r w:rsidRPr="007F0E03">
              <w:rPr>
                <w:rFonts w:ascii="Arial" w:hAnsi="Arial" w:cs="Arial"/>
                <w:sz w:val="24"/>
                <w:szCs w:val="24"/>
              </w:rPr>
              <w:t>the full text of the comment.</w:t>
            </w:r>
            <w:r>
              <w:rPr>
                <w:rFonts w:ascii="Arial" w:hAnsi="Arial" w:cs="Arial"/>
                <w:sz w:val="24"/>
                <w:szCs w:val="24"/>
              </w:rPr>
              <w:t xml:space="preserve"> The commenter also provided an attachment, which is available at the Box link.]</w:t>
            </w:r>
          </w:p>
          <w:p w14:paraId="18286414" w14:textId="77777777" w:rsidR="004D3BEF" w:rsidRPr="00BD0214" w:rsidRDefault="004D3BEF" w:rsidP="004D3BEF">
            <w:pPr>
              <w:pStyle w:val="xmsonormal"/>
              <w:rPr>
                <w:rFonts w:ascii="Arial" w:hAnsi="Arial" w:cs="Arial"/>
                <w:color w:val="000000"/>
                <w:sz w:val="24"/>
                <w:szCs w:val="24"/>
              </w:rPr>
            </w:pPr>
            <w:r w:rsidRPr="00BD0214">
              <w:rPr>
                <w:rFonts w:ascii="Arial" w:hAnsi="Arial" w:cs="Arial"/>
                <w:color w:val="000000"/>
                <w:sz w:val="24"/>
                <w:szCs w:val="24"/>
              </w:rPr>
              <w:t>I am writing to urge you to listen closely to Professor Karen Fuson’s concerns about the proposed California Math Framework (CMF) and to make the changes she recommends.</w:t>
            </w:r>
          </w:p>
          <w:p w14:paraId="5C5168E0" w14:textId="2BCD61EF" w:rsidR="004D3BEF" w:rsidRPr="00A53944" w:rsidRDefault="004D3BEF" w:rsidP="004D3BEF">
            <w:pPr>
              <w:pStyle w:val="xmsonormal"/>
              <w:rPr>
                <w:rFonts w:ascii="Arial" w:hAnsi="Arial" w:cs="Arial"/>
                <w:sz w:val="24"/>
                <w:szCs w:val="24"/>
              </w:rPr>
            </w:pPr>
            <w:r w:rsidRPr="00BD0214">
              <w:rPr>
                <w:rFonts w:ascii="Arial" w:hAnsi="Arial" w:cs="Arial"/>
                <w:color w:val="000000"/>
                <w:sz w:val="24"/>
                <w:szCs w:val="24"/>
              </w:rPr>
              <w:t xml:space="preserve">Fuson has done extensive research over multiple decades with children from disadvantaged backgrounds and developed and refined teaching-learning paths through which children can achieve proficiency with numbers and operations in base ten. One key finding is that </w:t>
            </w:r>
            <w:r w:rsidRPr="00BD0214">
              <w:rPr>
                <w:rFonts w:ascii="Arial" w:hAnsi="Arial" w:cs="Arial"/>
                <w:i/>
                <w:iCs/>
                <w:color w:val="000000"/>
                <w:sz w:val="24"/>
                <w:szCs w:val="24"/>
              </w:rPr>
              <w:t>right from the beginning</w:t>
            </w:r>
            <w:r w:rsidRPr="00BD0214">
              <w:rPr>
                <w:rFonts w:ascii="Arial" w:hAnsi="Arial" w:cs="Arial"/>
                <w:color w:val="000000"/>
                <w:sz w:val="24"/>
                <w:szCs w:val="24"/>
              </w:rPr>
              <w:t xml:space="preserve">, children can use place-value ideas with concrete models, drawings, or other visuals </w:t>
            </w:r>
            <w:r w:rsidRPr="00BD0214">
              <w:rPr>
                <w:rFonts w:ascii="Arial" w:hAnsi="Arial" w:cs="Arial"/>
                <w:i/>
                <w:iCs/>
                <w:color w:val="000000"/>
                <w:sz w:val="24"/>
                <w:szCs w:val="24"/>
              </w:rPr>
              <w:t>meaningfully</w:t>
            </w:r>
            <w:r w:rsidRPr="00BD0214">
              <w:rPr>
                <w:rFonts w:ascii="Arial" w:hAnsi="Arial" w:cs="Arial"/>
                <w:color w:val="000000"/>
                <w:sz w:val="24"/>
                <w:szCs w:val="24"/>
              </w:rPr>
              <w:t>, to develop and use efficient, accurate, and generalizable written methods. In agreement with the NBT Progressions and discussion on Bill McCallum’s website, Fuson and I have discussed how some of these written methods—which initially include or are related to drawings—can be considered implementations of the standard algorithms (see Fuson, K. C. &amp; Beckmann, S. (Fall/Winter, 2012-2013).  Standard algorithms in the Common Core State Standards</w:t>
            </w:r>
            <w:r w:rsidRPr="00BD0214">
              <w:rPr>
                <w:rFonts w:ascii="Arial" w:hAnsi="Arial" w:cs="Arial"/>
                <w:i/>
                <w:iCs/>
                <w:color w:val="000000"/>
                <w:sz w:val="24"/>
                <w:szCs w:val="24"/>
              </w:rPr>
              <w:t>.  National Council of Supervisors of Mathematics Journal of Mathematics Education Leadership, 14 (2)</w:t>
            </w:r>
            <w:r w:rsidRPr="00BD0214">
              <w:rPr>
                <w:rFonts w:ascii="Arial" w:hAnsi="Arial" w:cs="Arial"/>
                <w:color w:val="000000"/>
                <w:sz w:val="24"/>
                <w:szCs w:val="24"/>
              </w:rPr>
              <w:t>, 14-30; attached to this email).</w:t>
            </w:r>
          </w:p>
        </w:tc>
        <w:tc>
          <w:tcPr>
            <w:tcW w:w="2070" w:type="dxa"/>
          </w:tcPr>
          <w:p w14:paraId="3A3132EA" w14:textId="0E771E97" w:rsidR="004D3BEF" w:rsidRPr="003F0C50" w:rsidRDefault="004D3BEF" w:rsidP="003F0C50">
            <w:pPr>
              <w:tabs>
                <w:tab w:val="left" w:pos="3330"/>
              </w:tabs>
              <w:rPr>
                <w:rFonts w:asciiTheme="minorBidi" w:hAnsiTheme="minorBidi"/>
                <w:sz w:val="24"/>
                <w:szCs w:val="24"/>
              </w:rPr>
            </w:pPr>
            <w:r w:rsidRPr="003F0C50">
              <w:rPr>
                <w:rFonts w:ascii="Arial" w:hAnsi="Arial"/>
                <w:sz w:val="24"/>
                <w:szCs w:val="24"/>
              </w:rPr>
              <w:t>Writers’ Discretion</w:t>
            </w:r>
          </w:p>
        </w:tc>
      </w:tr>
      <w:tr w:rsidR="004D3BEF" w14:paraId="1F18C151" w14:textId="77777777" w:rsidTr="00F337CA">
        <w:trPr>
          <w:cantSplit/>
        </w:trPr>
        <w:tc>
          <w:tcPr>
            <w:tcW w:w="810" w:type="dxa"/>
          </w:tcPr>
          <w:p w14:paraId="55725789" w14:textId="32593C9C" w:rsidR="004D3BEF" w:rsidRDefault="004D3BEF" w:rsidP="004D3BEF">
            <w:pPr>
              <w:tabs>
                <w:tab w:val="left" w:pos="3330"/>
              </w:tabs>
              <w:rPr>
                <w:rFonts w:ascii="Arial" w:hAnsi="Arial" w:cs="Arial"/>
                <w:sz w:val="24"/>
                <w:szCs w:val="24"/>
              </w:rPr>
            </w:pPr>
            <w:r>
              <w:rPr>
                <w:rFonts w:ascii="Arial" w:hAnsi="Arial" w:cs="Arial"/>
                <w:sz w:val="24"/>
                <w:szCs w:val="24"/>
              </w:rPr>
              <w:lastRenderedPageBreak/>
              <w:t>1789</w:t>
            </w:r>
          </w:p>
        </w:tc>
        <w:tc>
          <w:tcPr>
            <w:tcW w:w="1620" w:type="dxa"/>
          </w:tcPr>
          <w:p w14:paraId="75B4CE81" w14:textId="4D281F8A" w:rsidR="004D3BEF" w:rsidRDefault="004D3BEF" w:rsidP="004D3BEF">
            <w:pPr>
              <w:tabs>
                <w:tab w:val="left" w:pos="3330"/>
              </w:tabs>
              <w:rPr>
                <w:rFonts w:ascii="Arial" w:hAnsi="Arial" w:cs="Arial"/>
                <w:sz w:val="24"/>
                <w:szCs w:val="24"/>
              </w:rPr>
            </w:pPr>
            <w:r>
              <w:rPr>
                <w:rFonts w:ascii="Arial" w:hAnsi="Arial" w:cs="Arial"/>
                <w:sz w:val="24"/>
                <w:szCs w:val="24"/>
              </w:rPr>
              <w:t>Statham</w:t>
            </w:r>
          </w:p>
        </w:tc>
        <w:tc>
          <w:tcPr>
            <w:tcW w:w="990" w:type="dxa"/>
          </w:tcPr>
          <w:p w14:paraId="34632034" w14:textId="2CE5CA84" w:rsidR="004D3BEF" w:rsidRPr="007F0E03" w:rsidRDefault="00DB4C41"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9D72FC0" w14:textId="4DE3ADF8" w:rsidR="004D3BEF" w:rsidRDefault="004D3BEF" w:rsidP="004D3BEF">
            <w:pPr>
              <w:rPr>
                <w:rFonts w:ascii="Arial" w:hAnsi="Arial" w:cs="Arial"/>
                <w:sz w:val="24"/>
                <w:szCs w:val="24"/>
              </w:rPr>
            </w:pPr>
            <w:r w:rsidRPr="00BA65DB">
              <w:rPr>
                <w:rFonts w:ascii="Arial" w:hAnsi="Arial" w:cs="Arial"/>
                <w:sz w:val="24"/>
                <w:szCs w:val="24"/>
              </w:rPr>
              <w:t>The focus on equity and big ideas is important and needs to stay in the framework.  I like the drivers of investigation to bridge activities and ways of thinking with other subject areas (such as science). I like reading, but this is sooooo loooong.  Is there a way to UDL the framework for users?  Perhaps create a website that can be explored instead of just downloading a document to read?  A CA dept of Ed website would be a better place to house all the links to references in the document and additional websites &amp; resources could be included as well.</w:t>
            </w:r>
          </w:p>
        </w:tc>
        <w:tc>
          <w:tcPr>
            <w:tcW w:w="2070" w:type="dxa"/>
          </w:tcPr>
          <w:p w14:paraId="2F4FAFD1" w14:textId="02318B47" w:rsidR="004D3BEF" w:rsidRPr="003F0C50" w:rsidRDefault="004D3BEF" w:rsidP="004D3BEF">
            <w:pPr>
              <w:tabs>
                <w:tab w:val="left" w:pos="3330"/>
              </w:tabs>
              <w:rPr>
                <w:rFonts w:ascii="Arial" w:hAnsi="Arial"/>
                <w:sz w:val="24"/>
                <w:szCs w:val="24"/>
              </w:rPr>
            </w:pPr>
            <w:r w:rsidRPr="003F0C50">
              <w:rPr>
                <w:rFonts w:ascii="Arial" w:hAnsi="Arial"/>
                <w:sz w:val="24"/>
                <w:szCs w:val="24"/>
              </w:rPr>
              <w:t>Not Recommended</w:t>
            </w:r>
          </w:p>
        </w:tc>
      </w:tr>
      <w:tr w:rsidR="004D3BEF" w14:paraId="1E6474D8" w14:textId="77777777" w:rsidTr="00F337CA">
        <w:trPr>
          <w:cantSplit/>
        </w:trPr>
        <w:tc>
          <w:tcPr>
            <w:tcW w:w="810" w:type="dxa"/>
          </w:tcPr>
          <w:p w14:paraId="54B73DD3" w14:textId="2476F73A" w:rsidR="004D3BEF" w:rsidRDefault="004D3BEF" w:rsidP="004D3BEF">
            <w:pPr>
              <w:tabs>
                <w:tab w:val="left" w:pos="3330"/>
              </w:tabs>
              <w:rPr>
                <w:rFonts w:ascii="Arial" w:hAnsi="Arial" w:cs="Arial"/>
                <w:sz w:val="24"/>
                <w:szCs w:val="24"/>
              </w:rPr>
            </w:pPr>
            <w:r>
              <w:rPr>
                <w:rFonts w:ascii="Arial" w:hAnsi="Arial" w:cs="Arial"/>
                <w:sz w:val="24"/>
                <w:szCs w:val="24"/>
              </w:rPr>
              <w:t>1790</w:t>
            </w:r>
          </w:p>
        </w:tc>
        <w:tc>
          <w:tcPr>
            <w:tcW w:w="1620" w:type="dxa"/>
          </w:tcPr>
          <w:p w14:paraId="01B5DEF4" w14:textId="123023B5" w:rsidR="004D3BEF" w:rsidRDefault="004D3BEF" w:rsidP="004D3BEF">
            <w:pPr>
              <w:tabs>
                <w:tab w:val="left" w:pos="3330"/>
              </w:tabs>
              <w:rPr>
                <w:rFonts w:ascii="Arial" w:hAnsi="Arial" w:cs="Arial"/>
                <w:sz w:val="24"/>
                <w:szCs w:val="24"/>
              </w:rPr>
            </w:pPr>
            <w:r>
              <w:rPr>
                <w:rFonts w:ascii="Arial" w:hAnsi="Arial" w:cs="Arial"/>
                <w:sz w:val="24"/>
                <w:szCs w:val="24"/>
              </w:rPr>
              <w:t>Habecker</w:t>
            </w:r>
          </w:p>
        </w:tc>
        <w:tc>
          <w:tcPr>
            <w:tcW w:w="990" w:type="dxa"/>
          </w:tcPr>
          <w:p w14:paraId="3936E399" w14:textId="0696E287" w:rsidR="004D3BEF" w:rsidRPr="007F0E03" w:rsidRDefault="00DB4C41"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9C63DD4" w14:textId="55C66D37" w:rsidR="004D3BEF" w:rsidRDefault="004D3BEF" w:rsidP="004D3BEF">
            <w:pPr>
              <w:rPr>
                <w:rFonts w:ascii="Arial" w:hAnsi="Arial" w:cs="Arial"/>
                <w:sz w:val="24"/>
                <w:szCs w:val="24"/>
              </w:rPr>
            </w:pPr>
            <w:r w:rsidRPr="00BA65DB">
              <w:rPr>
                <w:rFonts w:ascii="Arial" w:hAnsi="Arial" w:cs="Arial"/>
                <w:sz w:val="24"/>
                <w:szCs w:val="24"/>
              </w:rPr>
              <w:t>The attention to equity throughout this framework is BRILLIANT! I support it entirely.</w:t>
            </w:r>
          </w:p>
        </w:tc>
        <w:tc>
          <w:tcPr>
            <w:tcW w:w="2070" w:type="dxa"/>
          </w:tcPr>
          <w:p w14:paraId="153E9EF2" w14:textId="41B8C470" w:rsidR="004D3BEF" w:rsidRPr="003F0C50" w:rsidRDefault="004D3BEF" w:rsidP="004D3BEF">
            <w:pPr>
              <w:tabs>
                <w:tab w:val="left" w:pos="3330"/>
              </w:tabs>
              <w:rPr>
                <w:rFonts w:ascii="Arial" w:hAnsi="Arial"/>
                <w:sz w:val="24"/>
                <w:szCs w:val="24"/>
              </w:rPr>
            </w:pPr>
            <w:r w:rsidRPr="003F0C50">
              <w:rPr>
                <w:rFonts w:ascii="Arial" w:hAnsi="Arial"/>
                <w:sz w:val="24"/>
                <w:szCs w:val="24"/>
              </w:rPr>
              <w:t>Non-Actionable</w:t>
            </w:r>
          </w:p>
        </w:tc>
      </w:tr>
      <w:tr w:rsidR="004D3BEF" w14:paraId="60989EDF" w14:textId="77777777" w:rsidTr="00F337CA">
        <w:trPr>
          <w:cantSplit/>
        </w:trPr>
        <w:tc>
          <w:tcPr>
            <w:tcW w:w="810" w:type="dxa"/>
          </w:tcPr>
          <w:p w14:paraId="66354B75" w14:textId="02F73BA6" w:rsidR="004D3BEF" w:rsidRDefault="004D3BEF" w:rsidP="004D3BEF">
            <w:pPr>
              <w:tabs>
                <w:tab w:val="left" w:pos="3330"/>
              </w:tabs>
              <w:rPr>
                <w:rFonts w:ascii="Arial" w:hAnsi="Arial" w:cs="Arial"/>
                <w:sz w:val="24"/>
                <w:szCs w:val="24"/>
              </w:rPr>
            </w:pPr>
            <w:r>
              <w:rPr>
                <w:rFonts w:ascii="Arial" w:hAnsi="Arial" w:cs="Arial"/>
                <w:sz w:val="24"/>
                <w:szCs w:val="24"/>
              </w:rPr>
              <w:t>1791</w:t>
            </w:r>
          </w:p>
        </w:tc>
        <w:tc>
          <w:tcPr>
            <w:tcW w:w="1620" w:type="dxa"/>
          </w:tcPr>
          <w:p w14:paraId="47EB46DF" w14:textId="743B924E" w:rsidR="004D3BEF" w:rsidRDefault="004D3BEF" w:rsidP="004D3BEF">
            <w:pPr>
              <w:tabs>
                <w:tab w:val="left" w:pos="3330"/>
              </w:tabs>
              <w:rPr>
                <w:rFonts w:ascii="Arial" w:hAnsi="Arial" w:cs="Arial"/>
                <w:sz w:val="24"/>
                <w:szCs w:val="24"/>
              </w:rPr>
            </w:pPr>
            <w:r>
              <w:rPr>
                <w:rFonts w:ascii="Arial" w:hAnsi="Arial" w:cs="Arial"/>
                <w:sz w:val="24"/>
                <w:szCs w:val="24"/>
              </w:rPr>
              <w:t>Miller</w:t>
            </w:r>
          </w:p>
        </w:tc>
        <w:tc>
          <w:tcPr>
            <w:tcW w:w="990" w:type="dxa"/>
          </w:tcPr>
          <w:p w14:paraId="280AA2F8" w14:textId="657D0DD6" w:rsidR="004D3BEF" w:rsidRPr="007F0E03" w:rsidRDefault="00DB4C41"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B1AC249" w14:textId="776CE6A5" w:rsidR="004D3BEF" w:rsidRDefault="004D3BEF" w:rsidP="004D3BEF">
            <w:pPr>
              <w:rPr>
                <w:rFonts w:ascii="Arial" w:hAnsi="Arial" w:cs="Arial"/>
                <w:sz w:val="24"/>
                <w:szCs w:val="24"/>
              </w:rPr>
            </w:pPr>
            <w:r w:rsidRPr="00BA65DB">
              <w:rPr>
                <w:rFonts w:ascii="Arial" w:hAnsi="Arial" w:cs="Arial"/>
                <w:sz w:val="24"/>
                <w:szCs w:val="24"/>
              </w:rPr>
              <w:t>The framework has morphed into a very lengthy document that does not include standards.  I miss the standards discussions from the old framework.  While the points included are good, I believe that the length makes it overwhelming and the lack of standards takes away one of the main reasons many utilized the old framework.</w:t>
            </w:r>
          </w:p>
        </w:tc>
        <w:tc>
          <w:tcPr>
            <w:tcW w:w="2070" w:type="dxa"/>
          </w:tcPr>
          <w:p w14:paraId="0C9C3B39" w14:textId="6854C585" w:rsidR="004D3BEF" w:rsidRPr="003F0C50" w:rsidRDefault="004D3BEF" w:rsidP="004D3BEF">
            <w:pPr>
              <w:tabs>
                <w:tab w:val="left" w:pos="3330"/>
              </w:tabs>
              <w:rPr>
                <w:rFonts w:ascii="Arial" w:hAnsi="Arial"/>
                <w:sz w:val="24"/>
                <w:szCs w:val="24"/>
              </w:rPr>
            </w:pPr>
            <w:r w:rsidRPr="003F0C50">
              <w:rPr>
                <w:rFonts w:ascii="Arial" w:hAnsi="Arial"/>
                <w:sz w:val="24"/>
                <w:szCs w:val="24"/>
              </w:rPr>
              <w:t>Non-Actionable</w:t>
            </w:r>
          </w:p>
        </w:tc>
      </w:tr>
      <w:tr w:rsidR="004D3BEF" w14:paraId="6DE3E87D" w14:textId="77777777" w:rsidTr="00F337CA">
        <w:trPr>
          <w:cantSplit/>
        </w:trPr>
        <w:tc>
          <w:tcPr>
            <w:tcW w:w="810" w:type="dxa"/>
          </w:tcPr>
          <w:p w14:paraId="066D6D0E" w14:textId="61B7FF08" w:rsidR="004D3BEF" w:rsidRDefault="004D3BEF" w:rsidP="004D3BEF">
            <w:pPr>
              <w:tabs>
                <w:tab w:val="left" w:pos="3330"/>
              </w:tabs>
              <w:rPr>
                <w:rFonts w:ascii="Arial" w:hAnsi="Arial" w:cs="Arial"/>
                <w:sz w:val="24"/>
                <w:szCs w:val="24"/>
              </w:rPr>
            </w:pPr>
            <w:r>
              <w:rPr>
                <w:rFonts w:ascii="Arial" w:hAnsi="Arial" w:cs="Arial"/>
                <w:sz w:val="24"/>
                <w:szCs w:val="24"/>
              </w:rPr>
              <w:lastRenderedPageBreak/>
              <w:t>1792</w:t>
            </w:r>
          </w:p>
        </w:tc>
        <w:tc>
          <w:tcPr>
            <w:tcW w:w="1620" w:type="dxa"/>
          </w:tcPr>
          <w:p w14:paraId="7C5C4DEB" w14:textId="21FDDEED" w:rsidR="004D3BEF" w:rsidRDefault="004D3BEF" w:rsidP="004D3BEF">
            <w:pPr>
              <w:tabs>
                <w:tab w:val="left" w:pos="3330"/>
              </w:tabs>
              <w:rPr>
                <w:rFonts w:ascii="Arial" w:hAnsi="Arial" w:cs="Arial"/>
                <w:sz w:val="24"/>
                <w:szCs w:val="24"/>
              </w:rPr>
            </w:pPr>
            <w:r>
              <w:rPr>
                <w:rFonts w:ascii="Arial" w:hAnsi="Arial" w:cs="Arial"/>
                <w:sz w:val="24"/>
                <w:szCs w:val="24"/>
              </w:rPr>
              <w:t>Jason M</w:t>
            </w:r>
          </w:p>
        </w:tc>
        <w:tc>
          <w:tcPr>
            <w:tcW w:w="990" w:type="dxa"/>
          </w:tcPr>
          <w:p w14:paraId="7C2621E2" w14:textId="20E1386B" w:rsidR="004D3BEF" w:rsidRPr="007F0E03" w:rsidRDefault="00A32C3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D2D2A73" w14:textId="0849E837" w:rsidR="004D3BEF" w:rsidRDefault="004D3BEF" w:rsidP="00A32C35">
            <w:pPr>
              <w:spacing w:after="240"/>
              <w:rPr>
                <w:rFonts w:ascii="Helvetica" w:hAnsi="Helvetica" w:cs="Helvetica"/>
                <w:color w:val="000000"/>
                <w:sz w:val="24"/>
                <w:szCs w:val="24"/>
              </w:rPr>
            </w:pPr>
            <w:r>
              <w:rPr>
                <w:rFonts w:ascii="Arial" w:hAnsi="Arial" w:cs="Arial"/>
                <w:sz w:val="24"/>
                <w:szCs w:val="24"/>
              </w:rPr>
              <w:t>[</w:t>
            </w:r>
            <w:r w:rsidRPr="00535A87">
              <w:rPr>
                <w:rFonts w:asciiTheme="minorBidi" w:hAnsiTheme="minorBidi"/>
                <w:sz w:val="24"/>
                <w:szCs w:val="24"/>
              </w:rPr>
              <w:t xml:space="preserve">This comment has been excerpted for length; see the Box link above for </w:t>
            </w:r>
            <w:r w:rsidRPr="007F0E03">
              <w:rPr>
                <w:rFonts w:ascii="Arial" w:hAnsi="Arial" w:cs="Arial"/>
                <w:sz w:val="24"/>
                <w:szCs w:val="24"/>
              </w:rPr>
              <w:t>the full text of the comment.</w:t>
            </w:r>
            <w:r>
              <w:rPr>
                <w:rFonts w:ascii="Arial" w:hAnsi="Arial" w:cs="Arial"/>
                <w:sz w:val="24"/>
                <w:szCs w:val="24"/>
              </w:rPr>
              <w:t>]</w:t>
            </w:r>
          </w:p>
          <w:p w14:paraId="2320199A" w14:textId="750A30C1" w:rsidR="004D3BEF" w:rsidRDefault="004D3BEF" w:rsidP="00A32C35">
            <w:pPr>
              <w:spacing w:after="240"/>
              <w:rPr>
                <w:rFonts w:ascii="Helvetica" w:hAnsi="Helvetica" w:cs="Helvetica"/>
                <w:color w:val="000000"/>
                <w:sz w:val="24"/>
                <w:szCs w:val="24"/>
              </w:rPr>
            </w:pPr>
            <w:r>
              <w:rPr>
                <w:rFonts w:ascii="Helvetica" w:hAnsi="Helvetica" w:cs="Helvetica"/>
                <w:color w:val="000000"/>
                <w:sz w:val="24"/>
                <w:szCs w:val="24"/>
              </w:rPr>
              <w:t>I am writing to share my concerns with the math framework revisions.  These revisions place the focus in the wrong areas for students under achieving in math, and robs gifted students from achieving excellence.  In essence this is a 'dumbing down' process where children are taught at the lowest level so as to make anybody feel ashamed that they are not as smart or advanced as other kids.  This is counterproductive as math is a subject that does not allow for creative differences.  IE, two plus two equals four.  We should not deviate from such basic principles.</w:t>
            </w:r>
          </w:p>
          <w:p w14:paraId="37542A1E" w14:textId="050DF83B" w:rsidR="004D3BEF" w:rsidRDefault="004D3BEF" w:rsidP="00A32C35">
            <w:pPr>
              <w:spacing w:after="240"/>
              <w:rPr>
                <w:rFonts w:ascii="Helvetica" w:hAnsi="Helvetica" w:cs="Helvetica"/>
                <w:color w:val="000000"/>
                <w:sz w:val="24"/>
                <w:szCs w:val="24"/>
              </w:rPr>
            </w:pPr>
            <w:r>
              <w:rPr>
                <w:rFonts w:ascii="Helvetica" w:hAnsi="Helvetica" w:cs="Helvetica"/>
                <w:color w:val="000000"/>
                <w:sz w:val="24"/>
                <w:szCs w:val="24"/>
              </w:rPr>
              <w:t>Our goal should be to develop and expand on a math curriculum that allows gifted students of any color or ethnic background to excel.  As we know, kids have a wide range of gifts that may fall into math, writing, sports, arts, sciences, etc.  This is how we were created and it should be celebrated, not hindered.</w:t>
            </w:r>
          </w:p>
          <w:p w14:paraId="5DEEE27F" w14:textId="22FD441E" w:rsidR="004D3BEF" w:rsidRDefault="004D3BEF" w:rsidP="004D3BEF">
            <w:pPr>
              <w:rPr>
                <w:rFonts w:ascii="Arial" w:hAnsi="Arial" w:cs="Arial"/>
                <w:sz w:val="24"/>
                <w:szCs w:val="24"/>
              </w:rPr>
            </w:pPr>
            <w:r>
              <w:rPr>
                <w:rFonts w:ascii="Helvetica" w:hAnsi="Helvetica" w:cs="Helvetica"/>
                <w:color w:val="000000"/>
                <w:sz w:val="24"/>
                <w:szCs w:val="24"/>
              </w:rPr>
              <w:t>As a student that struggled in math, my teachers and schools did what they could to keep me from falling behind, but ultimately, the responsibility of my success lied with me and the support of my family.  In other words, it began at home. This practice should be encouraged.</w:t>
            </w:r>
          </w:p>
        </w:tc>
        <w:tc>
          <w:tcPr>
            <w:tcW w:w="2070" w:type="dxa"/>
          </w:tcPr>
          <w:p w14:paraId="307404AB" w14:textId="6174C9C3" w:rsidR="004D3BEF" w:rsidRPr="003F0C50" w:rsidRDefault="00BD0635" w:rsidP="004D3BEF">
            <w:pPr>
              <w:tabs>
                <w:tab w:val="left" w:pos="3330"/>
              </w:tabs>
              <w:rPr>
                <w:rFonts w:asciiTheme="minorBidi" w:hAnsiTheme="minorBidi"/>
                <w:sz w:val="24"/>
                <w:szCs w:val="24"/>
              </w:rPr>
            </w:pPr>
            <w:r w:rsidRPr="007F1CD4">
              <w:rPr>
                <w:rFonts w:asciiTheme="minorBidi" w:hAnsiTheme="minorBidi"/>
                <w:sz w:val="24"/>
                <w:szCs w:val="24"/>
              </w:rPr>
              <w:t>Non-Actionable</w:t>
            </w:r>
          </w:p>
        </w:tc>
      </w:tr>
      <w:tr w:rsidR="004D3BEF" w14:paraId="61A33FA8" w14:textId="77777777" w:rsidTr="00F337CA">
        <w:trPr>
          <w:cantSplit/>
        </w:trPr>
        <w:tc>
          <w:tcPr>
            <w:tcW w:w="810" w:type="dxa"/>
          </w:tcPr>
          <w:p w14:paraId="4C5BBDE5" w14:textId="6ABFCACB" w:rsidR="004D3BEF" w:rsidRDefault="004D3BEF" w:rsidP="004D3BEF">
            <w:pPr>
              <w:tabs>
                <w:tab w:val="left" w:pos="3330"/>
              </w:tabs>
              <w:rPr>
                <w:rFonts w:ascii="Arial" w:hAnsi="Arial" w:cs="Arial"/>
                <w:sz w:val="24"/>
                <w:szCs w:val="24"/>
              </w:rPr>
            </w:pPr>
            <w:r>
              <w:rPr>
                <w:rFonts w:ascii="Arial" w:hAnsi="Arial" w:cs="Arial"/>
                <w:sz w:val="24"/>
                <w:szCs w:val="24"/>
              </w:rPr>
              <w:lastRenderedPageBreak/>
              <w:t>1793</w:t>
            </w:r>
          </w:p>
        </w:tc>
        <w:tc>
          <w:tcPr>
            <w:tcW w:w="1620" w:type="dxa"/>
          </w:tcPr>
          <w:p w14:paraId="7A4B26D7" w14:textId="0516C706" w:rsidR="004D3BEF" w:rsidRDefault="004D3BEF" w:rsidP="004D3BEF">
            <w:pPr>
              <w:tabs>
                <w:tab w:val="left" w:pos="3330"/>
              </w:tabs>
              <w:rPr>
                <w:rFonts w:ascii="Arial" w:hAnsi="Arial" w:cs="Arial"/>
                <w:sz w:val="24"/>
                <w:szCs w:val="24"/>
              </w:rPr>
            </w:pPr>
            <w:r>
              <w:rPr>
                <w:rFonts w:ascii="Arial" w:hAnsi="Arial" w:cs="Arial"/>
                <w:sz w:val="24"/>
                <w:szCs w:val="24"/>
              </w:rPr>
              <w:t>Newell, Chiles</w:t>
            </w:r>
          </w:p>
        </w:tc>
        <w:tc>
          <w:tcPr>
            <w:tcW w:w="990" w:type="dxa"/>
          </w:tcPr>
          <w:p w14:paraId="301DF932" w14:textId="692AEADE" w:rsidR="004D3BEF" w:rsidRPr="007F0E03" w:rsidRDefault="00A32C3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F6B1976" w14:textId="77777777" w:rsidR="004D3BEF" w:rsidRDefault="004D3BEF" w:rsidP="004D3BEF">
            <w:pPr>
              <w:rPr>
                <w:rFonts w:ascii="Arial" w:hAnsi="Arial" w:cs="Arial"/>
                <w:sz w:val="24"/>
                <w:szCs w:val="24"/>
              </w:rPr>
            </w:pPr>
            <w:r w:rsidRPr="007A28E4">
              <w:rPr>
                <w:rFonts w:ascii="Arial" w:hAnsi="Arial" w:cs="Arial"/>
                <w:sz w:val="24"/>
                <w:szCs w:val="24"/>
              </w:rPr>
              <w:t>The lack of advanced curriculum and talent development services in mathematics will further exacerbate the excellence gap in California and fails our advanced learners, with the greatest consequences for our students in urban, rural, and Title I schools and for our American Indian, Alaskan Native, Black, Latinx, Native Hawaiian, and Pacific Islander students (Gentry, Gray, Whiting, et al., 2019; Wright, Ford, Young, 2017).</w:t>
            </w:r>
          </w:p>
          <w:p w14:paraId="08EDCD02" w14:textId="5CFE31F1" w:rsidR="004D3BEF" w:rsidRDefault="004D3BEF" w:rsidP="004D3BEF">
            <w:pPr>
              <w:rPr>
                <w:rFonts w:ascii="Arial" w:hAnsi="Arial" w:cs="Arial"/>
                <w:sz w:val="24"/>
                <w:szCs w:val="24"/>
              </w:rPr>
            </w:pPr>
            <w:r w:rsidRPr="007A28E4">
              <w:rPr>
                <w:rFonts w:ascii="Arial" w:hAnsi="Arial" w:cs="Arial"/>
                <w:sz w:val="24"/>
                <w:szCs w:val="24"/>
              </w:rPr>
              <w:t>By offering advanced mathematics, reinforced by gifted and talented services, California ensures that its next generation of diverse, innovative producers are equipped with the conceptual foundation, critical thinking, and real-world problem-solving to effectively contribute as dynamic members of the workforce and as individuals who can address problems critical to the future of science, engineering, technology, and mathematics.</w:t>
            </w:r>
          </w:p>
        </w:tc>
        <w:tc>
          <w:tcPr>
            <w:tcW w:w="2070" w:type="dxa"/>
          </w:tcPr>
          <w:p w14:paraId="25DE7109" w14:textId="6E968455" w:rsidR="004D3BEF" w:rsidRPr="003F0C50" w:rsidRDefault="00BD0635" w:rsidP="004D3BEF">
            <w:pPr>
              <w:tabs>
                <w:tab w:val="left" w:pos="3330"/>
              </w:tabs>
              <w:rPr>
                <w:rFonts w:asciiTheme="minorBidi" w:hAnsiTheme="minorBidi"/>
                <w:sz w:val="24"/>
                <w:szCs w:val="24"/>
              </w:rPr>
            </w:pPr>
            <w:r w:rsidRPr="007F1CD4">
              <w:rPr>
                <w:rFonts w:asciiTheme="minorBidi" w:hAnsiTheme="minorBidi"/>
                <w:sz w:val="24"/>
                <w:szCs w:val="24"/>
              </w:rPr>
              <w:t>Non-Actionable</w:t>
            </w:r>
          </w:p>
        </w:tc>
      </w:tr>
      <w:tr w:rsidR="004D3BEF" w14:paraId="141A037F" w14:textId="77777777" w:rsidTr="00F337CA">
        <w:trPr>
          <w:cantSplit/>
        </w:trPr>
        <w:tc>
          <w:tcPr>
            <w:tcW w:w="810" w:type="dxa"/>
          </w:tcPr>
          <w:p w14:paraId="2DFD7EC0" w14:textId="5AD3CC60" w:rsidR="004D3BEF" w:rsidRDefault="004D3BEF" w:rsidP="004D3BEF">
            <w:pPr>
              <w:tabs>
                <w:tab w:val="left" w:pos="3330"/>
              </w:tabs>
              <w:rPr>
                <w:rFonts w:ascii="Arial" w:hAnsi="Arial" w:cs="Arial"/>
                <w:sz w:val="24"/>
                <w:szCs w:val="24"/>
              </w:rPr>
            </w:pPr>
            <w:r>
              <w:rPr>
                <w:rFonts w:ascii="Arial" w:hAnsi="Arial" w:cs="Arial"/>
                <w:sz w:val="24"/>
                <w:szCs w:val="24"/>
              </w:rPr>
              <w:lastRenderedPageBreak/>
              <w:t>1794</w:t>
            </w:r>
          </w:p>
        </w:tc>
        <w:tc>
          <w:tcPr>
            <w:tcW w:w="1620" w:type="dxa"/>
          </w:tcPr>
          <w:p w14:paraId="04BF062B" w14:textId="2D90E844" w:rsidR="004D3BEF" w:rsidRDefault="004D3BEF" w:rsidP="004D3BEF">
            <w:pPr>
              <w:tabs>
                <w:tab w:val="left" w:pos="3330"/>
              </w:tabs>
              <w:rPr>
                <w:rFonts w:ascii="Arial" w:hAnsi="Arial" w:cs="Arial"/>
                <w:sz w:val="24"/>
                <w:szCs w:val="24"/>
              </w:rPr>
            </w:pPr>
            <w:r>
              <w:rPr>
                <w:rFonts w:ascii="Arial" w:hAnsi="Arial" w:cs="Arial"/>
                <w:sz w:val="24"/>
                <w:szCs w:val="24"/>
              </w:rPr>
              <w:t>Saul</w:t>
            </w:r>
          </w:p>
        </w:tc>
        <w:tc>
          <w:tcPr>
            <w:tcW w:w="990" w:type="dxa"/>
          </w:tcPr>
          <w:p w14:paraId="2F5C533F" w14:textId="2E813ACA" w:rsidR="004D3BEF" w:rsidRPr="007F0E03" w:rsidRDefault="00A32C3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9A45125" w14:textId="77777777" w:rsidR="004D3BEF" w:rsidRDefault="004D3BEF" w:rsidP="00A32C35">
            <w:pPr>
              <w:spacing w:after="240"/>
              <w:rPr>
                <w:rFonts w:asciiTheme="minorBidi" w:hAnsiTheme="minorBidi"/>
                <w:sz w:val="24"/>
                <w:szCs w:val="24"/>
              </w:rPr>
            </w:pPr>
            <w:r w:rsidRPr="00B80B21">
              <w:rPr>
                <w:rFonts w:asciiTheme="minorBidi" w:hAnsiTheme="minorBidi"/>
                <w:sz w:val="24"/>
                <w:szCs w:val="24"/>
              </w:rPr>
              <w:t>[This comment has been excerpted for length; see the Box link above for the full text of the comment</w:t>
            </w:r>
            <w:r>
              <w:rPr>
                <w:rFonts w:asciiTheme="minorBidi" w:hAnsiTheme="minorBidi"/>
                <w:sz w:val="24"/>
                <w:szCs w:val="24"/>
              </w:rPr>
              <w:t>.]</w:t>
            </w:r>
          </w:p>
          <w:p w14:paraId="3ACA6031" w14:textId="54EE90E3" w:rsidR="004D3BEF" w:rsidRPr="00B80B21" w:rsidRDefault="004D3BEF" w:rsidP="00A32C35">
            <w:pPr>
              <w:spacing w:after="240"/>
              <w:rPr>
                <w:rFonts w:ascii="Arial" w:hAnsi="Arial" w:cs="Arial"/>
                <w:sz w:val="24"/>
                <w:szCs w:val="24"/>
              </w:rPr>
            </w:pPr>
            <w:r w:rsidRPr="00B80B21">
              <w:rPr>
                <w:rFonts w:ascii="Arial" w:hAnsi="Arial" w:cs="Arial"/>
                <w:sz w:val="24"/>
                <w:szCs w:val="24"/>
              </w:rPr>
              <w:t>I write from a background of 35 years in the classroom with numerous ways to demonstrate success, including teaching awards.  I have worked with Jo Boaler and respect her achievements.</w:t>
            </w:r>
          </w:p>
          <w:p w14:paraId="234CE954" w14:textId="28796A45" w:rsidR="004D3BEF" w:rsidRPr="00B80B21" w:rsidRDefault="004D3BEF" w:rsidP="00A32C35">
            <w:pPr>
              <w:spacing w:after="240"/>
              <w:rPr>
                <w:rFonts w:ascii="Arial" w:hAnsi="Arial" w:cs="Arial"/>
                <w:sz w:val="24"/>
                <w:szCs w:val="24"/>
              </w:rPr>
            </w:pPr>
            <w:r w:rsidRPr="00B80B21">
              <w:rPr>
                <w:rFonts w:ascii="Arial" w:hAnsi="Arial" w:cs="Arial"/>
                <w:sz w:val="24"/>
                <w:szCs w:val="24"/>
              </w:rPr>
              <w:t>But I take great exception to her attacks on gifted education.  In this Framework, and other places, she creates straw men, then burns them, producing heat but no light.  Her descriptions of gifted education are inaccurate and based on 'worst practices'.  Public policies should be based on best practices.</w:t>
            </w:r>
          </w:p>
          <w:p w14:paraId="0DF05D4D" w14:textId="0F0187A5" w:rsidR="004D3BEF" w:rsidRPr="00B80B21" w:rsidRDefault="004D3BEF" w:rsidP="00A32C35">
            <w:pPr>
              <w:spacing w:after="240"/>
              <w:rPr>
                <w:rFonts w:ascii="Arial" w:hAnsi="Arial" w:cs="Arial"/>
                <w:sz w:val="24"/>
                <w:szCs w:val="24"/>
              </w:rPr>
            </w:pPr>
            <w:r w:rsidRPr="00B80B21">
              <w:rPr>
                <w:rFonts w:ascii="Arial" w:hAnsi="Arial" w:cs="Arial"/>
                <w:sz w:val="24"/>
                <w:szCs w:val="24"/>
              </w:rPr>
              <w:t>I don't have room for direct quotes here, but the Frameworks suggest that notions of 'giftedness' necessarily imply an attribute which is fixed and preordained, so that the gifted student is chosen or anointed.  This is a primitive viw of the notion.  In my practice I have seen kids acquire and lose a gift.  I have seen a gift die from lack of nurturing, and lay dormant from not being awakened.</w:t>
            </w:r>
          </w:p>
          <w:p w14:paraId="03F27780" w14:textId="178C17FE" w:rsidR="004D3BEF" w:rsidRDefault="004D3BEF" w:rsidP="004D3BEF">
            <w:pPr>
              <w:rPr>
                <w:rFonts w:ascii="Arial" w:hAnsi="Arial" w:cs="Arial"/>
                <w:sz w:val="24"/>
                <w:szCs w:val="24"/>
              </w:rPr>
            </w:pPr>
            <w:r w:rsidRPr="00B80B21">
              <w:rPr>
                <w:rFonts w:ascii="Arial" w:hAnsi="Arial" w:cs="Arial"/>
                <w:sz w:val="24"/>
                <w:szCs w:val="24"/>
              </w:rPr>
              <w:t>Most often, I have seen kids (and I'm talking about 10% of those in my classes) who are bored in class, have already mastered the work, and are not learning anything.  (And another 10% who are learning by rote, despite the teacher's best efforts).  So how do we address the needs of those learners?</w:t>
            </w:r>
            <w:r>
              <w:t xml:space="preserve"> </w:t>
            </w:r>
          </w:p>
        </w:tc>
        <w:tc>
          <w:tcPr>
            <w:tcW w:w="2070" w:type="dxa"/>
          </w:tcPr>
          <w:p w14:paraId="07DF144A" w14:textId="35B75D57" w:rsidR="004D3BEF" w:rsidRPr="003F0C50" w:rsidRDefault="00BD0635" w:rsidP="004D3BEF">
            <w:pPr>
              <w:tabs>
                <w:tab w:val="left" w:pos="3330"/>
              </w:tabs>
              <w:rPr>
                <w:rFonts w:asciiTheme="minorBidi" w:hAnsiTheme="minorBidi"/>
                <w:sz w:val="24"/>
                <w:szCs w:val="24"/>
              </w:rPr>
            </w:pPr>
            <w:r w:rsidRPr="007F1CD4">
              <w:rPr>
                <w:rFonts w:asciiTheme="minorBidi" w:hAnsiTheme="minorBidi"/>
                <w:sz w:val="24"/>
                <w:szCs w:val="24"/>
              </w:rPr>
              <w:t>Non-Actionable</w:t>
            </w:r>
          </w:p>
        </w:tc>
      </w:tr>
      <w:tr w:rsidR="004D3BEF" w14:paraId="1C6F7F6D" w14:textId="77777777" w:rsidTr="00F337CA">
        <w:trPr>
          <w:cantSplit/>
        </w:trPr>
        <w:tc>
          <w:tcPr>
            <w:tcW w:w="810" w:type="dxa"/>
          </w:tcPr>
          <w:p w14:paraId="69ED2EE8" w14:textId="0A5457AB" w:rsidR="004D3BEF" w:rsidRDefault="004D3BEF" w:rsidP="004D3BEF">
            <w:pPr>
              <w:tabs>
                <w:tab w:val="left" w:pos="3330"/>
              </w:tabs>
              <w:rPr>
                <w:rFonts w:ascii="Arial" w:hAnsi="Arial" w:cs="Arial"/>
                <w:sz w:val="24"/>
                <w:szCs w:val="24"/>
              </w:rPr>
            </w:pPr>
            <w:r>
              <w:rPr>
                <w:rFonts w:ascii="Arial" w:hAnsi="Arial" w:cs="Arial"/>
                <w:sz w:val="24"/>
                <w:szCs w:val="24"/>
              </w:rPr>
              <w:lastRenderedPageBreak/>
              <w:t>1795</w:t>
            </w:r>
          </w:p>
        </w:tc>
        <w:tc>
          <w:tcPr>
            <w:tcW w:w="1620" w:type="dxa"/>
          </w:tcPr>
          <w:p w14:paraId="70A0CD1A" w14:textId="658B9156" w:rsidR="004D3BEF" w:rsidRDefault="004D3BEF" w:rsidP="004D3BEF">
            <w:pPr>
              <w:tabs>
                <w:tab w:val="left" w:pos="3330"/>
              </w:tabs>
              <w:rPr>
                <w:rFonts w:ascii="Arial" w:hAnsi="Arial" w:cs="Arial"/>
                <w:sz w:val="24"/>
                <w:szCs w:val="24"/>
              </w:rPr>
            </w:pPr>
            <w:r>
              <w:rPr>
                <w:rFonts w:ascii="Arial" w:hAnsi="Arial" w:cs="Arial"/>
                <w:sz w:val="24"/>
                <w:szCs w:val="24"/>
              </w:rPr>
              <w:t>Solberg</w:t>
            </w:r>
          </w:p>
        </w:tc>
        <w:tc>
          <w:tcPr>
            <w:tcW w:w="990" w:type="dxa"/>
          </w:tcPr>
          <w:p w14:paraId="63E94399" w14:textId="69E410DE" w:rsidR="004D3BEF" w:rsidRPr="007F0E03" w:rsidRDefault="009572B2"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DDA48C9" w14:textId="77777777" w:rsidR="004D3BEF" w:rsidRPr="00B80B21" w:rsidRDefault="004D3BEF" w:rsidP="009572B2">
            <w:pPr>
              <w:spacing w:after="240"/>
              <w:rPr>
                <w:rFonts w:ascii="Arial" w:hAnsi="Arial" w:cs="Arial"/>
                <w:sz w:val="24"/>
                <w:szCs w:val="24"/>
              </w:rPr>
            </w:pPr>
            <w:r w:rsidRPr="00B80B21">
              <w:rPr>
                <w:rFonts w:ascii="Arial" w:hAnsi="Arial" w:cs="Arial"/>
                <w:sz w:val="24"/>
                <w:szCs w:val="24"/>
              </w:rPr>
              <w:t>The problem with the way math is taught, in our experience, is that in elementary school there is no advancement.  Every student goes at the same pace.  For those who grasp the concepts and are ready to move on, they must sit quietly and wait for the others to understand the concepts.  It would be nice if differentiated instruction were provided but it's not.  The teachers are overwhelmed with providing differentiated instruction to special ed students and english language learners and it is easier to give the students who grasp the concepts more busy work.</w:t>
            </w:r>
          </w:p>
          <w:p w14:paraId="36DD0F5C" w14:textId="77777777" w:rsidR="004D3BEF" w:rsidRPr="00B80B21" w:rsidRDefault="004D3BEF" w:rsidP="009572B2">
            <w:pPr>
              <w:spacing w:after="240"/>
              <w:rPr>
                <w:rFonts w:ascii="Arial" w:hAnsi="Arial" w:cs="Arial"/>
                <w:sz w:val="24"/>
                <w:szCs w:val="24"/>
              </w:rPr>
            </w:pPr>
            <w:r w:rsidRPr="00B80B21">
              <w:rPr>
                <w:rFonts w:ascii="Arial" w:hAnsi="Arial" w:cs="Arial"/>
                <w:sz w:val="24"/>
                <w:szCs w:val="24"/>
              </w:rPr>
              <w:t>Then in middle school, in our district, they take the kids that score highest in math and teach them 3 years of math in one year so that they can move on to algebra in 7th grade.</w:t>
            </w:r>
          </w:p>
          <w:p w14:paraId="06D326D1" w14:textId="6288FE8F" w:rsidR="004D3BEF" w:rsidRDefault="004D3BEF" w:rsidP="004D3BEF">
            <w:pPr>
              <w:rPr>
                <w:rFonts w:ascii="Arial" w:hAnsi="Arial" w:cs="Arial"/>
                <w:sz w:val="24"/>
                <w:szCs w:val="24"/>
              </w:rPr>
            </w:pPr>
            <w:r w:rsidRPr="00B80B21">
              <w:rPr>
                <w:rFonts w:ascii="Arial" w:hAnsi="Arial" w:cs="Arial"/>
                <w:sz w:val="24"/>
                <w:szCs w:val="24"/>
              </w:rPr>
              <w:t>By 6th grade, they are often bored with school and they have learned that they can take a lazy approach to it because they haven't been challenged.  They have developed bad habits and in some cases, bad behaviors. Suddenly they are thrown into the fast lane. Some kids adapt.  Some kids have parents who have resources to provide them with the support they need to adapt.  But some kids fall behind and lose their confidence in their skills -- especially math.  This is a tragedy because in reality, it was one of their strengths.</w:t>
            </w:r>
          </w:p>
        </w:tc>
        <w:tc>
          <w:tcPr>
            <w:tcW w:w="2070" w:type="dxa"/>
          </w:tcPr>
          <w:p w14:paraId="6D84D86B" w14:textId="402CF966" w:rsidR="004D3BEF" w:rsidRPr="003F0C50" w:rsidRDefault="004D3BEF" w:rsidP="004D3BEF">
            <w:pPr>
              <w:tabs>
                <w:tab w:val="left" w:pos="3330"/>
              </w:tabs>
              <w:rPr>
                <w:rFonts w:asciiTheme="minorBidi" w:hAnsiTheme="minorBidi"/>
                <w:sz w:val="24"/>
                <w:szCs w:val="24"/>
              </w:rPr>
            </w:pPr>
            <w:r w:rsidRPr="003F0C50">
              <w:rPr>
                <w:rFonts w:ascii="Arial" w:hAnsi="Arial"/>
                <w:sz w:val="24"/>
                <w:szCs w:val="24"/>
              </w:rPr>
              <w:t>Non-Actionable</w:t>
            </w:r>
          </w:p>
        </w:tc>
      </w:tr>
      <w:tr w:rsidR="004D3BEF" w14:paraId="6E320F5F" w14:textId="77777777" w:rsidTr="00F337CA">
        <w:trPr>
          <w:cantSplit/>
        </w:trPr>
        <w:tc>
          <w:tcPr>
            <w:tcW w:w="810" w:type="dxa"/>
          </w:tcPr>
          <w:p w14:paraId="27905D73" w14:textId="60B3F7F6" w:rsidR="004D3BEF" w:rsidRDefault="004D3BEF" w:rsidP="004D3BEF">
            <w:pPr>
              <w:tabs>
                <w:tab w:val="left" w:pos="3330"/>
              </w:tabs>
              <w:rPr>
                <w:rFonts w:ascii="Arial" w:hAnsi="Arial" w:cs="Arial"/>
                <w:sz w:val="24"/>
                <w:szCs w:val="24"/>
              </w:rPr>
            </w:pPr>
            <w:r>
              <w:rPr>
                <w:rFonts w:ascii="Arial" w:hAnsi="Arial" w:cs="Arial"/>
                <w:sz w:val="24"/>
                <w:szCs w:val="24"/>
              </w:rPr>
              <w:lastRenderedPageBreak/>
              <w:t>1796</w:t>
            </w:r>
          </w:p>
        </w:tc>
        <w:tc>
          <w:tcPr>
            <w:tcW w:w="1620" w:type="dxa"/>
          </w:tcPr>
          <w:p w14:paraId="10B358BF" w14:textId="11F16796" w:rsidR="004D3BEF" w:rsidRDefault="004D3BEF" w:rsidP="004D3BEF">
            <w:pPr>
              <w:tabs>
                <w:tab w:val="left" w:pos="3330"/>
              </w:tabs>
              <w:rPr>
                <w:rFonts w:ascii="Arial" w:hAnsi="Arial" w:cs="Arial"/>
                <w:sz w:val="24"/>
                <w:szCs w:val="24"/>
              </w:rPr>
            </w:pPr>
            <w:r>
              <w:rPr>
                <w:rFonts w:ascii="Arial" w:hAnsi="Arial" w:cs="Arial"/>
                <w:sz w:val="24"/>
                <w:szCs w:val="24"/>
              </w:rPr>
              <w:t>Becker</w:t>
            </w:r>
          </w:p>
        </w:tc>
        <w:tc>
          <w:tcPr>
            <w:tcW w:w="990" w:type="dxa"/>
          </w:tcPr>
          <w:p w14:paraId="4B6046F7" w14:textId="6D67F5FA" w:rsidR="004D3BEF" w:rsidRPr="007F0E03" w:rsidRDefault="009572B2"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82FE594" w14:textId="77777777" w:rsidR="004D3BEF" w:rsidRPr="009A6A40" w:rsidRDefault="004D3BEF" w:rsidP="009572B2">
            <w:pPr>
              <w:spacing w:after="240"/>
              <w:rPr>
                <w:rFonts w:ascii="Arial" w:hAnsi="Arial" w:cs="Arial"/>
                <w:sz w:val="24"/>
                <w:szCs w:val="24"/>
              </w:rPr>
            </w:pPr>
            <w:r w:rsidRPr="009A6A40">
              <w:rPr>
                <w:rFonts w:ascii="Arial" w:hAnsi="Arial" w:cs="Arial"/>
                <w:sz w:val="24"/>
                <w:szCs w:val="24"/>
              </w:rPr>
              <w:t>My two main points are about length of the document and redundancy. The document is much too long to be reasonable for any classroom teacher to read. Even if they pick the chapters that pertain most to the grades they teach, there is too much content that is not optional. And there is so much redundancy found from one chapter to the next. A careful editing should weed out places where the same thing is said in different chapters. This will help some with the length but also will be less frustrating to the reader. And much of the vignettes etc. can be put in optional reading using active links. This would streamline the document while making the reading for more in-depth exploration easily accessible.</w:t>
            </w:r>
          </w:p>
          <w:p w14:paraId="478F58AF" w14:textId="59522081" w:rsidR="004D3BEF" w:rsidRDefault="004D3BEF" w:rsidP="004D3BEF">
            <w:pPr>
              <w:rPr>
                <w:rFonts w:ascii="Arial" w:hAnsi="Arial" w:cs="Arial"/>
                <w:sz w:val="24"/>
                <w:szCs w:val="24"/>
              </w:rPr>
            </w:pPr>
            <w:r w:rsidRPr="009A6A40">
              <w:rPr>
                <w:rFonts w:ascii="Arial" w:hAnsi="Arial" w:cs="Arial"/>
                <w:sz w:val="24"/>
                <w:szCs w:val="24"/>
              </w:rPr>
              <w:t>An alternative would be to suggest which chapters are critical reading for which grade span teachers. In that way one could suggest everyone read Ch 1 and then one would not need to repeat, e.g., all the information about CCs and Dis and the figure again as done in Ch. 7.</w:t>
            </w:r>
          </w:p>
        </w:tc>
        <w:tc>
          <w:tcPr>
            <w:tcW w:w="2070" w:type="dxa"/>
          </w:tcPr>
          <w:p w14:paraId="6149FB14" w14:textId="7690ED6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3397BE1E" w14:textId="77777777" w:rsidTr="00F337CA">
        <w:trPr>
          <w:cantSplit/>
        </w:trPr>
        <w:tc>
          <w:tcPr>
            <w:tcW w:w="810" w:type="dxa"/>
          </w:tcPr>
          <w:p w14:paraId="714C866F" w14:textId="733C8516" w:rsidR="004D3BEF" w:rsidRDefault="004D3BEF" w:rsidP="004D3BEF">
            <w:pPr>
              <w:tabs>
                <w:tab w:val="left" w:pos="3330"/>
              </w:tabs>
              <w:rPr>
                <w:rFonts w:ascii="Arial" w:hAnsi="Arial" w:cs="Arial"/>
                <w:sz w:val="24"/>
                <w:szCs w:val="24"/>
              </w:rPr>
            </w:pPr>
            <w:r>
              <w:rPr>
                <w:rFonts w:ascii="Arial" w:hAnsi="Arial" w:cs="Arial"/>
                <w:sz w:val="24"/>
                <w:szCs w:val="24"/>
              </w:rPr>
              <w:lastRenderedPageBreak/>
              <w:t>1797</w:t>
            </w:r>
          </w:p>
        </w:tc>
        <w:tc>
          <w:tcPr>
            <w:tcW w:w="1620" w:type="dxa"/>
          </w:tcPr>
          <w:p w14:paraId="6E61F524" w14:textId="1B6423E2" w:rsidR="004D3BEF" w:rsidRDefault="004D3BEF" w:rsidP="004D3BEF">
            <w:pPr>
              <w:tabs>
                <w:tab w:val="left" w:pos="3330"/>
              </w:tabs>
              <w:rPr>
                <w:rFonts w:ascii="Arial" w:hAnsi="Arial" w:cs="Arial"/>
                <w:sz w:val="24"/>
                <w:szCs w:val="24"/>
              </w:rPr>
            </w:pPr>
            <w:r>
              <w:rPr>
                <w:rFonts w:ascii="Arial" w:hAnsi="Arial" w:cs="Arial"/>
                <w:sz w:val="24"/>
                <w:szCs w:val="24"/>
              </w:rPr>
              <w:t>Fisher</w:t>
            </w:r>
          </w:p>
        </w:tc>
        <w:tc>
          <w:tcPr>
            <w:tcW w:w="990" w:type="dxa"/>
          </w:tcPr>
          <w:p w14:paraId="3F0657E5" w14:textId="48547626" w:rsidR="004D3BEF" w:rsidRPr="007F0E03" w:rsidRDefault="009572B2"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1E8E865" w14:textId="2A819E74" w:rsidR="004D3BEF" w:rsidRPr="009A6A40" w:rsidRDefault="004D3BEF" w:rsidP="009572B2">
            <w:pPr>
              <w:spacing w:after="240"/>
              <w:rPr>
                <w:rFonts w:ascii="Arial" w:hAnsi="Arial" w:cs="Arial"/>
                <w:sz w:val="24"/>
                <w:szCs w:val="24"/>
              </w:rPr>
            </w:pPr>
            <w:r w:rsidRPr="009A6A40">
              <w:rPr>
                <w:rFonts w:ascii="Arial" w:hAnsi="Arial" w:cs="Arial"/>
                <w:sz w:val="24"/>
                <w:szCs w:val="24"/>
              </w:rPr>
              <w:t>I am thrilled that my children have the opportunity to attend a local public school where they are academically challenged and offered the sense of community public school provides.</w:t>
            </w:r>
          </w:p>
          <w:p w14:paraId="4302D34F" w14:textId="3F1FE52C" w:rsidR="004D3BEF" w:rsidRPr="009A6A40" w:rsidRDefault="004D3BEF" w:rsidP="00DC3CA5">
            <w:pPr>
              <w:spacing w:after="240"/>
              <w:rPr>
                <w:rFonts w:ascii="Arial" w:hAnsi="Arial" w:cs="Arial"/>
                <w:sz w:val="24"/>
                <w:szCs w:val="24"/>
              </w:rPr>
            </w:pPr>
            <w:r w:rsidRPr="009A6A40">
              <w:rPr>
                <w:rFonts w:ascii="Arial" w:hAnsi="Arial" w:cs="Arial"/>
                <w:sz w:val="24"/>
                <w:szCs w:val="24"/>
              </w:rPr>
              <w:t>I have read the proposed revision to math frameworks.  While we all want equity in education, this is the wrong way to go about it. We should redouble our efforts to reach advanced learners in all corners, not eliminate the limited programs we have now. Removing opportunities for math advancement will actively harm a segment of our student population, including and perhaps especially, those in underserved communities.</w:t>
            </w:r>
          </w:p>
          <w:p w14:paraId="3BA5ACE9" w14:textId="77777777" w:rsidR="004D3BEF" w:rsidRPr="009A6A40" w:rsidRDefault="004D3BEF" w:rsidP="00DC3CA5">
            <w:pPr>
              <w:spacing w:after="240"/>
              <w:rPr>
                <w:rFonts w:ascii="Arial" w:hAnsi="Arial" w:cs="Arial"/>
                <w:sz w:val="24"/>
                <w:szCs w:val="24"/>
              </w:rPr>
            </w:pPr>
            <w:r w:rsidRPr="009A6A40">
              <w:rPr>
                <w:rFonts w:ascii="Arial" w:hAnsi="Arial" w:cs="Arial"/>
                <w:sz w:val="24"/>
                <w:szCs w:val="24"/>
              </w:rPr>
              <w:t>If advancement opportunities in math were removed, I would regretfully, but absolutely, move my children to private schools.  For my family, this would be a financial stretch, but possible and we would make it work.  I expect most families who could afford to do so, whose children are benefiting from the opportunity to take advanced math classes that challenge them, would move their children to private schools.  Removing the ability for schools to meet children where they are at, which is different for every child, will result in mediocrity in our public schools and gross inequities for our underserved communities.</w:t>
            </w:r>
          </w:p>
          <w:p w14:paraId="7166C2BB" w14:textId="0BC9E4E9" w:rsidR="004D3BEF" w:rsidRDefault="004D3BEF" w:rsidP="004D3BEF">
            <w:pPr>
              <w:rPr>
                <w:rFonts w:ascii="Arial" w:hAnsi="Arial" w:cs="Arial"/>
                <w:sz w:val="24"/>
                <w:szCs w:val="24"/>
              </w:rPr>
            </w:pPr>
            <w:r w:rsidRPr="009A6A40">
              <w:rPr>
                <w:rFonts w:ascii="Arial" w:hAnsi="Arial" w:cs="Arial"/>
                <w:sz w:val="24"/>
                <w:szCs w:val="24"/>
              </w:rPr>
              <w:t>I implore you to reconsider and to allow children to continue to advance in mathematics at the pace each child needs.</w:t>
            </w:r>
          </w:p>
        </w:tc>
        <w:tc>
          <w:tcPr>
            <w:tcW w:w="2070" w:type="dxa"/>
          </w:tcPr>
          <w:p w14:paraId="0E497846" w14:textId="37A527F2" w:rsidR="004D3BEF" w:rsidRPr="003F0C50" w:rsidRDefault="00BD0635" w:rsidP="004D3BEF">
            <w:pPr>
              <w:tabs>
                <w:tab w:val="left" w:pos="3330"/>
              </w:tabs>
              <w:rPr>
                <w:rFonts w:asciiTheme="minorBidi" w:hAnsiTheme="minorBidi"/>
                <w:sz w:val="24"/>
                <w:szCs w:val="24"/>
              </w:rPr>
            </w:pPr>
            <w:r w:rsidRPr="007F1CD4">
              <w:rPr>
                <w:rFonts w:asciiTheme="minorBidi" w:hAnsiTheme="minorBidi"/>
                <w:sz w:val="24"/>
                <w:szCs w:val="24"/>
              </w:rPr>
              <w:t>Non-Actionable</w:t>
            </w:r>
          </w:p>
        </w:tc>
      </w:tr>
      <w:tr w:rsidR="004D3BEF" w14:paraId="2073D733" w14:textId="77777777" w:rsidTr="00F337CA">
        <w:trPr>
          <w:cantSplit/>
        </w:trPr>
        <w:tc>
          <w:tcPr>
            <w:tcW w:w="810" w:type="dxa"/>
          </w:tcPr>
          <w:p w14:paraId="473F3072" w14:textId="73CA8C55" w:rsidR="004D3BEF" w:rsidRDefault="004D3BEF" w:rsidP="004D3BEF">
            <w:pPr>
              <w:tabs>
                <w:tab w:val="left" w:pos="3330"/>
              </w:tabs>
              <w:rPr>
                <w:rFonts w:ascii="Arial" w:hAnsi="Arial" w:cs="Arial"/>
                <w:sz w:val="24"/>
                <w:szCs w:val="24"/>
              </w:rPr>
            </w:pPr>
            <w:r>
              <w:rPr>
                <w:rFonts w:ascii="Arial" w:hAnsi="Arial" w:cs="Arial"/>
                <w:sz w:val="24"/>
                <w:szCs w:val="24"/>
              </w:rPr>
              <w:lastRenderedPageBreak/>
              <w:t>1798</w:t>
            </w:r>
          </w:p>
        </w:tc>
        <w:tc>
          <w:tcPr>
            <w:tcW w:w="1620" w:type="dxa"/>
          </w:tcPr>
          <w:p w14:paraId="4F91FB82" w14:textId="1504FABA" w:rsidR="004D3BEF" w:rsidRDefault="004D3BEF" w:rsidP="004D3BEF">
            <w:pPr>
              <w:tabs>
                <w:tab w:val="left" w:pos="3330"/>
              </w:tabs>
              <w:rPr>
                <w:rFonts w:ascii="Arial" w:hAnsi="Arial" w:cs="Arial"/>
                <w:sz w:val="24"/>
                <w:szCs w:val="24"/>
              </w:rPr>
            </w:pPr>
            <w:r>
              <w:rPr>
                <w:rFonts w:ascii="Arial" w:hAnsi="Arial" w:cs="Arial"/>
                <w:sz w:val="24"/>
                <w:szCs w:val="24"/>
              </w:rPr>
              <w:t>Muller</w:t>
            </w:r>
          </w:p>
        </w:tc>
        <w:tc>
          <w:tcPr>
            <w:tcW w:w="990" w:type="dxa"/>
          </w:tcPr>
          <w:p w14:paraId="2E6A9B72" w14:textId="45A79556" w:rsidR="004D3BEF" w:rsidRPr="007F0E03" w:rsidRDefault="00DC3CA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8818D55" w14:textId="33406F72" w:rsidR="004D3BEF" w:rsidRDefault="004D3BEF" w:rsidP="00DC3CA5">
            <w:pPr>
              <w:spacing w:after="240"/>
              <w:rPr>
                <w:rFonts w:asciiTheme="minorBidi" w:hAnsiTheme="minorBidi"/>
                <w:sz w:val="24"/>
                <w:szCs w:val="24"/>
              </w:rPr>
            </w:pPr>
            <w:r w:rsidRPr="00B80B21">
              <w:rPr>
                <w:rFonts w:asciiTheme="minorBidi" w:hAnsiTheme="minorBidi"/>
                <w:sz w:val="24"/>
                <w:szCs w:val="24"/>
              </w:rPr>
              <w:t>[Th</w:t>
            </w:r>
            <w:r>
              <w:rPr>
                <w:rFonts w:asciiTheme="minorBidi" w:hAnsiTheme="minorBidi"/>
                <w:sz w:val="24"/>
                <w:szCs w:val="24"/>
              </w:rPr>
              <w:t xml:space="preserve">e CDE received multiple copies of the comment below. The </w:t>
            </w:r>
            <w:r w:rsidRPr="00B80B21">
              <w:rPr>
                <w:rFonts w:asciiTheme="minorBidi" w:hAnsiTheme="minorBidi"/>
                <w:sz w:val="24"/>
                <w:szCs w:val="24"/>
              </w:rPr>
              <w:t>comment has been excerpted for length; see the Box link above for the full text of the comment</w:t>
            </w:r>
            <w:r>
              <w:rPr>
                <w:rFonts w:asciiTheme="minorBidi" w:hAnsiTheme="minorBidi"/>
                <w:sz w:val="24"/>
                <w:szCs w:val="24"/>
              </w:rPr>
              <w:t>.]</w:t>
            </w:r>
          </w:p>
          <w:p w14:paraId="4D990F37" w14:textId="77777777" w:rsidR="004D3BEF" w:rsidRDefault="004D3BEF" w:rsidP="00DC3CA5">
            <w:pPr>
              <w:spacing w:after="240"/>
              <w:rPr>
                <w:rFonts w:asciiTheme="minorBidi" w:hAnsiTheme="minorBidi"/>
                <w:sz w:val="24"/>
                <w:szCs w:val="24"/>
              </w:rPr>
            </w:pPr>
            <w:r w:rsidRPr="00DF1519">
              <w:rPr>
                <w:rFonts w:asciiTheme="minorBidi" w:hAnsiTheme="minorBidi"/>
                <w:sz w:val="24"/>
                <w:szCs w:val="24"/>
              </w:rPr>
              <w:t>I am an educator who is deeply concerned that the California Mathematics Framework includes "A Pathway to Equitable Math Instruction" as a resource.</w:t>
            </w:r>
          </w:p>
          <w:p w14:paraId="3F281F84" w14:textId="4918E19A" w:rsidR="004D3BEF" w:rsidRDefault="004D3BEF" w:rsidP="00DC3CA5">
            <w:pPr>
              <w:spacing w:after="240"/>
              <w:rPr>
                <w:rFonts w:asciiTheme="minorBidi" w:hAnsiTheme="minorBidi"/>
                <w:sz w:val="24"/>
                <w:szCs w:val="24"/>
              </w:rPr>
            </w:pPr>
            <w:r w:rsidRPr="00DF1519">
              <w:rPr>
                <w:rFonts w:asciiTheme="minorBidi" w:hAnsiTheme="minorBidi"/>
                <w:sz w:val="24"/>
                <w:szCs w:val="24"/>
              </w:rPr>
              <w:t>"A Pathway to Equitable Math Instruction" is framed in the controversial and divisive critical race theory ideology, repeatedly blaming poor pedagogy on "white supremacy culture."</w:t>
            </w:r>
          </w:p>
          <w:p w14:paraId="4D830979" w14:textId="77777777" w:rsidR="004D3BEF" w:rsidRDefault="004D3BEF" w:rsidP="00DC3CA5">
            <w:pPr>
              <w:spacing w:after="240"/>
              <w:rPr>
                <w:rFonts w:asciiTheme="minorBidi" w:hAnsiTheme="minorBidi"/>
                <w:sz w:val="24"/>
                <w:szCs w:val="24"/>
              </w:rPr>
            </w:pPr>
            <w:r w:rsidRPr="00DF1519">
              <w:rPr>
                <w:rFonts w:asciiTheme="minorBidi" w:hAnsiTheme="minorBidi"/>
                <w:sz w:val="24"/>
                <w:szCs w:val="24"/>
              </w:rPr>
              <w:t>When California schools consistently perform below average in math on both the CAASP assessment and on our Nation's Report Card, it's especially important that the State Board of Education provide resources that contain research-based best practices for improving outcomes, and reject resources that castigate teachers and single out one race for blame.</w:t>
            </w:r>
          </w:p>
          <w:p w14:paraId="4339EB9B" w14:textId="77777777" w:rsidR="004D3BEF" w:rsidRDefault="004D3BEF" w:rsidP="00DC3CA5">
            <w:pPr>
              <w:spacing w:after="240"/>
              <w:rPr>
                <w:rFonts w:asciiTheme="minorBidi" w:hAnsiTheme="minorBidi"/>
                <w:sz w:val="24"/>
                <w:szCs w:val="24"/>
              </w:rPr>
            </w:pPr>
            <w:r w:rsidRPr="00DF1519">
              <w:rPr>
                <w:rFonts w:asciiTheme="minorBidi" w:hAnsiTheme="minorBidi"/>
                <w:sz w:val="24"/>
                <w:szCs w:val="24"/>
              </w:rPr>
              <w:t>Focusing on one race for disparagement is discrimination. It is the California State Board of Education’s obligation to not adopt instructional materials "that contain any matter reflecting adversely upon persons on the basis of race.” (CA Education Code Section 51501).</w:t>
            </w:r>
          </w:p>
          <w:p w14:paraId="4ADA297F" w14:textId="5A93B739" w:rsidR="004D3BEF" w:rsidRDefault="004D3BEF" w:rsidP="004D3BEF">
            <w:pPr>
              <w:rPr>
                <w:rFonts w:ascii="Arial" w:hAnsi="Arial" w:cs="Arial"/>
                <w:sz w:val="24"/>
                <w:szCs w:val="24"/>
              </w:rPr>
            </w:pPr>
            <w:r>
              <w:rPr>
                <w:rFonts w:asciiTheme="minorBidi" w:hAnsiTheme="minorBidi"/>
                <w:sz w:val="24"/>
                <w:szCs w:val="24"/>
              </w:rPr>
              <w:t>I</w:t>
            </w:r>
            <w:r w:rsidRPr="00DF1519">
              <w:rPr>
                <w:rFonts w:asciiTheme="minorBidi" w:hAnsiTheme="minorBidi"/>
                <w:sz w:val="24"/>
                <w:szCs w:val="24"/>
              </w:rPr>
              <w:t xml:space="preserve"> ask that you reject critical race </w:t>
            </w:r>
            <w:r w:rsidRPr="00596CC4">
              <w:rPr>
                <w:rFonts w:asciiTheme="minorBidi" w:hAnsiTheme="minorBidi"/>
                <w:sz w:val="24"/>
                <w:szCs w:val="24"/>
              </w:rPr>
              <w:t>theory, and replace "A Pathway to Equitable Math Instruction" with a resource that</w:t>
            </w:r>
            <w:r w:rsidRPr="00DF1519">
              <w:rPr>
                <w:rFonts w:asciiTheme="minorBidi" w:hAnsiTheme="minorBidi"/>
                <w:sz w:val="24"/>
                <w:szCs w:val="24"/>
              </w:rPr>
              <w:t xml:space="preserve"> inspires California teachers, rather than demeaning and dividing them.</w:t>
            </w:r>
          </w:p>
        </w:tc>
        <w:tc>
          <w:tcPr>
            <w:tcW w:w="2070" w:type="dxa"/>
          </w:tcPr>
          <w:p w14:paraId="2E76D91C" w14:textId="7F62B58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46161AF" w14:textId="77777777" w:rsidTr="00F337CA">
        <w:trPr>
          <w:cantSplit/>
        </w:trPr>
        <w:tc>
          <w:tcPr>
            <w:tcW w:w="810" w:type="dxa"/>
          </w:tcPr>
          <w:p w14:paraId="505A114E" w14:textId="3C769616" w:rsidR="004D3BEF" w:rsidRDefault="004D3BEF" w:rsidP="004D3BEF">
            <w:pPr>
              <w:tabs>
                <w:tab w:val="left" w:pos="3330"/>
              </w:tabs>
              <w:rPr>
                <w:rFonts w:ascii="Arial" w:hAnsi="Arial" w:cs="Arial"/>
                <w:sz w:val="24"/>
                <w:szCs w:val="24"/>
              </w:rPr>
            </w:pPr>
            <w:r>
              <w:rPr>
                <w:rFonts w:ascii="Arial" w:hAnsi="Arial" w:cs="Arial"/>
                <w:sz w:val="24"/>
                <w:szCs w:val="24"/>
              </w:rPr>
              <w:lastRenderedPageBreak/>
              <w:t>1799</w:t>
            </w:r>
          </w:p>
        </w:tc>
        <w:tc>
          <w:tcPr>
            <w:tcW w:w="1620" w:type="dxa"/>
          </w:tcPr>
          <w:p w14:paraId="670D701B" w14:textId="49CA46AD" w:rsidR="004D3BEF" w:rsidRDefault="004D3BEF" w:rsidP="004D3BEF">
            <w:pPr>
              <w:tabs>
                <w:tab w:val="left" w:pos="3330"/>
              </w:tabs>
              <w:rPr>
                <w:rFonts w:ascii="Arial" w:hAnsi="Arial" w:cs="Arial"/>
                <w:sz w:val="24"/>
                <w:szCs w:val="24"/>
              </w:rPr>
            </w:pPr>
            <w:r>
              <w:rPr>
                <w:rFonts w:ascii="Arial" w:hAnsi="Arial" w:cs="Arial"/>
                <w:sz w:val="24"/>
                <w:szCs w:val="24"/>
              </w:rPr>
              <w:t>Vine</w:t>
            </w:r>
          </w:p>
        </w:tc>
        <w:tc>
          <w:tcPr>
            <w:tcW w:w="990" w:type="dxa"/>
          </w:tcPr>
          <w:p w14:paraId="0992BCC4" w14:textId="6FE8DD38" w:rsidR="004D3BEF" w:rsidRPr="007F0E03" w:rsidRDefault="00DC3CA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9352F06" w14:textId="672DCB7D" w:rsidR="004D3BEF" w:rsidRDefault="004D3BEF" w:rsidP="00DC3CA5">
            <w:pPr>
              <w:spacing w:after="240"/>
              <w:rPr>
                <w:rFonts w:asciiTheme="minorBidi" w:hAnsiTheme="minorBidi"/>
                <w:sz w:val="24"/>
                <w:szCs w:val="24"/>
              </w:rPr>
            </w:pPr>
            <w:r w:rsidRPr="00B80B21">
              <w:rPr>
                <w:rFonts w:asciiTheme="minorBidi" w:hAnsiTheme="minorBidi"/>
                <w:sz w:val="24"/>
                <w:szCs w:val="24"/>
              </w:rPr>
              <w:t>[Th</w:t>
            </w:r>
            <w:r>
              <w:rPr>
                <w:rFonts w:asciiTheme="minorBidi" w:hAnsiTheme="minorBidi"/>
                <w:sz w:val="24"/>
                <w:szCs w:val="24"/>
              </w:rPr>
              <w:t xml:space="preserve">is </w:t>
            </w:r>
            <w:r w:rsidRPr="00B80B21">
              <w:rPr>
                <w:rFonts w:asciiTheme="minorBidi" w:hAnsiTheme="minorBidi"/>
                <w:sz w:val="24"/>
                <w:szCs w:val="24"/>
              </w:rPr>
              <w:t>comment has been excerpted for length; see the Box link above for the full text of the comment</w:t>
            </w:r>
            <w:r>
              <w:rPr>
                <w:rFonts w:asciiTheme="minorBidi" w:hAnsiTheme="minorBidi"/>
                <w:sz w:val="24"/>
                <w:szCs w:val="24"/>
              </w:rPr>
              <w:t>.]</w:t>
            </w:r>
          </w:p>
          <w:p w14:paraId="56BEB8A1" w14:textId="77777777" w:rsidR="004D3BEF" w:rsidRPr="00DF1519" w:rsidRDefault="004D3BEF" w:rsidP="00DC3CA5">
            <w:pPr>
              <w:spacing w:after="240"/>
              <w:rPr>
                <w:rFonts w:ascii="Arial" w:hAnsi="Arial" w:cs="Arial"/>
                <w:sz w:val="24"/>
                <w:szCs w:val="24"/>
              </w:rPr>
            </w:pPr>
            <w:r w:rsidRPr="00DF1519">
              <w:rPr>
                <w:rFonts w:ascii="Arial" w:hAnsi="Arial" w:cs="Arial"/>
                <w:sz w:val="24"/>
                <w:szCs w:val="24"/>
              </w:rPr>
              <w:t>Thank you for allowing public comments on proposed revision to the math frameworks. I am a CA credentialed teacher working in a private school. As a private school, we are not much affected by these changes, but we do keep tabs on what/how public schools are teaching as well as the SARCs of local public schools and charters.</w:t>
            </w:r>
          </w:p>
          <w:p w14:paraId="26A7ED46" w14:textId="77777777" w:rsidR="004D3BEF" w:rsidRPr="00DF1519" w:rsidRDefault="004D3BEF" w:rsidP="00DC3CA5">
            <w:pPr>
              <w:spacing w:after="240"/>
              <w:rPr>
                <w:rFonts w:ascii="Arial" w:hAnsi="Arial" w:cs="Arial"/>
                <w:sz w:val="24"/>
                <w:szCs w:val="24"/>
              </w:rPr>
            </w:pPr>
            <w:r w:rsidRPr="00DF1519">
              <w:rPr>
                <w:rFonts w:ascii="Arial" w:hAnsi="Arial" w:cs="Arial"/>
                <w:sz w:val="24"/>
                <w:szCs w:val="24"/>
              </w:rPr>
              <w:t>After reading much of the document I have to say the proposed revisions are not grounded in reality. The reality being that public schools and public school teachers' unions have lost the public's trust and goodwill due to school closures. I don't know how much of the document was drafted pre-Covid, but post-Covid the last thing you should be doing is further alienating parents with proposals to make math "woke" and more focused on social justice than actual math.</w:t>
            </w:r>
          </w:p>
          <w:p w14:paraId="5D604F78" w14:textId="30BE0560" w:rsidR="004D3BEF" w:rsidRDefault="004D3BEF" w:rsidP="004D3BEF">
            <w:pPr>
              <w:rPr>
                <w:rFonts w:ascii="Arial" w:hAnsi="Arial" w:cs="Arial"/>
                <w:sz w:val="24"/>
                <w:szCs w:val="24"/>
              </w:rPr>
            </w:pPr>
            <w:r w:rsidRPr="00DF1519">
              <w:rPr>
                <w:rFonts w:ascii="Arial" w:hAnsi="Arial" w:cs="Arial"/>
                <w:sz w:val="24"/>
                <w:szCs w:val="24"/>
              </w:rPr>
              <w:t>With public school students suffering the greatest pandemic learning losses among all California students, the last thing they need is a pivot to politicized math that de-emphasizes rigor and fundamentals in favor of meta-discussions of math. These poor children are going to fall even further behind their private school, charter school, learning pod, and homeschool peers.</w:t>
            </w:r>
          </w:p>
        </w:tc>
        <w:tc>
          <w:tcPr>
            <w:tcW w:w="2070" w:type="dxa"/>
          </w:tcPr>
          <w:p w14:paraId="52D58523" w14:textId="7B7E6009" w:rsidR="004D3BEF" w:rsidRPr="003F0C50" w:rsidRDefault="00BD0635" w:rsidP="004D3BEF">
            <w:pPr>
              <w:tabs>
                <w:tab w:val="left" w:pos="3330"/>
              </w:tabs>
              <w:rPr>
                <w:rFonts w:asciiTheme="minorBidi" w:hAnsiTheme="minorBidi"/>
                <w:sz w:val="24"/>
                <w:szCs w:val="24"/>
              </w:rPr>
            </w:pPr>
            <w:r w:rsidRPr="007F1CD4">
              <w:rPr>
                <w:rFonts w:asciiTheme="minorBidi" w:hAnsiTheme="minorBidi"/>
                <w:sz w:val="24"/>
                <w:szCs w:val="24"/>
              </w:rPr>
              <w:t>Non-Actionable</w:t>
            </w:r>
          </w:p>
        </w:tc>
      </w:tr>
      <w:tr w:rsidR="004D3BEF" w14:paraId="07A72491" w14:textId="77777777" w:rsidTr="00F337CA">
        <w:trPr>
          <w:cantSplit/>
        </w:trPr>
        <w:tc>
          <w:tcPr>
            <w:tcW w:w="810" w:type="dxa"/>
          </w:tcPr>
          <w:p w14:paraId="5F2AC393" w14:textId="2C68918D" w:rsidR="004D3BEF" w:rsidRDefault="004D3BEF" w:rsidP="004D3BEF">
            <w:pPr>
              <w:tabs>
                <w:tab w:val="left" w:pos="3330"/>
              </w:tabs>
              <w:rPr>
                <w:rFonts w:ascii="Arial" w:hAnsi="Arial" w:cs="Arial"/>
                <w:sz w:val="24"/>
                <w:szCs w:val="24"/>
              </w:rPr>
            </w:pPr>
            <w:r>
              <w:rPr>
                <w:rFonts w:ascii="Arial" w:hAnsi="Arial" w:cs="Arial"/>
                <w:sz w:val="24"/>
                <w:szCs w:val="24"/>
              </w:rPr>
              <w:lastRenderedPageBreak/>
              <w:t>1800</w:t>
            </w:r>
          </w:p>
        </w:tc>
        <w:tc>
          <w:tcPr>
            <w:tcW w:w="1620" w:type="dxa"/>
          </w:tcPr>
          <w:p w14:paraId="6112BB20" w14:textId="18FC330B" w:rsidR="004D3BEF" w:rsidRDefault="004D3BEF" w:rsidP="004D3BEF">
            <w:pPr>
              <w:tabs>
                <w:tab w:val="left" w:pos="3330"/>
              </w:tabs>
              <w:rPr>
                <w:rFonts w:ascii="Arial" w:hAnsi="Arial" w:cs="Arial"/>
                <w:sz w:val="24"/>
                <w:szCs w:val="24"/>
              </w:rPr>
            </w:pPr>
            <w:r>
              <w:rPr>
                <w:rFonts w:ascii="Arial" w:hAnsi="Arial" w:cs="Arial"/>
                <w:sz w:val="24"/>
                <w:szCs w:val="24"/>
              </w:rPr>
              <w:t>Malione</w:t>
            </w:r>
          </w:p>
        </w:tc>
        <w:tc>
          <w:tcPr>
            <w:tcW w:w="990" w:type="dxa"/>
          </w:tcPr>
          <w:p w14:paraId="26A1B5F5" w14:textId="537BB38A" w:rsidR="004D3BEF" w:rsidRPr="007F0E03" w:rsidRDefault="00DC3CA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E83C4A0" w14:textId="77777777" w:rsidR="004D3BEF" w:rsidRDefault="004D3BEF" w:rsidP="00DC3CA5">
            <w:pPr>
              <w:spacing w:after="240"/>
              <w:rPr>
                <w:rFonts w:ascii="Arial" w:hAnsi="Arial" w:cs="Arial"/>
                <w:sz w:val="24"/>
                <w:szCs w:val="24"/>
              </w:rPr>
            </w:pPr>
            <w:r w:rsidRPr="00F51D61">
              <w:rPr>
                <w:rFonts w:ascii="Arial" w:hAnsi="Arial" w:cs="Arial"/>
                <w:sz w:val="24"/>
                <w:szCs w:val="24"/>
              </w:rPr>
              <w:t>[This comment has been excerpted for length</w:t>
            </w:r>
            <w:r>
              <w:rPr>
                <w:rFonts w:ascii="Arial" w:hAnsi="Arial" w:cs="Arial"/>
                <w:sz w:val="24"/>
                <w:szCs w:val="24"/>
              </w:rPr>
              <w:t xml:space="preserve"> and contains hyperlinks</w:t>
            </w:r>
            <w:r w:rsidRPr="00F51D61">
              <w:rPr>
                <w:rFonts w:ascii="Arial" w:hAnsi="Arial" w:cs="Arial"/>
                <w:sz w:val="24"/>
                <w:szCs w:val="24"/>
              </w:rPr>
              <w:t>; see the Box link above for the full text of the comment</w:t>
            </w:r>
            <w:r>
              <w:rPr>
                <w:rFonts w:ascii="Arial" w:hAnsi="Arial" w:cs="Arial"/>
                <w:sz w:val="24"/>
                <w:szCs w:val="24"/>
              </w:rPr>
              <w:t xml:space="preserve"> and the links</w:t>
            </w:r>
            <w:r w:rsidRPr="00F51D61">
              <w:rPr>
                <w:rFonts w:ascii="Arial" w:hAnsi="Arial" w:cs="Arial"/>
                <w:sz w:val="24"/>
                <w:szCs w:val="24"/>
              </w:rPr>
              <w:t>.]</w:t>
            </w:r>
          </w:p>
          <w:p w14:paraId="49414F4E" w14:textId="4DDB83C9" w:rsidR="004D3BEF" w:rsidRDefault="004D3BEF" w:rsidP="00DC3CA5">
            <w:pPr>
              <w:spacing w:after="240"/>
              <w:rPr>
                <w:rFonts w:ascii="Arial" w:hAnsi="Arial" w:cs="Arial"/>
                <w:sz w:val="24"/>
                <w:szCs w:val="24"/>
              </w:rPr>
            </w:pPr>
            <w:r w:rsidRPr="00F51D61">
              <w:rPr>
                <w:rFonts w:ascii="Arial" w:hAnsi="Arial" w:cs="Arial"/>
                <w:sz w:val="24"/>
                <w:szCs w:val="24"/>
              </w:rPr>
              <w:t>My biggest issue with the new framework is that, in its determination to bestow social justice and</w:t>
            </w:r>
            <w:r>
              <w:rPr>
                <w:rFonts w:ascii="Arial" w:hAnsi="Arial" w:cs="Arial"/>
                <w:sz w:val="24"/>
                <w:szCs w:val="24"/>
              </w:rPr>
              <w:t xml:space="preserve"> </w:t>
            </w:r>
            <w:r w:rsidRPr="00F51D61">
              <w:rPr>
                <w:rFonts w:ascii="Arial" w:hAnsi="Arial" w:cs="Arial"/>
                <w:sz w:val="24"/>
                <w:szCs w:val="24"/>
              </w:rPr>
              <w:t>equity, it denounces existing exclusionary practices as “arbitrary or irrelevant,” without ever</w:t>
            </w:r>
            <w:r>
              <w:rPr>
                <w:rFonts w:ascii="Arial" w:hAnsi="Arial" w:cs="Arial"/>
                <w:sz w:val="24"/>
                <w:szCs w:val="24"/>
              </w:rPr>
              <w:t xml:space="preserve"> </w:t>
            </w:r>
            <w:r w:rsidRPr="00F51D61">
              <w:rPr>
                <w:rFonts w:ascii="Arial" w:hAnsi="Arial" w:cs="Arial"/>
                <w:sz w:val="24"/>
                <w:szCs w:val="24"/>
              </w:rPr>
              <w:t>honestly examining their necessity in the context of educating a workforce that will be tasked</w:t>
            </w:r>
            <w:r>
              <w:rPr>
                <w:rFonts w:ascii="Arial" w:hAnsi="Arial" w:cs="Arial"/>
                <w:sz w:val="24"/>
                <w:szCs w:val="24"/>
              </w:rPr>
              <w:t xml:space="preserve"> w</w:t>
            </w:r>
            <w:r w:rsidRPr="00F51D61">
              <w:rPr>
                <w:rFonts w:ascii="Arial" w:hAnsi="Arial" w:cs="Arial"/>
                <w:sz w:val="24"/>
                <w:szCs w:val="24"/>
              </w:rPr>
              <w:t>ith the technological realities of the mid-21st Century. The framework makes a bold push for</w:t>
            </w:r>
            <w:r>
              <w:rPr>
                <w:rFonts w:ascii="Arial" w:hAnsi="Arial" w:cs="Arial"/>
                <w:sz w:val="24"/>
                <w:szCs w:val="24"/>
              </w:rPr>
              <w:t xml:space="preserve"> </w:t>
            </w:r>
            <w:r w:rsidRPr="00F51D61">
              <w:rPr>
                <w:rFonts w:ascii="Arial" w:hAnsi="Arial" w:cs="Arial"/>
                <w:sz w:val="24"/>
                <w:szCs w:val="24"/>
              </w:rPr>
              <w:t>an equity-informed reimagining of our entire K-12 math education pathway, while redefining</w:t>
            </w:r>
            <w:r>
              <w:rPr>
                <w:rFonts w:ascii="Arial" w:hAnsi="Arial" w:cs="Arial"/>
                <w:sz w:val="24"/>
                <w:szCs w:val="24"/>
              </w:rPr>
              <w:t xml:space="preserve"> </w:t>
            </w:r>
            <w:r w:rsidRPr="00F51D61">
              <w:rPr>
                <w:rFonts w:ascii="Arial" w:hAnsi="Arial" w:cs="Arial"/>
                <w:sz w:val="24"/>
                <w:szCs w:val="24"/>
              </w:rPr>
              <w:t>many important terms in ways that dissemble a fundamental disdain for STEM (Science,</w:t>
            </w:r>
            <w:r>
              <w:rPr>
                <w:rFonts w:ascii="Arial" w:hAnsi="Arial" w:cs="Arial"/>
                <w:sz w:val="24"/>
                <w:szCs w:val="24"/>
              </w:rPr>
              <w:t xml:space="preserve"> </w:t>
            </w:r>
            <w:r w:rsidRPr="00F51D61">
              <w:rPr>
                <w:rFonts w:ascii="Arial" w:hAnsi="Arial" w:cs="Arial"/>
                <w:sz w:val="24"/>
                <w:szCs w:val="24"/>
              </w:rPr>
              <w:t>Technology, Engineering, and Mathematics) career preparation as an educational goal.</w:t>
            </w:r>
          </w:p>
          <w:p w14:paraId="24CE5118" w14:textId="0579F24D" w:rsidR="004D3BEF" w:rsidRDefault="004D3BEF" w:rsidP="004D3BEF">
            <w:pPr>
              <w:rPr>
                <w:rFonts w:ascii="Arial" w:hAnsi="Arial" w:cs="Arial"/>
                <w:sz w:val="24"/>
                <w:szCs w:val="24"/>
              </w:rPr>
            </w:pPr>
            <w:r w:rsidRPr="00F51D61">
              <w:rPr>
                <w:rFonts w:ascii="Arial" w:hAnsi="Arial" w:cs="Arial"/>
                <w:sz w:val="24"/>
                <w:szCs w:val="24"/>
              </w:rPr>
              <w:t>Perhaps the authors perceive that these STEM careers have been too inequitable for too long,</w:t>
            </w:r>
            <w:r>
              <w:rPr>
                <w:rFonts w:ascii="Arial" w:hAnsi="Arial" w:cs="Arial"/>
                <w:sz w:val="24"/>
                <w:szCs w:val="24"/>
              </w:rPr>
              <w:t xml:space="preserve"> </w:t>
            </w:r>
            <w:r w:rsidRPr="00F51D61">
              <w:rPr>
                <w:rFonts w:ascii="Arial" w:hAnsi="Arial" w:cs="Arial"/>
                <w:sz w:val="24"/>
                <w:szCs w:val="24"/>
              </w:rPr>
              <w:t>based on their ongoing demographic numbers, or that they have been the drivers of too many</w:t>
            </w:r>
            <w:r>
              <w:rPr>
                <w:rFonts w:ascii="Arial" w:hAnsi="Arial" w:cs="Arial"/>
                <w:sz w:val="24"/>
                <w:szCs w:val="24"/>
              </w:rPr>
              <w:t xml:space="preserve"> </w:t>
            </w:r>
            <w:r w:rsidRPr="00F51D61">
              <w:rPr>
                <w:rFonts w:ascii="Arial" w:hAnsi="Arial" w:cs="Arial"/>
                <w:sz w:val="24"/>
                <w:szCs w:val="24"/>
              </w:rPr>
              <w:t>systemic issues, now under much public antipathy, which the authors feel compelled to remove</w:t>
            </w:r>
            <w:r>
              <w:rPr>
                <w:rFonts w:ascii="Arial" w:hAnsi="Arial" w:cs="Arial"/>
                <w:sz w:val="24"/>
                <w:szCs w:val="24"/>
              </w:rPr>
              <w:t xml:space="preserve"> </w:t>
            </w:r>
            <w:r w:rsidRPr="00F51D61">
              <w:rPr>
                <w:rFonts w:ascii="Arial" w:hAnsi="Arial" w:cs="Arial"/>
                <w:sz w:val="24"/>
                <w:szCs w:val="24"/>
              </w:rPr>
              <w:t>with haste. I make no argument with these concerns, but I do question how effectively the</w:t>
            </w:r>
            <w:r>
              <w:rPr>
                <w:rFonts w:ascii="Arial" w:hAnsi="Arial" w:cs="Arial"/>
                <w:sz w:val="24"/>
                <w:szCs w:val="24"/>
              </w:rPr>
              <w:t xml:space="preserve"> </w:t>
            </w:r>
            <w:r w:rsidRPr="00F51D61">
              <w:rPr>
                <w:rFonts w:ascii="Arial" w:hAnsi="Arial" w:cs="Arial"/>
                <w:sz w:val="24"/>
                <w:szCs w:val="24"/>
              </w:rPr>
              <w:t>recommendations put forth in the draft framework will serve to remedy them.</w:t>
            </w:r>
          </w:p>
        </w:tc>
        <w:tc>
          <w:tcPr>
            <w:tcW w:w="2070" w:type="dxa"/>
          </w:tcPr>
          <w:p w14:paraId="1A09DE70" w14:textId="7276D65B" w:rsidR="004D3BEF" w:rsidRPr="003F0C50" w:rsidRDefault="00BD0635" w:rsidP="003F0C50">
            <w:pPr>
              <w:tabs>
                <w:tab w:val="left" w:pos="3330"/>
              </w:tabs>
              <w:rPr>
                <w:rFonts w:asciiTheme="minorBidi" w:hAnsiTheme="minorBidi"/>
                <w:sz w:val="24"/>
                <w:szCs w:val="24"/>
              </w:rPr>
            </w:pPr>
            <w:r w:rsidRPr="007F1CD4">
              <w:rPr>
                <w:rFonts w:asciiTheme="minorBidi" w:hAnsiTheme="minorBidi"/>
                <w:sz w:val="24"/>
                <w:szCs w:val="24"/>
              </w:rPr>
              <w:t>Non-Actionable</w:t>
            </w:r>
          </w:p>
        </w:tc>
      </w:tr>
      <w:tr w:rsidR="004D3BEF" w14:paraId="28EF6B93" w14:textId="77777777" w:rsidTr="00F337CA">
        <w:trPr>
          <w:cantSplit/>
        </w:trPr>
        <w:tc>
          <w:tcPr>
            <w:tcW w:w="810" w:type="dxa"/>
          </w:tcPr>
          <w:p w14:paraId="6CFC8552" w14:textId="42A4939B" w:rsidR="004D3BEF" w:rsidRDefault="004D3BEF" w:rsidP="004D3BEF">
            <w:pPr>
              <w:tabs>
                <w:tab w:val="left" w:pos="3330"/>
              </w:tabs>
              <w:rPr>
                <w:rFonts w:ascii="Arial" w:hAnsi="Arial" w:cs="Arial"/>
                <w:sz w:val="24"/>
                <w:szCs w:val="24"/>
              </w:rPr>
            </w:pPr>
            <w:r>
              <w:rPr>
                <w:rFonts w:ascii="Arial" w:hAnsi="Arial" w:cs="Arial"/>
                <w:sz w:val="24"/>
                <w:szCs w:val="24"/>
              </w:rPr>
              <w:lastRenderedPageBreak/>
              <w:t>1801</w:t>
            </w:r>
          </w:p>
        </w:tc>
        <w:tc>
          <w:tcPr>
            <w:tcW w:w="1620" w:type="dxa"/>
          </w:tcPr>
          <w:p w14:paraId="3F268E64" w14:textId="7D07E3D3" w:rsidR="004D3BEF" w:rsidRDefault="004D3BEF" w:rsidP="004D3BEF">
            <w:pPr>
              <w:tabs>
                <w:tab w:val="left" w:pos="3330"/>
              </w:tabs>
              <w:rPr>
                <w:rFonts w:ascii="Arial" w:hAnsi="Arial" w:cs="Arial"/>
                <w:sz w:val="24"/>
                <w:szCs w:val="24"/>
              </w:rPr>
            </w:pPr>
            <w:r>
              <w:rPr>
                <w:rFonts w:ascii="Arial" w:hAnsi="Arial" w:cs="Arial"/>
                <w:sz w:val="24"/>
                <w:szCs w:val="24"/>
              </w:rPr>
              <w:t>Malione</w:t>
            </w:r>
          </w:p>
        </w:tc>
        <w:tc>
          <w:tcPr>
            <w:tcW w:w="990" w:type="dxa"/>
          </w:tcPr>
          <w:p w14:paraId="45316A5E" w14:textId="6EB9A96C" w:rsidR="004D3BEF" w:rsidRPr="007F0E03" w:rsidRDefault="00985728"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723F1F1" w14:textId="77777777" w:rsidR="004D3BEF" w:rsidRDefault="004D3BEF" w:rsidP="00985728">
            <w:pPr>
              <w:spacing w:after="240"/>
              <w:rPr>
                <w:rFonts w:ascii="Arial" w:hAnsi="Arial" w:cs="Arial"/>
                <w:sz w:val="24"/>
                <w:szCs w:val="24"/>
              </w:rPr>
            </w:pPr>
            <w:r w:rsidRPr="00F51D61">
              <w:rPr>
                <w:rFonts w:ascii="Arial" w:hAnsi="Arial" w:cs="Arial"/>
                <w:sz w:val="24"/>
                <w:szCs w:val="24"/>
              </w:rPr>
              <w:t>[This comment has been excerpted for length and contains hyperlinks; see the Box link above for the full text of the comment and the links.]</w:t>
            </w:r>
          </w:p>
          <w:p w14:paraId="01C0610F" w14:textId="63A581A1" w:rsidR="004D3BEF" w:rsidRPr="00F51D61" w:rsidRDefault="004D3BEF" w:rsidP="00985728">
            <w:pPr>
              <w:rPr>
                <w:rFonts w:ascii="Arial" w:hAnsi="Arial" w:cs="Arial"/>
                <w:sz w:val="24"/>
                <w:szCs w:val="24"/>
              </w:rPr>
            </w:pPr>
            <w:r w:rsidRPr="00F51D61">
              <w:rPr>
                <w:rFonts w:ascii="Arial" w:hAnsi="Arial" w:cs="Arial"/>
                <w:sz w:val="24"/>
                <w:szCs w:val="24"/>
              </w:rPr>
              <w:t>The framework authors seem to believe that a procedurally heavy and logically sophisticated</w:t>
            </w:r>
            <w:r>
              <w:rPr>
                <w:rFonts w:ascii="Arial" w:hAnsi="Arial" w:cs="Arial"/>
                <w:sz w:val="24"/>
                <w:szCs w:val="24"/>
              </w:rPr>
              <w:t xml:space="preserve"> </w:t>
            </w:r>
            <w:r w:rsidRPr="00F51D61">
              <w:rPr>
                <w:rFonts w:ascii="Arial" w:hAnsi="Arial" w:cs="Arial"/>
                <w:sz w:val="24"/>
                <w:szCs w:val="24"/>
              </w:rPr>
              <w:t>approach to math, of the kind that is absolutely necessary for any level of STEM pre-career</w:t>
            </w:r>
            <w:r>
              <w:rPr>
                <w:rFonts w:ascii="Arial" w:hAnsi="Arial" w:cs="Arial"/>
                <w:sz w:val="24"/>
                <w:szCs w:val="24"/>
              </w:rPr>
              <w:t xml:space="preserve"> </w:t>
            </w:r>
            <w:r w:rsidRPr="00F51D61">
              <w:rPr>
                <w:rFonts w:ascii="Arial" w:hAnsi="Arial" w:cs="Arial"/>
                <w:sz w:val="24"/>
                <w:szCs w:val="24"/>
              </w:rPr>
              <w:t>eligibility, can simply be provided later, when the students are attending college. There is much</w:t>
            </w:r>
            <w:r>
              <w:rPr>
                <w:rFonts w:ascii="Arial" w:hAnsi="Arial" w:cs="Arial"/>
                <w:sz w:val="24"/>
                <w:szCs w:val="24"/>
              </w:rPr>
              <w:t xml:space="preserve"> </w:t>
            </w:r>
            <w:r w:rsidRPr="00F51D61">
              <w:rPr>
                <w:rFonts w:ascii="Arial" w:hAnsi="Arial" w:cs="Arial"/>
                <w:sz w:val="24"/>
                <w:szCs w:val="24"/>
              </w:rPr>
              <w:t>long-standing research indicating exactly the opposite, that students need to be exposed to</w:t>
            </w:r>
            <w:r>
              <w:rPr>
                <w:rFonts w:ascii="Arial" w:hAnsi="Arial" w:cs="Arial"/>
                <w:sz w:val="24"/>
                <w:szCs w:val="24"/>
              </w:rPr>
              <w:t xml:space="preserve"> </w:t>
            </w:r>
            <w:r w:rsidRPr="00F51D61">
              <w:rPr>
                <w:rFonts w:ascii="Arial" w:hAnsi="Arial" w:cs="Arial"/>
                <w:sz w:val="24"/>
                <w:szCs w:val="24"/>
              </w:rPr>
              <w:t>these mathematical challenges early and often, if they are ever going to reach the very top</w:t>
            </w:r>
            <w:r>
              <w:rPr>
                <w:rFonts w:ascii="Arial" w:hAnsi="Arial" w:cs="Arial"/>
                <w:sz w:val="24"/>
                <w:szCs w:val="24"/>
              </w:rPr>
              <w:t xml:space="preserve"> </w:t>
            </w:r>
            <w:r w:rsidRPr="00F51D61">
              <w:rPr>
                <w:rFonts w:ascii="Arial" w:hAnsi="Arial" w:cs="Arial"/>
                <w:sz w:val="24"/>
                <w:szCs w:val="24"/>
              </w:rPr>
              <w:t>levels.</w:t>
            </w:r>
          </w:p>
          <w:p w14:paraId="13CA8266" w14:textId="7FC734BF" w:rsidR="004D3BEF" w:rsidRDefault="004D3BEF" w:rsidP="004D3BEF">
            <w:pPr>
              <w:rPr>
                <w:rFonts w:ascii="Arial" w:hAnsi="Arial" w:cs="Arial"/>
                <w:sz w:val="24"/>
                <w:szCs w:val="24"/>
              </w:rPr>
            </w:pPr>
            <w:r w:rsidRPr="00F51D61">
              <w:rPr>
                <w:rFonts w:ascii="Arial" w:hAnsi="Arial" w:cs="Arial"/>
                <w:sz w:val="24"/>
                <w:szCs w:val="24"/>
              </w:rPr>
              <w:t>I fear the issue would go even further than that. The framework tries to make math more</w:t>
            </w:r>
            <w:r>
              <w:rPr>
                <w:rFonts w:ascii="Arial" w:hAnsi="Arial" w:cs="Arial"/>
                <w:sz w:val="24"/>
                <w:szCs w:val="24"/>
              </w:rPr>
              <w:t xml:space="preserve"> </w:t>
            </w:r>
            <w:r w:rsidRPr="00F51D61">
              <w:rPr>
                <w:rFonts w:ascii="Arial" w:hAnsi="Arial" w:cs="Arial"/>
                <w:sz w:val="24"/>
                <w:szCs w:val="24"/>
              </w:rPr>
              <w:t>accessible by diminishing the importance of subject content, loading the classroom with more</w:t>
            </w:r>
            <w:r>
              <w:rPr>
                <w:rFonts w:ascii="Arial" w:hAnsi="Arial" w:cs="Arial"/>
                <w:sz w:val="24"/>
                <w:szCs w:val="24"/>
              </w:rPr>
              <w:t xml:space="preserve"> </w:t>
            </w:r>
            <w:r w:rsidRPr="00F51D61">
              <w:rPr>
                <w:rFonts w:ascii="Arial" w:hAnsi="Arial" w:cs="Arial"/>
                <w:sz w:val="24"/>
                <w:szCs w:val="24"/>
              </w:rPr>
              <w:t>exploratory activities centered on practicing visual and representational connections between</w:t>
            </w:r>
            <w:r>
              <w:rPr>
                <w:rFonts w:ascii="Arial" w:hAnsi="Arial" w:cs="Arial"/>
                <w:sz w:val="24"/>
                <w:szCs w:val="24"/>
              </w:rPr>
              <w:t xml:space="preserve"> </w:t>
            </w:r>
            <w:r w:rsidRPr="00F51D61">
              <w:rPr>
                <w:rFonts w:ascii="Arial" w:hAnsi="Arial" w:cs="Arial"/>
                <w:sz w:val="24"/>
                <w:szCs w:val="24"/>
              </w:rPr>
              <w:t>"big ideas," rather than fleshing out the mathematical details pertinent to each sub-topic. When</w:t>
            </w:r>
            <w:r>
              <w:rPr>
                <w:rFonts w:ascii="Arial" w:hAnsi="Arial" w:cs="Arial"/>
                <w:sz w:val="24"/>
                <w:szCs w:val="24"/>
              </w:rPr>
              <w:t xml:space="preserve"> </w:t>
            </w:r>
            <w:r w:rsidRPr="00F51D61">
              <w:rPr>
                <w:rFonts w:ascii="Arial" w:hAnsi="Arial" w:cs="Arial"/>
                <w:sz w:val="24"/>
                <w:szCs w:val="24"/>
              </w:rPr>
              <w:t>math is taught well and in a timely sequence, the “big ideas” emerge as a reasonable,</w:t>
            </w:r>
            <w:r>
              <w:rPr>
                <w:rFonts w:ascii="Arial" w:hAnsi="Arial" w:cs="Arial"/>
                <w:sz w:val="24"/>
                <w:szCs w:val="24"/>
              </w:rPr>
              <w:t xml:space="preserve"> </w:t>
            </w:r>
            <w:r w:rsidRPr="00F51D61">
              <w:rPr>
                <w:rFonts w:ascii="Arial" w:hAnsi="Arial" w:cs="Arial"/>
                <w:sz w:val="24"/>
                <w:szCs w:val="24"/>
              </w:rPr>
              <w:t>straightforward, and nearly self-apparent framework, perceptible through common meanings</w:t>
            </w:r>
            <w:r>
              <w:rPr>
                <w:rFonts w:ascii="Arial" w:hAnsi="Arial" w:cs="Arial"/>
                <w:sz w:val="24"/>
                <w:szCs w:val="24"/>
              </w:rPr>
              <w:t xml:space="preserve"> </w:t>
            </w:r>
            <w:r w:rsidRPr="00F51D61">
              <w:rPr>
                <w:rFonts w:ascii="Arial" w:hAnsi="Arial" w:cs="Arial"/>
                <w:sz w:val="24"/>
                <w:szCs w:val="24"/>
              </w:rPr>
              <w:t>and pattern forms that span across many distinct content topics.</w:t>
            </w:r>
          </w:p>
        </w:tc>
        <w:tc>
          <w:tcPr>
            <w:tcW w:w="2070" w:type="dxa"/>
          </w:tcPr>
          <w:p w14:paraId="5AF94C42" w14:textId="359BDE9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B7D4FCA" w14:textId="77777777" w:rsidTr="00F337CA">
        <w:trPr>
          <w:cantSplit/>
        </w:trPr>
        <w:tc>
          <w:tcPr>
            <w:tcW w:w="810" w:type="dxa"/>
          </w:tcPr>
          <w:p w14:paraId="6D944C20" w14:textId="3EBF82CA" w:rsidR="004D3BEF" w:rsidRDefault="004D3BEF" w:rsidP="004D3BEF">
            <w:pPr>
              <w:tabs>
                <w:tab w:val="left" w:pos="3330"/>
              </w:tabs>
              <w:rPr>
                <w:rFonts w:ascii="Arial" w:hAnsi="Arial" w:cs="Arial"/>
                <w:sz w:val="24"/>
                <w:szCs w:val="24"/>
              </w:rPr>
            </w:pPr>
            <w:r>
              <w:rPr>
                <w:rFonts w:ascii="Arial" w:hAnsi="Arial" w:cs="Arial"/>
                <w:sz w:val="24"/>
                <w:szCs w:val="24"/>
              </w:rPr>
              <w:lastRenderedPageBreak/>
              <w:t>1802</w:t>
            </w:r>
          </w:p>
        </w:tc>
        <w:tc>
          <w:tcPr>
            <w:tcW w:w="1620" w:type="dxa"/>
          </w:tcPr>
          <w:p w14:paraId="74BF999F" w14:textId="292AE8AC" w:rsidR="004D3BEF" w:rsidRDefault="004D3BEF" w:rsidP="004D3BEF">
            <w:pPr>
              <w:tabs>
                <w:tab w:val="left" w:pos="3330"/>
              </w:tabs>
              <w:rPr>
                <w:rFonts w:ascii="Arial" w:hAnsi="Arial" w:cs="Arial"/>
                <w:sz w:val="24"/>
                <w:szCs w:val="24"/>
              </w:rPr>
            </w:pPr>
            <w:r>
              <w:rPr>
                <w:rFonts w:ascii="Arial" w:hAnsi="Arial" w:cs="Arial"/>
                <w:sz w:val="24"/>
                <w:szCs w:val="24"/>
              </w:rPr>
              <w:t>Malione</w:t>
            </w:r>
          </w:p>
        </w:tc>
        <w:tc>
          <w:tcPr>
            <w:tcW w:w="990" w:type="dxa"/>
          </w:tcPr>
          <w:p w14:paraId="75755362" w14:textId="5F6ADED2" w:rsidR="004D3BEF" w:rsidRPr="007F0E03" w:rsidRDefault="00985728"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5D033FE" w14:textId="77777777" w:rsidR="004D3BEF" w:rsidRDefault="004D3BEF" w:rsidP="00985728">
            <w:pPr>
              <w:spacing w:after="240"/>
              <w:rPr>
                <w:rFonts w:ascii="Arial" w:hAnsi="Arial" w:cs="Arial"/>
                <w:sz w:val="24"/>
                <w:szCs w:val="24"/>
              </w:rPr>
            </w:pPr>
            <w:r w:rsidRPr="00F51D61">
              <w:rPr>
                <w:rFonts w:ascii="Arial" w:hAnsi="Arial" w:cs="Arial"/>
                <w:sz w:val="24"/>
                <w:szCs w:val="24"/>
              </w:rPr>
              <w:t>[This comment has been excerpted for length and contains hyperlinks; see the Box link above for the full text of the comment and the links.]</w:t>
            </w:r>
          </w:p>
          <w:p w14:paraId="0BA12455" w14:textId="6A04E22D" w:rsidR="004D3BEF" w:rsidRDefault="004D3BEF" w:rsidP="00985728">
            <w:pPr>
              <w:spacing w:after="240"/>
              <w:rPr>
                <w:rFonts w:ascii="Arial" w:hAnsi="Arial" w:cs="Arial"/>
                <w:sz w:val="24"/>
                <w:szCs w:val="24"/>
              </w:rPr>
            </w:pPr>
            <w:r w:rsidRPr="00F51D61">
              <w:rPr>
                <w:rFonts w:ascii="Arial" w:hAnsi="Arial" w:cs="Arial"/>
                <w:sz w:val="24"/>
                <w:szCs w:val="24"/>
              </w:rPr>
              <w:t>The framework authors also make many gross overgeneralizations about groups of students,</w:t>
            </w:r>
            <w:r>
              <w:rPr>
                <w:rFonts w:ascii="Arial" w:hAnsi="Arial" w:cs="Arial"/>
                <w:sz w:val="24"/>
                <w:szCs w:val="24"/>
              </w:rPr>
              <w:t xml:space="preserve"> </w:t>
            </w:r>
            <w:r w:rsidRPr="00F51D61">
              <w:rPr>
                <w:rFonts w:ascii="Arial" w:hAnsi="Arial" w:cs="Arial"/>
                <w:sz w:val="24"/>
                <w:szCs w:val="24"/>
              </w:rPr>
              <w:t>using blunt comparisons of mean values across groups to reduce a wide range of individual</w:t>
            </w:r>
            <w:r>
              <w:rPr>
                <w:rFonts w:ascii="Arial" w:hAnsi="Arial" w:cs="Arial"/>
                <w:sz w:val="24"/>
                <w:szCs w:val="24"/>
              </w:rPr>
              <w:t xml:space="preserve"> </w:t>
            </w:r>
            <w:r w:rsidRPr="00F51D61">
              <w:rPr>
                <w:rFonts w:ascii="Arial" w:hAnsi="Arial" w:cs="Arial"/>
                <w:sz w:val="24"/>
                <w:szCs w:val="24"/>
              </w:rPr>
              <w:t>experiences down to a bolder but oversimplified problem statement. Nuances that would speak</w:t>
            </w:r>
            <w:r>
              <w:rPr>
                <w:rFonts w:ascii="Arial" w:hAnsi="Arial" w:cs="Arial"/>
                <w:sz w:val="24"/>
                <w:szCs w:val="24"/>
              </w:rPr>
              <w:t xml:space="preserve"> </w:t>
            </w:r>
            <w:r w:rsidRPr="00F51D61">
              <w:rPr>
                <w:rFonts w:ascii="Arial" w:hAnsi="Arial" w:cs="Arial"/>
                <w:sz w:val="24"/>
                <w:szCs w:val="24"/>
              </w:rPr>
              <w:t>to other differences among and within these groups are blended away, even to the point of</w:t>
            </w:r>
            <w:r>
              <w:rPr>
                <w:rFonts w:ascii="Arial" w:hAnsi="Arial" w:cs="Arial"/>
                <w:sz w:val="24"/>
                <w:szCs w:val="24"/>
              </w:rPr>
              <w:t xml:space="preserve"> </w:t>
            </w:r>
            <w:r w:rsidRPr="00F51D61">
              <w:rPr>
                <w:rFonts w:ascii="Arial" w:hAnsi="Arial" w:cs="Arial"/>
                <w:sz w:val="24"/>
                <w:szCs w:val="24"/>
              </w:rPr>
              <w:t>mischaracterization.</w:t>
            </w:r>
          </w:p>
          <w:p w14:paraId="310CC2B9" w14:textId="578695A8" w:rsidR="004D3BEF" w:rsidRDefault="004D3BEF" w:rsidP="004D3BEF">
            <w:pPr>
              <w:rPr>
                <w:rFonts w:ascii="Arial" w:hAnsi="Arial" w:cs="Arial"/>
                <w:sz w:val="24"/>
                <w:szCs w:val="24"/>
              </w:rPr>
            </w:pPr>
            <w:r w:rsidRPr="00F51D61">
              <w:rPr>
                <w:rFonts w:ascii="Arial" w:hAnsi="Arial" w:cs="Arial"/>
                <w:sz w:val="24"/>
                <w:szCs w:val="24"/>
              </w:rPr>
              <w:t>Gifted and talented students, those traditionally established as being in the top 2% or 3% of</w:t>
            </w:r>
            <w:r>
              <w:rPr>
                <w:rFonts w:ascii="Arial" w:hAnsi="Arial" w:cs="Arial"/>
                <w:sz w:val="24"/>
                <w:szCs w:val="24"/>
              </w:rPr>
              <w:t xml:space="preserve"> </w:t>
            </w:r>
            <w:r w:rsidRPr="00F51D61">
              <w:rPr>
                <w:rFonts w:ascii="Arial" w:hAnsi="Arial" w:cs="Arial"/>
                <w:sz w:val="24"/>
                <w:szCs w:val="24"/>
              </w:rPr>
              <w:t>scorers on aptitude tests, are quite severely misrepresented in this way. Concern is expressed</w:t>
            </w:r>
            <w:r>
              <w:rPr>
                <w:rFonts w:ascii="Arial" w:hAnsi="Arial" w:cs="Arial"/>
                <w:sz w:val="24"/>
                <w:szCs w:val="24"/>
              </w:rPr>
              <w:t xml:space="preserve"> </w:t>
            </w:r>
            <w:r w:rsidRPr="00F51D61">
              <w:rPr>
                <w:rFonts w:ascii="Arial" w:hAnsi="Arial" w:cs="Arial"/>
                <w:sz w:val="24"/>
                <w:szCs w:val="24"/>
              </w:rPr>
              <w:t>for the self-identity that emerges as a result of student labeling, positive or negative, and the</w:t>
            </w:r>
            <w:r>
              <w:rPr>
                <w:rFonts w:ascii="Arial" w:hAnsi="Arial" w:cs="Arial"/>
                <w:sz w:val="24"/>
                <w:szCs w:val="24"/>
              </w:rPr>
              <w:t xml:space="preserve"> </w:t>
            </w:r>
            <w:r w:rsidRPr="00F51D61">
              <w:rPr>
                <w:rFonts w:ascii="Arial" w:hAnsi="Arial" w:cs="Arial"/>
                <w:sz w:val="24"/>
                <w:szCs w:val="24"/>
              </w:rPr>
              <w:t>pattern is blamed on a “fixed mindset,” which the authors claim is the driving worldview behind</w:t>
            </w:r>
            <w:r>
              <w:rPr>
                <w:rFonts w:ascii="Arial" w:hAnsi="Arial" w:cs="Arial"/>
                <w:sz w:val="24"/>
                <w:szCs w:val="24"/>
              </w:rPr>
              <w:t xml:space="preserve"> </w:t>
            </w:r>
            <w:r w:rsidRPr="00F51D61">
              <w:rPr>
                <w:rFonts w:ascii="Arial" w:hAnsi="Arial" w:cs="Arial"/>
                <w:sz w:val="24"/>
                <w:szCs w:val="24"/>
              </w:rPr>
              <w:t>any and all programs of early remediation, similar ability grouping, pathways offered in middle</w:t>
            </w:r>
            <w:r>
              <w:rPr>
                <w:rFonts w:ascii="Arial" w:hAnsi="Arial" w:cs="Arial"/>
                <w:sz w:val="24"/>
                <w:szCs w:val="24"/>
              </w:rPr>
              <w:t xml:space="preserve"> </w:t>
            </w:r>
            <w:r w:rsidRPr="00F51D61">
              <w:rPr>
                <w:rFonts w:ascii="Arial" w:hAnsi="Arial" w:cs="Arial"/>
                <w:sz w:val="24"/>
                <w:szCs w:val="24"/>
              </w:rPr>
              <w:t>and high school to separate students by math aptitude and goals, and even the very concept of</w:t>
            </w:r>
            <w:r>
              <w:rPr>
                <w:rFonts w:ascii="Arial" w:hAnsi="Arial" w:cs="Arial"/>
                <w:sz w:val="24"/>
                <w:szCs w:val="24"/>
              </w:rPr>
              <w:t xml:space="preserve"> </w:t>
            </w:r>
            <w:r w:rsidRPr="00F51D61">
              <w:rPr>
                <w:rFonts w:ascii="Arial" w:hAnsi="Arial" w:cs="Arial"/>
                <w:sz w:val="24"/>
                <w:szCs w:val="24"/>
              </w:rPr>
              <w:t>“giftedness” itself.</w:t>
            </w:r>
          </w:p>
        </w:tc>
        <w:tc>
          <w:tcPr>
            <w:tcW w:w="2070" w:type="dxa"/>
          </w:tcPr>
          <w:p w14:paraId="5197113E" w14:textId="72C4B11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8F8ECA8" w14:textId="77777777" w:rsidTr="00F337CA">
        <w:trPr>
          <w:cantSplit/>
        </w:trPr>
        <w:tc>
          <w:tcPr>
            <w:tcW w:w="810" w:type="dxa"/>
          </w:tcPr>
          <w:p w14:paraId="4EC11CCB" w14:textId="54096549" w:rsidR="004D3BEF" w:rsidRDefault="004D3BEF" w:rsidP="004D3BEF">
            <w:pPr>
              <w:tabs>
                <w:tab w:val="left" w:pos="3330"/>
              </w:tabs>
              <w:rPr>
                <w:rFonts w:ascii="Arial" w:hAnsi="Arial" w:cs="Arial"/>
                <w:sz w:val="24"/>
                <w:szCs w:val="24"/>
              </w:rPr>
            </w:pPr>
            <w:r>
              <w:rPr>
                <w:rFonts w:ascii="Arial" w:hAnsi="Arial" w:cs="Arial"/>
                <w:sz w:val="24"/>
                <w:szCs w:val="24"/>
              </w:rPr>
              <w:lastRenderedPageBreak/>
              <w:t>1803</w:t>
            </w:r>
          </w:p>
        </w:tc>
        <w:tc>
          <w:tcPr>
            <w:tcW w:w="1620" w:type="dxa"/>
          </w:tcPr>
          <w:p w14:paraId="01BEED15" w14:textId="4031F212" w:rsidR="004D3BEF" w:rsidRDefault="004D3BEF" w:rsidP="004D3BEF">
            <w:pPr>
              <w:tabs>
                <w:tab w:val="left" w:pos="3330"/>
              </w:tabs>
              <w:rPr>
                <w:rFonts w:ascii="Arial" w:hAnsi="Arial" w:cs="Arial"/>
                <w:sz w:val="24"/>
                <w:szCs w:val="24"/>
              </w:rPr>
            </w:pPr>
            <w:r>
              <w:rPr>
                <w:rFonts w:ascii="Arial" w:hAnsi="Arial" w:cs="Arial"/>
                <w:sz w:val="24"/>
                <w:szCs w:val="24"/>
              </w:rPr>
              <w:t>Gerien</w:t>
            </w:r>
          </w:p>
        </w:tc>
        <w:tc>
          <w:tcPr>
            <w:tcW w:w="990" w:type="dxa"/>
          </w:tcPr>
          <w:p w14:paraId="1499F45B" w14:textId="21F2F642" w:rsidR="004D3BEF" w:rsidRPr="007F0E03" w:rsidRDefault="00985728"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DA47D2E" w14:textId="77777777" w:rsidR="004D3BEF" w:rsidRDefault="004D3BEF" w:rsidP="00985728">
            <w:pPr>
              <w:spacing w:after="240"/>
              <w:rPr>
                <w:rFonts w:ascii="Arial" w:hAnsi="Arial" w:cs="Arial"/>
                <w:sz w:val="24"/>
                <w:szCs w:val="24"/>
              </w:rPr>
            </w:pPr>
            <w:r w:rsidRPr="005269D7">
              <w:rPr>
                <w:rFonts w:ascii="Arial" w:hAnsi="Arial" w:cs="Arial"/>
                <w:sz w:val="24"/>
                <w:szCs w:val="24"/>
              </w:rPr>
              <w:t>[This comment has been excerpted for length; see the Box link above for the full text of the comment.]</w:t>
            </w:r>
          </w:p>
          <w:p w14:paraId="3573AB48" w14:textId="52E8E72C" w:rsidR="004D3BEF" w:rsidRPr="005269D7" w:rsidRDefault="004D3BEF" w:rsidP="00985728">
            <w:pPr>
              <w:spacing w:after="240"/>
              <w:rPr>
                <w:rFonts w:ascii="Arial" w:hAnsi="Arial" w:cs="Arial"/>
                <w:sz w:val="24"/>
                <w:szCs w:val="24"/>
              </w:rPr>
            </w:pPr>
            <w:r w:rsidRPr="005269D7">
              <w:rPr>
                <w:rFonts w:ascii="Arial" w:hAnsi="Arial" w:cs="Arial"/>
                <w:sz w:val="24"/>
                <w:szCs w:val="24"/>
              </w:rPr>
              <w:t>As a parent of an advanced-in- mathematics high school student, I am very concerned about the current draft of the Math Framework for California.</w:t>
            </w:r>
          </w:p>
          <w:p w14:paraId="7140039A" w14:textId="789A4F80" w:rsidR="004D3BEF" w:rsidRDefault="004D3BEF" w:rsidP="004D3BEF">
            <w:pPr>
              <w:rPr>
                <w:rFonts w:ascii="Arial" w:hAnsi="Arial" w:cs="Arial"/>
                <w:sz w:val="24"/>
                <w:szCs w:val="24"/>
              </w:rPr>
            </w:pPr>
            <w:r w:rsidRPr="005269D7">
              <w:rPr>
                <w:rFonts w:ascii="Arial" w:hAnsi="Arial" w:cs="Arial"/>
                <w:sz w:val="24"/>
                <w:szCs w:val="24"/>
              </w:rPr>
              <w:t>Since our entrance into the public school system at kindergarten, I have observed a failure of the system to encourage students' advancement in mathematics, despite being labeled as "gifted".  In our case, our child quickly grasped mathematical concepts being taught at each level but despite substantial parental intervention was continually told that in order to move forward she would need to find outside sources for instruction.  While she had a parent who was able to advocate on her behalf, there were still too many obstacles to overcome to allow her to move forward at a pace that would have been more engaging and enjoyable.  For advanced learners who do not have an adult to advocate on their behalf, they are forced to languish in classes that stifle their engagement and interest in the subject.  In either case, students that could achieve more are left alone to do "extra" assignments that don't lead to a deeper understanding of the material and, in our daughter's case lead to boredom and a dislike of math.</w:t>
            </w:r>
          </w:p>
        </w:tc>
        <w:tc>
          <w:tcPr>
            <w:tcW w:w="2070" w:type="dxa"/>
          </w:tcPr>
          <w:p w14:paraId="3FD712CC" w14:textId="3C42878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B1A61A0" w14:textId="77777777" w:rsidTr="00F337CA">
        <w:trPr>
          <w:cantSplit/>
        </w:trPr>
        <w:tc>
          <w:tcPr>
            <w:tcW w:w="810" w:type="dxa"/>
          </w:tcPr>
          <w:p w14:paraId="3255CE4D" w14:textId="077F7C90" w:rsidR="004D3BEF" w:rsidRDefault="004D3BEF" w:rsidP="004D3BEF">
            <w:pPr>
              <w:tabs>
                <w:tab w:val="left" w:pos="3330"/>
              </w:tabs>
              <w:rPr>
                <w:rFonts w:ascii="Arial" w:hAnsi="Arial" w:cs="Arial"/>
                <w:sz w:val="24"/>
                <w:szCs w:val="24"/>
              </w:rPr>
            </w:pPr>
            <w:r>
              <w:rPr>
                <w:rFonts w:ascii="Arial" w:hAnsi="Arial" w:cs="Arial"/>
                <w:sz w:val="24"/>
                <w:szCs w:val="24"/>
              </w:rPr>
              <w:lastRenderedPageBreak/>
              <w:t>1804</w:t>
            </w:r>
          </w:p>
        </w:tc>
        <w:tc>
          <w:tcPr>
            <w:tcW w:w="1620" w:type="dxa"/>
          </w:tcPr>
          <w:p w14:paraId="19F68B33" w14:textId="2B9C24D3" w:rsidR="004D3BEF" w:rsidRDefault="004D3BEF" w:rsidP="004D3BEF">
            <w:pPr>
              <w:tabs>
                <w:tab w:val="left" w:pos="3330"/>
              </w:tabs>
              <w:rPr>
                <w:rFonts w:ascii="Arial" w:hAnsi="Arial" w:cs="Arial"/>
                <w:sz w:val="24"/>
                <w:szCs w:val="24"/>
              </w:rPr>
            </w:pPr>
            <w:r>
              <w:rPr>
                <w:rFonts w:ascii="Arial" w:hAnsi="Arial" w:cs="Arial"/>
                <w:sz w:val="24"/>
                <w:szCs w:val="24"/>
              </w:rPr>
              <w:t>Walters M</w:t>
            </w:r>
          </w:p>
        </w:tc>
        <w:tc>
          <w:tcPr>
            <w:tcW w:w="990" w:type="dxa"/>
          </w:tcPr>
          <w:p w14:paraId="2246ECCF" w14:textId="00DDFEE6" w:rsidR="004D3BEF" w:rsidRPr="007F0E03" w:rsidRDefault="00985728"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14F9CF5" w14:textId="5BFDF300" w:rsidR="004D3BEF" w:rsidRDefault="004D3BEF" w:rsidP="00985728">
            <w:pPr>
              <w:spacing w:after="240"/>
              <w:rPr>
                <w:rFonts w:ascii="Arial" w:hAnsi="Arial" w:cs="Arial"/>
                <w:sz w:val="24"/>
                <w:szCs w:val="24"/>
              </w:rPr>
            </w:pPr>
            <w:r w:rsidRPr="005269D7">
              <w:rPr>
                <w:rFonts w:ascii="Arial" w:hAnsi="Arial" w:cs="Arial"/>
                <w:sz w:val="24"/>
                <w:szCs w:val="24"/>
              </w:rPr>
              <w:t>[This comment has been excerpted for length</w:t>
            </w:r>
            <w:r>
              <w:rPr>
                <w:rFonts w:ascii="Arial" w:hAnsi="Arial" w:cs="Arial"/>
                <w:sz w:val="24"/>
                <w:szCs w:val="24"/>
              </w:rPr>
              <w:t xml:space="preserve"> and contained hyperlinks</w:t>
            </w:r>
            <w:r w:rsidRPr="005269D7">
              <w:rPr>
                <w:rFonts w:ascii="Arial" w:hAnsi="Arial" w:cs="Arial"/>
                <w:sz w:val="24"/>
                <w:szCs w:val="24"/>
              </w:rPr>
              <w:t>; see the Box link above for the full text of the comment</w:t>
            </w:r>
            <w:r>
              <w:rPr>
                <w:rFonts w:ascii="Arial" w:hAnsi="Arial" w:cs="Arial"/>
                <w:sz w:val="24"/>
                <w:szCs w:val="24"/>
              </w:rPr>
              <w:t xml:space="preserve"> and the links</w:t>
            </w:r>
            <w:r w:rsidRPr="005269D7">
              <w:rPr>
                <w:rFonts w:ascii="Arial" w:hAnsi="Arial" w:cs="Arial"/>
                <w:sz w:val="24"/>
                <w:szCs w:val="24"/>
              </w:rPr>
              <w:t>.]</w:t>
            </w:r>
          </w:p>
          <w:p w14:paraId="7203DB51" w14:textId="0E85072E" w:rsidR="004D3BEF" w:rsidRPr="00393BD1" w:rsidRDefault="004D3BEF" w:rsidP="00985728">
            <w:pPr>
              <w:spacing w:after="240"/>
              <w:rPr>
                <w:rFonts w:ascii="Arial" w:hAnsi="Arial" w:cs="Arial"/>
                <w:sz w:val="24"/>
                <w:szCs w:val="24"/>
              </w:rPr>
            </w:pPr>
            <w:r w:rsidRPr="00393BD1">
              <w:rPr>
                <w:rFonts w:ascii="Arial" w:hAnsi="Arial" w:cs="Arial"/>
                <w:sz w:val="24"/>
                <w:szCs w:val="24"/>
              </w:rPr>
              <w:t xml:space="preserve">I wanted to reach out as I do </w:t>
            </w:r>
            <w:r>
              <w:rPr>
                <w:rFonts w:ascii="Arial" w:hAnsi="Arial" w:cs="Arial"/>
                <w:sz w:val="24"/>
                <w:szCs w:val="24"/>
              </w:rPr>
              <w:t>&lt;bh&gt;</w:t>
            </w:r>
            <w:r w:rsidRPr="00393BD1">
              <w:rPr>
                <w:rFonts w:ascii="Arial" w:hAnsi="Arial" w:cs="Arial"/>
                <w:sz w:val="24"/>
                <w:szCs w:val="24"/>
                <w:highlight w:val="yellow"/>
              </w:rPr>
              <w:t>NOT</w:t>
            </w:r>
            <w:r w:rsidRPr="00393BD1">
              <w:rPr>
                <w:rFonts w:ascii="Arial" w:hAnsi="Arial" w:cs="Arial"/>
                <w:sz w:val="24"/>
                <w:szCs w:val="24"/>
              </w:rPr>
              <w:t xml:space="preserve"> </w:t>
            </w:r>
            <w:r>
              <w:rPr>
                <w:rFonts w:ascii="Arial" w:hAnsi="Arial" w:cs="Arial"/>
                <w:sz w:val="24"/>
                <w:szCs w:val="24"/>
              </w:rPr>
              <w:t xml:space="preserve">&lt;eh&gt; </w:t>
            </w:r>
            <w:r w:rsidRPr="00393BD1">
              <w:rPr>
                <w:rFonts w:ascii="Arial" w:hAnsi="Arial" w:cs="Arial"/>
                <w:sz w:val="24"/>
                <w:szCs w:val="24"/>
              </w:rPr>
              <w:t>support the new Math Educational Framework.</w:t>
            </w:r>
          </w:p>
          <w:p w14:paraId="15F78D67" w14:textId="20712BE1" w:rsidR="004D3BEF" w:rsidRDefault="004D3BEF" w:rsidP="004D3BEF">
            <w:pPr>
              <w:rPr>
                <w:rFonts w:ascii="Arial" w:hAnsi="Arial" w:cs="Arial"/>
                <w:sz w:val="24"/>
                <w:szCs w:val="24"/>
              </w:rPr>
            </w:pPr>
            <w:r w:rsidRPr="00393BD1">
              <w:rPr>
                <w:rFonts w:ascii="Arial" w:hAnsi="Arial" w:cs="Arial"/>
                <w:sz w:val="24"/>
                <w:szCs w:val="24"/>
              </w:rPr>
              <w:t>The new frame work continues to undermine the fact that children need differentiated learning programs that allow for kids who have difficulty learning a subject have ample support while those who excel can continually be challenged.  This program to flatten the curve only increases the divide between those kids who go to private school and get a better education and those who are stuck in public school being taught to the lowest common denominator.  This program seems to believe that a procedurally heavy and logically sophisticated approach to math, of the kind that is absolutely necessary for any level of STEM pre-career eligibility, can simply be provided later, when the students are attending college.  This is completely false.  Math teachers in college lecture, they do not handhold the student and any student who does not have the appropriate foundation typically changes majors or drops out of college entirely.  Directing attention to the big ideas without first having honed better perception in detailed, well-practiced, symbolic terms provides little more than a blurred shadow of the subject.</w:t>
            </w:r>
          </w:p>
        </w:tc>
        <w:tc>
          <w:tcPr>
            <w:tcW w:w="2070" w:type="dxa"/>
          </w:tcPr>
          <w:p w14:paraId="54F877D7" w14:textId="12CF2E9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724A7A54" w14:textId="77777777" w:rsidTr="00F337CA">
        <w:trPr>
          <w:cantSplit/>
        </w:trPr>
        <w:tc>
          <w:tcPr>
            <w:tcW w:w="810" w:type="dxa"/>
          </w:tcPr>
          <w:p w14:paraId="21FAF490" w14:textId="40DA4806" w:rsidR="004D3BEF" w:rsidRDefault="004D3BEF" w:rsidP="004D3BEF">
            <w:pPr>
              <w:tabs>
                <w:tab w:val="left" w:pos="3330"/>
              </w:tabs>
              <w:rPr>
                <w:rFonts w:ascii="Arial" w:hAnsi="Arial" w:cs="Arial"/>
                <w:sz w:val="24"/>
                <w:szCs w:val="24"/>
              </w:rPr>
            </w:pPr>
            <w:r>
              <w:rPr>
                <w:rFonts w:ascii="Arial" w:hAnsi="Arial" w:cs="Arial"/>
                <w:sz w:val="24"/>
                <w:szCs w:val="24"/>
              </w:rPr>
              <w:lastRenderedPageBreak/>
              <w:t>1805</w:t>
            </w:r>
          </w:p>
        </w:tc>
        <w:tc>
          <w:tcPr>
            <w:tcW w:w="1620" w:type="dxa"/>
          </w:tcPr>
          <w:p w14:paraId="07041AEE" w14:textId="29BF5BDC" w:rsidR="004D3BEF" w:rsidRDefault="004D3BEF" w:rsidP="004D3BEF">
            <w:pPr>
              <w:tabs>
                <w:tab w:val="left" w:pos="3330"/>
              </w:tabs>
              <w:rPr>
                <w:rFonts w:ascii="Arial" w:hAnsi="Arial" w:cs="Arial"/>
                <w:sz w:val="24"/>
                <w:szCs w:val="24"/>
              </w:rPr>
            </w:pPr>
            <w:r>
              <w:rPr>
                <w:rFonts w:ascii="Arial" w:hAnsi="Arial" w:cs="Arial"/>
                <w:sz w:val="24"/>
                <w:szCs w:val="24"/>
              </w:rPr>
              <w:t>Walters C</w:t>
            </w:r>
          </w:p>
        </w:tc>
        <w:tc>
          <w:tcPr>
            <w:tcW w:w="990" w:type="dxa"/>
          </w:tcPr>
          <w:p w14:paraId="4389E152" w14:textId="30AD2B1C" w:rsidR="004D3BEF" w:rsidRPr="007F0E03" w:rsidRDefault="00985728"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58840F5" w14:textId="77777777" w:rsidR="004D3BEF" w:rsidRDefault="004D3BEF" w:rsidP="00985728">
            <w:pPr>
              <w:spacing w:after="240"/>
              <w:rPr>
                <w:rFonts w:ascii="Arial" w:hAnsi="Arial" w:cs="Arial"/>
                <w:sz w:val="24"/>
                <w:szCs w:val="24"/>
              </w:rPr>
            </w:pPr>
            <w:r w:rsidRPr="005269D7">
              <w:rPr>
                <w:rFonts w:ascii="Arial" w:hAnsi="Arial" w:cs="Arial"/>
                <w:sz w:val="24"/>
                <w:szCs w:val="24"/>
              </w:rPr>
              <w:t>[This comment has been excerpted for length</w:t>
            </w:r>
            <w:r>
              <w:rPr>
                <w:rFonts w:ascii="Arial" w:hAnsi="Arial" w:cs="Arial"/>
                <w:sz w:val="24"/>
                <w:szCs w:val="24"/>
              </w:rPr>
              <w:t xml:space="preserve"> and contained hyperlinks</w:t>
            </w:r>
            <w:r w:rsidRPr="005269D7">
              <w:rPr>
                <w:rFonts w:ascii="Arial" w:hAnsi="Arial" w:cs="Arial"/>
                <w:sz w:val="24"/>
                <w:szCs w:val="24"/>
              </w:rPr>
              <w:t>; see the Box link above for the full text of the comment</w:t>
            </w:r>
            <w:r>
              <w:rPr>
                <w:rFonts w:ascii="Arial" w:hAnsi="Arial" w:cs="Arial"/>
                <w:sz w:val="24"/>
                <w:szCs w:val="24"/>
              </w:rPr>
              <w:t xml:space="preserve"> and the links</w:t>
            </w:r>
            <w:r w:rsidRPr="005269D7">
              <w:rPr>
                <w:rFonts w:ascii="Arial" w:hAnsi="Arial" w:cs="Arial"/>
                <w:sz w:val="24"/>
                <w:szCs w:val="24"/>
              </w:rPr>
              <w:t>.]</w:t>
            </w:r>
          </w:p>
          <w:p w14:paraId="74E8AD0E" w14:textId="6E318A4D" w:rsidR="004D3BEF" w:rsidRPr="00393BD1" w:rsidRDefault="004D3BEF" w:rsidP="00985728">
            <w:pPr>
              <w:spacing w:after="240"/>
              <w:rPr>
                <w:rFonts w:ascii="Times New Roman" w:eastAsia="Times New Roman" w:hAnsi="Times New Roman" w:cs="Times New Roman"/>
                <w:color w:val="000000"/>
                <w:sz w:val="24"/>
                <w:szCs w:val="24"/>
              </w:rPr>
            </w:pPr>
            <w:r w:rsidRPr="00393BD1">
              <w:rPr>
                <w:rFonts w:ascii="Helvetica" w:eastAsia="Times New Roman" w:hAnsi="Helvetica" w:cs="Helvetica"/>
                <w:color w:val="000000"/>
                <w:sz w:val="24"/>
                <w:szCs w:val="24"/>
              </w:rPr>
              <w:t>We are opposed to the new math teaching concept.  California continues to slide in basic math skills and it is because of Common Core and this new proposed program that there will be no improvement.  When we first came to California in 1972, California was was in the top 10% of schools across the Nation for math, science, and reading.  It has substantially slipped to the point that is embarrassing and a detriment to the kids who need a solid STEM foundation for engineering, math, science.  California and the Nation need high school graduates who are prepared for college so that the colleges can produce well qualified engineers, scientists, mathematicians, and math/science teachers.</w:t>
            </w:r>
          </w:p>
          <w:p w14:paraId="1B95DDDC" w14:textId="1B04C310" w:rsidR="004D3BEF" w:rsidRDefault="004D3BEF" w:rsidP="004D3BEF">
            <w:pPr>
              <w:rPr>
                <w:rFonts w:ascii="Arial" w:hAnsi="Arial" w:cs="Arial"/>
                <w:sz w:val="24"/>
                <w:szCs w:val="24"/>
              </w:rPr>
            </w:pPr>
            <w:r w:rsidRPr="00393BD1">
              <w:rPr>
                <w:rFonts w:ascii="Helvetica" w:eastAsia="Times New Roman" w:hAnsi="Helvetica" w:cs="Helvetica"/>
                <w:color w:val="000000"/>
                <w:sz w:val="24"/>
                <w:szCs w:val="24"/>
              </w:rPr>
              <w:t>The proposed new frame work continues to undermine the fact that children need differentiated learning programs that allow for kids who have difficulty learning a subject have ample support while those who excel can continually be challenged.  This program to flatten the curve only increases the divide between those kids who go to private school and get a better education and those who are stuck in public school being taught to the lowest common denominator.</w:t>
            </w:r>
          </w:p>
        </w:tc>
        <w:tc>
          <w:tcPr>
            <w:tcW w:w="2070" w:type="dxa"/>
          </w:tcPr>
          <w:p w14:paraId="5F6CF6F2" w14:textId="71612E7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B6D568A" w14:textId="77777777" w:rsidTr="00F337CA">
        <w:trPr>
          <w:cantSplit/>
        </w:trPr>
        <w:tc>
          <w:tcPr>
            <w:tcW w:w="810" w:type="dxa"/>
          </w:tcPr>
          <w:p w14:paraId="12A33904" w14:textId="1109F25D" w:rsidR="004D3BEF" w:rsidRDefault="004D3BEF" w:rsidP="004D3BEF">
            <w:pPr>
              <w:tabs>
                <w:tab w:val="left" w:pos="3330"/>
              </w:tabs>
              <w:rPr>
                <w:rFonts w:ascii="Arial" w:hAnsi="Arial" w:cs="Arial"/>
                <w:sz w:val="24"/>
                <w:szCs w:val="24"/>
              </w:rPr>
            </w:pPr>
            <w:r>
              <w:rPr>
                <w:rFonts w:ascii="Arial" w:hAnsi="Arial" w:cs="Arial"/>
                <w:sz w:val="24"/>
                <w:szCs w:val="24"/>
              </w:rPr>
              <w:lastRenderedPageBreak/>
              <w:t>1806</w:t>
            </w:r>
          </w:p>
        </w:tc>
        <w:tc>
          <w:tcPr>
            <w:tcW w:w="1620" w:type="dxa"/>
          </w:tcPr>
          <w:p w14:paraId="3C91F103" w14:textId="7E9E9A71" w:rsidR="004D3BEF" w:rsidRDefault="004D3BEF" w:rsidP="004D3BEF">
            <w:pPr>
              <w:tabs>
                <w:tab w:val="left" w:pos="3330"/>
              </w:tabs>
              <w:rPr>
                <w:rFonts w:ascii="Arial" w:hAnsi="Arial" w:cs="Arial"/>
                <w:sz w:val="24"/>
                <w:szCs w:val="24"/>
              </w:rPr>
            </w:pPr>
            <w:r>
              <w:rPr>
                <w:rFonts w:ascii="Arial" w:hAnsi="Arial" w:cs="Arial"/>
                <w:sz w:val="24"/>
                <w:szCs w:val="24"/>
              </w:rPr>
              <w:t>Stern</w:t>
            </w:r>
          </w:p>
        </w:tc>
        <w:tc>
          <w:tcPr>
            <w:tcW w:w="990" w:type="dxa"/>
          </w:tcPr>
          <w:p w14:paraId="45D7D189" w14:textId="3978DE7C"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45D03CA" w14:textId="77777777" w:rsidR="004D3BEF" w:rsidRDefault="004D3BEF" w:rsidP="00207C84">
            <w:pPr>
              <w:spacing w:after="240"/>
              <w:rPr>
                <w:rFonts w:ascii="Arial" w:hAnsi="Arial" w:cs="Arial"/>
                <w:sz w:val="24"/>
                <w:szCs w:val="24"/>
              </w:rPr>
            </w:pPr>
            <w:r w:rsidRPr="00437EB0">
              <w:rPr>
                <w:rFonts w:ascii="Arial" w:hAnsi="Arial" w:cs="Arial"/>
                <w:sz w:val="24"/>
                <w:szCs w:val="24"/>
              </w:rPr>
              <w:t>[This comment has been excerpted for length; see the Box link above for the full text of the comment.]</w:t>
            </w:r>
          </w:p>
          <w:p w14:paraId="324C2DA5" w14:textId="77777777" w:rsidR="004D3BEF" w:rsidRPr="00437EB0" w:rsidRDefault="004D3BEF" w:rsidP="00207C84">
            <w:pPr>
              <w:spacing w:after="240"/>
              <w:rPr>
                <w:rFonts w:ascii="Arial" w:hAnsi="Arial" w:cs="Arial"/>
                <w:sz w:val="24"/>
                <w:szCs w:val="24"/>
              </w:rPr>
            </w:pPr>
            <w:r w:rsidRPr="00437EB0">
              <w:rPr>
                <w:rFonts w:ascii="Arial" w:hAnsi="Arial" w:cs="Arial"/>
                <w:sz w:val="24"/>
                <w:szCs w:val="24"/>
              </w:rPr>
              <w:t>Hello, I am the parent of 3 children, all of whom have disabilities of various sorts (one has ADHD, one has chronic health impairmentsl, and one has dyslexia).  All of them attended public school in Piedmont which allowed various math pathways which they all enjoyed.  These math options began in Middle School. None of my children excelled in English - but that was OK because they could take the regular English classes while their friends took the Honors and AP English Classes. Meanwhile, they could take more rigorous math options.</w:t>
            </w:r>
          </w:p>
          <w:p w14:paraId="038E5F9F" w14:textId="6CFC16FB" w:rsidR="004D3BEF" w:rsidRDefault="004D3BEF" w:rsidP="004D3BEF">
            <w:pPr>
              <w:rPr>
                <w:rFonts w:ascii="Arial" w:hAnsi="Arial" w:cs="Arial"/>
                <w:sz w:val="24"/>
                <w:szCs w:val="24"/>
              </w:rPr>
            </w:pPr>
            <w:r w:rsidRPr="00437EB0">
              <w:rPr>
                <w:rFonts w:ascii="Arial" w:hAnsi="Arial" w:cs="Arial"/>
                <w:sz w:val="24"/>
                <w:szCs w:val="24"/>
              </w:rPr>
              <w:t>I implore you to keep a program of differentiated learning in math, the more options the better. All of my children have done well at math.  My oldest completed AB calculus in high school and continued to major in Economics and Mathematics at UC Santa Cruz.  My middle son took pre-calculus at community college over the summer in high school so that he could take both AB Calculus and BC Calculus in high school before going to UCSB to major in Computer Engineering. His high school calculus allowed him to complete some Physics extra credit challenges that he truly enjoyed and which helped him to settle on a STEM future.</w:t>
            </w:r>
          </w:p>
        </w:tc>
        <w:tc>
          <w:tcPr>
            <w:tcW w:w="2070" w:type="dxa"/>
          </w:tcPr>
          <w:p w14:paraId="07F70AFE" w14:textId="3C1B617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7BF1DA05" w14:textId="77777777" w:rsidTr="00F337CA">
        <w:trPr>
          <w:cantSplit/>
        </w:trPr>
        <w:tc>
          <w:tcPr>
            <w:tcW w:w="810" w:type="dxa"/>
          </w:tcPr>
          <w:p w14:paraId="142D8641" w14:textId="45A387A4" w:rsidR="004D3BEF" w:rsidRDefault="004D3BEF" w:rsidP="004D3BEF">
            <w:pPr>
              <w:tabs>
                <w:tab w:val="left" w:pos="3330"/>
              </w:tabs>
              <w:rPr>
                <w:rFonts w:ascii="Arial" w:hAnsi="Arial" w:cs="Arial"/>
                <w:sz w:val="24"/>
                <w:szCs w:val="24"/>
              </w:rPr>
            </w:pPr>
            <w:r>
              <w:rPr>
                <w:rFonts w:ascii="Arial" w:hAnsi="Arial" w:cs="Arial"/>
                <w:sz w:val="24"/>
                <w:szCs w:val="24"/>
              </w:rPr>
              <w:lastRenderedPageBreak/>
              <w:t>1807</w:t>
            </w:r>
          </w:p>
        </w:tc>
        <w:tc>
          <w:tcPr>
            <w:tcW w:w="1620" w:type="dxa"/>
          </w:tcPr>
          <w:p w14:paraId="4A2DF6F8" w14:textId="4F3D8072" w:rsidR="004D3BEF" w:rsidRDefault="004D3BEF" w:rsidP="004D3BEF">
            <w:pPr>
              <w:tabs>
                <w:tab w:val="left" w:pos="3330"/>
              </w:tabs>
              <w:rPr>
                <w:rFonts w:ascii="Arial" w:hAnsi="Arial" w:cs="Arial"/>
                <w:sz w:val="24"/>
                <w:szCs w:val="24"/>
              </w:rPr>
            </w:pPr>
            <w:r>
              <w:rPr>
                <w:rFonts w:ascii="Arial" w:hAnsi="Arial" w:cs="Arial"/>
                <w:sz w:val="24"/>
                <w:szCs w:val="24"/>
              </w:rPr>
              <w:t>Muthig</w:t>
            </w:r>
          </w:p>
        </w:tc>
        <w:tc>
          <w:tcPr>
            <w:tcW w:w="990" w:type="dxa"/>
          </w:tcPr>
          <w:p w14:paraId="606860BB" w14:textId="1E0A9685"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2BBF891" w14:textId="471FE8A9" w:rsidR="004D3BEF" w:rsidRDefault="004D3BEF" w:rsidP="00207C84">
            <w:pPr>
              <w:spacing w:after="240"/>
              <w:rPr>
                <w:rFonts w:ascii="Arial" w:hAnsi="Arial" w:cs="Arial"/>
                <w:sz w:val="24"/>
                <w:szCs w:val="24"/>
              </w:rPr>
            </w:pPr>
            <w:r w:rsidRPr="00D350DD">
              <w:rPr>
                <w:rFonts w:ascii="Arial" w:hAnsi="Arial" w:cs="Arial"/>
                <w:sz w:val="24"/>
                <w:szCs w:val="24"/>
              </w:rPr>
              <w:t>[This comment has been excerpted for length; see the Box link above for the full text of the comment.]</w:t>
            </w:r>
          </w:p>
          <w:p w14:paraId="3734F18E" w14:textId="77777777" w:rsidR="004D3BEF" w:rsidRPr="00D350DD" w:rsidRDefault="004D3BEF" w:rsidP="00207C84">
            <w:pPr>
              <w:spacing w:after="240"/>
              <w:rPr>
                <w:rFonts w:ascii="Arial" w:hAnsi="Arial" w:cs="Arial"/>
                <w:sz w:val="24"/>
                <w:szCs w:val="24"/>
              </w:rPr>
            </w:pPr>
            <w:r w:rsidRPr="00D350DD">
              <w:rPr>
                <w:rFonts w:ascii="Arial" w:hAnsi="Arial" w:cs="Arial"/>
                <w:sz w:val="24"/>
                <w:szCs w:val="24"/>
              </w:rPr>
              <w:t>I am all for equitable access to learning and providing equitable opportunities for every student to flourish in math and all disciplines. I think it is important to change mental attitudes that negatively impact women and people of color from math and finding ways to change the culture around math being exclusive. I am concerned that the proposed changes will water down an already watered down system.</w:t>
            </w:r>
          </w:p>
          <w:p w14:paraId="40F94A89" w14:textId="77777777" w:rsidR="004D3BEF" w:rsidRPr="00D350DD" w:rsidRDefault="004D3BEF" w:rsidP="004D3BEF">
            <w:pPr>
              <w:rPr>
                <w:rFonts w:ascii="Arial" w:hAnsi="Arial" w:cs="Arial"/>
                <w:sz w:val="24"/>
                <w:szCs w:val="24"/>
              </w:rPr>
            </w:pPr>
            <w:r w:rsidRPr="00D350DD">
              <w:rPr>
                <w:rFonts w:ascii="Arial" w:hAnsi="Arial" w:cs="Arial"/>
                <w:sz w:val="24"/>
                <w:szCs w:val="24"/>
              </w:rPr>
              <w:t>Likely negative outcomes from this proposal look to be:</w:t>
            </w:r>
          </w:p>
          <w:p w14:paraId="36AD33BA" w14:textId="523337BB" w:rsidR="004D3BEF" w:rsidRPr="00D350DD" w:rsidRDefault="004D3BEF" w:rsidP="004D3BEF">
            <w:pPr>
              <w:pStyle w:val="ListParagraph"/>
              <w:numPr>
                <w:ilvl w:val="0"/>
                <w:numId w:val="20"/>
              </w:numPr>
              <w:ind w:left="616" w:hanging="360"/>
              <w:rPr>
                <w:rFonts w:ascii="Arial" w:hAnsi="Arial" w:cs="Arial"/>
                <w:sz w:val="24"/>
                <w:szCs w:val="24"/>
              </w:rPr>
            </w:pPr>
            <w:r w:rsidRPr="00D350DD">
              <w:rPr>
                <w:rFonts w:ascii="Arial" w:hAnsi="Arial" w:cs="Arial"/>
                <w:sz w:val="24"/>
                <w:szCs w:val="24"/>
              </w:rPr>
              <w:t>An over-reliance on engaging math investigations may actually conflict with the later development of top-level math skills.</w:t>
            </w:r>
          </w:p>
          <w:p w14:paraId="2DA624C3" w14:textId="07234B48" w:rsidR="004D3BEF" w:rsidRPr="00D350DD" w:rsidRDefault="004D3BEF" w:rsidP="004D3BEF">
            <w:pPr>
              <w:pStyle w:val="ListParagraph"/>
              <w:numPr>
                <w:ilvl w:val="0"/>
                <w:numId w:val="20"/>
              </w:numPr>
              <w:ind w:left="616" w:hanging="360"/>
              <w:rPr>
                <w:rFonts w:ascii="Arial" w:hAnsi="Arial" w:cs="Arial"/>
                <w:sz w:val="24"/>
                <w:szCs w:val="24"/>
              </w:rPr>
            </w:pPr>
            <w:r w:rsidRPr="00D350DD">
              <w:rPr>
                <w:rFonts w:ascii="Arial" w:hAnsi="Arial" w:cs="Arial"/>
                <w:sz w:val="24"/>
                <w:szCs w:val="24"/>
              </w:rPr>
              <w:t>Weakened and irrelevant assessments mean that educators cannot troubleshoot the curriculum’s shortcomings.</w:t>
            </w:r>
          </w:p>
          <w:p w14:paraId="59DD1D89" w14:textId="0CF4B388" w:rsidR="004D3BEF" w:rsidRPr="00D350DD" w:rsidRDefault="004D3BEF" w:rsidP="004D3BEF">
            <w:pPr>
              <w:pStyle w:val="ListParagraph"/>
              <w:numPr>
                <w:ilvl w:val="0"/>
                <w:numId w:val="20"/>
              </w:numPr>
              <w:ind w:left="616" w:hanging="360"/>
              <w:rPr>
                <w:rFonts w:ascii="Arial" w:hAnsi="Arial" w:cs="Arial"/>
                <w:sz w:val="24"/>
                <w:szCs w:val="24"/>
              </w:rPr>
            </w:pPr>
            <w:r w:rsidRPr="00D350DD">
              <w:rPr>
                <w:rFonts w:ascii="Arial" w:hAnsi="Arial" w:cs="Arial"/>
                <w:sz w:val="24"/>
                <w:szCs w:val="24"/>
              </w:rPr>
              <w:t>Students who would have otherwise excelled in math will be bored by the approach and plateau.</w:t>
            </w:r>
          </w:p>
          <w:p w14:paraId="0988115A" w14:textId="77777777" w:rsidR="004D3BEF" w:rsidRDefault="004D3BEF" w:rsidP="004D3BEF">
            <w:pPr>
              <w:pStyle w:val="ListParagraph"/>
              <w:numPr>
                <w:ilvl w:val="0"/>
                <w:numId w:val="20"/>
              </w:numPr>
              <w:ind w:left="616" w:hanging="360"/>
              <w:rPr>
                <w:rFonts w:ascii="Arial" w:hAnsi="Arial" w:cs="Arial"/>
                <w:sz w:val="24"/>
                <w:szCs w:val="24"/>
              </w:rPr>
            </w:pPr>
            <w:r w:rsidRPr="00D350DD">
              <w:rPr>
                <w:rFonts w:ascii="Arial" w:hAnsi="Arial" w:cs="Arial"/>
                <w:sz w:val="24"/>
                <w:szCs w:val="24"/>
              </w:rPr>
              <w:t>A brain drain and funding drain from public schools, as higher-performing students flee to private schools.</w:t>
            </w:r>
          </w:p>
          <w:p w14:paraId="1F53E191" w14:textId="747E2526" w:rsidR="004D3BEF" w:rsidRPr="00D350DD" w:rsidRDefault="004D3BEF" w:rsidP="004D3BEF">
            <w:pPr>
              <w:pStyle w:val="ListParagraph"/>
              <w:numPr>
                <w:ilvl w:val="0"/>
                <w:numId w:val="20"/>
              </w:numPr>
              <w:ind w:left="616" w:hanging="360"/>
              <w:rPr>
                <w:rFonts w:ascii="Arial" w:hAnsi="Arial" w:cs="Arial"/>
                <w:sz w:val="24"/>
                <w:szCs w:val="24"/>
              </w:rPr>
            </w:pPr>
            <w:r w:rsidRPr="00D350DD">
              <w:rPr>
                <w:rFonts w:ascii="Arial" w:hAnsi="Arial" w:cs="Arial"/>
                <w:sz w:val="24"/>
                <w:szCs w:val="24"/>
              </w:rPr>
              <w:t>Equity setbacks rather than improvements, due to increasing STEM career exclusion for students who come through this framework.</w:t>
            </w:r>
          </w:p>
        </w:tc>
        <w:tc>
          <w:tcPr>
            <w:tcW w:w="2070" w:type="dxa"/>
          </w:tcPr>
          <w:p w14:paraId="70014646" w14:textId="0177E50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1F477F08" w14:textId="77777777" w:rsidTr="00F337CA">
        <w:trPr>
          <w:cantSplit/>
        </w:trPr>
        <w:tc>
          <w:tcPr>
            <w:tcW w:w="810" w:type="dxa"/>
          </w:tcPr>
          <w:p w14:paraId="3669F2DA" w14:textId="2D977EB6" w:rsidR="004D3BEF" w:rsidRDefault="004D3BEF" w:rsidP="004D3BEF">
            <w:pPr>
              <w:tabs>
                <w:tab w:val="left" w:pos="3330"/>
              </w:tabs>
              <w:rPr>
                <w:rFonts w:ascii="Arial" w:hAnsi="Arial" w:cs="Arial"/>
                <w:sz w:val="24"/>
                <w:szCs w:val="24"/>
              </w:rPr>
            </w:pPr>
            <w:r>
              <w:rPr>
                <w:rFonts w:ascii="Arial" w:hAnsi="Arial" w:cs="Arial"/>
                <w:sz w:val="24"/>
                <w:szCs w:val="24"/>
              </w:rPr>
              <w:t>1808</w:t>
            </w:r>
          </w:p>
        </w:tc>
        <w:tc>
          <w:tcPr>
            <w:tcW w:w="1620" w:type="dxa"/>
          </w:tcPr>
          <w:p w14:paraId="27D0B817" w14:textId="3F2A00CD" w:rsidR="004D3BEF" w:rsidRDefault="004D3BEF" w:rsidP="004D3BEF">
            <w:pPr>
              <w:tabs>
                <w:tab w:val="left" w:pos="3330"/>
              </w:tabs>
              <w:rPr>
                <w:rFonts w:ascii="Arial" w:hAnsi="Arial" w:cs="Arial"/>
                <w:sz w:val="24"/>
                <w:szCs w:val="24"/>
              </w:rPr>
            </w:pPr>
            <w:r>
              <w:rPr>
                <w:rFonts w:ascii="Arial" w:hAnsi="Arial" w:cs="Arial"/>
                <w:sz w:val="24"/>
                <w:szCs w:val="24"/>
              </w:rPr>
              <w:t>Rubalcava</w:t>
            </w:r>
          </w:p>
        </w:tc>
        <w:tc>
          <w:tcPr>
            <w:tcW w:w="990" w:type="dxa"/>
          </w:tcPr>
          <w:p w14:paraId="0D332399" w14:textId="173D1F32"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DE964DE" w14:textId="24DC73CA" w:rsidR="004D3BEF" w:rsidRPr="00D350DD" w:rsidRDefault="004D3BEF" w:rsidP="004D3BEF">
            <w:pPr>
              <w:rPr>
                <w:rFonts w:ascii="Arial" w:hAnsi="Arial" w:cs="Arial"/>
                <w:sz w:val="24"/>
                <w:szCs w:val="24"/>
              </w:rPr>
            </w:pPr>
            <w:r w:rsidRPr="00F77EA8">
              <w:rPr>
                <w:rFonts w:ascii="Arial" w:hAnsi="Arial" w:cs="Arial"/>
                <w:sz w:val="24"/>
                <w:szCs w:val="24"/>
              </w:rPr>
              <w:t>The document as a whole has incredible research and theory, but does not provide specific guidance on moving from theory to practice. The framework in its current iteration does not have great usability for classroom teachers and would require tremendous synthesis and professional development.</w:t>
            </w:r>
          </w:p>
        </w:tc>
        <w:tc>
          <w:tcPr>
            <w:tcW w:w="2070" w:type="dxa"/>
          </w:tcPr>
          <w:p w14:paraId="7DCF9301" w14:textId="3655D4A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AE485F7" w14:textId="77777777" w:rsidTr="00F337CA">
        <w:trPr>
          <w:cantSplit/>
        </w:trPr>
        <w:tc>
          <w:tcPr>
            <w:tcW w:w="810" w:type="dxa"/>
          </w:tcPr>
          <w:p w14:paraId="3C81AEAE" w14:textId="27E4E7AE" w:rsidR="004D3BEF" w:rsidRDefault="004D3BEF" w:rsidP="004D3BEF">
            <w:pPr>
              <w:tabs>
                <w:tab w:val="left" w:pos="3330"/>
              </w:tabs>
              <w:rPr>
                <w:rFonts w:ascii="Arial" w:hAnsi="Arial" w:cs="Arial"/>
                <w:sz w:val="24"/>
                <w:szCs w:val="24"/>
              </w:rPr>
            </w:pPr>
            <w:r>
              <w:rPr>
                <w:rFonts w:ascii="Arial" w:hAnsi="Arial" w:cs="Arial"/>
                <w:sz w:val="24"/>
                <w:szCs w:val="24"/>
              </w:rPr>
              <w:lastRenderedPageBreak/>
              <w:t>1809</w:t>
            </w:r>
          </w:p>
        </w:tc>
        <w:tc>
          <w:tcPr>
            <w:tcW w:w="1620" w:type="dxa"/>
          </w:tcPr>
          <w:p w14:paraId="1A323E60" w14:textId="446B1461" w:rsidR="004D3BEF" w:rsidRDefault="004D3BEF" w:rsidP="004D3BEF">
            <w:pPr>
              <w:tabs>
                <w:tab w:val="left" w:pos="3330"/>
              </w:tabs>
              <w:rPr>
                <w:rFonts w:ascii="Arial" w:hAnsi="Arial" w:cs="Arial"/>
                <w:sz w:val="24"/>
                <w:szCs w:val="24"/>
              </w:rPr>
            </w:pPr>
            <w:r w:rsidRPr="008D2CD7">
              <w:rPr>
                <w:rFonts w:ascii="Arial" w:hAnsi="Arial" w:cs="Arial"/>
                <w:sz w:val="24"/>
                <w:szCs w:val="24"/>
              </w:rPr>
              <w:t>Rubalcava</w:t>
            </w:r>
          </w:p>
        </w:tc>
        <w:tc>
          <w:tcPr>
            <w:tcW w:w="990" w:type="dxa"/>
          </w:tcPr>
          <w:p w14:paraId="148FACD7" w14:textId="728D1322"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6E65DEA" w14:textId="676AD470" w:rsidR="004D3BEF" w:rsidRPr="00D350DD" w:rsidRDefault="004D3BEF" w:rsidP="004D3BEF">
            <w:pPr>
              <w:rPr>
                <w:rFonts w:ascii="Arial" w:hAnsi="Arial" w:cs="Arial"/>
                <w:sz w:val="24"/>
                <w:szCs w:val="24"/>
              </w:rPr>
            </w:pPr>
            <w:r w:rsidRPr="00F77EA8">
              <w:rPr>
                <w:rFonts w:ascii="Arial" w:hAnsi="Arial" w:cs="Arial"/>
                <w:sz w:val="24"/>
                <w:szCs w:val="24"/>
              </w:rPr>
              <w:t xml:space="preserve">For all chapters, use visuals to highlight specific teacher actions that might be used to implement the guidance and when possible, include specific strategies within the document rather than requiring teachers to go outside of the framework. </w:t>
            </w:r>
            <w:r w:rsidRPr="00F77EA8">
              <w:rPr>
                <w:rFonts w:ascii="Arial" w:hAnsi="Arial" w:cs="Arial"/>
                <w:i/>
                <w:sz w:val="24"/>
                <w:szCs w:val="24"/>
              </w:rPr>
              <w:t>See specific examples included below.</w:t>
            </w:r>
          </w:p>
        </w:tc>
        <w:tc>
          <w:tcPr>
            <w:tcW w:w="2070" w:type="dxa"/>
          </w:tcPr>
          <w:p w14:paraId="2EADC17C" w14:textId="01077723"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44C68C4" w14:textId="77777777" w:rsidTr="00F337CA">
        <w:trPr>
          <w:cantSplit/>
        </w:trPr>
        <w:tc>
          <w:tcPr>
            <w:tcW w:w="810" w:type="dxa"/>
          </w:tcPr>
          <w:p w14:paraId="527466B4" w14:textId="1398D6B4" w:rsidR="004D3BEF" w:rsidRDefault="004D3BEF" w:rsidP="004D3BEF">
            <w:pPr>
              <w:tabs>
                <w:tab w:val="left" w:pos="3330"/>
              </w:tabs>
              <w:rPr>
                <w:rFonts w:ascii="Arial" w:hAnsi="Arial" w:cs="Arial"/>
                <w:sz w:val="24"/>
                <w:szCs w:val="24"/>
              </w:rPr>
            </w:pPr>
            <w:r>
              <w:rPr>
                <w:rFonts w:ascii="Arial" w:hAnsi="Arial" w:cs="Arial"/>
                <w:sz w:val="24"/>
                <w:szCs w:val="24"/>
              </w:rPr>
              <w:t>1810</w:t>
            </w:r>
          </w:p>
        </w:tc>
        <w:tc>
          <w:tcPr>
            <w:tcW w:w="1620" w:type="dxa"/>
          </w:tcPr>
          <w:p w14:paraId="788736F8" w14:textId="5AF99D09" w:rsidR="004D3BEF" w:rsidRDefault="004D3BEF" w:rsidP="004D3BEF">
            <w:pPr>
              <w:tabs>
                <w:tab w:val="left" w:pos="3330"/>
              </w:tabs>
              <w:rPr>
                <w:rFonts w:ascii="Arial" w:hAnsi="Arial" w:cs="Arial"/>
                <w:sz w:val="24"/>
                <w:szCs w:val="24"/>
              </w:rPr>
            </w:pPr>
            <w:r w:rsidRPr="008D2CD7">
              <w:rPr>
                <w:rFonts w:ascii="Arial" w:hAnsi="Arial" w:cs="Arial"/>
                <w:sz w:val="24"/>
                <w:szCs w:val="24"/>
              </w:rPr>
              <w:t>Rubalcava</w:t>
            </w:r>
          </w:p>
        </w:tc>
        <w:tc>
          <w:tcPr>
            <w:tcW w:w="990" w:type="dxa"/>
          </w:tcPr>
          <w:p w14:paraId="7654C60C" w14:textId="2923F0F2"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D3EA13D" w14:textId="7F2FDA8E" w:rsidR="004D3BEF" w:rsidRPr="00D350DD" w:rsidRDefault="004D3BEF" w:rsidP="004D3BEF">
            <w:pPr>
              <w:rPr>
                <w:rFonts w:ascii="Arial" w:hAnsi="Arial" w:cs="Arial"/>
                <w:sz w:val="24"/>
                <w:szCs w:val="24"/>
              </w:rPr>
            </w:pPr>
            <w:r w:rsidRPr="00F77EA8">
              <w:rPr>
                <w:rFonts w:ascii="Arial" w:hAnsi="Arial" w:cs="Arial"/>
                <w:sz w:val="24"/>
                <w:szCs w:val="24"/>
              </w:rPr>
              <w:t>If you call out a specific strategy as being particularly effective for students with disabilities and multilingual learners, include a concrete example of the strategy in action. For example, include an example of a sentence frame that might be used.</w:t>
            </w:r>
          </w:p>
        </w:tc>
        <w:tc>
          <w:tcPr>
            <w:tcW w:w="2070" w:type="dxa"/>
          </w:tcPr>
          <w:p w14:paraId="56BC63C5" w14:textId="2899344E"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2AC4E165" w14:textId="77777777" w:rsidTr="00F337CA">
        <w:trPr>
          <w:cantSplit/>
        </w:trPr>
        <w:tc>
          <w:tcPr>
            <w:tcW w:w="810" w:type="dxa"/>
          </w:tcPr>
          <w:p w14:paraId="276C334C" w14:textId="69717EB8" w:rsidR="004D3BEF" w:rsidRDefault="004D3BEF" w:rsidP="004D3BEF">
            <w:pPr>
              <w:tabs>
                <w:tab w:val="left" w:pos="3330"/>
              </w:tabs>
              <w:rPr>
                <w:rFonts w:ascii="Arial" w:hAnsi="Arial" w:cs="Arial"/>
                <w:sz w:val="24"/>
                <w:szCs w:val="24"/>
              </w:rPr>
            </w:pPr>
            <w:r>
              <w:rPr>
                <w:rFonts w:ascii="Arial" w:hAnsi="Arial" w:cs="Arial"/>
                <w:sz w:val="24"/>
                <w:szCs w:val="24"/>
              </w:rPr>
              <w:t>1811</w:t>
            </w:r>
          </w:p>
        </w:tc>
        <w:tc>
          <w:tcPr>
            <w:tcW w:w="1620" w:type="dxa"/>
          </w:tcPr>
          <w:p w14:paraId="44DDF11A" w14:textId="350A4D45" w:rsidR="004D3BEF" w:rsidRDefault="004D3BEF" w:rsidP="004D3BEF">
            <w:pPr>
              <w:tabs>
                <w:tab w:val="left" w:pos="3330"/>
              </w:tabs>
              <w:rPr>
                <w:rFonts w:ascii="Arial" w:hAnsi="Arial" w:cs="Arial"/>
                <w:sz w:val="24"/>
                <w:szCs w:val="24"/>
              </w:rPr>
            </w:pPr>
            <w:r w:rsidRPr="008D2CD7">
              <w:rPr>
                <w:rFonts w:ascii="Arial" w:hAnsi="Arial" w:cs="Arial"/>
                <w:sz w:val="24"/>
                <w:szCs w:val="24"/>
              </w:rPr>
              <w:t>Rubalcava</w:t>
            </w:r>
          </w:p>
        </w:tc>
        <w:tc>
          <w:tcPr>
            <w:tcW w:w="990" w:type="dxa"/>
          </w:tcPr>
          <w:p w14:paraId="11774099" w14:textId="62DF3579"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6F5F25E" w14:textId="1A19F8C5" w:rsidR="004D3BEF" w:rsidRPr="00D350DD" w:rsidRDefault="004D3BEF" w:rsidP="004D3BEF">
            <w:pPr>
              <w:rPr>
                <w:rFonts w:ascii="Arial" w:hAnsi="Arial" w:cs="Arial"/>
                <w:sz w:val="24"/>
                <w:szCs w:val="24"/>
              </w:rPr>
            </w:pPr>
            <w:r w:rsidRPr="00F77EA8">
              <w:rPr>
                <w:rFonts w:ascii="Arial" w:hAnsi="Arial" w:cs="Arial"/>
                <w:sz w:val="24"/>
                <w:szCs w:val="24"/>
              </w:rPr>
              <w:t>For all vignettes throughout the framework, please have consistent structure and include: grade level, content connection, driver of investigation, clusters/standards, ELD standards, UDL guidelines, etc. as appropriate.</w:t>
            </w:r>
          </w:p>
        </w:tc>
        <w:tc>
          <w:tcPr>
            <w:tcW w:w="2070" w:type="dxa"/>
          </w:tcPr>
          <w:p w14:paraId="445FD03F" w14:textId="16CAB20D"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7A2673AC" w14:textId="77777777" w:rsidTr="00F337CA">
        <w:trPr>
          <w:cantSplit/>
        </w:trPr>
        <w:tc>
          <w:tcPr>
            <w:tcW w:w="810" w:type="dxa"/>
          </w:tcPr>
          <w:p w14:paraId="6E44C511" w14:textId="4217560D" w:rsidR="004D3BEF" w:rsidRDefault="004D3BEF" w:rsidP="004D3BEF">
            <w:pPr>
              <w:tabs>
                <w:tab w:val="left" w:pos="3330"/>
              </w:tabs>
              <w:rPr>
                <w:rFonts w:ascii="Arial" w:hAnsi="Arial" w:cs="Arial"/>
                <w:sz w:val="24"/>
                <w:szCs w:val="24"/>
              </w:rPr>
            </w:pPr>
            <w:r>
              <w:rPr>
                <w:rFonts w:ascii="Arial" w:hAnsi="Arial" w:cs="Arial"/>
                <w:sz w:val="24"/>
                <w:szCs w:val="24"/>
              </w:rPr>
              <w:t>1812</w:t>
            </w:r>
          </w:p>
        </w:tc>
        <w:tc>
          <w:tcPr>
            <w:tcW w:w="1620" w:type="dxa"/>
          </w:tcPr>
          <w:p w14:paraId="5B08A2D2" w14:textId="6743123A" w:rsidR="004D3BEF" w:rsidRDefault="004D3BEF" w:rsidP="004D3BEF">
            <w:pPr>
              <w:tabs>
                <w:tab w:val="left" w:pos="3330"/>
              </w:tabs>
              <w:rPr>
                <w:rFonts w:ascii="Arial" w:hAnsi="Arial" w:cs="Arial"/>
                <w:sz w:val="24"/>
                <w:szCs w:val="24"/>
              </w:rPr>
            </w:pPr>
            <w:r w:rsidRPr="008D2CD7">
              <w:rPr>
                <w:rFonts w:ascii="Arial" w:hAnsi="Arial" w:cs="Arial"/>
                <w:sz w:val="24"/>
                <w:szCs w:val="24"/>
              </w:rPr>
              <w:t>Rubalcava</w:t>
            </w:r>
          </w:p>
        </w:tc>
        <w:tc>
          <w:tcPr>
            <w:tcW w:w="990" w:type="dxa"/>
          </w:tcPr>
          <w:p w14:paraId="755B277B" w14:textId="281360B0"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50687AE" w14:textId="21B09116" w:rsidR="004D3BEF" w:rsidRPr="00D350DD" w:rsidRDefault="004D3BEF" w:rsidP="004D3BEF">
            <w:pPr>
              <w:rPr>
                <w:rFonts w:ascii="Arial" w:hAnsi="Arial" w:cs="Arial"/>
                <w:sz w:val="24"/>
                <w:szCs w:val="24"/>
              </w:rPr>
            </w:pPr>
            <w:r w:rsidRPr="00F77EA8">
              <w:rPr>
                <w:rFonts w:ascii="Arial" w:hAnsi="Arial" w:cs="Arial"/>
                <w:sz w:val="24"/>
                <w:szCs w:val="24"/>
              </w:rPr>
              <w:t>The phrase “Big Ideas” is used in several ways throughout the document in ways that do not match the definition given in Chapter 1. It would support teachers to have more clarity about what the big ideas are at each grade level. This could be done by including the web visuals and tables included in the work of Dr. Jo Boaler and Cathy Williams with the Distance Learning guidance.</w:t>
            </w:r>
          </w:p>
        </w:tc>
        <w:tc>
          <w:tcPr>
            <w:tcW w:w="2070" w:type="dxa"/>
          </w:tcPr>
          <w:p w14:paraId="268FEA91" w14:textId="0922A606"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5000F860" w14:textId="77777777" w:rsidTr="00F337CA">
        <w:trPr>
          <w:cantSplit/>
        </w:trPr>
        <w:tc>
          <w:tcPr>
            <w:tcW w:w="810" w:type="dxa"/>
          </w:tcPr>
          <w:p w14:paraId="12F8E3FD" w14:textId="144CF835" w:rsidR="004D3BEF" w:rsidRDefault="004D3BEF" w:rsidP="004D3BEF">
            <w:pPr>
              <w:tabs>
                <w:tab w:val="left" w:pos="3330"/>
              </w:tabs>
              <w:rPr>
                <w:rFonts w:ascii="Arial" w:hAnsi="Arial" w:cs="Arial"/>
                <w:sz w:val="24"/>
                <w:szCs w:val="24"/>
              </w:rPr>
            </w:pPr>
            <w:r>
              <w:rPr>
                <w:rFonts w:ascii="Arial" w:hAnsi="Arial" w:cs="Arial"/>
                <w:sz w:val="24"/>
                <w:szCs w:val="24"/>
              </w:rPr>
              <w:lastRenderedPageBreak/>
              <w:t>1813</w:t>
            </w:r>
          </w:p>
        </w:tc>
        <w:tc>
          <w:tcPr>
            <w:tcW w:w="1620" w:type="dxa"/>
          </w:tcPr>
          <w:p w14:paraId="1E7A6BE6" w14:textId="11143857" w:rsidR="004D3BEF" w:rsidRDefault="004D3BEF" w:rsidP="004D3BEF">
            <w:pPr>
              <w:tabs>
                <w:tab w:val="left" w:pos="3330"/>
              </w:tabs>
              <w:rPr>
                <w:rFonts w:ascii="Arial" w:hAnsi="Arial" w:cs="Arial"/>
                <w:sz w:val="24"/>
                <w:szCs w:val="24"/>
              </w:rPr>
            </w:pPr>
            <w:r>
              <w:rPr>
                <w:rFonts w:ascii="Arial" w:hAnsi="Arial" w:cs="Arial"/>
                <w:sz w:val="24"/>
                <w:szCs w:val="24"/>
              </w:rPr>
              <w:t>Struble</w:t>
            </w:r>
          </w:p>
        </w:tc>
        <w:tc>
          <w:tcPr>
            <w:tcW w:w="990" w:type="dxa"/>
          </w:tcPr>
          <w:p w14:paraId="598A259A" w14:textId="0A7111D6"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6E95AEF" w14:textId="61127616" w:rsidR="004D3BEF" w:rsidRDefault="004D3BEF" w:rsidP="00207C84">
            <w:pPr>
              <w:spacing w:after="240"/>
              <w:rPr>
                <w:rFonts w:ascii="Arial" w:hAnsi="Arial" w:cs="Arial"/>
                <w:sz w:val="24"/>
                <w:szCs w:val="24"/>
              </w:rPr>
            </w:pPr>
            <w:r w:rsidRPr="007B2E7E">
              <w:rPr>
                <w:rFonts w:ascii="Arial" w:hAnsi="Arial" w:cs="Arial"/>
                <w:sz w:val="24"/>
                <w:szCs w:val="24"/>
              </w:rPr>
              <w:t>[This comment has been excerpted for length</w:t>
            </w:r>
            <w:r>
              <w:rPr>
                <w:rFonts w:ascii="Arial" w:hAnsi="Arial" w:cs="Arial"/>
                <w:sz w:val="24"/>
                <w:szCs w:val="24"/>
              </w:rPr>
              <w:t xml:space="preserve"> and contains hyperlinks</w:t>
            </w:r>
            <w:r w:rsidRPr="007B2E7E">
              <w:rPr>
                <w:rFonts w:ascii="Arial" w:hAnsi="Arial" w:cs="Arial"/>
                <w:sz w:val="24"/>
                <w:szCs w:val="24"/>
              </w:rPr>
              <w:t>; see the Box link above for the full text of the comment</w:t>
            </w:r>
            <w:r>
              <w:rPr>
                <w:rFonts w:ascii="Arial" w:hAnsi="Arial" w:cs="Arial"/>
                <w:sz w:val="24"/>
                <w:szCs w:val="24"/>
              </w:rPr>
              <w:t xml:space="preserve"> and the links</w:t>
            </w:r>
            <w:r w:rsidRPr="007B2E7E">
              <w:rPr>
                <w:rFonts w:ascii="Arial" w:hAnsi="Arial" w:cs="Arial"/>
                <w:sz w:val="24"/>
                <w:szCs w:val="24"/>
              </w:rPr>
              <w:t>.]</w:t>
            </w:r>
          </w:p>
          <w:p w14:paraId="0FBAF253" w14:textId="7DFADCB5" w:rsidR="004D3BEF" w:rsidRPr="007B2E7E" w:rsidRDefault="004D3BEF" w:rsidP="00207C84">
            <w:pPr>
              <w:spacing w:after="240"/>
              <w:rPr>
                <w:rFonts w:ascii="Arial" w:hAnsi="Arial" w:cs="Arial"/>
                <w:sz w:val="24"/>
                <w:szCs w:val="24"/>
              </w:rPr>
            </w:pPr>
            <w:r w:rsidRPr="007B2E7E">
              <w:rPr>
                <w:rFonts w:ascii="Arial" w:hAnsi="Arial" w:cs="Arial"/>
                <w:sz w:val="24"/>
                <w:szCs w:val="24"/>
              </w:rPr>
              <w:t>Despite its claims of improving equity, the overall direction of the revision is actually misguided and will cause significant, irreparable harm to disadvantaged students and the just cause of equity.</w:t>
            </w:r>
          </w:p>
          <w:p w14:paraId="3810B4F5" w14:textId="77777777" w:rsidR="004D3BEF" w:rsidRDefault="004D3BEF" w:rsidP="00207C84">
            <w:pPr>
              <w:spacing w:after="240"/>
              <w:rPr>
                <w:rFonts w:ascii="Arial" w:hAnsi="Arial" w:cs="Arial"/>
                <w:sz w:val="24"/>
                <w:szCs w:val="24"/>
              </w:rPr>
            </w:pPr>
            <w:r w:rsidRPr="007B2E7E">
              <w:rPr>
                <w:rFonts w:ascii="Arial" w:hAnsi="Arial" w:cs="Arial"/>
                <w:sz w:val="24"/>
                <w:szCs w:val="24"/>
              </w:rPr>
              <w:t>I'm reminded of the recent experiment by the National Equity Lab that enrolled 300 11th and 12th graders from high poverty schools in a Harvard course  The students were given the opportunity to participate in this intense, 'tracked' course -- and they excelled.</w:t>
            </w:r>
          </w:p>
          <w:p w14:paraId="23D176FD" w14:textId="7EEDD183" w:rsidR="004D3BEF" w:rsidRPr="00D350DD" w:rsidRDefault="004D3BEF" w:rsidP="004D3BEF">
            <w:pPr>
              <w:rPr>
                <w:rFonts w:ascii="Arial" w:hAnsi="Arial" w:cs="Arial"/>
                <w:sz w:val="24"/>
                <w:szCs w:val="24"/>
              </w:rPr>
            </w:pPr>
            <w:r w:rsidRPr="007B2E7E">
              <w:rPr>
                <w:rFonts w:ascii="Arial" w:hAnsi="Arial" w:cs="Arial"/>
                <w:sz w:val="24"/>
                <w:szCs w:val="24"/>
              </w:rPr>
              <w:t>There is no surprise in this. We need to create more opportunities for disadvantaged students to have differentiated learning experiences, especially in mathematics where years of research supports this requirement. A more proper remedial focus to help disadvantaged students is to ensure they have the scaffolding and support they need along with opportunity. Erasing the opportunity for differentiated learning experiences will erase opportunity for everyone. There is no equity or justice in that, and it is unacceptable.</w:t>
            </w:r>
          </w:p>
        </w:tc>
        <w:tc>
          <w:tcPr>
            <w:tcW w:w="2070" w:type="dxa"/>
          </w:tcPr>
          <w:p w14:paraId="35CE8CEC" w14:textId="18AB698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B4C9555" w14:textId="77777777" w:rsidTr="00F337CA">
        <w:trPr>
          <w:cantSplit/>
        </w:trPr>
        <w:tc>
          <w:tcPr>
            <w:tcW w:w="810" w:type="dxa"/>
          </w:tcPr>
          <w:p w14:paraId="02C80064" w14:textId="67DAC7AB" w:rsidR="004D3BEF" w:rsidRDefault="004D3BEF" w:rsidP="004D3BEF">
            <w:pPr>
              <w:tabs>
                <w:tab w:val="left" w:pos="3330"/>
              </w:tabs>
              <w:rPr>
                <w:rFonts w:ascii="Arial" w:hAnsi="Arial" w:cs="Arial"/>
                <w:sz w:val="24"/>
                <w:szCs w:val="24"/>
              </w:rPr>
            </w:pPr>
            <w:r>
              <w:rPr>
                <w:rFonts w:ascii="Arial" w:hAnsi="Arial" w:cs="Arial"/>
                <w:sz w:val="24"/>
                <w:szCs w:val="24"/>
              </w:rPr>
              <w:t>1814</w:t>
            </w:r>
          </w:p>
        </w:tc>
        <w:tc>
          <w:tcPr>
            <w:tcW w:w="1620" w:type="dxa"/>
          </w:tcPr>
          <w:p w14:paraId="2459D240" w14:textId="36E7D097" w:rsidR="004D3BEF" w:rsidRDefault="004D3BEF" w:rsidP="004D3BEF">
            <w:pPr>
              <w:tabs>
                <w:tab w:val="left" w:pos="3330"/>
              </w:tabs>
              <w:rPr>
                <w:rFonts w:ascii="Arial" w:hAnsi="Arial" w:cs="Arial"/>
                <w:sz w:val="24"/>
                <w:szCs w:val="24"/>
              </w:rPr>
            </w:pPr>
            <w:r>
              <w:rPr>
                <w:rFonts w:ascii="Arial" w:hAnsi="Arial" w:cs="Arial"/>
                <w:sz w:val="24"/>
                <w:szCs w:val="24"/>
              </w:rPr>
              <w:t>Marks</w:t>
            </w:r>
          </w:p>
        </w:tc>
        <w:tc>
          <w:tcPr>
            <w:tcW w:w="990" w:type="dxa"/>
          </w:tcPr>
          <w:p w14:paraId="24E3AD28" w14:textId="2EC606AD"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986DCD8" w14:textId="77777777" w:rsidR="004D3BEF" w:rsidRPr="002F32E6" w:rsidRDefault="004D3BEF" w:rsidP="004D3BEF">
            <w:pPr>
              <w:rPr>
                <w:rFonts w:ascii="Arial" w:hAnsi="Arial" w:cs="Arial"/>
                <w:sz w:val="24"/>
                <w:szCs w:val="24"/>
              </w:rPr>
            </w:pPr>
            <w:r w:rsidRPr="002F32E6">
              <w:rPr>
                <w:rFonts w:ascii="Arial" w:hAnsi="Arial" w:cs="Arial"/>
                <w:sz w:val="24"/>
                <w:szCs w:val="24"/>
              </w:rPr>
              <w:t>The most positive, critical aspects of this Framework are:</w:t>
            </w:r>
          </w:p>
          <w:p w14:paraId="35D31D31" w14:textId="6D670BED" w:rsidR="004D3BEF" w:rsidRPr="002F32E6" w:rsidRDefault="004D3BEF" w:rsidP="004D3BEF">
            <w:pPr>
              <w:pStyle w:val="ListParagraph"/>
              <w:numPr>
                <w:ilvl w:val="0"/>
                <w:numId w:val="25"/>
              </w:numPr>
              <w:rPr>
                <w:rFonts w:ascii="Arial" w:hAnsi="Arial" w:cs="Arial"/>
                <w:sz w:val="24"/>
                <w:szCs w:val="24"/>
              </w:rPr>
            </w:pPr>
            <w:r w:rsidRPr="002F32E6">
              <w:rPr>
                <w:rFonts w:ascii="Arial" w:hAnsi="Arial" w:cs="Arial"/>
                <w:sz w:val="24"/>
                <w:szCs w:val="24"/>
              </w:rPr>
              <w:t>focus on depth and breadth of learning, and away from acceleration, especially in middle school</w:t>
            </w:r>
          </w:p>
          <w:p w14:paraId="7F13A8A7" w14:textId="5D03968B" w:rsidR="004D3BEF" w:rsidRPr="002F32E6" w:rsidRDefault="004D3BEF" w:rsidP="004D3BEF">
            <w:pPr>
              <w:pStyle w:val="ListParagraph"/>
              <w:numPr>
                <w:ilvl w:val="0"/>
                <w:numId w:val="25"/>
              </w:numPr>
              <w:rPr>
                <w:rFonts w:ascii="Arial" w:hAnsi="Arial" w:cs="Arial"/>
                <w:sz w:val="24"/>
                <w:szCs w:val="24"/>
              </w:rPr>
            </w:pPr>
            <w:r w:rsidRPr="002F32E6">
              <w:rPr>
                <w:rFonts w:ascii="Arial" w:hAnsi="Arial" w:cs="Arial"/>
                <w:sz w:val="24"/>
                <w:szCs w:val="24"/>
              </w:rPr>
              <w:t>focus on students' active learning and construction of knowledge, and away from simple transmission</w:t>
            </w:r>
          </w:p>
          <w:p w14:paraId="4D768B15" w14:textId="1067B202" w:rsidR="004D3BEF" w:rsidRPr="002F32E6" w:rsidRDefault="004D3BEF" w:rsidP="004D3BEF">
            <w:pPr>
              <w:pStyle w:val="ListParagraph"/>
              <w:numPr>
                <w:ilvl w:val="0"/>
                <w:numId w:val="25"/>
              </w:numPr>
              <w:rPr>
                <w:rFonts w:ascii="Arial" w:hAnsi="Arial" w:cs="Arial"/>
                <w:sz w:val="24"/>
                <w:szCs w:val="24"/>
              </w:rPr>
            </w:pPr>
            <w:r w:rsidRPr="002F32E6">
              <w:rPr>
                <w:rFonts w:ascii="Arial" w:hAnsi="Arial" w:cs="Arial"/>
                <w:sz w:val="24"/>
                <w:szCs w:val="24"/>
              </w:rPr>
              <w:t>focus on equity, and discouragement of tracking</w:t>
            </w:r>
          </w:p>
        </w:tc>
        <w:tc>
          <w:tcPr>
            <w:tcW w:w="2070" w:type="dxa"/>
          </w:tcPr>
          <w:p w14:paraId="57C27D45" w14:textId="1271A81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69DF2987" w14:textId="77777777" w:rsidTr="00F337CA">
        <w:trPr>
          <w:cantSplit/>
        </w:trPr>
        <w:tc>
          <w:tcPr>
            <w:tcW w:w="810" w:type="dxa"/>
          </w:tcPr>
          <w:p w14:paraId="65311B0C" w14:textId="4F2AD0B9" w:rsidR="004D3BEF" w:rsidRDefault="004D3BEF" w:rsidP="004D3BEF">
            <w:pPr>
              <w:tabs>
                <w:tab w:val="left" w:pos="3330"/>
              </w:tabs>
              <w:rPr>
                <w:rFonts w:ascii="Arial" w:hAnsi="Arial" w:cs="Arial"/>
                <w:sz w:val="24"/>
                <w:szCs w:val="24"/>
              </w:rPr>
            </w:pPr>
            <w:r>
              <w:rPr>
                <w:rFonts w:ascii="Arial" w:hAnsi="Arial" w:cs="Arial"/>
                <w:sz w:val="24"/>
                <w:szCs w:val="24"/>
              </w:rPr>
              <w:lastRenderedPageBreak/>
              <w:t>1815</w:t>
            </w:r>
          </w:p>
        </w:tc>
        <w:tc>
          <w:tcPr>
            <w:tcW w:w="1620" w:type="dxa"/>
          </w:tcPr>
          <w:p w14:paraId="33FB3121" w14:textId="3FDEEF39" w:rsidR="004D3BEF" w:rsidRDefault="004D3BEF" w:rsidP="004D3BEF">
            <w:pPr>
              <w:tabs>
                <w:tab w:val="left" w:pos="3330"/>
              </w:tabs>
              <w:rPr>
                <w:rFonts w:ascii="Arial" w:hAnsi="Arial" w:cs="Arial"/>
                <w:sz w:val="24"/>
                <w:szCs w:val="24"/>
              </w:rPr>
            </w:pPr>
            <w:r>
              <w:rPr>
                <w:rFonts w:ascii="Arial" w:hAnsi="Arial" w:cs="Arial"/>
                <w:sz w:val="24"/>
                <w:szCs w:val="24"/>
              </w:rPr>
              <w:t>Marks</w:t>
            </w:r>
          </w:p>
        </w:tc>
        <w:tc>
          <w:tcPr>
            <w:tcW w:w="990" w:type="dxa"/>
          </w:tcPr>
          <w:p w14:paraId="46988DAA" w14:textId="1BF1FEFF"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57F81F4" w14:textId="1E591908" w:rsidR="004D3BEF" w:rsidRPr="00D350DD" w:rsidRDefault="004D3BEF" w:rsidP="004D3BEF">
            <w:pPr>
              <w:rPr>
                <w:rFonts w:ascii="Arial" w:hAnsi="Arial" w:cs="Arial"/>
                <w:sz w:val="24"/>
                <w:szCs w:val="24"/>
              </w:rPr>
            </w:pPr>
            <w:r w:rsidRPr="002F32E6">
              <w:rPr>
                <w:rFonts w:ascii="Arial" w:hAnsi="Arial" w:cs="Arial"/>
                <w:sz w:val="24"/>
                <w:szCs w:val="24"/>
              </w:rPr>
              <w:t>My biggest concern about this draft of the Framework is that it is huge, dense, and often redundant.  With this in mind, who is going to read it?  The list of potential audiences for CMF (1.574-605) is appropriate.  But the full framework is probably most useful for a subset of these:  curriculum and assessment designers, pre- and in-service educators and coaches, local administrators, and materials adoption committees.  Abbreviated summaries will be much more practical for parents, teachers of other disciplines, higher ed people, and public audiences.  As for elementary, math, and other STEAM teachers, most of them will also probably not slog through this massive volume.  So please consider how to make the Framework and its offshoots useful for everyone you hope will use it.  One particular action you could take is to reduce the redundancy throughout; many points are made numerous times and may discourage further reading.</w:t>
            </w:r>
          </w:p>
        </w:tc>
        <w:tc>
          <w:tcPr>
            <w:tcW w:w="2070" w:type="dxa"/>
          </w:tcPr>
          <w:p w14:paraId="67A96D9E" w14:textId="0C8F40BA"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1DD79683" w14:textId="77777777" w:rsidTr="00F337CA">
        <w:trPr>
          <w:cantSplit/>
        </w:trPr>
        <w:tc>
          <w:tcPr>
            <w:tcW w:w="810" w:type="dxa"/>
          </w:tcPr>
          <w:p w14:paraId="76540E04" w14:textId="38962EBC" w:rsidR="004D3BEF" w:rsidRDefault="004D3BEF" w:rsidP="004D3BEF">
            <w:pPr>
              <w:tabs>
                <w:tab w:val="left" w:pos="3330"/>
              </w:tabs>
              <w:rPr>
                <w:rFonts w:ascii="Arial" w:hAnsi="Arial" w:cs="Arial"/>
                <w:sz w:val="24"/>
                <w:szCs w:val="24"/>
              </w:rPr>
            </w:pPr>
            <w:r>
              <w:rPr>
                <w:rFonts w:ascii="Arial" w:hAnsi="Arial" w:cs="Arial"/>
                <w:sz w:val="24"/>
                <w:szCs w:val="24"/>
              </w:rPr>
              <w:t>1816</w:t>
            </w:r>
          </w:p>
        </w:tc>
        <w:tc>
          <w:tcPr>
            <w:tcW w:w="1620" w:type="dxa"/>
          </w:tcPr>
          <w:p w14:paraId="234867E0" w14:textId="31F3594D" w:rsidR="004D3BEF" w:rsidRDefault="004D3BEF" w:rsidP="004D3BEF">
            <w:pPr>
              <w:tabs>
                <w:tab w:val="left" w:pos="3330"/>
              </w:tabs>
              <w:rPr>
                <w:rFonts w:ascii="Arial" w:hAnsi="Arial" w:cs="Arial"/>
                <w:sz w:val="24"/>
                <w:szCs w:val="24"/>
              </w:rPr>
            </w:pPr>
            <w:r>
              <w:rPr>
                <w:rFonts w:ascii="Arial" w:hAnsi="Arial" w:cs="Arial"/>
                <w:sz w:val="24"/>
                <w:szCs w:val="24"/>
              </w:rPr>
              <w:t>Marks</w:t>
            </w:r>
          </w:p>
        </w:tc>
        <w:tc>
          <w:tcPr>
            <w:tcW w:w="990" w:type="dxa"/>
          </w:tcPr>
          <w:p w14:paraId="2BC5D1B8" w14:textId="2DD03E33"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F0B5569" w14:textId="59BE7D00" w:rsidR="004D3BEF" w:rsidRPr="00D350DD" w:rsidRDefault="004D3BEF" w:rsidP="004D3BEF">
            <w:pPr>
              <w:rPr>
                <w:rFonts w:ascii="Arial" w:hAnsi="Arial" w:cs="Arial"/>
                <w:sz w:val="24"/>
                <w:szCs w:val="24"/>
              </w:rPr>
            </w:pPr>
            <w:r w:rsidRPr="002F32E6">
              <w:rPr>
                <w:rFonts w:ascii="Arial" w:hAnsi="Arial" w:cs="Arial"/>
                <w:sz w:val="24"/>
                <w:szCs w:val="24"/>
              </w:rPr>
              <w:t>As a final comment, I was shocked to see poor editing and outright errors (e.g., pictures that don't match the accompanying discussion) throughout this first draft.  I urge you to encourage  the Framework's writers to tighten this up before the next draft goes out for review.</w:t>
            </w:r>
          </w:p>
        </w:tc>
        <w:tc>
          <w:tcPr>
            <w:tcW w:w="2070" w:type="dxa"/>
          </w:tcPr>
          <w:p w14:paraId="50D8879E" w14:textId="17674753" w:rsidR="004D3BEF" w:rsidRPr="003F0C50" w:rsidRDefault="006B3B2B"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6F1DD284" w14:textId="77777777" w:rsidTr="00F337CA">
        <w:trPr>
          <w:cantSplit/>
        </w:trPr>
        <w:tc>
          <w:tcPr>
            <w:tcW w:w="810" w:type="dxa"/>
          </w:tcPr>
          <w:p w14:paraId="58759BFE" w14:textId="748BC0DA" w:rsidR="004D3BEF" w:rsidRDefault="004D3BEF" w:rsidP="004D3BEF">
            <w:pPr>
              <w:tabs>
                <w:tab w:val="left" w:pos="3330"/>
              </w:tabs>
              <w:rPr>
                <w:rFonts w:ascii="Arial" w:hAnsi="Arial" w:cs="Arial"/>
                <w:sz w:val="24"/>
                <w:szCs w:val="24"/>
              </w:rPr>
            </w:pPr>
            <w:r>
              <w:rPr>
                <w:rFonts w:ascii="Arial" w:hAnsi="Arial" w:cs="Arial"/>
                <w:sz w:val="24"/>
                <w:szCs w:val="24"/>
              </w:rPr>
              <w:t>1817</w:t>
            </w:r>
          </w:p>
        </w:tc>
        <w:tc>
          <w:tcPr>
            <w:tcW w:w="1620" w:type="dxa"/>
          </w:tcPr>
          <w:p w14:paraId="0B2DB167" w14:textId="1825E5B2" w:rsidR="004D3BEF" w:rsidRDefault="004D3BEF" w:rsidP="004D3BEF">
            <w:pPr>
              <w:tabs>
                <w:tab w:val="left" w:pos="3330"/>
              </w:tabs>
              <w:rPr>
                <w:rFonts w:ascii="Arial" w:hAnsi="Arial" w:cs="Arial"/>
                <w:sz w:val="24"/>
                <w:szCs w:val="24"/>
              </w:rPr>
            </w:pPr>
            <w:r>
              <w:rPr>
                <w:rFonts w:ascii="Arial" w:hAnsi="Arial" w:cs="Arial"/>
                <w:sz w:val="24"/>
                <w:szCs w:val="24"/>
              </w:rPr>
              <w:t>Rodriguez</w:t>
            </w:r>
          </w:p>
        </w:tc>
        <w:tc>
          <w:tcPr>
            <w:tcW w:w="990" w:type="dxa"/>
          </w:tcPr>
          <w:p w14:paraId="72FB69D2" w14:textId="28EF01E5"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217A057" w14:textId="54309F3E" w:rsidR="004D3BEF" w:rsidRPr="002F32E6" w:rsidRDefault="004D3BEF" w:rsidP="004D3BEF">
            <w:pPr>
              <w:rPr>
                <w:rFonts w:ascii="Arial" w:hAnsi="Arial" w:cs="Arial"/>
                <w:sz w:val="24"/>
                <w:szCs w:val="24"/>
              </w:rPr>
            </w:pPr>
            <w:r w:rsidRPr="006B63F6">
              <w:rPr>
                <w:rFonts w:ascii="Arial" w:hAnsi="Arial" w:cs="Arial"/>
                <w:sz w:val="24"/>
                <w:szCs w:val="24"/>
              </w:rPr>
              <w:t>I haven't taken the time to finish reading the whole document.  I am hoping that 3 Acts Tasks are included in the Framework as a way to engage students in thinking.</w:t>
            </w:r>
          </w:p>
        </w:tc>
        <w:tc>
          <w:tcPr>
            <w:tcW w:w="2070" w:type="dxa"/>
          </w:tcPr>
          <w:p w14:paraId="4F6EF79B" w14:textId="75CDFBAC"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B718DAC" w14:textId="77777777" w:rsidTr="00F337CA">
        <w:trPr>
          <w:cantSplit/>
        </w:trPr>
        <w:tc>
          <w:tcPr>
            <w:tcW w:w="810" w:type="dxa"/>
          </w:tcPr>
          <w:p w14:paraId="78BB7793" w14:textId="3072743E" w:rsidR="004D3BEF" w:rsidRDefault="004D3BEF" w:rsidP="004D3BEF">
            <w:pPr>
              <w:tabs>
                <w:tab w:val="left" w:pos="3330"/>
              </w:tabs>
              <w:rPr>
                <w:rFonts w:ascii="Arial" w:hAnsi="Arial" w:cs="Arial"/>
                <w:sz w:val="24"/>
                <w:szCs w:val="24"/>
              </w:rPr>
            </w:pPr>
            <w:r>
              <w:rPr>
                <w:rFonts w:ascii="Arial" w:hAnsi="Arial" w:cs="Arial"/>
                <w:sz w:val="24"/>
                <w:szCs w:val="24"/>
              </w:rPr>
              <w:lastRenderedPageBreak/>
              <w:t>1818</w:t>
            </w:r>
          </w:p>
        </w:tc>
        <w:tc>
          <w:tcPr>
            <w:tcW w:w="1620" w:type="dxa"/>
          </w:tcPr>
          <w:p w14:paraId="4D768DF8" w14:textId="01DE8647" w:rsidR="004D3BEF" w:rsidRDefault="004D3BEF" w:rsidP="004D3BEF">
            <w:pPr>
              <w:tabs>
                <w:tab w:val="left" w:pos="3330"/>
              </w:tabs>
              <w:rPr>
                <w:rFonts w:ascii="Arial" w:hAnsi="Arial" w:cs="Arial"/>
                <w:sz w:val="24"/>
                <w:szCs w:val="24"/>
              </w:rPr>
            </w:pPr>
            <w:r>
              <w:rPr>
                <w:rFonts w:ascii="Arial" w:hAnsi="Arial" w:cs="Arial"/>
                <w:sz w:val="24"/>
                <w:szCs w:val="24"/>
              </w:rPr>
              <w:t>Barger</w:t>
            </w:r>
          </w:p>
        </w:tc>
        <w:tc>
          <w:tcPr>
            <w:tcW w:w="990" w:type="dxa"/>
          </w:tcPr>
          <w:p w14:paraId="58314061" w14:textId="74288016"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648C6DA" w14:textId="3F5F4CCF" w:rsidR="004D3BEF" w:rsidRDefault="004D3BEF" w:rsidP="00207C84">
            <w:pPr>
              <w:spacing w:after="240"/>
              <w:rPr>
                <w:rFonts w:ascii="Arial" w:hAnsi="Arial" w:cs="Arial"/>
                <w:sz w:val="24"/>
                <w:szCs w:val="24"/>
              </w:rPr>
            </w:pPr>
            <w:r>
              <w:rPr>
                <w:rFonts w:ascii="Arial" w:hAnsi="Arial" w:cs="Arial"/>
                <w:sz w:val="24"/>
                <w:szCs w:val="24"/>
              </w:rPr>
              <w:t>[This comment has been excerpted for length. See the Box link above for the full comment.]</w:t>
            </w:r>
          </w:p>
          <w:p w14:paraId="261EACAA" w14:textId="2101756F" w:rsidR="004D3BEF" w:rsidRPr="006B63F6" w:rsidRDefault="004D3BEF" w:rsidP="004D3BEF">
            <w:pPr>
              <w:rPr>
                <w:rFonts w:ascii="Arial" w:hAnsi="Arial" w:cs="Arial"/>
                <w:b/>
                <w:bCs/>
                <w:sz w:val="24"/>
                <w:szCs w:val="24"/>
              </w:rPr>
            </w:pPr>
            <w:r w:rsidRPr="006B63F6">
              <w:rPr>
                <w:rFonts w:ascii="Arial" w:hAnsi="Arial" w:cs="Arial"/>
                <w:sz w:val="24"/>
                <w:szCs w:val="24"/>
              </w:rPr>
              <w:t xml:space="preserve">1. </w:t>
            </w:r>
            <w:r w:rsidRPr="006B63F6">
              <w:rPr>
                <w:rFonts w:ascii="Arial" w:hAnsi="Arial" w:cs="Arial"/>
                <w:b/>
                <w:bCs/>
                <w:sz w:val="24"/>
                <w:szCs w:val="24"/>
              </w:rPr>
              <w:t>Equity: Creating Opportunities that Foster Mathematical Agency and Identity for ALL Students</w:t>
            </w:r>
          </w:p>
          <w:p w14:paraId="747FA88B" w14:textId="3523E4BE" w:rsidR="004D3BEF" w:rsidRPr="002F32E6" w:rsidRDefault="004D3BEF" w:rsidP="004D3BEF">
            <w:pPr>
              <w:rPr>
                <w:rFonts w:ascii="Arial" w:hAnsi="Arial" w:cs="Arial"/>
                <w:sz w:val="24"/>
                <w:szCs w:val="24"/>
              </w:rPr>
            </w:pPr>
            <w:r w:rsidRPr="006B63F6">
              <w:rPr>
                <w:rFonts w:ascii="Arial" w:hAnsi="Arial" w:cs="Arial"/>
                <w:sz w:val="24"/>
                <w:szCs w:val="24"/>
              </w:rPr>
              <w:t>The CISC Math subcommittee is in agreement with the framework’s position on equity for ALL students.</w:t>
            </w:r>
            <w:r>
              <w:rPr>
                <w:rFonts w:ascii="Arial" w:hAnsi="Arial" w:cs="Arial"/>
                <w:sz w:val="24"/>
                <w:szCs w:val="24"/>
              </w:rPr>
              <w:t xml:space="preserve"> </w:t>
            </w:r>
            <w:r w:rsidRPr="006B63F6">
              <w:rPr>
                <w:rFonts w:ascii="Arial" w:hAnsi="Arial" w:cs="Arial"/>
                <w:sz w:val="24"/>
                <w:szCs w:val="24"/>
              </w:rPr>
              <w:t>The framework offers a new lens and approach to mathematics, which promotes student identity,</w:t>
            </w:r>
            <w:r>
              <w:rPr>
                <w:rFonts w:ascii="Arial" w:hAnsi="Arial" w:cs="Arial"/>
                <w:sz w:val="24"/>
                <w:szCs w:val="24"/>
              </w:rPr>
              <w:t xml:space="preserve"> </w:t>
            </w:r>
            <w:r w:rsidRPr="006B63F6">
              <w:rPr>
                <w:rFonts w:ascii="Arial" w:hAnsi="Arial" w:cs="Arial"/>
                <w:sz w:val="24"/>
                <w:szCs w:val="24"/>
              </w:rPr>
              <w:t>agency, and opportunity. Devoting a chapter to Teaching for Equity and Engagement, including the</w:t>
            </w:r>
            <w:r>
              <w:rPr>
                <w:rFonts w:ascii="Arial" w:hAnsi="Arial" w:cs="Arial"/>
                <w:sz w:val="24"/>
                <w:szCs w:val="24"/>
              </w:rPr>
              <w:t xml:space="preserve"> </w:t>
            </w:r>
            <w:r w:rsidRPr="006B63F6">
              <w:rPr>
                <w:rFonts w:ascii="Arial" w:hAnsi="Arial" w:cs="Arial"/>
                <w:sz w:val="24"/>
                <w:szCs w:val="24"/>
              </w:rPr>
              <w:t>many research-based resources and references, and focusing on equity and social justice throughout the</w:t>
            </w:r>
            <w:r>
              <w:rPr>
                <w:rFonts w:ascii="Arial" w:hAnsi="Arial" w:cs="Arial"/>
                <w:sz w:val="24"/>
                <w:szCs w:val="24"/>
              </w:rPr>
              <w:t xml:space="preserve"> f</w:t>
            </w:r>
            <w:r w:rsidRPr="006B63F6">
              <w:rPr>
                <w:rFonts w:ascii="Arial" w:hAnsi="Arial" w:cs="Arial"/>
                <w:sz w:val="24"/>
                <w:szCs w:val="24"/>
              </w:rPr>
              <w:t>ramework emphasizes the importance of rehumanizing mathematics. Acknowledging the need for</w:t>
            </w:r>
            <w:r>
              <w:rPr>
                <w:rFonts w:ascii="Arial" w:hAnsi="Arial" w:cs="Arial"/>
                <w:sz w:val="24"/>
                <w:szCs w:val="24"/>
              </w:rPr>
              <w:t xml:space="preserve"> </w:t>
            </w:r>
            <w:r w:rsidRPr="006B63F6">
              <w:rPr>
                <w:rFonts w:ascii="Arial" w:hAnsi="Arial" w:cs="Arial"/>
                <w:sz w:val="24"/>
                <w:szCs w:val="24"/>
              </w:rPr>
              <w:t>culturally and linguistically responsive mathematics teaching and learning is a step towards combating</w:t>
            </w:r>
            <w:r>
              <w:rPr>
                <w:rFonts w:ascii="Arial" w:hAnsi="Arial" w:cs="Arial"/>
                <w:sz w:val="24"/>
                <w:szCs w:val="24"/>
              </w:rPr>
              <w:t xml:space="preserve"> </w:t>
            </w:r>
            <w:r w:rsidRPr="006B63F6">
              <w:rPr>
                <w:rFonts w:ascii="Arial" w:hAnsi="Arial" w:cs="Arial"/>
                <w:sz w:val="24"/>
                <w:szCs w:val="24"/>
              </w:rPr>
              <w:t>the inequitable practices that exist within the system. Specifically, the inclusion of integrated English</w:t>
            </w:r>
            <w:r>
              <w:rPr>
                <w:rFonts w:ascii="Arial" w:hAnsi="Arial" w:cs="Arial"/>
                <w:sz w:val="24"/>
                <w:szCs w:val="24"/>
              </w:rPr>
              <w:t xml:space="preserve"> </w:t>
            </w:r>
            <w:r w:rsidRPr="006B63F6">
              <w:rPr>
                <w:rFonts w:ascii="Arial" w:hAnsi="Arial" w:cs="Arial"/>
                <w:sz w:val="24"/>
                <w:szCs w:val="24"/>
              </w:rPr>
              <w:t>Language Development (ELD) vignettes and examples of support for English Learners throughout the</w:t>
            </w:r>
            <w:r>
              <w:rPr>
                <w:rFonts w:ascii="Arial" w:hAnsi="Arial" w:cs="Arial"/>
                <w:sz w:val="24"/>
                <w:szCs w:val="24"/>
              </w:rPr>
              <w:t xml:space="preserve"> </w:t>
            </w:r>
            <w:r w:rsidRPr="006B63F6">
              <w:rPr>
                <w:rFonts w:ascii="Arial" w:hAnsi="Arial" w:cs="Arial"/>
                <w:sz w:val="24"/>
                <w:szCs w:val="24"/>
              </w:rPr>
              <w:t>framework illustrates the significance of language in mathematics classrooms and ways to provide</w:t>
            </w:r>
            <w:r>
              <w:rPr>
                <w:rFonts w:ascii="Arial" w:hAnsi="Arial" w:cs="Arial"/>
                <w:sz w:val="24"/>
                <w:szCs w:val="24"/>
              </w:rPr>
              <w:t xml:space="preserve"> </w:t>
            </w:r>
            <w:r w:rsidRPr="006B63F6">
              <w:rPr>
                <w:rFonts w:ascii="Arial" w:hAnsi="Arial" w:cs="Arial"/>
                <w:sz w:val="24"/>
                <w:szCs w:val="24"/>
              </w:rPr>
              <w:t>access for our diverse students.</w:t>
            </w:r>
          </w:p>
        </w:tc>
        <w:tc>
          <w:tcPr>
            <w:tcW w:w="2070" w:type="dxa"/>
          </w:tcPr>
          <w:p w14:paraId="6071DE7F" w14:textId="1460FE0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35168C99" w14:textId="77777777" w:rsidTr="00F337CA">
        <w:trPr>
          <w:cantSplit/>
        </w:trPr>
        <w:tc>
          <w:tcPr>
            <w:tcW w:w="810" w:type="dxa"/>
          </w:tcPr>
          <w:p w14:paraId="22F07D22" w14:textId="31E22A8B" w:rsidR="004D3BEF" w:rsidRDefault="004D3BEF" w:rsidP="004D3BEF">
            <w:pPr>
              <w:tabs>
                <w:tab w:val="left" w:pos="3330"/>
              </w:tabs>
              <w:rPr>
                <w:rFonts w:ascii="Arial" w:hAnsi="Arial" w:cs="Arial"/>
                <w:sz w:val="24"/>
                <w:szCs w:val="24"/>
              </w:rPr>
            </w:pPr>
            <w:r>
              <w:rPr>
                <w:rFonts w:ascii="Arial" w:hAnsi="Arial" w:cs="Arial"/>
                <w:sz w:val="24"/>
                <w:szCs w:val="24"/>
              </w:rPr>
              <w:t>1819</w:t>
            </w:r>
          </w:p>
        </w:tc>
        <w:tc>
          <w:tcPr>
            <w:tcW w:w="1620" w:type="dxa"/>
          </w:tcPr>
          <w:p w14:paraId="22DDD112" w14:textId="3F043CCF"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32AA7149" w14:textId="50C6BA49" w:rsidR="004D3BEF" w:rsidRPr="007F0E03" w:rsidRDefault="00207C84"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FC8DDE0" w14:textId="41EA557D" w:rsidR="004D3BEF" w:rsidRPr="002F32E6" w:rsidRDefault="004D3BEF" w:rsidP="004D3BEF">
            <w:pPr>
              <w:rPr>
                <w:rFonts w:ascii="Arial" w:hAnsi="Arial" w:cs="Arial"/>
                <w:sz w:val="24"/>
                <w:szCs w:val="24"/>
              </w:rPr>
            </w:pPr>
            <w:r w:rsidRPr="006B63F6">
              <w:rPr>
                <w:rFonts w:ascii="Arial" w:hAnsi="Arial" w:cs="Arial"/>
                <w:sz w:val="24"/>
                <w:szCs w:val="24"/>
              </w:rPr>
              <w:t>In past frameworks, the chapter on “equity” was relegated to the end of the framework. This</w:t>
            </w:r>
            <w:r>
              <w:rPr>
                <w:rFonts w:ascii="Arial" w:hAnsi="Arial" w:cs="Arial"/>
                <w:sz w:val="24"/>
                <w:szCs w:val="24"/>
              </w:rPr>
              <w:t xml:space="preserve"> </w:t>
            </w:r>
            <w:r w:rsidRPr="006B63F6">
              <w:rPr>
                <w:rFonts w:ascii="Arial" w:hAnsi="Arial" w:cs="Arial"/>
                <w:sz w:val="24"/>
                <w:szCs w:val="24"/>
              </w:rPr>
              <w:t>framework sets equity at the forefront to signal and frame the structural, instructional, and</w:t>
            </w:r>
            <w:r>
              <w:rPr>
                <w:rFonts w:ascii="Arial" w:hAnsi="Arial" w:cs="Arial"/>
                <w:sz w:val="24"/>
                <w:szCs w:val="24"/>
              </w:rPr>
              <w:t xml:space="preserve"> </w:t>
            </w:r>
            <w:r w:rsidRPr="006B63F6">
              <w:rPr>
                <w:rFonts w:ascii="Arial" w:hAnsi="Arial" w:cs="Arial"/>
                <w:sz w:val="24"/>
                <w:szCs w:val="24"/>
              </w:rPr>
              <w:t>cultural aspects of equity for the readers. The overarching principles that guide work towards</w:t>
            </w:r>
            <w:r>
              <w:rPr>
                <w:rFonts w:ascii="Arial" w:hAnsi="Arial" w:cs="Arial"/>
                <w:sz w:val="24"/>
                <w:szCs w:val="24"/>
              </w:rPr>
              <w:t xml:space="preserve"> </w:t>
            </w:r>
            <w:r w:rsidRPr="006B63F6">
              <w:rPr>
                <w:rFonts w:ascii="Arial" w:hAnsi="Arial" w:cs="Arial"/>
                <w:sz w:val="24"/>
                <w:szCs w:val="24"/>
              </w:rPr>
              <w:t>equity in mathematics attest to the fundamental aim of the framework of responding and</w:t>
            </w:r>
            <w:r>
              <w:rPr>
                <w:rFonts w:ascii="Arial" w:hAnsi="Arial" w:cs="Arial"/>
                <w:sz w:val="24"/>
                <w:szCs w:val="24"/>
              </w:rPr>
              <w:t xml:space="preserve"> </w:t>
            </w:r>
            <w:r w:rsidRPr="006B63F6">
              <w:rPr>
                <w:rFonts w:ascii="Arial" w:hAnsi="Arial" w:cs="Arial"/>
                <w:sz w:val="24"/>
                <w:szCs w:val="24"/>
              </w:rPr>
              <w:t>interrupting issues of inequity in the system. Such a vision of equity may require, however, more</w:t>
            </w:r>
            <w:r>
              <w:rPr>
                <w:rFonts w:ascii="Arial" w:hAnsi="Arial" w:cs="Arial"/>
                <w:sz w:val="24"/>
                <w:szCs w:val="24"/>
              </w:rPr>
              <w:t xml:space="preserve"> </w:t>
            </w:r>
            <w:r w:rsidRPr="006B63F6">
              <w:rPr>
                <w:rFonts w:ascii="Arial" w:hAnsi="Arial" w:cs="Arial"/>
                <w:sz w:val="24"/>
                <w:szCs w:val="24"/>
              </w:rPr>
              <w:t>specificity to actualize the principles.</w:t>
            </w:r>
          </w:p>
        </w:tc>
        <w:tc>
          <w:tcPr>
            <w:tcW w:w="2070" w:type="dxa"/>
          </w:tcPr>
          <w:p w14:paraId="67F4CAD7" w14:textId="330A5DB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2192CB5" w14:textId="77777777" w:rsidTr="00F337CA">
        <w:trPr>
          <w:cantSplit/>
        </w:trPr>
        <w:tc>
          <w:tcPr>
            <w:tcW w:w="810" w:type="dxa"/>
          </w:tcPr>
          <w:p w14:paraId="541F8C55" w14:textId="4C86DCEE" w:rsidR="004D3BEF" w:rsidRDefault="004D3BEF" w:rsidP="004D3BEF">
            <w:pPr>
              <w:tabs>
                <w:tab w:val="left" w:pos="3330"/>
              </w:tabs>
              <w:rPr>
                <w:rFonts w:ascii="Arial" w:hAnsi="Arial" w:cs="Arial"/>
                <w:sz w:val="24"/>
                <w:szCs w:val="24"/>
              </w:rPr>
            </w:pPr>
            <w:r>
              <w:rPr>
                <w:rFonts w:ascii="Arial" w:hAnsi="Arial" w:cs="Arial"/>
                <w:sz w:val="24"/>
                <w:szCs w:val="24"/>
              </w:rPr>
              <w:lastRenderedPageBreak/>
              <w:t>1820</w:t>
            </w:r>
          </w:p>
        </w:tc>
        <w:tc>
          <w:tcPr>
            <w:tcW w:w="1620" w:type="dxa"/>
          </w:tcPr>
          <w:p w14:paraId="54B499F5" w14:textId="209DB023"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2F83331B" w14:textId="3D0B0F09"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74C6A40" w14:textId="041B7CA7" w:rsidR="004D3BEF" w:rsidRPr="002F32E6" w:rsidRDefault="004D3BEF" w:rsidP="004D3BEF">
            <w:pPr>
              <w:rPr>
                <w:rFonts w:ascii="Arial" w:hAnsi="Arial" w:cs="Arial"/>
                <w:sz w:val="24"/>
                <w:szCs w:val="24"/>
              </w:rPr>
            </w:pPr>
            <w:r w:rsidRPr="006B63F6">
              <w:rPr>
                <w:rFonts w:ascii="Arial" w:hAnsi="Arial" w:cs="Arial"/>
                <w:sz w:val="24"/>
                <w:szCs w:val="24"/>
              </w:rPr>
              <w:t>Regarding student identities, we propose expanding this construct and providing</w:t>
            </w:r>
            <w:r>
              <w:rPr>
                <w:rFonts w:ascii="Arial" w:hAnsi="Arial" w:cs="Arial"/>
                <w:sz w:val="24"/>
                <w:szCs w:val="24"/>
              </w:rPr>
              <w:t xml:space="preserve"> </w:t>
            </w:r>
            <w:r w:rsidRPr="006B63F6">
              <w:rPr>
                <w:rFonts w:ascii="Arial" w:hAnsi="Arial" w:cs="Arial"/>
                <w:sz w:val="24"/>
                <w:szCs w:val="24"/>
              </w:rPr>
              <w:t>recommendations to advance educators’ understanding of diverse identities. This will help</w:t>
            </w:r>
            <w:r>
              <w:rPr>
                <w:rFonts w:ascii="Arial" w:hAnsi="Arial" w:cs="Arial"/>
                <w:sz w:val="24"/>
                <w:szCs w:val="24"/>
              </w:rPr>
              <w:t xml:space="preserve"> </w:t>
            </w:r>
            <w:r w:rsidRPr="006B63F6">
              <w:rPr>
                <w:rFonts w:ascii="Arial" w:hAnsi="Arial" w:cs="Arial"/>
                <w:sz w:val="24"/>
                <w:szCs w:val="24"/>
              </w:rPr>
              <w:t>center educators’ knowledge of who their students are in order to develop culturally responsive</w:t>
            </w:r>
            <w:r>
              <w:rPr>
                <w:rFonts w:ascii="Arial" w:hAnsi="Arial" w:cs="Arial"/>
                <w:sz w:val="24"/>
                <w:szCs w:val="24"/>
              </w:rPr>
              <w:t xml:space="preserve"> </w:t>
            </w:r>
            <w:r w:rsidRPr="006B63F6">
              <w:rPr>
                <w:rFonts w:ascii="Arial" w:hAnsi="Arial" w:cs="Arial"/>
                <w:sz w:val="24"/>
                <w:szCs w:val="24"/>
              </w:rPr>
              <w:t>and asset-based instructional approaches. A more richly-developed introductory section can be</w:t>
            </w:r>
            <w:r>
              <w:rPr>
                <w:rFonts w:ascii="Arial" w:hAnsi="Arial" w:cs="Arial"/>
                <w:sz w:val="24"/>
                <w:szCs w:val="24"/>
              </w:rPr>
              <w:t xml:space="preserve"> </w:t>
            </w:r>
            <w:r w:rsidRPr="006B63F6">
              <w:rPr>
                <w:rFonts w:ascii="Arial" w:hAnsi="Arial" w:cs="Arial"/>
                <w:sz w:val="24"/>
                <w:szCs w:val="24"/>
              </w:rPr>
              <w:t>referenced in other chapters to provide a consistent and coherent message.</w:t>
            </w:r>
          </w:p>
        </w:tc>
        <w:tc>
          <w:tcPr>
            <w:tcW w:w="2070" w:type="dxa"/>
          </w:tcPr>
          <w:p w14:paraId="2994F21E" w14:textId="4BF6C78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37DECC64" w14:textId="77777777" w:rsidTr="00F337CA">
        <w:trPr>
          <w:cantSplit/>
        </w:trPr>
        <w:tc>
          <w:tcPr>
            <w:tcW w:w="810" w:type="dxa"/>
          </w:tcPr>
          <w:p w14:paraId="0B3A8A1F" w14:textId="6CD66668" w:rsidR="004D3BEF" w:rsidRDefault="004D3BEF" w:rsidP="004D3BEF">
            <w:pPr>
              <w:tabs>
                <w:tab w:val="left" w:pos="3330"/>
              </w:tabs>
              <w:rPr>
                <w:rFonts w:ascii="Arial" w:hAnsi="Arial" w:cs="Arial"/>
                <w:sz w:val="24"/>
                <w:szCs w:val="24"/>
              </w:rPr>
            </w:pPr>
            <w:r>
              <w:rPr>
                <w:rFonts w:ascii="Arial" w:hAnsi="Arial" w:cs="Arial"/>
                <w:sz w:val="24"/>
                <w:szCs w:val="24"/>
              </w:rPr>
              <w:t>1821</w:t>
            </w:r>
          </w:p>
        </w:tc>
        <w:tc>
          <w:tcPr>
            <w:tcW w:w="1620" w:type="dxa"/>
          </w:tcPr>
          <w:p w14:paraId="511A6284" w14:textId="5C7AE782"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7C424CB9" w14:textId="6C4CA715"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6864F31" w14:textId="30499CEE" w:rsidR="004D3BEF" w:rsidRPr="002F32E6" w:rsidRDefault="004D3BEF" w:rsidP="004D3BEF">
            <w:pPr>
              <w:rPr>
                <w:rFonts w:ascii="Arial" w:hAnsi="Arial" w:cs="Arial"/>
                <w:sz w:val="24"/>
                <w:szCs w:val="24"/>
              </w:rPr>
            </w:pPr>
            <w:r w:rsidRPr="006B63F6">
              <w:rPr>
                <w:rFonts w:ascii="Arial" w:hAnsi="Arial" w:cs="Arial"/>
                <w:sz w:val="24"/>
                <w:szCs w:val="24"/>
              </w:rPr>
              <w:t>Provide specificity to strengthen the list of overarching principles to promote equity. The phrase</w:t>
            </w:r>
            <w:r>
              <w:rPr>
                <w:rFonts w:ascii="Arial" w:hAnsi="Arial" w:cs="Arial"/>
                <w:sz w:val="24"/>
                <w:szCs w:val="24"/>
              </w:rPr>
              <w:t xml:space="preserve"> </w:t>
            </w:r>
            <w:r w:rsidRPr="006B63F6">
              <w:rPr>
                <w:rFonts w:ascii="Arial" w:hAnsi="Arial" w:cs="Arial"/>
                <w:sz w:val="24"/>
                <w:szCs w:val="24"/>
              </w:rPr>
              <w:t>“ALL students” can be defined to highlight and encompass ALL students, inclusive of race,</w:t>
            </w:r>
            <w:r>
              <w:rPr>
                <w:rFonts w:ascii="Arial" w:hAnsi="Arial" w:cs="Arial"/>
                <w:sz w:val="24"/>
                <w:szCs w:val="24"/>
              </w:rPr>
              <w:t xml:space="preserve"> </w:t>
            </w:r>
            <w:r w:rsidRPr="006B63F6">
              <w:rPr>
                <w:rFonts w:ascii="Arial" w:hAnsi="Arial" w:cs="Arial"/>
                <w:sz w:val="24"/>
                <w:szCs w:val="24"/>
              </w:rPr>
              <w:t>gender, language, class, ableness, and neurodiversity to address the inequities that have</w:t>
            </w:r>
            <w:r>
              <w:rPr>
                <w:rFonts w:ascii="Arial" w:hAnsi="Arial" w:cs="Arial"/>
                <w:sz w:val="24"/>
                <w:szCs w:val="24"/>
              </w:rPr>
              <w:t xml:space="preserve"> </w:t>
            </w:r>
            <w:r w:rsidRPr="006B63F6">
              <w:rPr>
                <w:rFonts w:ascii="Arial" w:hAnsi="Arial" w:cs="Arial"/>
                <w:sz w:val="24"/>
                <w:szCs w:val="24"/>
              </w:rPr>
              <w:t>resulted from exclusionary policies and practices.</w:t>
            </w:r>
          </w:p>
        </w:tc>
        <w:tc>
          <w:tcPr>
            <w:tcW w:w="2070" w:type="dxa"/>
          </w:tcPr>
          <w:p w14:paraId="3998D98D" w14:textId="31B3858D"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6568FF5C" w14:textId="77777777" w:rsidTr="00F337CA">
        <w:trPr>
          <w:cantSplit/>
        </w:trPr>
        <w:tc>
          <w:tcPr>
            <w:tcW w:w="810" w:type="dxa"/>
          </w:tcPr>
          <w:p w14:paraId="044CE018" w14:textId="78239CB6" w:rsidR="004D3BEF" w:rsidRDefault="004D3BEF" w:rsidP="004D3BEF">
            <w:pPr>
              <w:tabs>
                <w:tab w:val="left" w:pos="3330"/>
              </w:tabs>
              <w:rPr>
                <w:rFonts w:ascii="Arial" w:hAnsi="Arial" w:cs="Arial"/>
                <w:sz w:val="24"/>
                <w:szCs w:val="24"/>
              </w:rPr>
            </w:pPr>
            <w:r>
              <w:rPr>
                <w:rFonts w:ascii="Arial" w:hAnsi="Arial" w:cs="Arial"/>
                <w:sz w:val="24"/>
                <w:szCs w:val="24"/>
              </w:rPr>
              <w:t>1822</w:t>
            </w:r>
          </w:p>
        </w:tc>
        <w:tc>
          <w:tcPr>
            <w:tcW w:w="1620" w:type="dxa"/>
          </w:tcPr>
          <w:p w14:paraId="6B6C157C" w14:textId="72105A4A"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2C812278" w14:textId="53B2B029"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1142923" w14:textId="28A491E6" w:rsidR="004D3BEF" w:rsidRPr="002F32E6" w:rsidRDefault="004D3BEF" w:rsidP="004D3BEF">
            <w:pPr>
              <w:rPr>
                <w:rFonts w:ascii="Arial" w:hAnsi="Arial" w:cs="Arial"/>
                <w:sz w:val="24"/>
                <w:szCs w:val="24"/>
              </w:rPr>
            </w:pPr>
            <w:r w:rsidRPr="006B63F6">
              <w:rPr>
                <w:rFonts w:ascii="Arial" w:hAnsi="Arial" w:cs="Arial"/>
                <w:sz w:val="24"/>
                <w:szCs w:val="24"/>
              </w:rPr>
              <w:t>Do not overly simplify students with disabilities as a singular group that needs the same set of</w:t>
            </w:r>
            <w:r>
              <w:rPr>
                <w:rFonts w:ascii="Arial" w:hAnsi="Arial" w:cs="Arial"/>
                <w:sz w:val="24"/>
                <w:szCs w:val="24"/>
              </w:rPr>
              <w:t xml:space="preserve"> </w:t>
            </w:r>
            <w:r w:rsidRPr="006B63F6">
              <w:rPr>
                <w:rFonts w:ascii="Arial" w:hAnsi="Arial" w:cs="Arial"/>
                <w:sz w:val="24"/>
                <w:szCs w:val="24"/>
              </w:rPr>
              <w:t>strategies. Rather, recognize, acknowledge, and provide support for the range of disabilities, as</w:t>
            </w:r>
            <w:r>
              <w:rPr>
                <w:rFonts w:ascii="Arial" w:hAnsi="Arial" w:cs="Arial"/>
                <w:sz w:val="24"/>
                <w:szCs w:val="24"/>
              </w:rPr>
              <w:t xml:space="preserve"> </w:t>
            </w:r>
            <w:r w:rsidRPr="006B63F6">
              <w:rPr>
                <w:rFonts w:ascii="Arial" w:hAnsi="Arial" w:cs="Arial"/>
                <w:sz w:val="24"/>
                <w:szCs w:val="24"/>
              </w:rPr>
              <w:t>well as the assets that students with disabilities bring to a mathematics community through</w:t>
            </w:r>
            <w:r>
              <w:rPr>
                <w:rFonts w:ascii="Arial" w:hAnsi="Arial" w:cs="Arial"/>
                <w:sz w:val="24"/>
                <w:szCs w:val="24"/>
              </w:rPr>
              <w:t xml:space="preserve"> </w:t>
            </w:r>
            <w:r w:rsidRPr="006B63F6">
              <w:rPr>
                <w:rFonts w:ascii="Arial" w:hAnsi="Arial" w:cs="Arial"/>
                <w:sz w:val="24"/>
                <w:szCs w:val="24"/>
              </w:rPr>
              <w:t>different ways of knowing, seeing, and doing mathematics (See Tan, Padilla, Mason and Sheldon</w:t>
            </w:r>
            <w:r>
              <w:rPr>
                <w:rFonts w:ascii="Arial" w:hAnsi="Arial" w:cs="Arial"/>
                <w:sz w:val="24"/>
                <w:szCs w:val="24"/>
              </w:rPr>
              <w:t xml:space="preserve"> </w:t>
            </w:r>
            <w:r w:rsidRPr="006B63F6">
              <w:rPr>
                <w:rFonts w:ascii="Arial" w:hAnsi="Arial" w:cs="Arial"/>
                <w:sz w:val="24"/>
                <w:szCs w:val="24"/>
              </w:rPr>
              <w:t xml:space="preserve">(2019), </w:t>
            </w:r>
            <w:r w:rsidRPr="006B63F6">
              <w:rPr>
                <w:rFonts w:ascii="Arial" w:hAnsi="Arial" w:cs="Arial"/>
                <w:i/>
                <w:iCs/>
                <w:sz w:val="24"/>
                <w:szCs w:val="24"/>
              </w:rPr>
              <w:t>Humanizing Disability in Mathematics Education</w:t>
            </w:r>
            <w:r w:rsidRPr="006B63F6">
              <w:rPr>
                <w:rFonts w:ascii="Arial" w:hAnsi="Arial" w:cs="Arial"/>
                <w:sz w:val="24"/>
                <w:szCs w:val="24"/>
              </w:rPr>
              <w:t>. NCTM.)</w:t>
            </w:r>
          </w:p>
        </w:tc>
        <w:tc>
          <w:tcPr>
            <w:tcW w:w="2070" w:type="dxa"/>
          </w:tcPr>
          <w:p w14:paraId="2D7B11DC" w14:textId="4F17467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A8BAC1F" w14:textId="77777777" w:rsidTr="00F337CA">
        <w:trPr>
          <w:cantSplit/>
        </w:trPr>
        <w:tc>
          <w:tcPr>
            <w:tcW w:w="810" w:type="dxa"/>
          </w:tcPr>
          <w:p w14:paraId="1A352C2C" w14:textId="093FF8EB" w:rsidR="004D3BEF" w:rsidRDefault="004D3BEF" w:rsidP="004D3BEF">
            <w:pPr>
              <w:tabs>
                <w:tab w:val="left" w:pos="3330"/>
              </w:tabs>
              <w:rPr>
                <w:rFonts w:ascii="Arial" w:hAnsi="Arial" w:cs="Arial"/>
                <w:sz w:val="24"/>
                <w:szCs w:val="24"/>
              </w:rPr>
            </w:pPr>
            <w:r>
              <w:rPr>
                <w:rFonts w:ascii="Arial" w:hAnsi="Arial" w:cs="Arial"/>
                <w:sz w:val="24"/>
                <w:szCs w:val="24"/>
              </w:rPr>
              <w:t>1823</w:t>
            </w:r>
          </w:p>
        </w:tc>
        <w:tc>
          <w:tcPr>
            <w:tcW w:w="1620" w:type="dxa"/>
          </w:tcPr>
          <w:p w14:paraId="3BE14739" w14:textId="7864B095"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4C761ED6" w14:textId="091D0584"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A89DC5E" w14:textId="079F4FB8" w:rsidR="004D3BEF" w:rsidRPr="002F32E6" w:rsidRDefault="004D3BEF" w:rsidP="004D3BEF">
            <w:pPr>
              <w:rPr>
                <w:rFonts w:ascii="Arial" w:hAnsi="Arial" w:cs="Arial"/>
                <w:sz w:val="24"/>
                <w:szCs w:val="24"/>
              </w:rPr>
            </w:pPr>
            <w:r w:rsidRPr="006B63F6">
              <w:rPr>
                <w:rFonts w:ascii="Arial" w:hAnsi="Arial" w:cs="Arial"/>
                <w:sz w:val="24"/>
                <w:szCs w:val="24"/>
              </w:rPr>
              <w:t>Balance examples, supports, and considerations for students with disabilities with the number</w:t>
            </w:r>
            <w:r>
              <w:rPr>
                <w:rFonts w:ascii="Arial" w:hAnsi="Arial" w:cs="Arial"/>
                <w:sz w:val="24"/>
                <w:szCs w:val="24"/>
              </w:rPr>
              <w:t xml:space="preserve"> </w:t>
            </w:r>
            <w:r w:rsidRPr="006B63F6">
              <w:rPr>
                <w:rFonts w:ascii="Arial" w:hAnsi="Arial" w:cs="Arial"/>
                <w:sz w:val="24"/>
                <w:szCs w:val="24"/>
              </w:rPr>
              <w:t>of examples and references to supporting English Learners and Multilingual students.</w:t>
            </w:r>
          </w:p>
        </w:tc>
        <w:tc>
          <w:tcPr>
            <w:tcW w:w="2070" w:type="dxa"/>
          </w:tcPr>
          <w:p w14:paraId="45D8002E" w14:textId="4AF63D2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1EAA380E" w14:textId="77777777" w:rsidTr="00F337CA">
        <w:trPr>
          <w:cantSplit/>
        </w:trPr>
        <w:tc>
          <w:tcPr>
            <w:tcW w:w="810" w:type="dxa"/>
          </w:tcPr>
          <w:p w14:paraId="769855E2" w14:textId="763CFA27" w:rsidR="004D3BEF" w:rsidRDefault="004D3BEF" w:rsidP="004D3BEF">
            <w:pPr>
              <w:tabs>
                <w:tab w:val="left" w:pos="3330"/>
              </w:tabs>
              <w:rPr>
                <w:rFonts w:ascii="Arial" w:hAnsi="Arial" w:cs="Arial"/>
                <w:sz w:val="24"/>
                <w:szCs w:val="24"/>
              </w:rPr>
            </w:pPr>
            <w:r>
              <w:rPr>
                <w:rFonts w:ascii="Arial" w:hAnsi="Arial" w:cs="Arial"/>
                <w:sz w:val="24"/>
                <w:szCs w:val="24"/>
              </w:rPr>
              <w:t>1824</w:t>
            </w:r>
          </w:p>
        </w:tc>
        <w:tc>
          <w:tcPr>
            <w:tcW w:w="1620" w:type="dxa"/>
          </w:tcPr>
          <w:p w14:paraId="11A426F8" w14:textId="49D72CF4"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6177A0B4" w14:textId="39694CA8"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55D0477" w14:textId="7813B87C" w:rsidR="004D3BEF" w:rsidRPr="002F32E6" w:rsidRDefault="004D3BEF" w:rsidP="004D3BEF">
            <w:pPr>
              <w:rPr>
                <w:rFonts w:ascii="Arial" w:hAnsi="Arial" w:cs="Arial"/>
                <w:sz w:val="24"/>
                <w:szCs w:val="24"/>
              </w:rPr>
            </w:pPr>
            <w:r w:rsidRPr="006B63F6">
              <w:rPr>
                <w:rFonts w:ascii="Arial" w:hAnsi="Arial" w:cs="Arial"/>
                <w:sz w:val="24"/>
                <w:szCs w:val="24"/>
              </w:rPr>
              <w:t>Specifically connect equity and Universal Design for Learning (UDL) by redefining access. Access</w:t>
            </w:r>
            <w:r>
              <w:rPr>
                <w:rFonts w:ascii="Arial" w:hAnsi="Arial" w:cs="Arial"/>
                <w:sz w:val="24"/>
                <w:szCs w:val="24"/>
              </w:rPr>
              <w:t xml:space="preserve"> </w:t>
            </w:r>
            <w:r w:rsidRPr="006B63F6">
              <w:rPr>
                <w:rFonts w:ascii="Arial" w:hAnsi="Arial" w:cs="Arial"/>
                <w:sz w:val="24"/>
                <w:szCs w:val="24"/>
              </w:rPr>
              <w:t>is not simply opening the door to what is already there, but redesigning what is already</w:t>
            </w:r>
            <w:r>
              <w:rPr>
                <w:rFonts w:ascii="Arial" w:hAnsi="Arial" w:cs="Arial"/>
                <w:sz w:val="24"/>
                <w:szCs w:val="24"/>
              </w:rPr>
              <w:t xml:space="preserve"> </w:t>
            </w:r>
            <w:r w:rsidRPr="006B63F6">
              <w:rPr>
                <w:rFonts w:ascii="Arial" w:hAnsi="Arial" w:cs="Arial"/>
                <w:sz w:val="24"/>
                <w:szCs w:val="24"/>
              </w:rPr>
              <w:t>there. Reference Rachel Lambert’s work around UDL and mathematics.</w:t>
            </w:r>
          </w:p>
        </w:tc>
        <w:tc>
          <w:tcPr>
            <w:tcW w:w="2070" w:type="dxa"/>
          </w:tcPr>
          <w:p w14:paraId="1C81125D" w14:textId="63960FA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E4BF0EB" w14:textId="77777777" w:rsidTr="00F337CA">
        <w:trPr>
          <w:cantSplit/>
        </w:trPr>
        <w:tc>
          <w:tcPr>
            <w:tcW w:w="810" w:type="dxa"/>
          </w:tcPr>
          <w:p w14:paraId="6D07C0C2" w14:textId="1C559F82" w:rsidR="004D3BEF" w:rsidRDefault="004D3BEF" w:rsidP="004D3BEF">
            <w:pPr>
              <w:tabs>
                <w:tab w:val="left" w:pos="3330"/>
              </w:tabs>
              <w:rPr>
                <w:rFonts w:ascii="Arial" w:hAnsi="Arial" w:cs="Arial"/>
                <w:sz w:val="24"/>
                <w:szCs w:val="24"/>
              </w:rPr>
            </w:pPr>
            <w:r>
              <w:rPr>
                <w:rFonts w:ascii="Arial" w:hAnsi="Arial" w:cs="Arial"/>
                <w:sz w:val="24"/>
                <w:szCs w:val="24"/>
              </w:rPr>
              <w:lastRenderedPageBreak/>
              <w:t>1825</w:t>
            </w:r>
          </w:p>
        </w:tc>
        <w:tc>
          <w:tcPr>
            <w:tcW w:w="1620" w:type="dxa"/>
          </w:tcPr>
          <w:p w14:paraId="6BB5E3F2" w14:textId="5EE46AF9"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3BF6B69F" w14:textId="17AE893F"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2C8C769" w14:textId="389D91C4" w:rsidR="004D3BEF" w:rsidRPr="002F32E6" w:rsidRDefault="004D3BEF" w:rsidP="004D3BEF">
            <w:pPr>
              <w:rPr>
                <w:rFonts w:ascii="Arial" w:hAnsi="Arial" w:cs="Arial"/>
                <w:sz w:val="24"/>
                <w:szCs w:val="24"/>
              </w:rPr>
            </w:pPr>
            <w:r w:rsidRPr="006B63F6">
              <w:rPr>
                <w:rFonts w:ascii="Arial" w:hAnsi="Arial" w:cs="Arial"/>
                <w:sz w:val="24"/>
                <w:szCs w:val="24"/>
              </w:rPr>
              <w:t>Consider using “</w:t>
            </w:r>
            <w:r w:rsidRPr="006B63F6">
              <w:rPr>
                <w:rFonts w:ascii="Arial" w:hAnsi="Arial" w:cs="Arial"/>
                <w:i/>
                <w:iCs/>
                <w:sz w:val="24"/>
                <w:szCs w:val="24"/>
              </w:rPr>
              <w:t>If the World Were a Village</w:t>
            </w:r>
            <w:r w:rsidRPr="006B63F6">
              <w:rPr>
                <w:rFonts w:ascii="Arial" w:hAnsi="Arial" w:cs="Arial"/>
                <w:sz w:val="24"/>
                <w:szCs w:val="24"/>
              </w:rPr>
              <w:t>” task (from nrich.org) based on the book by David</w:t>
            </w:r>
            <w:r>
              <w:rPr>
                <w:rFonts w:ascii="Arial" w:hAnsi="Arial" w:cs="Arial"/>
                <w:sz w:val="24"/>
                <w:szCs w:val="24"/>
              </w:rPr>
              <w:t xml:space="preserve"> </w:t>
            </w:r>
            <w:r w:rsidRPr="006B63F6">
              <w:rPr>
                <w:rFonts w:ascii="Arial" w:hAnsi="Arial" w:cs="Arial"/>
                <w:sz w:val="24"/>
                <w:szCs w:val="24"/>
              </w:rPr>
              <w:t>Smith as a sample snapshot to reference a lesson that can affirm and validate the diversity of</w:t>
            </w:r>
            <w:r>
              <w:rPr>
                <w:rFonts w:ascii="Arial" w:hAnsi="Arial" w:cs="Arial"/>
                <w:sz w:val="24"/>
                <w:szCs w:val="24"/>
              </w:rPr>
              <w:t xml:space="preserve"> </w:t>
            </w:r>
            <w:r w:rsidRPr="006B63F6">
              <w:rPr>
                <w:rFonts w:ascii="Arial" w:hAnsi="Arial" w:cs="Arial"/>
                <w:sz w:val="24"/>
                <w:szCs w:val="24"/>
              </w:rPr>
              <w:t>our community in conjunction with learning various cultures and backgrounds. This task can</w:t>
            </w:r>
            <w:r>
              <w:rPr>
                <w:rFonts w:ascii="Arial" w:hAnsi="Arial" w:cs="Arial"/>
                <w:sz w:val="24"/>
                <w:szCs w:val="24"/>
              </w:rPr>
              <w:t xml:space="preserve"> </w:t>
            </w:r>
            <w:r w:rsidRPr="006B63F6">
              <w:rPr>
                <w:rFonts w:ascii="Arial" w:hAnsi="Arial" w:cs="Arial"/>
                <w:sz w:val="24"/>
                <w:szCs w:val="24"/>
              </w:rPr>
              <w:t>either be in the Number Sense or Data Science chapter.</w:t>
            </w:r>
          </w:p>
        </w:tc>
        <w:tc>
          <w:tcPr>
            <w:tcW w:w="2070" w:type="dxa"/>
          </w:tcPr>
          <w:p w14:paraId="6B96ABDB" w14:textId="15885AF8"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1BD41563" w14:textId="77777777" w:rsidTr="00F337CA">
        <w:trPr>
          <w:cantSplit/>
        </w:trPr>
        <w:tc>
          <w:tcPr>
            <w:tcW w:w="810" w:type="dxa"/>
          </w:tcPr>
          <w:p w14:paraId="471A469F" w14:textId="1BD50317" w:rsidR="004D3BEF" w:rsidRDefault="004D3BEF" w:rsidP="004D3BEF">
            <w:pPr>
              <w:tabs>
                <w:tab w:val="left" w:pos="3330"/>
              </w:tabs>
              <w:rPr>
                <w:rFonts w:ascii="Arial" w:hAnsi="Arial" w:cs="Arial"/>
                <w:sz w:val="24"/>
                <w:szCs w:val="24"/>
              </w:rPr>
            </w:pPr>
            <w:r>
              <w:rPr>
                <w:rFonts w:ascii="Arial" w:hAnsi="Arial" w:cs="Arial"/>
                <w:sz w:val="24"/>
                <w:szCs w:val="24"/>
              </w:rPr>
              <w:t>1826</w:t>
            </w:r>
          </w:p>
        </w:tc>
        <w:tc>
          <w:tcPr>
            <w:tcW w:w="1620" w:type="dxa"/>
          </w:tcPr>
          <w:p w14:paraId="454533DF" w14:textId="7BE8C698"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0AE3B992" w14:textId="1DD402EA"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99F136A" w14:textId="77777777" w:rsidR="004D3BEF" w:rsidRPr="006B63F6" w:rsidRDefault="004D3BEF" w:rsidP="004D3BEF">
            <w:pPr>
              <w:rPr>
                <w:rFonts w:ascii="Arial" w:hAnsi="Arial" w:cs="Arial"/>
                <w:b/>
                <w:bCs/>
                <w:sz w:val="24"/>
                <w:szCs w:val="24"/>
              </w:rPr>
            </w:pPr>
            <w:r w:rsidRPr="006B63F6">
              <w:rPr>
                <w:rFonts w:ascii="Arial" w:hAnsi="Arial" w:cs="Arial"/>
                <w:b/>
                <w:bCs/>
                <w:sz w:val="24"/>
                <w:szCs w:val="24"/>
              </w:rPr>
              <w:t>2. Reimagining Focus, Coherence, and Rigor</w:t>
            </w:r>
          </w:p>
          <w:p w14:paraId="5D52DB6C" w14:textId="6C92800B" w:rsidR="004D3BEF" w:rsidRPr="002F32E6" w:rsidRDefault="004D3BEF" w:rsidP="004D3BEF">
            <w:pPr>
              <w:rPr>
                <w:rFonts w:ascii="Arial" w:hAnsi="Arial" w:cs="Arial"/>
                <w:sz w:val="24"/>
                <w:szCs w:val="24"/>
              </w:rPr>
            </w:pPr>
            <w:r w:rsidRPr="006B63F6">
              <w:rPr>
                <w:rFonts w:ascii="Arial" w:hAnsi="Arial" w:cs="Arial"/>
                <w:sz w:val="24"/>
                <w:szCs w:val="24"/>
              </w:rPr>
              <w:t>The CISC Math Subcommittee is in strong support of the revised approach to focus, coherence, and rigor</w:t>
            </w:r>
            <w:r>
              <w:rPr>
                <w:rFonts w:ascii="Arial" w:hAnsi="Arial" w:cs="Arial"/>
                <w:sz w:val="24"/>
                <w:szCs w:val="24"/>
              </w:rPr>
              <w:t xml:space="preserve"> </w:t>
            </w:r>
            <w:r w:rsidRPr="006B63F6">
              <w:rPr>
                <w:rFonts w:ascii="Arial" w:hAnsi="Arial" w:cs="Arial"/>
                <w:sz w:val="24"/>
                <w:szCs w:val="24"/>
              </w:rPr>
              <w:t>as students progress through TK-12 mathematics.</w:t>
            </w:r>
          </w:p>
        </w:tc>
        <w:tc>
          <w:tcPr>
            <w:tcW w:w="2070" w:type="dxa"/>
          </w:tcPr>
          <w:p w14:paraId="4EB89FB7" w14:textId="044BD99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0F988649" w14:textId="77777777" w:rsidTr="00F337CA">
        <w:trPr>
          <w:cantSplit/>
        </w:trPr>
        <w:tc>
          <w:tcPr>
            <w:tcW w:w="810" w:type="dxa"/>
          </w:tcPr>
          <w:p w14:paraId="5E1A419B" w14:textId="55E43A0F" w:rsidR="004D3BEF" w:rsidRDefault="004D3BEF" w:rsidP="004D3BEF">
            <w:pPr>
              <w:tabs>
                <w:tab w:val="left" w:pos="3330"/>
              </w:tabs>
              <w:rPr>
                <w:rFonts w:ascii="Arial" w:hAnsi="Arial" w:cs="Arial"/>
                <w:sz w:val="24"/>
                <w:szCs w:val="24"/>
              </w:rPr>
            </w:pPr>
            <w:r>
              <w:rPr>
                <w:rFonts w:ascii="Arial" w:hAnsi="Arial" w:cs="Arial"/>
                <w:sz w:val="24"/>
                <w:szCs w:val="24"/>
              </w:rPr>
              <w:t>1827</w:t>
            </w:r>
          </w:p>
        </w:tc>
        <w:tc>
          <w:tcPr>
            <w:tcW w:w="1620" w:type="dxa"/>
          </w:tcPr>
          <w:p w14:paraId="1110FFC1" w14:textId="2C17A3E4"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54305672" w14:textId="69809A5B"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0A3D4BA" w14:textId="77777777" w:rsidR="004D3BEF" w:rsidRPr="006B63F6" w:rsidRDefault="004D3BEF" w:rsidP="004D3BEF">
            <w:pPr>
              <w:rPr>
                <w:rFonts w:ascii="Arial" w:hAnsi="Arial" w:cs="Arial"/>
                <w:sz w:val="24"/>
                <w:szCs w:val="24"/>
              </w:rPr>
            </w:pPr>
            <w:r w:rsidRPr="006B63F6">
              <w:rPr>
                <w:rFonts w:ascii="Arial" w:hAnsi="Arial" w:cs="Arial"/>
                <w:sz w:val="24"/>
                <w:szCs w:val="24"/>
              </w:rPr>
              <w:t>Strengths of the framework related to reimagining focus, coherence and rigor:</w:t>
            </w:r>
          </w:p>
          <w:p w14:paraId="5D712A41" w14:textId="080E81B6" w:rsidR="004D3BEF" w:rsidRPr="002F32E6" w:rsidRDefault="004D3BEF" w:rsidP="004D3BEF">
            <w:pPr>
              <w:rPr>
                <w:rFonts w:ascii="Arial" w:hAnsi="Arial" w:cs="Arial"/>
                <w:sz w:val="24"/>
                <w:szCs w:val="24"/>
              </w:rPr>
            </w:pPr>
            <w:r w:rsidRPr="006B63F6">
              <w:rPr>
                <w:rFonts w:ascii="Arial" w:hAnsi="Arial" w:cs="Arial"/>
                <w:sz w:val="24"/>
                <w:szCs w:val="24"/>
              </w:rPr>
              <w:t>The new framework addresses the coverage-vs-depth challenge posed by the principle of focus</w:t>
            </w:r>
            <w:r>
              <w:rPr>
                <w:rFonts w:ascii="Arial" w:hAnsi="Arial" w:cs="Arial"/>
                <w:sz w:val="24"/>
                <w:szCs w:val="24"/>
              </w:rPr>
              <w:t xml:space="preserve"> </w:t>
            </w:r>
            <w:r w:rsidRPr="006B63F6">
              <w:rPr>
                <w:rFonts w:ascii="Arial" w:hAnsi="Arial" w:cs="Arial"/>
                <w:sz w:val="24"/>
                <w:szCs w:val="24"/>
              </w:rPr>
              <w:t>by asking teachers and math leaders to design instruction around big ideas rather than using the</w:t>
            </w:r>
            <w:r>
              <w:rPr>
                <w:rFonts w:ascii="Arial" w:hAnsi="Arial" w:cs="Arial"/>
                <w:sz w:val="24"/>
                <w:szCs w:val="24"/>
              </w:rPr>
              <w:t xml:space="preserve"> </w:t>
            </w:r>
            <w:r w:rsidRPr="006B63F6">
              <w:rPr>
                <w:rFonts w:ascii="Arial" w:hAnsi="Arial" w:cs="Arial"/>
                <w:sz w:val="24"/>
                <w:szCs w:val="24"/>
              </w:rPr>
              <w:t>standards as a design for instruction and assessment.</w:t>
            </w:r>
          </w:p>
        </w:tc>
        <w:tc>
          <w:tcPr>
            <w:tcW w:w="2070" w:type="dxa"/>
          </w:tcPr>
          <w:p w14:paraId="596EED75" w14:textId="405ABC3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1E49FBF" w14:textId="77777777" w:rsidTr="00F337CA">
        <w:trPr>
          <w:cantSplit/>
        </w:trPr>
        <w:tc>
          <w:tcPr>
            <w:tcW w:w="810" w:type="dxa"/>
          </w:tcPr>
          <w:p w14:paraId="16E2236B" w14:textId="2F942DD6" w:rsidR="004D3BEF" w:rsidRDefault="004D3BEF" w:rsidP="004D3BEF">
            <w:pPr>
              <w:tabs>
                <w:tab w:val="left" w:pos="3330"/>
              </w:tabs>
              <w:rPr>
                <w:rFonts w:ascii="Arial" w:hAnsi="Arial" w:cs="Arial"/>
                <w:sz w:val="24"/>
                <w:szCs w:val="24"/>
              </w:rPr>
            </w:pPr>
            <w:r>
              <w:rPr>
                <w:rFonts w:ascii="Arial" w:hAnsi="Arial" w:cs="Arial"/>
                <w:sz w:val="24"/>
                <w:szCs w:val="24"/>
              </w:rPr>
              <w:t>1828</w:t>
            </w:r>
          </w:p>
        </w:tc>
        <w:tc>
          <w:tcPr>
            <w:tcW w:w="1620" w:type="dxa"/>
          </w:tcPr>
          <w:p w14:paraId="30B97C4A" w14:textId="21F7203F"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56E1F587" w14:textId="05AE7C9D"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595234C" w14:textId="6084C219" w:rsidR="004D3BEF" w:rsidRPr="002F32E6" w:rsidRDefault="004D3BEF" w:rsidP="004D3BEF">
            <w:pPr>
              <w:rPr>
                <w:rFonts w:ascii="Arial" w:hAnsi="Arial" w:cs="Arial"/>
                <w:sz w:val="24"/>
                <w:szCs w:val="24"/>
              </w:rPr>
            </w:pPr>
            <w:r w:rsidRPr="006B63F6">
              <w:rPr>
                <w:rFonts w:ascii="Arial" w:hAnsi="Arial" w:cs="Arial"/>
                <w:sz w:val="24"/>
                <w:szCs w:val="24"/>
              </w:rPr>
              <w:t>The shift from a narrow focus on a small number of standards to a focus on the essential</w:t>
            </w:r>
            <w:r>
              <w:rPr>
                <w:rFonts w:ascii="Arial" w:hAnsi="Arial" w:cs="Arial"/>
                <w:sz w:val="24"/>
                <w:szCs w:val="24"/>
              </w:rPr>
              <w:t xml:space="preserve"> </w:t>
            </w:r>
            <w:r w:rsidRPr="006B63F6">
              <w:rPr>
                <w:rFonts w:ascii="Arial" w:hAnsi="Arial" w:cs="Arial"/>
                <w:sz w:val="24"/>
                <w:szCs w:val="24"/>
              </w:rPr>
              <w:t>understandings and connections between ideas will support students to see mathematics as a</w:t>
            </w:r>
            <w:r>
              <w:rPr>
                <w:rFonts w:ascii="Arial" w:hAnsi="Arial" w:cs="Arial"/>
                <w:sz w:val="24"/>
                <w:szCs w:val="24"/>
              </w:rPr>
              <w:t xml:space="preserve"> </w:t>
            </w:r>
            <w:r w:rsidRPr="006B63F6">
              <w:rPr>
                <w:rFonts w:ascii="Arial" w:hAnsi="Arial" w:cs="Arial"/>
                <w:sz w:val="24"/>
                <w:szCs w:val="24"/>
              </w:rPr>
              <w:t>coherent and useful endeavor.</w:t>
            </w:r>
          </w:p>
        </w:tc>
        <w:tc>
          <w:tcPr>
            <w:tcW w:w="2070" w:type="dxa"/>
          </w:tcPr>
          <w:p w14:paraId="3577D9A0" w14:textId="73F3534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E17A23A" w14:textId="77777777" w:rsidTr="00F337CA">
        <w:trPr>
          <w:cantSplit/>
        </w:trPr>
        <w:tc>
          <w:tcPr>
            <w:tcW w:w="810" w:type="dxa"/>
          </w:tcPr>
          <w:p w14:paraId="41A305D2" w14:textId="62AF4328" w:rsidR="004D3BEF" w:rsidRDefault="004D3BEF" w:rsidP="004D3BEF">
            <w:pPr>
              <w:tabs>
                <w:tab w:val="left" w:pos="3330"/>
              </w:tabs>
              <w:rPr>
                <w:rFonts w:ascii="Arial" w:hAnsi="Arial" w:cs="Arial"/>
                <w:sz w:val="24"/>
                <w:szCs w:val="24"/>
              </w:rPr>
            </w:pPr>
            <w:r>
              <w:rPr>
                <w:rFonts w:ascii="Arial" w:hAnsi="Arial" w:cs="Arial"/>
                <w:sz w:val="24"/>
                <w:szCs w:val="24"/>
              </w:rPr>
              <w:t>1829</w:t>
            </w:r>
          </w:p>
        </w:tc>
        <w:tc>
          <w:tcPr>
            <w:tcW w:w="1620" w:type="dxa"/>
          </w:tcPr>
          <w:p w14:paraId="1BCE2D21" w14:textId="209CD021"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4FA606B5" w14:textId="11EF4790"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F5C1EAE" w14:textId="1CBEEBB9" w:rsidR="004D3BEF" w:rsidRPr="002F32E6" w:rsidRDefault="004D3BEF" w:rsidP="004D3BEF">
            <w:pPr>
              <w:rPr>
                <w:rFonts w:ascii="Arial" w:hAnsi="Arial" w:cs="Arial"/>
                <w:sz w:val="24"/>
                <w:szCs w:val="24"/>
              </w:rPr>
            </w:pPr>
            <w:r w:rsidRPr="006B63F6">
              <w:rPr>
                <w:rFonts w:ascii="Arial" w:hAnsi="Arial" w:cs="Arial"/>
                <w:sz w:val="24"/>
                <w:szCs w:val="24"/>
              </w:rPr>
              <w:t>The authors have also nicely articulated the importance of implementing high quality tasks that</w:t>
            </w:r>
            <w:r>
              <w:rPr>
                <w:rFonts w:ascii="Arial" w:hAnsi="Arial" w:cs="Arial"/>
                <w:sz w:val="24"/>
                <w:szCs w:val="24"/>
              </w:rPr>
              <w:t xml:space="preserve"> </w:t>
            </w:r>
            <w:r w:rsidRPr="006B63F6">
              <w:rPr>
                <w:rFonts w:ascii="Arial" w:hAnsi="Arial" w:cs="Arial"/>
                <w:sz w:val="24"/>
                <w:szCs w:val="24"/>
              </w:rPr>
              <w:t>promote reasoning and problem solving.</w:t>
            </w:r>
          </w:p>
        </w:tc>
        <w:tc>
          <w:tcPr>
            <w:tcW w:w="2070" w:type="dxa"/>
          </w:tcPr>
          <w:p w14:paraId="7C11B347" w14:textId="7F98E64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D129AB2" w14:textId="77777777" w:rsidTr="00F337CA">
        <w:trPr>
          <w:cantSplit/>
        </w:trPr>
        <w:tc>
          <w:tcPr>
            <w:tcW w:w="810" w:type="dxa"/>
          </w:tcPr>
          <w:p w14:paraId="2F1E229B" w14:textId="78B03C41" w:rsidR="004D3BEF" w:rsidRDefault="004D3BEF" w:rsidP="004D3BEF">
            <w:pPr>
              <w:tabs>
                <w:tab w:val="left" w:pos="3330"/>
              </w:tabs>
              <w:rPr>
                <w:rFonts w:ascii="Arial" w:hAnsi="Arial" w:cs="Arial"/>
                <w:sz w:val="24"/>
                <w:szCs w:val="24"/>
              </w:rPr>
            </w:pPr>
            <w:r>
              <w:rPr>
                <w:rFonts w:ascii="Arial" w:hAnsi="Arial" w:cs="Arial"/>
                <w:sz w:val="24"/>
                <w:szCs w:val="24"/>
              </w:rPr>
              <w:t>1830</w:t>
            </w:r>
          </w:p>
        </w:tc>
        <w:tc>
          <w:tcPr>
            <w:tcW w:w="1620" w:type="dxa"/>
          </w:tcPr>
          <w:p w14:paraId="1B670C5F" w14:textId="3AE94127" w:rsidR="004D3BEF" w:rsidRDefault="004D3BEF" w:rsidP="004D3BEF">
            <w:pPr>
              <w:tabs>
                <w:tab w:val="left" w:pos="3330"/>
              </w:tabs>
              <w:rPr>
                <w:rFonts w:ascii="Arial" w:hAnsi="Arial" w:cs="Arial"/>
                <w:sz w:val="24"/>
                <w:szCs w:val="24"/>
              </w:rPr>
            </w:pPr>
            <w:r w:rsidRPr="00E746D7">
              <w:rPr>
                <w:rFonts w:ascii="Arial" w:hAnsi="Arial" w:cs="Arial"/>
                <w:sz w:val="24"/>
                <w:szCs w:val="24"/>
              </w:rPr>
              <w:t>Barger</w:t>
            </w:r>
          </w:p>
        </w:tc>
        <w:tc>
          <w:tcPr>
            <w:tcW w:w="990" w:type="dxa"/>
          </w:tcPr>
          <w:p w14:paraId="5B52501B" w14:textId="23991F74"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FD81377" w14:textId="7254A5E0" w:rsidR="004D3BEF" w:rsidRPr="002F32E6" w:rsidRDefault="004D3BEF" w:rsidP="004D3BEF">
            <w:pPr>
              <w:rPr>
                <w:rFonts w:ascii="Arial" w:hAnsi="Arial" w:cs="Arial"/>
                <w:sz w:val="24"/>
                <w:szCs w:val="24"/>
              </w:rPr>
            </w:pPr>
            <w:r w:rsidRPr="006B63F6">
              <w:rPr>
                <w:rFonts w:ascii="Arial" w:hAnsi="Arial" w:cs="Arial"/>
                <w:sz w:val="24"/>
                <w:szCs w:val="24"/>
              </w:rPr>
              <w:t>By leveraging the same Drivers of Investigation and Content Connections to make the</w:t>
            </w:r>
            <w:r>
              <w:rPr>
                <w:rFonts w:ascii="Arial" w:hAnsi="Arial" w:cs="Arial"/>
                <w:sz w:val="24"/>
                <w:szCs w:val="24"/>
              </w:rPr>
              <w:t xml:space="preserve"> </w:t>
            </w:r>
            <w:r w:rsidRPr="006B63F6">
              <w:rPr>
                <w:rFonts w:ascii="Arial" w:hAnsi="Arial" w:cs="Arial"/>
                <w:sz w:val="24"/>
                <w:szCs w:val="24"/>
              </w:rPr>
              <w:t>mathematics relevant to students’ lives throughout the TK-12 progression, the framework will</w:t>
            </w:r>
            <w:r>
              <w:rPr>
                <w:rFonts w:ascii="Arial" w:hAnsi="Arial" w:cs="Arial"/>
                <w:sz w:val="24"/>
                <w:szCs w:val="24"/>
              </w:rPr>
              <w:t xml:space="preserve"> </w:t>
            </w:r>
            <w:r w:rsidRPr="006B63F6">
              <w:rPr>
                <w:rFonts w:ascii="Arial" w:hAnsi="Arial" w:cs="Arial"/>
                <w:sz w:val="24"/>
                <w:szCs w:val="24"/>
              </w:rPr>
              <w:t>support district and site teams as they plan around both coherence and vertical articulation.</w:t>
            </w:r>
          </w:p>
        </w:tc>
        <w:tc>
          <w:tcPr>
            <w:tcW w:w="2070" w:type="dxa"/>
          </w:tcPr>
          <w:p w14:paraId="1F6FBF82" w14:textId="27C6EE1D"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58C5271" w14:textId="77777777" w:rsidTr="00F337CA">
        <w:trPr>
          <w:cantSplit/>
        </w:trPr>
        <w:tc>
          <w:tcPr>
            <w:tcW w:w="810" w:type="dxa"/>
          </w:tcPr>
          <w:p w14:paraId="6DF3F8F5" w14:textId="1C048AF1" w:rsidR="004D3BEF" w:rsidRDefault="004D3BEF" w:rsidP="004D3BEF">
            <w:pPr>
              <w:tabs>
                <w:tab w:val="left" w:pos="3330"/>
              </w:tabs>
              <w:rPr>
                <w:rFonts w:ascii="Arial" w:hAnsi="Arial" w:cs="Arial"/>
                <w:sz w:val="24"/>
                <w:szCs w:val="24"/>
              </w:rPr>
            </w:pPr>
            <w:r>
              <w:rPr>
                <w:rFonts w:ascii="Arial" w:hAnsi="Arial" w:cs="Arial"/>
                <w:sz w:val="24"/>
                <w:szCs w:val="24"/>
              </w:rPr>
              <w:lastRenderedPageBreak/>
              <w:t>1831</w:t>
            </w:r>
          </w:p>
        </w:tc>
        <w:tc>
          <w:tcPr>
            <w:tcW w:w="1620" w:type="dxa"/>
          </w:tcPr>
          <w:p w14:paraId="5B669350" w14:textId="5B03AE9F"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092E415A" w14:textId="44586B33"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E8DD2A4" w14:textId="6A0F6AFE" w:rsidR="004D3BEF" w:rsidRPr="002F32E6" w:rsidRDefault="004D3BEF" w:rsidP="004D3BEF">
            <w:pPr>
              <w:rPr>
                <w:rFonts w:ascii="Arial" w:hAnsi="Arial" w:cs="Arial"/>
                <w:sz w:val="24"/>
                <w:szCs w:val="24"/>
              </w:rPr>
            </w:pPr>
            <w:r w:rsidRPr="006B63F6">
              <w:rPr>
                <w:rFonts w:ascii="Arial" w:hAnsi="Arial" w:cs="Arial"/>
                <w:sz w:val="24"/>
                <w:szCs w:val="24"/>
              </w:rPr>
              <w:t>Finally, we appreciate the new definition of rigor in mathematics. By changing from procedural</w:t>
            </w:r>
            <w:r>
              <w:rPr>
                <w:rFonts w:ascii="Arial" w:hAnsi="Arial" w:cs="Arial"/>
                <w:sz w:val="24"/>
                <w:szCs w:val="24"/>
              </w:rPr>
              <w:t xml:space="preserve"> </w:t>
            </w:r>
            <w:r w:rsidRPr="006B63F6">
              <w:rPr>
                <w:rFonts w:ascii="Arial" w:hAnsi="Arial" w:cs="Arial"/>
                <w:sz w:val="24"/>
                <w:szCs w:val="24"/>
              </w:rPr>
              <w:t>fluency to strategies for problem solving and computation, and moving from the idea that they</w:t>
            </w:r>
            <w:r>
              <w:rPr>
                <w:rFonts w:ascii="Arial" w:hAnsi="Arial" w:cs="Arial"/>
                <w:sz w:val="24"/>
                <w:szCs w:val="24"/>
              </w:rPr>
              <w:t xml:space="preserve"> </w:t>
            </w:r>
            <w:r w:rsidRPr="006B63F6">
              <w:rPr>
                <w:rFonts w:ascii="Arial" w:hAnsi="Arial" w:cs="Arial"/>
                <w:sz w:val="24"/>
                <w:szCs w:val="24"/>
              </w:rPr>
              <w:t>should be taught with equal intensity to the idea of teaching them so that each supports the</w:t>
            </w:r>
            <w:r>
              <w:rPr>
                <w:rFonts w:ascii="Arial" w:hAnsi="Arial" w:cs="Arial"/>
                <w:sz w:val="24"/>
                <w:szCs w:val="24"/>
              </w:rPr>
              <w:t xml:space="preserve"> </w:t>
            </w:r>
            <w:r w:rsidRPr="006B63F6">
              <w:rPr>
                <w:rFonts w:ascii="Arial" w:hAnsi="Arial" w:cs="Arial"/>
                <w:sz w:val="24"/>
                <w:szCs w:val="24"/>
              </w:rPr>
              <w:t>other will require a much deeper understanding of the mathematics.</w:t>
            </w:r>
          </w:p>
        </w:tc>
        <w:tc>
          <w:tcPr>
            <w:tcW w:w="2070" w:type="dxa"/>
          </w:tcPr>
          <w:p w14:paraId="31D6B937" w14:textId="15A98A8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5AC86DA" w14:textId="77777777" w:rsidTr="00F337CA">
        <w:trPr>
          <w:cantSplit/>
        </w:trPr>
        <w:tc>
          <w:tcPr>
            <w:tcW w:w="810" w:type="dxa"/>
          </w:tcPr>
          <w:p w14:paraId="556A533A" w14:textId="755306CE" w:rsidR="004D3BEF" w:rsidRDefault="004D3BEF" w:rsidP="004D3BEF">
            <w:pPr>
              <w:tabs>
                <w:tab w:val="left" w:pos="3330"/>
              </w:tabs>
              <w:rPr>
                <w:rFonts w:ascii="Arial" w:hAnsi="Arial" w:cs="Arial"/>
                <w:sz w:val="24"/>
                <w:szCs w:val="24"/>
              </w:rPr>
            </w:pPr>
            <w:r>
              <w:rPr>
                <w:rFonts w:ascii="Arial" w:hAnsi="Arial" w:cs="Arial"/>
                <w:sz w:val="24"/>
                <w:szCs w:val="24"/>
              </w:rPr>
              <w:t>1832</w:t>
            </w:r>
          </w:p>
        </w:tc>
        <w:tc>
          <w:tcPr>
            <w:tcW w:w="1620" w:type="dxa"/>
          </w:tcPr>
          <w:p w14:paraId="7C5501AE" w14:textId="374F0206"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642E5AC2" w14:textId="0F155700"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C368501" w14:textId="77777777" w:rsidR="004D3BEF" w:rsidRPr="006B63F6" w:rsidRDefault="004D3BEF" w:rsidP="004D3BEF">
            <w:pPr>
              <w:rPr>
                <w:rFonts w:ascii="Arial" w:hAnsi="Arial" w:cs="Arial"/>
                <w:sz w:val="24"/>
                <w:szCs w:val="24"/>
              </w:rPr>
            </w:pPr>
            <w:r w:rsidRPr="006B63F6">
              <w:rPr>
                <w:rFonts w:ascii="Arial" w:hAnsi="Arial" w:cs="Arial"/>
                <w:sz w:val="24"/>
                <w:szCs w:val="24"/>
              </w:rPr>
              <w:t>Considerations for refinement related to reimagining focus, coherence and rigor:</w:t>
            </w:r>
          </w:p>
          <w:p w14:paraId="615CA9B4" w14:textId="16ACDD34" w:rsidR="004D3BEF" w:rsidRPr="006B63F6" w:rsidRDefault="004D3BEF" w:rsidP="00A9213F">
            <w:pPr>
              <w:rPr>
                <w:rFonts w:ascii="Arial" w:hAnsi="Arial" w:cs="Arial"/>
                <w:sz w:val="24"/>
                <w:szCs w:val="24"/>
              </w:rPr>
            </w:pPr>
            <w:r w:rsidRPr="006B63F6">
              <w:rPr>
                <w:rFonts w:ascii="Arial" w:hAnsi="Arial" w:cs="Arial"/>
                <w:sz w:val="24"/>
                <w:szCs w:val="24"/>
              </w:rPr>
              <w:t>Be more explicit about the relationship among Drivers of Investigation, Content Connections,</w:t>
            </w:r>
            <w:r>
              <w:rPr>
                <w:rFonts w:ascii="Arial" w:hAnsi="Arial" w:cs="Arial"/>
                <w:sz w:val="24"/>
                <w:szCs w:val="24"/>
              </w:rPr>
              <w:t xml:space="preserve"> </w:t>
            </w:r>
            <w:r w:rsidRPr="006B63F6">
              <w:rPr>
                <w:rFonts w:ascii="Arial" w:hAnsi="Arial" w:cs="Arial"/>
                <w:sz w:val="24"/>
                <w:szCs w:val="24"/>
              </w:rPr>
              <w:t>and Standards for Mathematical Practice. The visual prompted more than a few people to ask if</w:t>
            </w:r>
            <w:r>
              <w:rPr>
                <w:rFonts w:ascii="Arial" w:hAnsi="Arial" w:cs="Arial"/>
                <w:sz w:val="24"/>
                <w:szCs w:val="24"/>
              </w:rPr>
              <w:t xml:space="preserve"> </w:t>
            </w:r>
            <w:r w:rsidRPr="006B63F6">
              <w:rPr>
                <w:rFonts w:ascii="Arial" w:hAnsi="Arial" w:cs="Arial"/>
                <w:sz w:val="24"/>
                <w:szCs w:val="24"/>
              </w:rPr>
              <w:t>there are 96 total combinations that are expected to be taught now. Some believed this a</w:t>
            </w:r>
            <w:r>
              <w:rPr>
                <w:rFonts w:ascii="Arial" w:hAnsi="Arial" w:cs="Arial"/>
                <w:sz w:val="24"/>
                <w:szCs w:val="24"/>
              </w:rPr>
              <w:t xml:space="preserve"> </w:t>
            </w:r>
            <w:r w:rsidRPr="006B63F6">
              <w:rPr>
                <w:rFonts w:ascii="Arial" w:hAnsi="Arial" w:cs="Arial"/>
                <w:sz w:val="24"/>
                <w:szCs w:val="24"/>
              </w:rPr>
              <w:t>structure for lesson design or a way of fitting in previously taught lessons. Consider a new</w:t>
            </w:r>
            <w:r>
              <w:rPr>
                <w:rFonts w:ascii="Arial" w:hAnsi="Arial" w:cs="Arial"/>
                <w:sz w:val="24"/>
                <w:szCs w:val="24"/>
              </w:rPr>
              <w:t xml:space="preserve"> </w:t>
            </w:r>
            <w:r w:rsidRPr="006B63F6">
              <w:rPr>
                <w:rFonts w:ascii="Arial" w:hAnsi="Arial" w:cs="Arial"/>
                <w:sz w:val="24"/>
                <w:szCs w:val="24"/>
              </w:rPr>
              <w:t>diagram to describe how the SMPs, Content Connections, and Drivers of Investigations work</w:t>
            </w:r>
            <w:r>
              <w:rPr>
                <w:rFonts w:ascii="Arial" w:hAnsi="Arial" w:cs="Arial"/>
                <w:sz w:val="24"/>
                <w:szCs w:val="24"/>
              </w:rPr>
              <w:t xml:space="preserve"> </w:t>
            </w:r>
            <w:r w:rsidRPr="006B63F6">
              <w:rPr>
                <w:rFonts w:ascii="Arial" w:hAnsi="Arial" w:cs="Arial"/>
                <w:sz w:val="24"/>
                <w:szCs w:val="24"/>
              </w:rPr>
              <w:t>together.</w:t>
            </w:r>
          </w:p>
        </w:tc>
        <w:tc>
          <w:tcPr>
            <w:tcW w:w="2070" w:type="dxa"/>
          </w:tcPr>
          <w:p w14:paraId="3AE74771" w14:textId="7483D4C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75171A19" w14:textId="77777777" w:rsidTr="00F337CA">
        <w:trPr>
          <w:cantSplit/>
        </w:trPr>
        <w:tc>
          <w:tcPr>
            <w:tcW w:w="810" w:type="dxa"/>
          </w:tcPr>
          <w:p w14:paraId="23D34BB4" w14:textId="0D390314" w:rsidR="004D3BEF" w:rsidRDefault="004D3BEF" w:rsidP="004D3BEF">
            <w:pPr>
              <w:tabs>
                <w:tab w:val="left" w:pos="3330"/>
              </w:tabs>
              <w:rPr>
                <w:rFonts w:ascii="Arial" w:hAnsi="Arial" w:cs="Arial"/>
                <w:sz w:val="24"/>
                <w:szCs w:val="24"/>
              </w:rPr>
            </w:pPr>
            <w:r>
              <w:rPr>
                <w:rFonts w:ascii="Arial" w:hAnsi="Arial" w:cs="Arial"/>
                <w:sz w:val="24"/>
                <w:szCs w:val="24"/>
              </w:rPr>
              <w:t>1833</w:t>
            </w:r>
          </w:p>
        </w:tc>
        <w:tc>
          <w:tcPr>
            <w:tcW w:w="1620" w:type="dxa"/>
          </w:tcPr>
          <w:p w14:paraId="1414227E" w14:textId="6D0D681C"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637BF5FE" w14:textId="40B75BD0"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598F049" w14:textId="5141CEAE" w:rsidR="004D3BEF" w:rsidRPr="006B63F6" w:rsidRDefault="004D3BEF" w:rsidP="004D3BEF">
            <w:pPr>
              <w:rPr>
                <w:rFonts w:ascii="Arial" w:hAnsi="Arial" w:cs="Arial"/>
                <w:sz w:val="24"/>
                <w:szCs w:val="24"/>
              </w:rPr>
            </w:pPr>
            <w:r w:rsidRPr="006B63F6">
              <w:rPr>
                <w:rFonts w:ascii="Arial" w:hAnsi="Arial" w:cs="Arial"/>
                <w:sz w:val="24"/>
                <w:szCs w:val="24"/>
              </w:rPr>
              <w:t>Focus and Coherence: Include the Big Ideas work included in the Distance Learning Guidance by</w:t>
            </w:r>
            <w:r>
              <w:rPr>
                <w:rFonts w:ascii="Arial" w:hAnsi="Arial" w:cs="Arial"/>
                <w:sz w:val="24"/>
                <w:szCs w:val="24"/>
              </w:rPr>
              <w:t xml:space="preserve"> </w:t>
            </w:r>
            <w:r w:rsidRPr="006B63F6">
              <w:rPr>
                <w:rFonts w:ascii="Arial" w:hAnsi="Arial" w:cs="Arial"/>
                <w:sz w:val="24"/>
                <w:szCs w:val="24"/>
              </w:rPr>
              <w:t>Boaler and Williams to support both focus and coherence of content connections, big ideas and</w:t>
            </w:r>
            <w:r>
              <w:rPr>
                <w:rFonts w:ascii="Arial" w:hAnsi="Arial" w:cs="Arial"/>
                <w:sz w:val="24"/>
                <w:szCs w:val="24"/>
              </w:rPr>
              <w:t xml:space="preserve"> </w:t>
            </w:r>
            <w:r w:rsidRPr="006B63F6">
              <w:rPr>
                <w:rFonts w:ascii="Arial" w:hAnsi="Arial" w:cs="Arial"/>
                <w:sz w:val="24"/>
                <w:szCs w:val="24"/>
              </w:rPr>
              <w:t>the content standards in grade band chapters.</w:t>
            </w:r>
          </w:p>
        </w:tc>
        <w:tc>
          <w:tcPr>
            <w:tcW w:w="2070" w:type="dxa"/>
          </w:tcPr>
          <w:p w14:paraId="7746E048" w14:textId="0086903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462E53B9" w14:textId="77777777" w:rsidTr="00F337CA">
        <w:trPr>
          <w:cantSplit/>
        </w:trPr>
        <w:tc>
          <w:tcPr>
            <w:tcW w:w="810" w:type="dxa"/>
          </w:tcPr>
          <w:p w14:paraId="72A35B74" w14:textId="5F37BBA7" w:rsidR="004D3BEF" w:rsidRDefault="004D3BEF" w:rsidP="004D3BEF">
            <w:pPr>
              <w:tabs>
                <w:tab w:val="left" w:pos="3330"/>
              </w:tabs>
              <w:rPr>
                <w:rFonts w:ascii="Arial" w:hAnsi="Arial" w:cs="Arial"/>
                <w:sz w:val="24"/>
                <w:szCs w:val="24"/>
              </w:rPr>
            </w:pPr>
            <w:r>
              <w:rPr>
                <w:rFonts w:ascii="Arial" w:hAnsi="Arial" w:cs="Arial"/>
                <w:sz w:val="24"/>
                <w:szCs w:val="24"/>
              </w:rPr>
              <w:t>1834</w:t>
            </w:r>
          </w:p>
        </w:tc>
        <w:tc>
          <w:tcPr>
            <w:tcW w:w="1620" w:type="dxa"/>
          </w:tcPr>
          <w:p w14:paraId="232F39DB" w14:textId="365FE266"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65CB5828" w14:textId="554A18F9"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501DFF5" w14:textId="70AD6102" w:rsidR="004D3BEF" w:rsidRPr="006B63F6" w:rsidRDefault="004D3BEF" w:rsidP="004D3BEF">
            <w:pPr>
              <w:rPr>
                <w:rFonts w:ascii="Arial" w:hAnsi="Arial" w:cs="Arial"/>
                <w:sz w:val="24"/>
                <w:szCs w:val="24"/>
              </w:rPr>
            </w:pPr>
            <w:r w:rsidRPr="006B63F6">
              <w:rPr>
                <w:rFonts w:ascii="Arial" w:hAnsi="Arial" w:cs="Arial"/>
                <w:sz w:val="24"/>
                <w:szCs w:val="24"/>
              </w:rPr>
              <w:t>Focus and Coherence: The references to the progressions documents, written by the CCSS</w:t>
            </w:r>
            <w:r>
              <w:rPr>
                <w:rFonts w:ascii="Arial" w:hAnsi="Arial" w:cs="Arial"/>
                <w:sz w:val="24"/>
                <w:szCs w:val="24"/>
              </w:rPr>
              <w:t xml:space="preserve"> </w:t>
            </w:r>
            <w:r w:rsidRPr="006B63F6">
              <w:rPr>
                <w:rFonts w:ascii="Arial" w:hAnsi="Arial" w:cs="Arial"/>
                <w:sz w:val="24"/>
                <w:szCs w:val="24"/>
              </w:rPr>
              <w:t>authors are noticeably absent from the framework. We cannot assume that teachers new to the</w:t>
            </w:r>
            <w:r>
              <w:rPr>
                <w:rFonts w:ascii="Arial" w:hAnsi="Arial" w:cs="Arial"/>
                <w:sz w:val="24"/>
                <w:szCs w:val="24"/>
              </w:rPr>
              <w:t xml:space="preserve"> </w:t>
            </w:r>
            <w:r w:rsidRPr="006B63F6">
              <w:rPr>
                <w:rFonts w:ascii="Arial" w:hAnsi="Arial" w:cs="Arial"/>
                <w:sz w:val="24"/>
                <w:szCs w:val="24"/>
              </w:rPr>
              <w:t>profession have seen them. Reference mathematics progression documents in both the</w:t>
            </w:r>
            <w:r>
              <w:rPr>
                <w:rFonts w:ascii="Arial" w:hAnsi="Arial" w:cs="Arial"/>
                <w:sz w:val="24"/>
                <w:szCs w:val="24"/>
              </w:rPr>
              <w:t xml:space="preserve"> </w:t>
            </w:r>
            <w:r w:rsidRPr="006B63F6">
              <w:rPr>
                <w:rFonts w:ascii="Arial" w:hAnsi="Arial" w:cs="Arial"/>
                <w:sz w:val="24"/>
                <w:szCs w:val="24"/>
              </w:rPr>
              <w:t xml:space="preserve">progression and grade level chapters. </w:t>
            </w:r>
            <w:r>
              <w:rPr>
                <w:rFonts w:ascii="Arial" w:hAnsi="Arial" w:cs="Arial"/>
                <w:sz w:val="24"/>
                <w:szCs w:val="24"/>
              </w:rPr>
              <w:t xml:space="preserve"> h</w:t>
            </w:r>
            <w:r w:rsidRPr="006B63F6">
              <w:rPr>
                <w:rFonts w:ascii="Arial" w:hAnsi="Arial" w:cs="Arial"/>
                <w:sz w:val="24"/>
                <w:szCs w:val="24"/>
              </w:rPr>
              <w:t>ttp://ime.math.arizona.edu/progressions/ These also</w:t>
            </w:r>
            <w:r>
              <w:rPr>
                <w:rFonts w:ascii="Arial" w:hAnsi="Arial" w:cs="Arial"/>
                <w:sz w:val="24"/>
                <w:szCs w:val="24"/>
              </w:rPr>
              <w:t xml:space="preserve"> </w:t>
            </w:r>
            <w:r w:rsidRPr="006B63F6">
              <w:rPr>
                <w:rFonts w:ascii="Arial" w:hAnsi="Arial" w:cs="Arial"/>
                <w:sz w:val="24"/>
                <w:szCs w:val="24"/>
              </w:rPr>
              <w:t>give meaning to the Big Ideas and provide greater granularity in how mathematics ideas develop</w:t>
            </w:r>
            <w:r>
              <w:rPr>
                <w:rFonts w:ascii="Arial" w:hAnsi="Arial" w:cs="Arial"/>
                <w:sz w:val="24"/>
                <w:szCs w:val="24"/>
              </w:rPr>
              <w:t xml:space="preserve"> </w:t>
            </w:r>
            <w:r w:rsidRPr="006B63F6">
              <w:rPr>
                <w:rFonts w:ascii="Arial" w:hAnsi="Arial" w:cs="Arial"/>
                <w:sz w:val="24"/>
                <w:szCs w:val="24"/>
              </w:rPr>
              <w:t>across grade spans.</w:t>
            </w:r>
          </w:p>
        </w:tc>
        <w:tc>
          <w:tcPr>
            <w:tcW w:w="2070" w:type="dxa"/>
          </w:tcPr>
          <w:p w14:paraId="73F98348" w14:textId="4557513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785D6B2" w14:textId="77777777" w:rsidTr="00F337CA">
        <w:trPr>
          <w:cantSplit/>
        </w:trPr>
        <w:tc>
          <w:tcPr>
            <w:tcW w:w="810" w:type="dxa"/>
          </w:tcPr>
          <w:p w14:paraId="764CAF4D" w14:textId="7826E801" w:rsidR="004D3BEF" w:rsidRDefault="004D3BEF" w:rsidP="004D3BEF">
            <w:pPr>
              <w:tabs>
                <w:tab w:val="left" w:pos="3330"/>
              </w:tabs>
              <w:rPr>
                <w:rFonts w:ascii="Arial" w:hAnsi="Arial" w:cs="Arial"/>
                <w:sz w:val="24"/>
                <w:szCs w:val="24"/>
              </w:rPr>
            </w:pPr>
            <w:r>
              <w:rPr>
                <w:rFonts w:ascii="Arial" w:hAnsi="Arial" w:cs="Arial"/>
                <w:sz w:val="24"/>
                <w:szCs w:val="24"/>
              </w:rPr>
              <w:lastRenderedPageBreak/>
              <w:t>1835</w:t>
            </w:r>
          </w:p>
        </w:tc>
        <w:tc>
          <w:tcPr>
            <w:tcW w:w="1620" w:type="dxa"/>
          </w:tcPr>
          <w:p w14:paraId="73B95E19" w14:textId="177D3002"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295BED01" w14:textId="00AED814"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6A00605" w14:textId="72AC4B2F" w:rsidR="004D3BEF" w:rsidRPr="006B63F6" w:rsidRDefault="004D3BEF" w:rsidP="004D3BEF">
            <w:pPr>
              <w:rPr>
                <w:rFonts w:ascii="Arial" w:hAnsi="Arial" w:cs="Arial"/>
                <w:sz w:val="24"/>
                <w:szCs w:val="24"/>
              </w:rPr>
            </w:pPr>
            <w:r w:rsidRPr="006B63F6">
              <w:rPr>
                <w:rFonts w:ascii="Arial" w:hAnsi="Arial" w:cs="Arial"/>
                <w:sz w:val="24"/>
                <w:szCs w:val="24"/>
              </w:rPr>
              <w:t>Rigor: Be more explicit about the interplay of the rigor components. See</w:t>
            </w:r>
            <w:r>
              <w:rPr>
                <w:rFonts w:ascii="Arial" w:hAnsi="Arial" w:cs="Arial"/>
                <w:sz w:val="24"/>
                <w:szCs w:val="24"/>
              </w:rPr>
              <w:t xml:space="preserve"> </w:t>
            </w:r>
            <w:r w:rsidRPr="006B63F6">
              <w:rPr>
                <w:rFonts w:ascii="Arial" w:hAnsi="Arial" w:cs="Arial"/>
                <w:sz w:val="24"/>
                <w:szCs w:val="24"/>
              </w:rPr>
              <w:t>https://davidwees.com/content/conceptual-understanding-procedural-fluency-and-application/</w:t>
            </w:r>
            <w:r>
              <w:rPr>
                <w:rFonts w:ascii="Arial" w:hAnsi="Arial" w:cs="Arial"/>
                <w:sz w:val="24"/>
                <w:szCs w:val="24"/>
              </w:rPr>
              <w:t xml:space="preserve"> </w:t>
            </w:r>
            <w:r w:rsidRPr="006B63F6">
              <w:rPr>
                <w:rFonts w:ascii="Arial" w:hAnsi="Arial" w:cs="Arial"/>
                <w:sz w:val="24"/>
                <w:szCs w:val="24"/>
              </w:rPr>
              <w:t>as opposed to a Venn diagram where the circles are the same size, all the time, for each day of</w:t>
            </w:r>
            <w:r>
              <w:rPr>
                <w:rFonts w:ascii="Arial" w:hAnsi="Arial" w:cs="Arial"/>
                <w:sz w:val="24"/>
                <w:szCs w:val="24"/>
              </w:rPr>
              <w:t xml:space="preserve"> </w:t>
            </w:r>
            <w:r w:rsidRPr="006B63F6">
              <w:rPr>
                <w:rFonts w:ascii="Arial" w:hAnsi="Arial" w:cs="Arial"/>
                <w:sz w:val="24"/>
                <w:szCs w:val="24"/>
              </w:rPr>
              <w:t>instruction.</w:t>
            </w:r>
          </w:p>
        </w:tc>
        <w:tc>
          <w:tcPr>
            <w:tcW w:w="2070" w:type="dxa"/>
          </w:tcPr>
          <w:p w14:paraId="0413D2AD" w14:textId="0F87B43D"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7FB59C5F" w14:textId="77777777" w:rsidTr="00F337CA">
        <w:trPr>
          <w:cantSplit/>
        </w:trPr>
        <w:tc>
          <w:tcPr>
            <w:tcW w:w="810" w:type="dxa"/>
          </w:tcPr>
          <w:p w14:paraId="2946890F" w14:textId="079F759D" w:rsidR="004D3BEF" w:rsidRDefault="004D3BEF" w:rsidP="004D3BEF">
            <w:pPr>
              <w:tabs>
                <w:tab w:val="left" w:pos="3330"/>
              </w:tabs>
              <w:rPr>
                <w:rFonts w:ascii="Arial" w:hAnsi="Arial" w:cs="Arial"/>
                <w:sz w:val="24"/>
                <w:szCs w:val="24"/>
              </w:rPr>
            </w:pPr>
            <w:r>
              <w:rPr>
                <w:rFonts w:ascii="Arial" w:hAnsi="Arial" w:cs="Arial"/>
                <w:sz w:val="24"/>
                <w:szCs w:val="24"/>
              </w:rPr>
              <w:t>1836</w:t>
            </w:r>
          </w:p>
        </w:tc>
        <w:tc>
          <w:tcPr>
            <w:tcW w:w="1620" w:type="dxa"/>
          </w:tcPr>
          <w:p w14:paraId="6DB1096F" w14:textId="38A7851C"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3BC3DB77" w14:textId="4EA435FB"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94842AE" w14:textId="77777777" w:rsidR="004D3BEF" w:rsidRPr="006B63F6" w:rsidRDefault="004D3BEF" w:rsidP="004D3BEF">
            <w:pPr>
              <w:rPr>
                <w:rFonts w:ascii="Arial" w:hAnsi="Arial" w:cs="Arial"/>
                <w:b/>
                <w:bCs/>
                <w:sz w:val="24"/>
                <w:szCs w:val="24"/>
              </w:rPr>
            </w:pPr>
            <w:r w:rsidRPr="006B63F6">
              <w:rPr>
                <w:rFonts w:ascii="Arial" w:hAnsi="Arial" w:cs="Arial"/>
                <w:b/>
                <w:bCs/>
                <w:sz w:val="24"/>
                <w:szCs w:val="24"/>
              </w:rPr>
              <w:t>3. The Framework as a Support for Instructional Planning</w:t>
            </w:r>
          </w:p>
          <w:p w14:paraId="63C72CAF" w14:textId="27CB9B7C" w:rsidR="004D3BEF" w:rsidRPr="006B63F6" w:rsidRDefault="004D3BEF" w:rsidP="004D3BEF">
            <w:pPr>
              <w:rPr>
                <w:rFonts w:ascii="Arial" w:hAnsi="Arial" w:cs="Arial"/>
                <w:sz w:val="24"/>
                <w:szCs w:val="24"/>
              </w:rPr>
            </w:pPr>
            <w:r w:rsidRPr="006B63F6">
              <w:rPr>
                <w:rFonts w:ascii="Arial" w:hAnsi="Arial" w:cs="Arial"/>
                <w:sz w:val="24"/>
                <w:szCs w:val="24"/>
              </w:rPr>
              <w:t>The CISC Math Subcommittee recognizes that instructional planning happens at the lesson, unit,</w:t>
            </w:r>
            <w:r>
              <w:rPr>
                <w:rFonts w:ascii="Arial" w:hAnsi="Arial" w:cs="Arial"/>
                <w:sz w:val="24"/>
                <w:szCs w:val="24"/>
              </w:rPr>
              <w:t xml:space="preserve"> </w:t>
            </w:r>
            <w:r w:rsidRPr="006B63F6">
              <w:rPr>
                <w:rFonts w:ascii="Arial" w:hAnsi="Arial" w:cs="Arial"/>
                <w:sz w:val="24"/>
                <w:szCs w:val="24"/>
              </w:rPr>
              <w:t>course/grade and system level. We appreciate the layered and embedded support for instruction,</w:t>
            </w:r>
            <w:r>
              <w:rPr>
                <w:rFonts w:ascii="Arial" w:hAnsi="Arial" w:cs="Arial"/>
                <w:sz w:val="24"/>
                <w:szCs w:val="24"/>
              </w:rPr>
              <w:t xml:space="preserve"> </w:t>
            </w:r>
            <w:r w:rsidRPr="006B63F6">
              <w:rPr>
                <w:rFonts w:ascii="Arial" w:hAnsi="Arial" w:cs="Arial"/>
                <w:sz w:val="24"/>
                <w:szCs w:val="24"/>
              </w:rPr>
              <w:t>knowing that mathematics instruction is not isolated from complex teaching and learning that happens</w:t>
            </w:r>
            <w:r>
              <w:rPr>
                <w:rFonts w:ascii="Arial" w:hAnsi="Arial" w:cs="Arial"/>
                <w:sz w:val="24"/>
                <w:szCs w:val="24"/>
              </w:rPr>
              <w:t xml:space="preserve"> </w:t>
            </w:r>
            <w:r w:rsidRPr="006B63F6">
              <w:rPr>
                <w:rFonts w:ascii="Arial" w:hAnsi="Arial" w:cs="Arial"/>
                <w:sz w:val="24"/>
                <w:szCs w:val="24"/>
              </w:rPr>
              <w:t>throughout a student’s day, year or school career. We have identified multiple strengths of the</w:t>
            </w:r>
            <w:r>
              <w:rPr>
                <w:rFonts w:ascii="Arial" w:hAnsi="Arial" w:cs="Arial"/>
                <w:sz w:val="24"/>
                <w:szCs w:val="24"/>
              </w:rPr>
              <w:t xml:space="preserve"> </w:t>
            </w:r>
            <w:r w:rsidRPr="006B63F6">
              <w:rPr>
                <w:rFonts w:ascii="Arial" w:hAnsi="Arial" w:cs="Arial"/>
                <w:sz w:val="24"/>
                <w:szCs w:val="24"/>
              </w:rPr>
              <w:t>framework in this area.</w:t>
            </w:r>
          </w:p>
        </w:tc>
        <w:tc>
          <w:tcPr>
            <w:tcW w:w="2070" w:type="dxa"/>
          </w:tcPr>
          <w:p w14:paraId="6B0A2836" w14:textId="5CDD3F3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53A5164" w14:textId="77777777" w:rsidTr="00F337CA">
        <w:trPr>
          <w:cantSplit/>
        </w:trPr>
        <w:tc>
          <w:tcPr>
            <w:tcW w:w="810" w:type="dxa"/>
          </w:tcPr>
          <w:p w14:paraId="5EF61862" w14:textId="0B6FB645" w:rsidR="004D3BEF" w:rsidRDefault="004D3BEF" w:rsidP="004D3BEF">
            <w:pPr>
              <w:tabs>
                <w:tab w:val="left" w:pos="3330"/>
              </w:tabs>
              <w:rPr>
                <w:rFonts w:ascii="Arial" w:hAnsi="Arial" w:cs="Arial"/>
                <w:sz w:val="24"/>
                <w:szCs w:val="24"/>
              </w:rPr>
            </w:pPr>
            <w:r>
              <w:rPr>
                <w:rFonts w:ascii="Arial" w:hAnsi="Arial" w:cs="Arial"/>
                <w:sz w:val="24"/>
                <w:szCs w:val="24"/>
              </w:rPr>
              <w:t>1837</w:t>
            </w:r>
          </w:p>
        </w:tc>
        <w:tc>
          <w:tcPr>
            <w:tcW w:w="1620" w:type="dxa"/>
          </w:tcPr>
          <w:p w14:paraId="3872DF9A" w14:textId="0DAA487C"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29F8DCC8" w14:textId="0CB7B94D"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FE1DBA2" w14:textId="77777777" w:rsidR="004D3BEF" w:rsidRPr="006B63F6" w:rsidRDefault="004D3BEF" w:rsidP="004D3BEF">
            <w:pPr>
              <w:rPr>
                <w:rFonts w:ascii="Arial" w:hAnsi="Arial" w:cs="Arial"/>
                <w:sz w:val="24"/>
                <w:szCs w:val="24"/>
              </w:rPr>
            </w:pPr>
            <w:r w:rsidRPr="006B63F6">
              <w:rPr>
                <w:rFonts w:ascii="Arial" w:hAnsi="Arial" w:cs="Arial"/>
                <w:sz w:val="24"/>
                <w:szCs w:val="24"/>
              </w:rPr>
              <w:t>Strengths of the framework related to support for instructional planning:</w:t>
            </w:r>
          </w:p>
          <w:p w14:paraId="4B3AA339" w14:textId="49B0B93D" w:rsidR="004D3BEF" w:rsidRPr="006B63F6" w:rsidRDefault="004D3BEF" w:rsidP="004D3BEF">
            <w:pPr>
              <w:rPr>
                <w:rFonts w:ascii="Arial" w:hAnsi="Arial" w:cs="Arial"/>
                <w:sz w:val="24"/>
                <w:szCs w:val="24"/>
              </w:rPr>
            </w:pPr>
            <w:r w:rsidRPr="006B63F6">
              <w:rPr>
                <w:rFonts w:ascii="Arial" w:hAnsi="Arial" w:cs="Arial"/>
                <w:sz w:val="24"/>
                <w:szCs w:val="24"/>
              </w:rPr>
              <w:t>We support planning around big ideas as a contrast to planning to teach isolated standards. This</w:t>
            </w:r>
            <w:r>
              <w:rPr>
                <w:rFonts w:ascii="Arial" w:hAnsi="Arial" w:cs="Arial"/>
                <w:sz w:val="24"/>
                <w:szCs w:val="24"/>
              </w:rPr>
              <w:t xml:space="preserve"> </w:t>
            </w:r>
            <w:r w:rsidRPr="006B63F6">
              <w:rPr>
                <w:rFonts w:ascii="Arial" w:hAnsi="Arial" w:cs="Arial"/>
                <w:sz w:val="24"/>
                <w:szCs w:val="24"/>
              </w:rPr>
              <w:t>is an improvement from the 2013 framework.</w:t>
            </w:r>
          </w:p>
        </w:tc>
        <w:tc>
          <w:tcPr>
            <w:tcW w:w="2070" w:type="dxa"/>
          </w:tcPr>
          <w:p w14:paraId="23948EE3" w14:textId="7E93A2F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2FEFB91" w14:textId="77777777" w:rsidTr="00F337CA">
        <w:trPr>
          <w:cantSplit/>
        </w:trPr>
        <w:tc>
          <w:tcPr>
            <w:tcW w:w="810" w:type="dxa"/>
          </w:tcPr>
          <w:p w14:paraId="324593A3" w14:textId="57B02B50" w:rsidR="004D3BEF" w:rsidRDefault="004D3BEF" w:rsidP="004D3BEF">
            <w:pPr>
              <w:tabs>
                <w:tab w:val="left" w:pos="3330"/>
              </w:tabs>
              <w:rPr>
                <w:rFonts w:ascii="Arial" w:hAnsi="Arial" w:cs="Arial"/>
                <w:sz w:val="24"/>
                <w:szCs w:val="24"/>
              </w:rPr>
            </w:pPr>
            <w:r>
              <w:rPr>
                <w:rFonts w:ascii="Arial" w:hAnsi="Arial" w:cs="Arial"/>
                <w:sz w:val="24"/>
                <w:szCs w:val="24"/>
              </w:rPr>
              <w:t>1838</w:t>
            </w:r>
          </w:p>
        </w:tc>
        <w:tc>
          <w:tcPr>
            <w:tcW w:w="1620" w:type="dxa"/>
          </w:tcPr>
          <w:p w14:paraId="0744AEF1" w14:textId="58AB7132"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70F80EBE" w14:textId="7F4C791D"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75A7BE4" w14:textId="7723127F" w:rsidR="004D3BEF" w:rsidRPr="006B63F6" w:rsidRDefault="004D3BEF" w:rsidP="004D3BEF">
            <w:pPr>
              <w:rPr>
                <w:rFonts w:ascii="Arial" w:hAnsi="Arial" w:cs="Arial"/>
                <w:sz w:val="24"/>
                <w:szCs w:val="24"/>
              </w:rPr>
            </w:pPr>
            <w:r w:rsidRPr="006B63F6">
              <w:rPr>
                <w:rFonts w:ascii="Arial" w:hAnsi="Arial" w:cs="Arial"/>
                <w:sz w:val="24"/>
                <w:szCs w:val="24"/>
              </w:rPr>
              <w:t>The focus on open tasks and student discourse throughout the framework complements the</w:t>
            </w:r>
            <w:r>
              <w:rPr>
                <w:rFonts w:ascii="Arial" w:hAnsi="Arial" w:cs="Arial"/>
                <w:sz w:val="24"/>
                <w:szCs w:val="24"/>
              </w:rPr>
              <w:t xml:space="preserve"> </w:t>
            </w:r>
            <w:r w:rsidRPr="006B63F6">
              <w:rPr>
                <w:rFonts w:ascii="Arial" w:hAnsi="Arial" w:cs="Arial"/>
                <w:sz w:val="24"/>
                <w:szCs w:val="24"/>
              </w:rPr>
              <w:t>concept of planning around big ideas.</w:t>
            </w:r>
          </w:p>
        </w:tc>
        <w:tc>
          <w:tcPr>
            <w:tcW w:w="2070" w:type="dxa"/>
          </w:tcPr>
          <w:p w14:paraId="654FD72E" w14:textId="00DF3AD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2B5B791" w14:textId="77777777" w:rsidTr="00F337CA">
        <w:trPr>
          <w:cantSplit/>
        </w:trPr>
        <w:tc>
          <w:tcPr>
            <w:tcW w:w="810" w:type="dxa"/>
          </w:tcPr>
          <w:p w14:paraId="010C3AA1" w14:textId="1C7A8963" w:rsidR="004D3BEF" w:rsidRDefault="004D3BEF" w:rsidP="004D3BEF">
            <w:pPr>
              <w:tabs>
                <w:tab w:val="left" w:pos="3330"/>
              </w:tabs>
              <w:rPr>
                <w:rFonts w:ascii="Arial" w:hAnsi="Arial" w:cs="Arial"/>
                <w:sz w:val="24"/>
                <w:szCs w:val="24"/>
              </w:rPr>
            </w:pPr>
            <w:r>
              <w:rPr>
                <w:rFonts w:ascii="Arial" w:hAnsi="Arial" w:cs="Arial"/>
                <w:sz w:val="24"/>
                <w:szCs w:val="24"/>
              </w:rPr>
              <w:t>1839</w:t>
            </w:r>
          </w:p>
        </w:tc>
        <w:tc>
          <w:tcPr>
            <w:tcW w:w="1620" w:type="dxa"/>
          </w:tcPr>
          <w:p w14:paraId="7747340F" w14:textId="44227530"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01A51678" w14:textId="33CF4BF1"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55BA62D" w14:textId="01F63A0E" w:rsidR="004D3BEF" w:rsidRPr="006B63F6" w:rsidRDefault="004D3BEF" w:rsidP="004D3BEF">
            <w:pPr>
              <w:rPr>
                <w:rFonts w:ascii="Arial" w:hAnsi="Arial" w:cs="Arial"/>
                <w:sz w:val="24"/>
                <w:szCs w:val="24"/>
              </w:rPr>
            </w:pPr>
            <w:r w:rsidRPr="006B63F6">
              <w:rPr>
                <w:rFonts w:ascii="Arial" w:hAnsi="Arial" w:cs="Arial"/>
                <w:sz w:val="24"/>
                <w:szCs w:val="24"/>
              </w:rPr>
              <w:t>We appreciate that progressions are represented in all grade spans TK-12 and that they are</w:t>
            </w:r>
            <w:r>
              <w:rPr>
                <w:rFonts w:ascii="Arial" w:hAnsi="Arial" w:cs="Arial"/>
                <w:sz w:val="24"/>
                <w:szCs w:val="24"/>
              </w:rPr>
              <w:t xml:space="preserve"> </w:t>
            </w:r>
            <w:r w:rsidRPr="006B63F6">
              <w:rPr>
                <w:rFonts w:ascii="Arial" w:hAnsi="Arial" w:cs="Arial"/>
                <w:sz w:val="24"/>
                <w:szCs w:val="24"/>
              </w:rPr>
              <w:t>embedded in every chapter.</w:t>
            </w:r>
          </w:p>
        </w:tc>
        <w:tc>
          <w:tcPr>
            <w:tcW w:w="2070" w:type="dxa"/>
          </w:tcPr>
          <w:p w14:paraId="1802E91D" w14:textId="0EE0253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F6747C8" w14:textId="77777777" w:rsidTr="00F337CA">
        <w:trPr>
          <w:cantSplit/>
        </w:trPr>
        <w:tc>
          <w:tcPr>
            <w:tcW w:w="810" w:type="dxa"/>
          </w:tcPr>
          <w:p w14:paraId="0B47E953" w14:textId="23F54EF8" w:rsidR="004D3BEF" w:rsidRDefault="004D3BEF" w:rsidP="004D3BEF">
            <w:pPr>
              <w:tabs>
                <w:tab w:val="left" w:pos="3330"/>
              </w:tabs>
              <w:rPr>
                <w:rFonts w:ascii="Arial" w:hAnsi="Arial" w:cs="Arial"/>
                <w:sz w:val="24"/>
                <w:szCs w:val="24"/>
              </w:rPr>
            </w:pPr>
            <w:r>
              <w:rPr>
                <w:rFonts w:ascii="Arial" w:hAnsi="Arial" w:cs="Arial"/>
                <w:sz w:val="24"/>
                <w:szCs w:val="24"/>
              </w:rPr>
              <w:t>1840</w:t>
            </w:r>
          </w:p>
        </w:tc>
        <w:tc>
          <w:tcPr>
            <w:tcW w:w="1620" w:type="dxa"/>
          </w:tcPr>
          <w:p w14:paraId="26AB416F" w14:textId="78F68D19" w:rsidR="004D3BEF" w:rsidRDefault="004D3BEF" w:rsidP="004D3BEF">
            <w:pPr>
              <w:tabs>
                <w:tab w:val="left" w:pos="3330"/>
              </w:tabs>
              <w:rPr>
                <w:rFonts w:ascii="Arial" w:hAnsi="Arial" w:cs="Arial"/>
                <w:sz w:val="24"/>
                <w:szCs w:val="24"/>
              </w:rPr>
            </w:pPr>
            <w:r w:rsidRPr="00FC5A25">
              <w:rPr>
                <w:rFonts w:ascii="Arial" w:hAnsi="Arial" w:cs="Arial"/>
                <w:sz w:val="24"/>
                <w:szCs w:val="24"/>
              </w:rPr>
              <w:t>Barger</w:t>
            </w:r>
          </w:p>
        </w:tc>
        <w:tc>
          <w:tcPr>
            <w:tcW w:w="990" w:type="dxa"/>
          </w:tcPr>
          <w:p w14:paraId="12FA12A6" w14:textId="32A12083"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EAA1D2F" w14:textId="251DAFF0" w:rsidR="004D3BEF" w:rsidRPr="006B63F6" w:rsidRDefault="004D3BEF" w:rsidP="004D3BEF">
            <w:pPr>
              <w:rPr>
                <w:rFonts w:ascii="Arial" w:hAnsi="Arial" w:cs="Arial"/>
                <w:sz w:val="24"/>
                <w:szCs w:val="24"/>
              </w:rPr>
            </w:pPr>
            <w:r w:rsidRPr="006B63F6">
              <w:rPr>
                <w:rFonts w:ascii="Arial" w:hAnsi="Arial" w:cs="Arial"/>
                <w:sz w:val="24"/>
                <w:szCs w:val="24"/>
              </w:rPr>
              <w:t>Resources for additional tasks, vignettes and snapshots are helpful to see the guidance in</w:t>
            </w:r>
            <w:r>
              <w:rPr>
                <w:rFonts w:ascii="Arial" w:hAnsi="Arial" w:cs="Arial"/>
                <w:sz w:val="24"/>
                <w:szCs w:val="24"/>
              </w:rPr>
              <w:t xml:space="preserve"> </w:t>
            </w:r>
            <w:r w:rsidRPr="006B63F6">
              <w:rPr>
                <w:rFonts w:ascii="Arial" w:hAnsi="Arial" w:cs="Arial"/>
                <w:sz w:val="24"/>
                <w:szCs w:val="24"/>
              </w:rPr>
              <w:t>action. The elevation of the mathematical practices as being equal to content is essential when</w:t>
            </w:r>
            <w:r>
              <w:rPr>
                <w:rFonts w:ascii="Arial" w:hAnsi="Arial" w:cs="Arial"/>
                <w:sz w:val="24"/>
                <w:szCs w:val="24"/>
              </w:rPr>
              <w:t xml:space="preserve"> </w:t>
            </w:r>
            <w:r w:rsidRPr="006B63F6">
              <w:rPr>
                <w:rFonts w:ascii="Arial" w:hAnsi="Arial" w:cs="Arial"/>
                <w:sz w:val="24"/>
                <w:szCs w:val="24"/>
              </w:rPr>
              <w:t>planning for instruction.</w:t>
            </w:r>
          </w:p>
        </w:tc>
        <w:tc>
          <w:tcPr>
            <w:tcW w:w="2070" w:type="dxa"/>
          </w:tcPr>
          <w:p w14:paraId="7F2E545C" w14:textId="47FF844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442FDBD" w14:textId="77777777" w:rsidTr="00F337CA">
        <w:trPr>
          <w:cantSplit/>
        </w:trPr>
        <w:tc>
          <w:tcPr>
            <w:tcW w:w="810" w:type="dxa"/>
          </w:tcPr>
          <w:p w14:paraId="799FE6E3" w14:textId="14E335D2" w:rsidR="004D3BEF" w:rsidRDefault="004D3BEF" w:rsidP="004D3BEF">
            <w:pPr>
              <w:tabs>
                <w:tab w:val="left" w:pos="3330"/>
              </w:tabs>
              <w:rPr>
                <w:rFonts w:ascii="Arial" w:hAnsi="Arial" w:cs="Arial"/>
                <w:sz w:val="24"/>
                <w:szCs w:val="24"/>
              </w:rPr>
            </w:pPr>
            <w:r>
              <w:rPr>
                <w:rFonts w:ascii="Arial" w:hAnsi="Arial" w:cs="Arial"/>
                <w:sz w:val="24"/>
                <w:szCs w:val="24"/>
              </w:rPr>
              <w:t>1841</w:t>
            </w:r>
          </w:p>
        </w:tc>
        <w:tc>
          <w:tcPr>
            <w:tcW w:w="1620" w:type="dxa"/>
          </w:tcPr>
          <w:p w14:paraId="2AABFBAF" w14:textId="5CCF62D7"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22E33EBE" w14:textId="6A6911C3"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2EAD485" w14:textId="5BDB4D50" w:rsidR="004D3BEF" w:rsidRPr="006B63F6" w:rsidRDefault="004D3BEF" w:rsidP="004D3BEF">
            <w:pPr>
              <w:rPr>
                <w:rFonts w:ascii="Arial" w:hAnsi="Arial" w:cs="Arial"/>
                <w:sz w:val="24"/>
                <w:szCs w:val="24"/>
              </w:rPr>
            </w:pPr>
            <w:r w:rsidRPr="006B63F6">
              <w:rPr>
                <w:rFonts w:ascii="Arial" w:hAnsi="Arial" w:cs="Arial"/>
                <w:sz w:val="24"/>
                <w:szCs w:val="24"/>
              </w:rPr>
              <w:t>We find the inclusion of ELD, environmental principles, and computer science standards being</w:t>
            </w:r>
            <w:r>
              <w:rPr>
                <w:rFonts w:ascii="Arial" w:hAnsi="Arial" w:cs="Arial"/>
                <w:sz w:val="24"/>
                <w:szCs w:val="24"/>
              </w:rPr>
              <w:t xml:space="preserve"> </w:t>
            </w:r>
            <w:r w:rsidRPr="006B63F6">
              <w:rPr>
                <w:rFonts w:ascii="Arial" w:hAnsi="Arial" w:cs="Arial"/>
                <w:sz w:val="24"/>
                <w:szCs w:val="24"/>
              </w:rPr>
              <w:t>embedded in the vignettes and examples within the framework liberating and inspiring. We also</w:t>
            </w:r>
            <w:r>
              <w:rPr>
                <w:rFonts w:ascii="Arial" w:hAnsi="Arial" w:cs="Arial"/>
                <w:sz w:val="24"/>
                <w:szCs w:val="24"/>
              </w:rPr>
              <w:t xml:space="preserve"> </w:t>
            </w:r>
            <w:r w:rsidRPr="006B63F6">
              <w:rPr>
                <w:rFonts w:ascii="Arial" w:hAnsi="Arial" w:cs="Arial"/>
                <w:sz w:val="24"/>
                <w:szCs w:val="24"/>
              </w:rPr>
              <w:t>appreciate the emphasis on the importance of number sense and data science for all grades TK-12.</w:t>
            </w:r>
          </w:p>
        </w:tc>
        <w:tc>
          <w:tcPr>
            <w:tcW w:w="2070" w:type="dxa"/>
          </w:tcPr>
          <w:p w14:paraId="05E7AF76" w14:textId="30831F2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331FFA31" w14:textId="77777777" w:rsidTr="00F337CA">
        <w:trPr>
          <w:cantSplit/>
        </w:trPr>
        <w:tc>
          <w:tcPr>
            <w:tcW w:w="810" w:type="dxa"/>
          </w:tcPr>
          <w:p w14:paraId="1B129D1C" w14:textId="6B9475D4" w:rsidR="004D3BEF" w:rsidRDefault="004D3BEF" w:rsidP="004D3BEF">
            <w:pPr>
              <w:tabs>
                <w:tab w:val="left" w:pos="3330"/>
              </w:tabs>
              <w:rPr>
                <w:rFonts w:ascii="Arial" w:hAnsi="Arial" w:cs="Arial"/>
                <w:sz w:val="24"/>
                <w:szCs w:val="24"/>
              </w:rPr>
            </w:pPr>
            <w:r>
              <w:rPr>
                <w:rFonts w:ascii="Arial" w:hAnsi="Arial" w:cs="Arial"/>
                <w:sz w:val="24"/>
                <w:szCs w:val="24"/>
              </w:rPr>
              <w:lastRenderedPageBreak/>
              <w:t>1842</w:t>
            </w:r>
          </w:p>
        </w:tc>
        <w:tc>
          <w:tcPr>
            <w:tcW w:w="1620" w:type="dxa"/>
          </w:tcPr>
          <w:p w14:paraId="0EDD288A" w14:textId="1B0FC918"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5568DD3F" w14:textId="0731F059"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2FC8CAF" w14:textId="1B01DEA2" w:rsidR="004D3BEF" w:rsidRPr="006B63F6" w:rsidRDefault="004D3BEF" w:rsidP="004D3BEF">
            <w:pPr>
              <w:rPr>
                <w:rFonts w:ascii="Arial" w:hAnsi="Arial" w:cs="Arial"/>
                <w:sz w:val="24"/>
                <w:szCs w:val="24"/>
              </w:rPr>
            </w:pPr>
            <w:r w:rsidRPr="006B63F6">
              <w:rPr>
                <w:rFonts w:ascii="Arial" w:hAnsi="Arial" w:cs="Arial"/>
                <w:sz w:val="24"/>
                <w:szCs w:val="24"/>
              </w:rPr>
              <w:t>Referencing NCTM Principles to Action content validates the important professional</w:t>
            </w:r>
            <w:r>
              <w:rPr>
                <w:rFonts w:ascii="Arial" w:hAnsi="Arial" w:cs="Arial"/>
                <w:sz w:val="24"/>
                <w:szCs w:val="24"/>
              </w:rPr>
              <w:t xml:space="preserve"> </w:t>
            </w:r>
            <w:r w:rsidRPr="006B63F6">
              <w:rPr>
                <w:rFonts w:ascii="Arial" w:hAnsi="Arial" w:cs="Arial"/>
                <w:sz w:val="24"/>
                <w:szCs w:val="24"/>
              </w:rPr>
              <w:t>development work essential to elevating the math practices through the research-based math</w:t>
            </w:r>
            <w:r>
              <w:rPr>
                <w:rFonts w:ascii="Arial" w:hAnsi="Arial" w:cs="Arial"/>
                <w:sz w:val="24"/>
                <w:szCs w:val="24"/>
              </w:rPr>
              <w:t xml:space="preserve"> </w:t>
            </w:r>
            <w:r w:rsidRPr="006B63F6">
              <w:rPr>
                <w:rFonts w:ascii="Arial" w:hAnsi="Arial" w:cs="Arial"/>
                <w:sz w:val="24"/>
                <w:szCs w:val="24"/>
              </w:rPr>
              <w:t>teaching practices.</w:t>
            </w:r>
          </w:p>
        </w:tc>
        <w:tc>
          <w:tcPr>
            <w:tcW w:w="2070" w:type="dxa"/>
          </w:tcPr>
          <w:p w14:paraId="1DADE467" w14:textId="314E0A1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47893BA" w14:textId="77777777" w:rsidTr="00F337CA">
        <w:trPr>
          <w:cantSplit/>
        </w:trPr>
        <w:tc>
          <w:tcPr>
            <w:tcW w:w="810" w:type="dxa"/>
          </w:tcPr>
          <w:p w14:paraId="16A1B2E6" w14:textId="39793D3A" w:rsidR="004D3BEF" w:rsidRDefault="004D3BEF" w:rsidP="004D3BEF">
            <w:pPr>
              <w:tabs>
                <w:tab w:val="left" w:pos="3330"/>
              </w:tabs>
              <w:rPr>
                <w:rFonts w:ascii="Arial" w:hAnsi="Arial" w:cs="Arial"/>
                <w:sz w:val="24"/>
                <w:szCs w:val="24"/>
              </w:rPr>
            </w:pPr>
            <w:r>
              <w:rPr>
                <w:rFonts w:ascii="Arial" w:hAnsi="Arial" w:cs="Arial"/>
                <w:sz w:val="24"/>
                <w:szCs w:val="24"/>
              </w:rPr>
              <w:t>1843</w:t>
            </w:r>
          </w:p>
        </w:tc>
        <w:tc>
          <w:tcPr>
            <w:tcW w:w="1620" w:type="dxa"/>
          </w:tcPr>
          <w:p w14:paraId="7592A953" w14:textId="47A26247"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1676C433" w14:textId="21DE4A98"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BE34413" w14:textId="77777777" w:rsidR="004D3BEF" w:rsidRPr="006B63F6" w:rsidRDefault="004D3BEF" w:rsidP="004D3BEF">
            <w:pPr>
              <w:rPr>
                <w:rFonts w:ascii="Arial" w:hAnsi="Arial" w:cs="Arial"/>
                <w:sz w:val="24"/>
                <w:szCs w:val="24"/>
              </w:rPr>
            </w:pPr>
            <w:r w:rsidRPr="006B63F6">
              <w:rPr>
                <w:rFonts w:ascii="Arial" w:hAnsi="Arial" w:cs="Arial"/>
                <w:sz w:val="24"/>
                <w:szCs w:val="24"/>
              </w:rPr>
              <w:t>Considerations for refinement related to support for instructional planning:</w:t>
            </w:r>
          </w:p>
          <w:p w14:paraId="6551937E" w14:textId="5F2E607D" w:rsidR="004D3BEF" w:rsidRPr="006B63F6" w:rsidRDefault="004D3BEF" w:rsidP="004D3BEF">
            <w:pPr>
              <w:rPr>
                <w:rFonts w:ascii="Arial" w:hAnsi="Arial" w:cs="Arial"/>
                <w:sz w:val="24"/>
                <w:szCs w:val="24"/>
              </w:rPr>
            </w:pPr>
            <w:r w:rsidRPr="006B63F6">
              <w:rPr>
                <w:rFonts w:ascii="Arial" w:hAnsi="Arial" w:cs="Arial"/>
                <w:sz w:val="24"/>
                <w:szCs w:val="24"/>
              </w:rPr>
              <w:t>Need a clear and consistent definition of “Big Ideas.” The phrase is used in multiple ways</w:t>
            </w:r>
            <w:r>
              <w:rPr>
                <w:rFonts w:ascii="Arial" w:hAnsi="Arial" w:cs="Arial"/>
                <w:sz w:val="24"/>
                <w:szCs w:val="24"/>
              </w:rPr>
              <w:t xml:space="preserve"> </w:t>
            </w:r>
            <w:r w:rsidRPr="006B63F6">
              <w:rPr>
                <w:rFonts w:ascii="Arial" w:hAnsi="Arial" w:cs="Arial"/>
                <w:sz w:val="24"/>
                <w:szCs w:val="24"/>
              </w:rPr>
              <w:t>throughout the document. Please include examples and non-examples that match the definition</w:t>
            </w:r>
            <w:r>
              <w:rPr>
                <w:rFonts w:ascii="Arial" w:hAnsi="Arial" w:cs="Arial"/>
                <w:sz w:val="24"/>
                <w:szCs w:val="24"/>
              </w:rPr>
              <w:t xml:space="preserve"> </w:t>
            </w:r>
            <w:r w:rsidRPr="006B63F6">
              <w:rPr>
                <w:rFonts w:ascii="Arial" w:hAnsi="Arial" w:cs="Arial"/>
                <w:sz w:val="24"/>
                <w:szCs w:val="24"/>
              </w:rPr>
              <w:t>and use a different phrase when not referring to this specific concept.</w:t>
            </w:r>
          </w:p>
        </w:tc>
        <w:tc>
          <w:tcPr>
            <w:tcW w:w="2070" w:type="dxa"/>
          </w:tcPr>
          <w:p w14:paraId="0594471B" w14:textId="334D1BD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205530E1" w14:textId="77777777" w:rsidTr="00F337CA">
        <w:trPr>
          <w:cantSplit/>
        </w:trPr>
        <w:tc>
          <w:tcPr>
            <w:tcW w:w="810" w:type="dxa"/>
          </w:tcPr>
          <w:p w14:paraId="71B1A5E4" w14:textId="7B2EB39B" w:rsidR="004D3BEF" w:rsidRDefault="004D3BEF" w:rsidP="004D3BEF">
            <w:pPr>
              <w:tabs>
                <w:tab w:val="left" w:pos="3330"/>
              </w:tabs>
              <w:rPr>
                <w:rFonts w:ascii="Arial" w:hAnsi="Arial" w:cs="Arial"/>
                <w:sz w:val="24"/>
                <w:szCs w:val="24"/>
              </w:rPr>
            </w:pPr>
            <w:r>
              <w:rPr>
                <w:rFonts w:ascii="Arial" w:hAnsi="Arial" w:cs="Arial"/>
                <w:sz w:val="24"/>
                <w:szCs w:val="24"/>
              </w:rPr>
              <w:t>1844</w:t>
            </w:r>
          </w:p>
        </w:tc>
        <w:tc>
          <w:tcPr>
            <w:tcW w:w="1620" w:type="dxa"/>
          </w:tcPr>
          <w:p w14:paraId="51B728B4" w14:textId="3BA11F5A"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7AA16EDC" w14:textId="67E06EE6"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E26D639" w14:textId="3D0CC65A" w:rsidR="004D3BEF" w:rsidRPr="006B63F6" w:rsidRDefault="004D3BEF" w:rsidP="004D3BEF">
            <w:pPr>
              <w:rPr>
                <w:rFonts w:ascii="Arial" w:hAnsi="Arial" w:cs="Arial"/>
                <w:sz w:val="24"/>
                <w:szCs w:val="24"/>
              </w:rPr>
            </w:pPr>
            <w:r w:rsidRPr="006B63F6">
              <w:rPr>
                <w:rFonts w:ascii="Arial" w:hAnsi="Arial" w:cs="Arial"/>
                <w:sz w:val="24"/>
                <w:szCs w:val="24"/>
              </w:rPr>
              <w:t>Include the web and tables from the distance learning work of Jo Boaler and Cathy Williams to</w:t>
            </w:r>
            <w:r>
              <w:rPr>
                <w:rFonts w:ascii="Arial" w:hAnsi="Arial" w:cs="Arial"/>
                <w:sz w:val="24"/>
                <w:szCs w:val="24"/>
              </w:rPr>
              <w:t xml:space="preserve"> </w:t>
            </w:r>
            <w:r w:rsidRPr="006B63F6">
              <w:rPr>
                <w:rFonts w:ascii="Arial" w:hAnsi="Arial" w:cs="Arial"/>
                <w:sz w:val="24"/>
                <w:szCs w:val="24"/>
              </w:rPr>
              <w:t>support the implementation of planning around big ideas in the grade level chapters.</w:t>
            </w:r>
          </w:p>
        </w:tc>
        <w:tc>
          <w:tcPr>
            <w:tcW w:w="2070" w:type="dxa"/>
          </w:tcPr>
          <w:p w14:paraId="52F51C8D" w14:textId="409F591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EBCD9B9" w14:textId="77777777" w:rsidTr="00F337CA">
        <w:trPr>
          <w:cantSplit/>
        </w:trPr>
        <w:tc>
          <w:tcPr>
            <w:tcW w:w="810" w:type="dxa"/>
          </w:tcPr>
          <w:p w14:paraId="7FF86695" w14:textId="49AD43D5" w:rsidR="004D3BEF" w:rsidRDefault="004D3BEF" w:rsidP="004D3BEF">
            <w:pPr>
              <w:tabs>
                <w:tab w:val="left" w:pos="3330"/>
              </w:tabs>
              <w:rPr>
                <w:rFonts w:ascii="Arial" w:hAnsi="Arial" w:cs="Arial"/>
                <w:sz w:val="24"/>
                <w:szCs w:val="24"/>
              </w:rPr>
            </w:pPr>
            <w:r>
              <w:rPr>
                <w:rFonts w:ascii="Arial" w:hAnsi="Arial" w:cs="Arial"/>
                <w:sz w:val="24"/>
                <w:szCs w:val="24"/>
              </w:rPr>
              <w:t>1845</w:t>
            </w:r>
          </w:p>
        </w:tc>
        <w:tc>
          <w:tcPr>
            <w:tcW w:w="1620" w:type="dxa"/>
          </w:tcPr>
          <w:p w14:paraId="4C4C1EEC" w14:textId="2F3C8634"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1F4B2452" w14:textId="280B6AE9"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0BD1670" w14:textId="4C62F944" w:rsidR="004D3BEF" w:rsidRPr="006B63F6" w:rsidRDefault="004D3BEF" w:rsidP="004D3BEF">
            <w:pPr>
              <w:rPr>
                <w:rFonts w:ascii="Arial" w:hAnsi="Arial" w:cs="Arial"/>
                <w:sz w:val="24"/>
                <w:szCs w:val="24"/>
              </w:rPr>
            </w:pPr>
            <w:r w:rsidRPr="006B63F6">
              <w:rPr>
                <w:rFonts w:ascii="Arial" w:hAnsi="Arial" w:cs="Arial"/>
                <w:sz w:val="24"/>
                <w:szCs w:val="24"/>
              </w:rPr>
              <w:t>Emphasize Rachel Lambert’s work around leveraging the assets of neurodiverse students to a</w:t>
            </w:r>
            <w:r>
              <w:rPr>
                <w:rFonts w:ascii="Arial" w:hAnsi="Arial" w:cs="Arial"/>
                <w:sz w:val="24"/>
                <w:szCs w:val="24"/>
              </w:rPr>
              <w:t xml:space="preserve"> </w:t>
            </w:r>
            <w:r w:rsidRPr="006B63F6">
              <w:rPr>
                <w:rFonts w:ascii="Arial" w:hAnsi="Arial" w:cs="Arial"/>
                <w:sz w:val="24"/>
                <w:szCs w:val="24"/>
              </w:rPr>
              <w:t>greater extent throughout the framework. UDL is a design mindset and approach to planning</w:t>
            </w:r>
            <w:r>
              <w:rPr>
                <w:rFonts w:ascii="Arial" w:hAnsi="Arial" w:cs="Arial"/>
                <w:sz w:val="24"/>
                <w:szCs w:val="24"/>
              </w:rPr>
              <w:t xml:space="preserve"> </w:t>
            </w:r>
            <w:r w:rsidRPr="006B63F6">
              <w:rPr>
                <w:rFonts w:ascii="Arial" w:hAnsi="Arial" w:cs="Arial"/>
                <w:sz w:val="24"/>
                <w:szCs w:val="24"/>
              </w:rPr>
              <w:t>that can build upon the assets of all learners. We recommend supporting teachers to embed</w:t>
            </w:r>
            <w:r>
              <w:rPr>
                <w:rFonts w:ascii="Arial" w:hAnsi="Arial" w:cs="Arial"/>
                <w:sz w:val="24"/>
                <w:szCs w:val="24"/>
              </w:rPr>
              <w:t xml:space="preserve"> </w:t>
            </w:r>
            <w:r w:rsidRPr="006B63F6">
              <w:rPr>
                <w:rFonts w:ascii="Arial" w:hAnsi="Arial" w:cs="Arial"/>
                <w:sz w:val="24"/>
                <w:szCs w:val="24"/>
              </w:rPr>
              <w:t>UDL practices by providing math-specific examples of instructional design. Please Include</w:t>
            </w:r>
            <w:r>
              <w:rPr>
                <w:rFonts w:ascii="Arial" w:hAnsi="Arial" w:cs="Arial"/>
                <w:sz w:val="24"/>
                <w:szCs w:val="24"/>
              </w:rPr>
              <w:t xml:space="preserve"> </w:t>
            </w:r>
            <w:r w:rsidRPr="006B63F6">
              <w:rPr>
                <w:rFonts w:ascii="Arial" w:hAnsi="Arial" w:cs="Arial"/>
                <w:sz w:val="24"/>
                <w:szCs w:val="24"/>
              </w:rPr>
              <w:t>examples of the four components of UDL (reflection &amp; goal setting, mini lesson, self</w:t>
            </w:r>
            <w:r>
              <w:rPr>
                <w:rFonts w:ascii="Arial" w:hAnsi="Arial" w:cs="Arial"/>
                <w:sz w:val="24"/>
                <w:szCs w:val="24"/>
              </w:rPr>
              <w:t>-</w:t>
            </w:r>
            <w:r w:rsidRPr="006B63F6">
              <w:rPr>
                <w:rFonts w:ascii="Arial" w:hAnsi="Arial" w:cs="Arial"/>
                <w:sz w:val="24"/>
                <w:szCs w:val="24"/>
              </w:rPr>
              <w:t>differentiated</w:t>
            </w:r>
            <w:r>
              <w:rPr>
                <w:rFonts w:ascii="Arial" w:hAnsi="Arial" w:cs="Arial"/>
                <w:sz w:val="24"/>
                <w:szCs w:val="24"/>
              </w:rPr>
              <w:t xml:space="preserve"> </w:t>
            </w:r>
            <w:r w:rsidRPr="006B63F6">
              <w:rPr>
                <w:rFonts w:ascii="Arial" w:hAnsi="Arial" w:cs="Arial"/>
                <w:sz w:val="24"/>
                <w:szCs w:val="24"/>
              </w:rPr>
              <w:t>learning, and self-differentiated assessment) in Chapter 2 and UDL vignette in</w:t>
            </w:r>
            <w:r>
              <w:rPr>
                <w:rFonts w:ascii="Arial" w:hAnsi="Arial" w:cs="Arial"/>
                <w:sz w:val="24"/>
                <w:szCs w:val="24"/>
              </w:rPr>
              <w:t xml:space="preserve"> </w:t>
            </w:r>
            <w:r w:rsidRPr="006B63F6">
              <w:rPr>
                <w:rFonts w:ascii="Arial" w:hAnsi="Arial" w:cs="Arial"/>
                <w:sz w:val="24"/>
                <w:szCs w:val="24"/>
              </w:rPr>
              <w:t>each of the grade band chapters.</w:t>
            </w:r>
          </w:p>
        </w:tc>
        <w:tc>
          <w:tcPr>
            <w:tcW w:w="2070" w:type="dxa"/>
          </w:tcPr>
          <w:p w14:paraId="11128674" w14:textId="33A55B6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2EC93B90" w14:textId="77777777" w:rsidTr="00F337CA">
        <w:trPr>
          <w:cantSplit/>
        </w:trPr>
        <w:tc>
          <w:tcPr>
            <w:tcW w:w="810" w:type="dxa"/>
          </w:tcPr>
          <w:p w14:paraId="29E5E96C" w14:textId="17102C68" w:rsidR="004D3BEF" w:rsidRDefault="004D3BEF" w:rsidP="004D3BEF">
            <w:pPr>
              <w:tabs>
                <w:tab w:val="left" w:pos="3330"/>
              </w:tabs>
              <w:rPr>
                <w:rFonts w:ascii="Arial" w:hAnsi="Arial" w:cs="Arial"/>
                <w:sz w:val="24"/>
                <w:szCs w:val="24"/>
              </w:rPr>
            </w:pPr>
            <w:r>
              <w:rPr>
                <w:rFonts w:ascii="Arial" w:hAnsi="Arial" w:cs="Arial"/>
                <w:sz w:val="24"/>
                <w:szCs w:val="24"/>
              </w:rPr>
              <w:t>1846</w:t>
            </w:r>
          </w:p>
        </w:tc>
        <w:tc>
          <w:tcPr>
            <w:tcW w:w="1620" w:type="dxa"/>
          </w:tcPr>
          <w:p w14:paraId="6BDA3FAE" w14:textId="3FF54FCF"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2EC9E927" w14:textId="59114210"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3024939" w14:textId="2AD83F7A" w:rsidR="004D3BEF" w:rsidRPr="006B63F6" w:rsidRDefault="004D3BEF" w:rsidP="004D3BEF">
            <w:pPr>
              <w:rPr>
                <w:rFonts w:ascii="Arial" w:hAnsi="Arial" w:cs="Arial"/>
                <w:sz w:val="24"/>
                <w:szCs w:val="24"/>
              </w:rPr>
            </w:pPr>
            <w:r w:rsidRPr="006B63F6">
              <w:rPr>
                <w:rFonts w:ascii="Arial" w:hAnsi="Arial" w:cs="Arial"/>
                <w:sz w:val="24"/>
                <w:szCs w:val="24"/>
              </w:rPr>
              <w:t>When referencing tasks in vignettes, consider linking to the task or lesson plan with the task so</w:t>
            </w:r>
            <w:r>
              <w:rPr>
                <w:rFonts w:ascii="Arial" w:hAnsi="Arial" w:cs="Arial"/>
                <w:sz w:val="24"/>
                <w:szCs w:val="24"/>
              </w:rPr>
              <w:t xml:space="preserve"> </w:t>
            </w:r>
            <w:r w:rsidRPr="006B63F6">
              <w:rPr>
                <w:rFonts w:ascii="Arial" w:hAnsi="Arial" w:cs="Arial"/>
                <w:sz w:val="24"/>
                <w:szCs w:val="24"/>
              </w:rPr>
              <w:t>teachers have a more detailed understanding if needed. This also helps model both the</w:t>
            </w:r>
            <w:r>
              <w:rPr>
                <w:rFonts w:ascii="Arial" w:hAnsi="Arial" w:cs="Arial"/>
                <w:sz w:val="24"/>
                <w:szCs w:val="24"/>
              </w:rPr>
              <w:t xml:space="preserve"> </w:t>
            </w:r>
            <w:r w:rsidRPr="006B63F6">
              <w:rPr>
                <w:rFonts w:ascii="Arial" w:hAnsi="Arial" w:cs="Arial"/>
                <w:sz w:val="24"/>
                <w:szCs w:val="24"/>
              </w:rPr>
              <w:t>approach to the mathematics and the layering of additional instructional considerations.</w:t>
            </w:r>
          </w:p>
        </w:tc>
        <w:tc>
          <w:tcPr>
            <w:tcW w:w="2070" w:type="dxa"/>
          </w:tcPr>
          <w:p w14:paraId="59BFD131" w14:textId="10A218E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325F0C4A" w14:textId="77777777" w:rsidTr="00F337CA">
        <w:trPr>
          <w:cantSplit/>
        </w:trPr>
        <w:tc>
          <w:tcPr>
            <w:tcW w:w="810" w:type="dxa"/>
          </w:tcPr>
          <w:p w14:paraId="3AC8FF9D" w14:textId="62844614" w:rsidR="004D3BEF" w:rsidRDefault="004D3BEF" w:rsidP="004D3BEF">
            <w:pPr>
              <w:tabs>
                <w:tab w:val="left" w:pos="3330"/>
              </w:tabs>
              <w:rPr>
                <w:rFonts w:ascii="Arial" w:hAnsi="Arial" w:cs="Arial"/>
                <w:sz w:val="24"/>
                <w:szCs w:val="24"/>
              </w:rPr>
            </w:pPr>
            <w:r>
              <w:rPr>
                <w:rFonts w:ascii="Arial" w:hAnsi="Arial" w:cs="Arial"/>
                <w:sz w:val="24"/>
                <w:szCs w:val="24"/>
              </w:rPr>
              <w:lastRenderedPageBreak/>
              <w:t>1847</w:t>
            </w:r>
          </w:p>
        </w:tc>
        <w:tc>
          <w:tcPr>
            <w:tcW w:w="1620" w:type="dxa"/>
          </w:tcPr>
          <w:p w14:paraId="600FAD6A" w14:textId="410386A6"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547CB348" w14:textId="06203C5A"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EF6A560" w14:textId="02712C8A" w:rsidR="004D3BEF" w:rsidRPr="006B63F6" w:rsidRDefault="004D3BEF" w:rsidP="004D3BEF">
            <w:pPr>
              <w:rPr>
                <w:rFonts w:ascii="Arial" w:hAnsi="Arial" w:cs="Arial"/>
                <w:sz w:val="24"/>
                <w:szCs w:val="24"/>
              </w:rPr>
            </w:pPr>
            <w:r w:rsidRPr="006B63F6">
              <w:rPr>
                <w:rFonts w:ascii="Arial" w:hAnsi="Arial" w:cs="Arial"/>
                <w:sz w:val="24"/>
                <w:szCs w:val="24"/>
              </w:rPr>
              <w:t>Progressions of standards need to be shared often and not just in paragraph format. Consider</w:t>
            </w:r>
            <w:r>
              <w:rPr>
                <w:rFonts w:ascii="Arial" w:hAnsi="Arial" w:cs="Arial"/>
                <w:sz w:val="24"/>
                <w:szCs w:val="24"/>
              </w:rPr>
              <w:t xml:space="preserve"> </w:t>
            </w:r>
            <w:r w:rsidRPr="006B63F6">
              <w:rPr>
                <w:rFonts w:ascii="Arial" w:hAnsi="Arial" w:cs="Arial"/>
                <w:sz w:val="24"/>
                <w:szCs w:val="24"/>
              </w:rPr>
              <w:t>using an example like San Francisco’s visual model progressions. This will support instructional</w:t>
            </w:r>
            <w:r>
              <w:rPr>
                <w:rFonts w:ascii="Arial" w:hAnsi="Arial" w:cs="Arial"/>
                <w:sz w:val="24"/>
                <w:szCs w:val="24"/>
              </w:rPr>
              <w:t xml:space="preserve"> </w:t>
            </w:r>
            <w:r w:rsidRPr="006B63F6">
              <w:rPr>
                <w:rFonts w:ascii="Arial" w:hAnsi="Arial" w:cs="Arial"/>
                <w:sz w:val="24"/>
                <w:szCs w:val="24"/>
              </w:rPr>
              <w:t>planning at the course and LEA level https://www.sfusdmath.org/visual-modelprogressions.html</w:t>
            </w:r>
          </w:p>
        </w:tc>
        <w:tc>
          <w:tcPr>
            <w:tcW w:w="2070" w:type="dxa"/>
          </w:tcPr>
          <w:p w14:paraId="67333402" w14:textId="60150F5D"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5B111B9B" w14:textId="77777777" w:rsidTr="00F337CA">
        <w:trPr>
          <w:cantSplit/>
        </w:trPr>
        <w:tc>
          <w:tcPr>
            <w:tcW w:w="810" w:type="dxa"/>
          </w:tcPr>
          <w:p w14:paraId="296B090D" w14:textId="0781653B" w:rsidR="004D3BEF" w:rsidRDefault="004D3BEF" w:rsidP="004D3BEF">
            <w:pPr>
              <w:tabs>
                <w:tab w:val="left" w:pos="3330"/>
              </w:tabs>
              <w:rPr>
                <w:rFonts w:ascii="Arial" w:hAnsi="Arial" w:cs="Arial"/>
                <w:sz w:val="24"/>
                <w:szCs w:val="24"/>
              </w:rPr>
            </w:pPr>
            <w:r>
              <w:rPr>
                <w:rFonts w:ascii="Arial" w:hAnsi="Arial" w:cs="Arial"/>
                <w:sz w:val="24"/>
                <w:szCs w:val="24"/>
              </w:rPr>
              <w:t>1848</w:t>
            </w:r>
          </w:p>
        </w:tc>
        <w:tc>
          <w:tcPr>
            <w:tcW w:w="1620" w:type="dxa"/>
          </w:tcPr>
          <w:p w14:paraId="0FE75389" w14:textId="3F516EF6"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387C66F7" w14:textId="1DB808B0"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786F46A" w14:textId="390DA3FE" w:rsidR="004D3BEF" w:rsidRPr="006B63F6" w:rsidRDefault="004D3BEF" w:rsidP="004D3BEF">
            <w:pPr>
              <w:rPr>
                <w:rFonts w:ascii="Arial" w:hAnsi="Arial" w:cs="Arial"/>
                <w:sz w:val="24"/>
                <w:szCs w:val="24"/>
              </w:rPr>
            </w:pPr>
            <w:r w:rsidRPr="006B63F6">
              <w:rPr>
                <w:rFonts w:ascii="Arial" w:hAnsi="Arial" w:cs="Arial"/>
                <w:sz w:val="24"/>
                <w:szCs w:val="24"/>
              </w:rPr>
              <w:t>Chapters 6, 7, 8: The grade band chapters seem to depart from the messaging of the rest of the</w:t>
            </w:r>
            <w:r>
              <w:rPr>
                <w:rFonts w:ascii="Arial" w:hAnsi="Arial" w:cs="Arial"/>
                <w:sz w:val="24"/>
                <w:szCs w:val="24"/>
              </w:rPr>
              <w:t xml:space="preserve"> </w:t>
            </w:r>
            <w:r w:rsidRPr="006B63F6">
              <w:rPr>
                <w:rFonts w:ascii="Arial" w:hAnsi="Arial" w:cs="Arial"/>
                <w:sz w:val="24"/>
                <w:szCs w:val="24"/>
              </w:rPr>
              <w:t>document. All grade band chapters should revisit the themes of equity and engagement to</w:t>
            </w:r>
            <w:r>
              <w:rPr>
                <w:rFonts w:ascii="Arial" w:hAnsi="Arial" w:cs="Arial"/>
                <w:sz w:val="24"/>
                <w:szCs w:val="24"/>
              </w:rPr>
              <w:t xml:space="preserve"> </w:t>
            </w:r>
            <w:r w:rsidRPr="006B63F6">
              <w:rPr>
                <w:rFonts w:ascii="Arial" w:hAnsi="Arial" w:cs="Arial"/>
                <w:sz w:val="24"/>
                <w:szCs w:val="24"/>
              </w:rPr>
              <w:t>better align with the messaging of the Framework as a whole. This should be done in the</w:t>
            </w:r>
            <w:r>
              <w:rPr>
                <w:rFonts w:ascii="Arial" w:hAnsi="Arial" w:cs="Arial"/>
                <w:sz w:val="24"/>
                <w:szCs w:val="24"/>
              </w:rPr>
              <w:t xml:space="preserve"> </w:t>
            </w:r>
            <w:r w:rsidRPr="006B63F6">
              <w:rPr>
                <w:rFonts w:ascii="Arial" w:hAnsi="Arial" w:cs="Arial"/>
                <w:sz w:val="24"/>
                <w:szCs w:val="24"/>
              </w:rPr>
              <w:t>introduction, prior to specific guidance on instructional planning.</w:t>
            </w:r>
          </w:p>
        </w:tc>
        <w:tc>
          <w:tcPr>
            <w:tcW w:w="2070" w:type="dxa"/>
          </w:tcPr>
          <w:p w14:paraId="2F5B4274" w14:textId="77F8C66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3677C1F3" w14:textId="77777777" w:rsidTr="00F337CA">
        <w:trPr>
          <w:cantSplit/>
        </w:trPr>
        <w:tc>
          <w:tcPr>
            <w:tcW w:w="810" w:type="dxa"/>
          </w:tcPr>
          <w:p w14:paraId="604EF774" w14:textId="0A15347F" w:rsidR="004D3BEF" w:rsidRDefault="004D3BEF" w:rsidP="004D3BEF">
            <w:pPr>
              <w:tabs>
                <w:tab w:val="left" w:pos="3330"/>
              </w:tabs>
              <w:rPr>
                <w:rFonts w:ascii="Arial" w:hAnsi="Arial" w:cs="Arial"/>
                <w:sz w:val="24"/>
                <w:szCs w:val="24"/>
              </w:rPr>
            </w:pPr>
            <w:r>
              <w:rPr>
                <w:rFonts w:ascii="Arial" w:hAnsi="Arial" w:cs="Arial"/>
                <w:sz w:val="24"/>
                <w:szCs w:val="24"/>
              </w:rPr>
              <w:t>1849</w:t>
            </w:r>
          </w:p>
        </w:tc>
        <w:tc>
          <w:tcPr>
            <w:tcW w:w="1620" w:type="dxa"/>
          </w:tcPr>
          <w:p w14:paraId="1CF44B11" w14:textId="321AB959"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62F08671" w14:textId="3832000F" w:rsidR="004D3BEF" w:rsidRPr="007F0E03" w:rsidRDefault="00A9213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06290E4" w14:textId="71391B29" w:rsidR="004D3BEF" w:rsidRPr="006B63F6" w:rsidRDefault="004D3BEF" w:rsidP="00A9213F">
            <w:pPr>
              <w:rPr>
                <w:rFonts w:ascii="Arial" w:hAnsi="Arial" w:cs="Arial"/>
                <w:sz w:val="24"/>
                <w:szCs w:val="24"/>
              </w:rPr>
            </w:pPr>
            <w:r w:rsidRPr="006B63F6">
              <w:rPr>
                <w:rFonts w:ascii="Arial" w:hAnsi="Arial" w:cs="Arial"/>
                <w:sz w:val="24"/>
                <w:szCs w:val="24"/>
              </w:rPr>
              <w:t>There are instructional examples that do not match the grade level which they are intending to</w:t>
            </w:r>
            <w:r>
              <w:rPr>
                <w:rFonts w:ascii="Arial" w:hAnsi="Arial" w:cs="Arial"/>
                <w:sz w:val="24"/>
                <w:szCs w:val="24"/>
              </w:rPr>
              <w:t xml:space="preserve"> </w:t>
            </w:r>
            <w:r w:rsidRPr="006B63F6">
              <w:rPr>
                <w:rFonts w:ascii="Arial" w:hAnsi="Arial" w:cs="Arial"/>
                <w:sz w:val="24"/>
                <w:szCs w:val="24"/>
              </w:rPr>
              <w:t>illustrate. All examples and vignettes should include mathematics content standards aligned to</w:t>
            </w:r>
            <w:r>
              <w:rPr>
                <w:rFonts w:ascii="Arial" w:hAnsi="Arial" w:cs="Arial"/>
                <w:sz w:val="24"/>
                <w:szCs w:val="24"/>
              </w:rPr>
              <w:t xml:space="preserve"> </w:t>
            </w:r>
            <w:r w:rsidRPr="006B63F6">
              <w:rPr>
                <w:rFonts w:ascii="Arial" w:hAnsi="Arial" w:cs="Arial"/>
                <w:sz w:val="24"/>
                <w:szCs w:val="24"/>
              </w:rPr>
              <w:t>the grade level (or span) they are intending to illustrate. For example, the Chapter 7 vignette</w:t>
            </w:r>
            <w:r>
              <w:rPr>
                <w:rFonts w:ascii="Arial" w:hAnsi="Arial" w:cs="Arial"/>
                <w:sz w:val="24"/>
                <w:szCs w:val="24"/>
              </w:rPr>
              <w:t xml:space="preserve"> </w:t>
            </w:r>
            <w:r w:rsidRPr="006B63F6">
              <w:rPr>
                <w:rFonts w:ascii="Arial" w:hAnsi="Arial" w:cs="Arial"/>
                <w:sz w:val="24"/>
                <w:szCs w:val="24"/>
              </w:rPr>
              <w:t>“Followed by a Whale” follows a 5th grade class. While the content can be extended to include</w:t>
            </w:r>
            <w:r>
              <w:rPr>
                <w:rFonts w:ascii="Arial" w:hAnsi="Arial" w:cs="Arial"/>
                <w:sz w:val="24"/>
                <w:szCs w:val="24"/>
              </w:rPr>
              <w:t xml:space="preserve"> </w:t>
            </w:r>
            <w:r w:rsidRPr="006B63F6">
              <w:rPr>
                <w:rFonts w:ascii="Arial" w:hAnsi="Arial" w:cs="Arial"/>
                <w:sz w:val="24"/>
                <w:szCs w:val="24"/>
              </w:rPr>
              <w:t>mathematics from grades 6-8, many teachers were distracted by the 5th grade work at the</w:t>
            </w:r>
            <w:r>
              <w:rPr>
                <w:rFonts w:ascii="Arial" w:hAnsi="Arial" w:cs="Arial"/>
                <w:sz w:val="24"/>
                <w:szCs w:val="24"/>
              </w:rPr>
              <w:t xml:space="preserve"> </w:t>
            </w:r>
            <w:r w:rsidRPr="006B63F6">
              <w:rPr>
                <w:rFonts w:ascii="Arial" w:hAnsi="Arial" w:cs="Arial"/>
                <w:sz w:val="24"/>
                <w:szCs w:val="24"/>
              </w:rPr>
              <w:t>beginning of the example. When this occurs, the point being illustrated is lost as the reader</w:t>
            </w:r>
            <w:r>
              <w:rPr>
                <w:rFonts w:ascii="Arial" w:hAnsi="Arial" w:cs="Arial"/>
                <w:sz w:val="24"/>
                <w:szCs w:val="24"/>
              </w:rPr>
              <w:t xml:space="preserve"> </w:t>
            </w:r>
            <w:r w:rsidRPr="006B63F6">
              <w:rPr>
                <w:rFonts w:ascii="Arial" w:hAnsi="Arial" w:cs="Arial"/>
                <w:sz w:val="24"/>
                <w:szCs w:val="24"/>
              </w:rPr>
              <w:t>focuses instead on the apparent misalignment of standards</w:t>
            </w:r>
            <w:r>
              <w:rPr>
                <w:rFonts w:ascii="Arial" w:hAnsi="Arial" w:cs="Arial"/>
                <w:sz w:val="24"/>
                <w:szCs w:val="24"/>
              </w:rPr>
              <w:t>/</w:t>
            </w:r>
          </w:p>
        </w:tc>
        <w:tc>
          <w:tcPr>
            <w:tcW w:w="2070" w:type="dxa"/>
          </w:tcPr>
          <w:p w14:paraId="205D4DA0" w14:textId="1DE0E7F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2BC59356" w14:textId="77777777" w:rsidTr="00F337CA">
        <w:trPr>
          <w:cantSplit/>
        </w:trPr>
        <w:tc>
          <w:tcPr>
            <w:tcW w:w="810" w:type="dxa"/>
          </w:tcPr>
          <w:p w14:paraId="26E8BA3C" w14:textId="6A8B981E" w:rsidR="004D3BEF" w:rsidRDefault="004D3BEF" w:rsidP="004D3BEF">
            <w:pPr>
              <w:tabs>
                <w:tab w:val="left" w:pos="3330"/>
              </w:tabs>
              <w:rPr>
                <w:rFonts w:ascii="Arial" w:hAnsi="Arial" w:cs="Arial"/>
                <w:sz w:val="24"/>
                <w:szCs w:val="24"/>
              </w:rPr>
            </w:pPr>
            <w:r>
              <w:rPr>
                <w:rFonts w:ascii="Arial" w:hAnsi="Arial" w:cs="Arial"/>
                <w:sz w:val="24"/>
                <w:szCs w:val="24"/>
              </w:rPr>
              <w:lastRenderedPageBreak/>
              <w:t>1850</w:t>
            </w:r>
          </w:p>
        </w:tc>
        <w:tc>
          <w:tcPr>
            <w:tcW w:w="1620" w:type="dxa"/>
          </w:tcPr>
          <w:p w14:paraId="3DD03B2D" w14:textId="464546FA"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787AF6D9" w14:textId="2297F804"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990F48D" w14:textId="77777777" w:rsidR="004D3BEF" w:rsidRDefault="004D3BEF" w:rsidP="00A9213F">
            <w:pPr>
              <w:spacing w:after="240"/>
              <w:rPr>
                <w:rFonts w:ascii="Arial" w:hAnsi="Arial" w:cs="Arial"/>
                <w:sz w:val="24"/>
                <w:szCs w:val="24"/>
              </w:rPr>
            </w:pPr>
            <w:r w:rsidRPr="006B63F6">
              <w:rPr>
                <w:rFonts w:ascii="Arial" w:hAnsi="Arial" w:cs="Arial"/>
                <w:sz w:val="24"/>
                <w:szCs w:val="24"/>
              </w:rPr>
              <w:t>[This comment has been excerpted for length. See the Box link above for the full comment.]</w:t>
            </w:r>
          </w:p>
          <w:p w14:paraId="79906A7A" w14:textId="2D654F1E" w:rsidR="004D3BEF" w:rsidRDefault="004D3BEF" w:rsidP="004D3BEF">
            <w:pPr>
              <w:rPr>
                <w:rFonts w:ascii="Arial" w:hAnsi="Arial" w:cs="Arial"/>
                <w:sz w:val="24"/>
                <w:szCs w:val="24"/>
              </w:rPr>
            </w:pPr>
            <w:r w:rsidRPr="006B63F6">
              <w:rPr>
                <w:rFonts w:ascii="Arial" w:hAnsi="Arial" w:cs="Arial"/>
                <w:sz w:val="24"/>
                <w:szCs w:val="24"/>
              </w:rPr>
              <w:t>4. Dismantling the Fundamental Hierarchy in Mathematics Education: Ending Exclusionary Practices</w:t>
            </w:r>
          </w:p>
          <w:p w14:paraId="205CEA4E" w14:textId="13C69851" w:rsidR="004D3BEF" w:rsidRPr="006B63F6" w:rsidRDefault="004D3BEF" w:rsidP="004D3BEF">
            <w:pPr>
              <w:rPr>
                <w:rFonts w:ascii="Arial" w:hAnsi="Arial" w:cs="Arial"/>
                <w:sz w:val="24"/>
                <w:szCs w:val="24"/>
              </w:rPr>
            </w:pPr>
            <w:r w:rsidRPr="006B63F6">
              <w:rPr>
                <w:rFonts w:ascii="Arial" w:hAnsi="Arial" w:cs="Arial"/>
                <w:sz w:val="24"/>
                <w:szCs w:val="24"/>
              </w:rPr>
              <w:t>Our CISC Mathematics Subcommittee strongly supports the position of this framework that</w:t>
            </w:r>
            <w:r>
              <w:rPr>
                <w:rFonts w:ascii="Arial" w:hAnsi="Arial" w:cs="Arial"/>
                <w:sz w:val="24"/>
                <w:szCs w:val="24"/>
              </w:rPr>
              <w:t xml:space="preserve"> </w:t>
            </w:r>
            <w:r w:rsidRPr="006B63F6">
              <w:rPr>
                <w:rFonts w:ascii="Arial" w:hAnsi="Arial" w:cs="Arial"/>
                <w:sz w:val="24"/>
                <w:szCs w:val="24"/>
              </w:rPr>
              <w:t>mathematics education in California should serve as a launchpad rather than a gatekeeper.</w:t>
            </w:r>
            <w:r>
              <w:rPr>
                <w:rFonts w:ascii="Arial" w:hAnsi="Arial" w:cs="Arial"/>
                <w:sz w:val="24"/>
                <w:szCs w:val="24"/>
              </w:rPr>
              <w:t xml:space="preserve"> </w:t>
            </w:r>
            <w:r w:rsidRPr="006B63F6">
              <w:rPr>
                <w:rFonts w:ascii="Arial" w:hAnsi="Arial" w:cs="Arial"/>
                <w:sz w:val="24"/>
                <w:szCs w:val="24"/>
              </w:rPr>
              <w:t>Furthermore, we agree with the document’s assertion that ALL students are capable of making</w:t>
            </w:r>
            <w:r>
              <w:rPr>
                <w:rFonts w:ascii="Arial" w:hAnsi="Arial" w:cs="Arial"/>
                <w:sz w:val="24"/>
                <w:szCs w:val="24"/>
              </w:rPr>
              <w:t xml:space="preserve"> </w:t>
            </w:r>
            <w:r w:rsidRPr="006B63F6">
              <w:rPr>
                <w:rFonts w:ascii="Arial" w:hAnsi="Arial" w:cs="Arial"/>
                <w:sz w:val="24"/>
                <w:szCs w:val="24"/>
              </w:rPr>
              <w:t>important contributions to their communities and to civic discourse through the lens of mathematics</w:t>
            </w:r>
            <w:r>
              <w:rPr>
                <w:rFonts w:ascii="Arial" w:hAnsi="Arial" w:cs="Arial"/>
                <w:sz w:val="24"/>
                <w:szCs w:val="24"/>
              </w:rPr>
              <w:t xml:space="preserve"> </w:t>
            </w:r>
            <w:r w:rsidRPr="006B63F6">
              <w:rPr>
                <w:rFonts w:ascii="Arial" w:hAnsi="Arial" w:cs="Arial"/>
                <w:sz w:val="24"/>
                <w:szCs w:val="24"/>
              </w:rPr>
              <w:t>and can achieve the skills to do so at the highest levels. In Chapter 1, the framework states: “To develop</w:t>
            </w:r>
            <w:r>
              <w:rPr>
                <w:rFonts w:ascii="Arial" w:hAnsi="Arial" w:cs="Arial"/>
                <w:sz w:val="24"/>
                <w:szCs w:val="24"/>
              </w:rPr>
              <w:t xml:space="preserve"> </w:t>
            </w:r>
            <w:r w:rsidRPr="006B63F6">
              <w:rPr>
                <w:rFonts w:ascii="Arial" w:hAnsi="Arial" w:cs="Arial"/>
                <w:sz w:val="24"/>
                <w:szCs w:val="24"/>
              </w:rPr>
              <w:t>learning that can lead to mathematical power for all California students, the framework has much to</w:t>
            </w:r>
            <w:r>
              <w:rPr>
                <w:rFonts w:ascii="Arial" w:hAnsi="Arial" w:cs="Arial"/>
                <w:sz w:val="24"/>
                <w:szCs w:val="24"/>
              </w:rPr>
              <w:t xml:space="preserve"> </w:t>
            </w:r>
            <w:r w:rsidRPr="006B63F6">
              <w:rPr>
                <w:rFonts w:ascii="Arial" w:hAnsi="Arial" w:cs="Arial"/>
                <w:sz w:val="24"/>
                <w:szCs w:val="24"/>
              </w:rPr>
              <w:t>correct; the subject and community of mathematics has a history of exclusion and filtering, rather than</w:t>
            </w:r>
            <w:r>
              <w:rPr>
                <w:rFonts w:ascii="Arial" w:hAnsi="Arial" w:cs="Arial"/>
                <w:sz w:val="24"/>
                <w:szCs w:val="24"/>
              </w:rPr>
              <w:t xml:space="preserve"> </w:t>
            </w:r>
            <w:r w:rsidRPr="006B63F6">
              <w:rPr>
                <w:rFonts w:ascii="Arial" w:hAnsi="Arial" w:cs="Arial"/>
                <w:sz w:val="24"/>
                <w:szCs w:val="24"/>
              </w:rPr>
              <w:t>inclusion and welcoming.”</w:t>
            </w:r>
          </w:p>
        </w:tc>
        <w:tc>
          <w:tcPr>
            <w:tcW w:w="2070" w:type="dxa"/>
          </w:tcPr>
          <w:p w14:paraId="27957566" w14:textId="10D19A1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BEABF55" w14:textId="77777777" w:rsidTr="00F337CA">
        <w:trPr>
          <w:cantSplit/>
        </w:trPr>
        <w:tc>
          <w:tcPr>
            <w:tcW w:w="810" w:type="dxa"/>
          </w:tcPr>
          <w:p w14:paraId="514743B3" w14:textId="0857A8A5" w:rsidR="004D3BEF" w:rsidRDefault="004D3BEF" w:rsidP="004D3BEF">
            <w:pPr>
              <w:tabs>
                <w:tab w:val="left" w:pos="3330"/>
              </w:tabs>
              <w:rPr>
                <w:rFonts w:ascii="Arial" w:hAnsi="Arial" w:cs="Arial"/>
                <w:sz w:val="24"/>
                <w:szCs w:val="24"/>
              </w:rPr>
            </w:pPr>
            <w:r>
              <w:rPr>
                <w:rFonts w:ascii="Arial" w:hAnsi="Arial" w:cs="Arial"/>
                <w:sz w:val="24"/>
                <w:szCs w:val="24"/>
              </w:rPr>
              <w:t>1851</w:t>
            </w:r>
          </w:p>
        </w:tc>
        <w:tc>
          <w:tcPr>
            <w:tcW w:w="1620" w:type="dxa"/>
          </w:tcPr>
          <w:p w14:paraId="41B2022F" w14:textId="6AC0AEC6"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650AAE1F" w14:textId="3B126B39"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DAB0DD1" w14:textId="77777777" w:rsidR="004D3BEF" w:rsidRPr="006B63F6" w:rsidRDefault="004D3BEF" w:rsidP="004D3BEF">
            <w:pPr>
              <w:rPr>
                <w:rFonts w:ascii="Arial" w:hAnsi="Arial" w:cs="Arial"/>
                <w:sz w:val="24"/>
                <w:szCs w:val="24"/>
              </w:rPr>
            </w:pPr>
            <w:r w:rsidRPr="006B63F6">
              <w:rPr>
                <w:rFonts w:ascii="Arial" w:hAnsi="Arial" w:cs="Arial"/>
                <w:sz w:val="24"/>
                <w:szCs w:val="24"/>
              </w:rPr>
              <w:t>Strengths of the framework related to dismantling hierarchy and ending exclusionary practices:</w:t>
            </w:r>
          </w:p>
          <w:p w14:paraId="65C6CE6D" w14:textId="445E86C3" w:rsidR="004D3BEF" w:rsidRPr="006B63F6" w:rsidRDefault="004D3BEF" w:rsidP="004D3BEF">
            <w:pPr>
              <w:rPr>
                <w:rFonts w:ascii="Arial" w:hAnsi="Arial" w:cs="Arial"/>
                <w:sz w:val="24"/>
                <w:szCs w:val="24"/>
              </w:rPr>
            </w:pPr>
            <w:r w:rsidRPr="006B63F6">
              <w:rPr>
                <w:rFonts w:ascii="Arial" w:hAnsi="Arial" w:cs="Arial"/>
                <w:sz w:val="24"/>
                <w:szCs w:val="24"/>
              </w:rPr>
              <w:t>Emphasis on mindset, accessibility, sense of belonging, and mathematical identity.</w:t>
            </w:r>
          </w:p>
        </w:tc>
        <w:tc>
          <w:tcPr>
            <w:tcW w:w="2070" w:type="dxa"/>
          </w:tcPr>
          <w:p w14:paraId="16EA0C68" w14:textId="5044E8D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096A0661" w14:textId="77777777" w:rsidTr="00F337CA">
        <w:trPr>
          <w:cantSplit/>
        </w:trPr>
        <w:tc>
          <w:tcPr>
            <w:tcW w:w="810" w:type="dxa"/>
          </w:tcPr>
          <w:p w14:paraId="48EB91E7" w14:textId="25ED6B14" w:rsidR="004D3BEF" w:rsidRDefault="004D3BEF" w:rsidP="004D3BEF">
            <w:pPr>
              <w:tabs>
                <w:tab w:val="left" w:pos="3330"/>
              </w:tabs>
              <w:rPr>
                <w:rFonts w:ascii="Arial" w:hAnsi="Arial" w:cs="Arial"/>
                <w:sz w:val="24"/>
                <w:szCs w:val="24"/>
              </w:rPr>
            </w:pPr>
            <w:r>
              <w:rPr>
                <w:rFonts w:ascii="Arial" w:hAnsi="Arial" w:cs="Arial"/>
                <w:sz w:val="24"/>
                <w:szCs w:val="24"/>
              </w:rPr>
              <w:t>1852</w:t>
            </w:r>
          </w:p>
        </w:tc>
        <w:tc>
          <w:tcPr>
            <w:tcW w:w="1620" w:type="dxa"/>
          </w:tcPr>
          <w:p w14:paraId="197E2B10" w14:textId="7CFDC67B" w:rsidR="004D3BEF" w:rsidRDefault="004D3BEF" w:rsidP="004D3BEF">
            <w:pPr>
              <w:tabs>
                <w:tab w:val="left" w:pos="3330"/>
              </w:tabs>
              <w:rPr>
                <w:rFonts w:ascii="Arial" w:hAnsi="Arial" w:cs="Arial"/>
                <w:sz w:val="24"/>
                <w:szCs w:val="24"/>
              </w:rPr>
            </w:pPr>
            <w:r w:rsidRPr="00EF5E9B">
              <w:rPr>
                <w:rFonts w:ascii="Arial" w:hAnsi="Arial" w:cs="Arial"/>
                <w:sz w:val="24"/>
                <w:szCs w:val="24"/>
              </w:rPr>
              <w:t>Barger</w:t>
            </w:r>
          </w:p>
        </w:tc>
        <w:tc>
          <w:tcPr>
            <w:tcW w:w="990" w:type="dxa"/>
          </w:tcPr>
          <w:p w14:paraId="1846C494" w14:textId="4CA84545"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DF02B58" w14:textId="16D90026" w:rsidR="004D3BEF" w:rsidRPr="006B63F6" w:rsidRDefault="004D3BEF" w:rsidP="004D3BEF">
            <w:pPr>
              <w:rPr>
                <w:rFonts w:ascii="Arial" w:hAnsi="Arial" w:cs="Arial"/>
                <w:sz w:val="24"/>
                <w:szCs w:val="24"/>
              </w:rPr>
            </w:pPr>
            <w:r w:rsidRPr="006B63F6">
              <w:rPr>
                <w:rFonts w:ascii="Arial" w:hAnsi="Arial" w:cs="Arial"/>
                <w:sz w:val="24"/>
                <w:szCs w:val="24"/>
              </w:rPr>
              <w:t>Equity and social justice in mathematics are emphasized throughout the framework.</w:t>
            </w:r>
          </w:p>
        </w:tc>
        <w:tc>
          <w:tcPr>
            <w:tcW w:w="2070" w:type="dxa"/>
          </w:tcPr>
          <w:p w14:paraId="31BBB70C" w14:textId="7EA5D47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3D20124" w14:textId="77777777" w:rsidTr="00F337CA">
        <w:trPr>
          <w:cantSplit/>
        </w:trPr>
        <w:tc>
          <w:tcPr>
            <w:tcW w:w="810" w:type="dxa"/>
          </w:tcPr>
          <w:p w14:paraId="625029EC" w14:textId="2031AD64" w:rsidR="004D3BEF" w:rsidRDefault="004D3BEF" w:rsidP="004D3BEF">
            <w:pPr>
              <w:tabs>
                <w:tab w:val="left" w:pos="3330"/>
              </w:tabs>
              <w:rPr>
                <w:rFonts w:ascii="Arial" w:hAnsi="Arial" w:cs="Arial"/>
                <w:sz w:val="24"/>
                <w:szCs w:val="24"/>
              </w:rPr>
            </w:pPr>
            <w:r>
              <w:rPr>
                <w:rFonts w:ascii="Arial" w:hAnsi="Arial" w:cs="Arial"/>
                <w:sz w:val="24"/>
                <w:szCs w:val="24"/>
              </w:rPr>
              <w:t>1853</w:t>
            </w:r>
          </w:p>
        </w:tc>
        <w:tc>
          <w:tcPr>
            <w:tcW w:w="1620" w:type="dxa"/>
          </w:tcPr>
          <w:p w14:paraId="2C77D11F" w14:textId="2C546ADC" w:rsidR="004D3BEF" w:rsidRDefault="004D3BEF" w:rsidP="004D3BEF">
            <w:pPr>
              <w:tabs>
                <w:tab w:val="left" w:pos="3330"/>
              </w:tabs>
              <w:rPr>
                <w:rFonts w:ascii="Arial" w:hAnsi="Arial" w:cs="Arial"/>
                <w:sz w:val="24"/>
                <w:szCs w:val="24"/>
              </w:rPr>
            </w:pPr>
            <w:r>
              <w:rPr>
                <w:rFonts w:ascii="Arial" w:hAnsi="Arial" w:cs="Arial"/>
                <w:sz w:val="24"/>
                <w:szCs w:val="24"/>
              </w:rPr>
              <w:t>Barger</w:t>
            </w:r>
          </w:p>
        </w:tc>
        <w:tc>
          <w:tcPr>
            <w:tcW w:w="990" w:type="dxa"/>
          </w:tcPr>
          <w:p w14:paraId="0B9E51E1" w14:textId="6E76408E"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3B7E061" w14:textId="7A78C9E3" w:rsidR="004D3BEF" w:rsidRPr="006B63F6" w:rsidRDefault="004D3BEF" w:rsidP="004D3BEF">
            <w:pPr>
              <w:rPr>
                <w:rFonts w:ascii="Arial" w:hAnsi="Arial" w:cs="Arial"/>
                <w:sz w:val="24"/>
                <w:szCs w:val="24"/>
              </w:rPr>
            </w:pPr>
            <w:r w:rsidRPr="006B63F6">
              <w:rPr>
                <w:rFonts w:ascii="Arial" w:hAnsi="Arial" w:cs="Arial"/>
                <w:sz w:val="24"/>
                <w:szCs w:val="24"/>
              </w:rPr>
              <w:t>Bold messaging about the dangers of acceleration and potential harm it could have on a</w:t>
            </w:r>
            <w:r>
              <w:rPr>
                <w:rFonts w:ascii="Arial" w:hAnsi="Arial" w:cs="Arial"/>
                <w:sz w:val="24"/>
                <w:szCs w:val="24"/>
              </w:rPr>
              <w:t xml:space="preserve"> </w:t>
            </w:r>
            <w:r w:rsidRPr="006B63F6">
              <w:rPr>
                <w:rFonts w:ascii="Arial" w:hAnsi="Arial" w:cs="Arial"/>
                <w:sz w:val="24"/>
                <w:szCs w:val="24"/>
              </w:rPr>
              <w:t xml:space="preserve">student’s long-term relationship with mathematics and the use of NCTM’s </w:t>
            </w:r>
            <w:r w:rsidRPr="006B63F6">
              <w:rPr>
                <w:rFonts w:ascii="Arial" w:hAnsi="Arial" w:cs="Arial"/>
                <w:i/>
                <w:iCs/>
                <w:sz w:val="24"/>
                <w:szCs w:val="24"/>
              </w:rPr>
              <w:t>Catalyzing Change in</w:t>
            </w:r>
            <w:r>
              <w:rPr>
                <w:rFonts w:ascii="Arial" w:hAnsi="Arial" w:cs="Arial"/>
                <w:i/>
                <w:iCs/>
                <w:sz w:val="24"/>
                <w:szCs w:val="24"/>
              </w:rPr>
              <w:t xml:space="preserve"> </w:t>
            </w:r>
            <w:r w:rsidRPr="006B63F6">
              <w:rPr>
                <w:rFonts w:ascii="Arial" w:hAnsi="Arial" w:cs="Arial"/>
                <w:i/>
                <w:iCs/>
                <w:sz w:val="24"/>
                <w:szCs w:val="24"/>
              </w:rPr>
              <w:t xml:space="preserve">High School Mathematics </w:t>
            </w:r>
            <w:r w:rsidRPr="006B63F6">
              <w:rPr>
                <w:rFonts w:ascii="Arial" w:hAnsi="Arial" w:cs="Arial"/>
                <w:sz w:val="24"/>
                <w:szCs w:val="24"/>
              </w:rPr>
              <w:t>as a reference for the sections on tracking and acceleration, and to</w:t>
            </w:r>
            <w:r>
              <w:rPr>
                <w:rFonts w:ascii="Arial" w:hAnsi="Arial" w:cs="Arial"/>
                <w:sz w:val="24"/>
                <w:szCs w:val="24"/>
              </w:rPr>
              <w:t xml:space="preserve"> </w:t>
            </w:r>
            <w:r w:rsidRPr="006B63F6">
              <w:rPr>
                <w:rFonts w:ascii="Arial" w:hAnsi="Arial" w:cs="Arial"/>
                <w:sz w:val="24"/>
                <w:szCs w:val="24"/>
              </w:rPr>
              <w:t>highlight the damaging effects of exclusionary mathematics practices.</w:t>
            </w:r>
          </w:p>
        </w:tc>
        <w:tc>
          <w:tcPr>
            <w:tcW w:w="2070" w:type="dxa"/>
          </w:tcPr>
          <w:p w14:paraId="5027D98E" w14:textId="3AD4372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844E479" w14:textId="77777777" w:rsidTr="00F337CA">
        <w:trPr>
          <w:cantSplit/>
        </w:trPr>
        <w:tc>
          <w:tcPr>
            <w:tcW w:w="810" w:type="dxa"/>
          </w:tcPr>
          <w:p w14:paraId="1B02F9B2" w14:textId="2CD5A7FA" w:rsidR="004D3BEF" w:rsidRDefault="004D3BEF" w:rsidP="004D3BEF">
            <w:pPr>
              <w:tabs>
                <w:tab w:val="left" w:pos="3330"/>
              </w:tabs>
              <w:rPr>
                <w:rFonts w:ascii="Arial" w:hAnsi="Arial" w:cs="Arial"/>
                <w:sz w:val="24"/>
                <w:szCs w:val="24"/>
              </w:rPr>
            </w:pPr>
            <w:r>
              <w:rPr>
                <w:rFonts w:ascii="Arial" w:hAnsi="Arial" w:cs="Arial"/>
                <w:sz w:val="24"/>
                <w:szCs w:val="24"/>
              </w:rPr>
              <w:lastRenderedPageBreak/>
              <w:t>1854</w:t>
            </w:r>
          </w:p>
        </w:tc>
        <w:tc>
          <w:tcPr>
            <w:tcW w:w="1620" w:type="dxa"/>
          </w:tcPr>
          <w:p w14:paraId="2E769F5A" w14:textId="41CE44ED" w:rsidR="004D3BEF" w:rsidRDefault="004D3BEF" w:rsidP="004D3BEF">
            <w:pPr>
              <w:tabs>
                <w:tab w:val="left" w:pos="3330"/>
              </w:tabs>
              <w:rPr>
                <w:rFonts w:ascii="Arial" w:hAnsi="Arial" w:cs="Arial"/>
                <w:sz w:val="24"/>
                <w:szCs w:val="24"/>
              </w:rPr>
            </w:pPr>
            <w:r w:rsidRPr="00552AE9">
              <w:rPr>
                <w:rFonts w:ascii="Arial" w:hAnsi="Arial" w:cs="Arial"/>
                <w:sz w:val="24"/>
                <w:szCs w:val="24"/>
              </w:rPr>
              <w:t>Barger</w:t>
            </w:r>
          </w:p>
        </w:tc>
        <w:tc>
          <w:tcPr>
            <w:tcW w:w="990" w:type="dxa"/>
          </w:tcPr>
          <w:p w14:paraId="17CC1411" w14:textId="49977548"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B2A97E3" w14:textId="28C2D280" w:rsidR="004D3BEF" w:rsidRPr="006B63F6" w:rsidRDefault="004D3BEF" w:rsidP="004D3BEF">
            <w:pPr>
              <w:rPr>
                <w:rFonts w:ascii="Arial" w:hAnsi="Arial" w:cs="Arial"/>
                <w:sz w:val="24"/>
                <w:szCs w:val="24"/>
              </w:rPr>
            </w:pPr>
            <w:r w:rsidRPr="006B63F6">
              <w:rPr>
                <w:rFonts w:ascii="Arial" w:hAnsi="Arial" w:cs="Arial"/>
                <w:sz w:val="24"/>
                <w:szCs w:val="24"/>
              </w:rPr>
              <w:t>Highlights the importance of high school pathways with a common year 1 and year 2 course</w:t>
            </w:r>
            <w:r>
              <w:rPr>
                <w:rFonts w:ascii="Arial" w:hAnsi="Arial" w:cs="Arial"/>
                <w:sz w:val="24"/>
                <w:szCs w:val="24"/>
              </w:rPr>
              <w:t xml:space="preserve"> </w:t>
            </w:r>
            <w:r w:rsidRPr="006B63F6">
              <w:rPr>
                <w:rFonts w:ascii="Arial" w:hAnsi="Arial" w:cs="Arial"/>
                <w:sz w:val="24"/>
                <w:szCs w:val="24"/>
              </w:rPr>
              <w:t>with student choice in year 3 and year 4.</w:t>
            </w:r>
          </w:p>
        </w:tc>
        <w:tc>
          <w:tcPr>
            <w:tcW w:w="2070" w:type="dxa"/>
          </w:tcPr>
          <w:p w14:paraId="7C118C6B" w14:textId="7A54213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99ED66F" w14:textId="77777777" w:rsidTr="00F337CA">
        <w:trPr>
          <w:cantSplit/>
        </w:trPr>
        <w:tc>
          <w:tcPr>
            <w:tcW w:w="810" w:type="dxa"/>
          </w:tcPr>
          <w:p w14:paraId="01DE3452" w14:textId="1B99E2B6" w:rsidR="004D3BEF" w:rsidRDefault="004D3BEF" w:rsidP="004D3BEF">
            <w:pPr>
              <w:tabs>
                <w:tab w:val="left" w:pos="3330"/>
              </w:tabs>
              <w:rPr>
                <w:rFonts w:ascii="Arial" w:hAnsi="Arial" w:cs="Arial"/>
                <w:sz w:val="24"/>
                <w:szCs w:val="24"/>
              </w:rPr>
            </w:pPr>
            <w:r>
              <w:rPr>
                <w:rFonts w:ascii="Arial" w:hAnsi="Arial" w:cs="Arial"/>
                <w:sz w:val="24"/>
                <w:szCs w:val="24"/>
              </w:rPr>
              <w:t>1855</w:t>
            </w:r>
          </w:p>
        </w:tc>
        <w:tc>
          <w:tcPr>
            <w:tcW w:w="1620" w:type="dxa"/>
          </w:tcPr>
          <w:p w14:paraId="415F2DBC" w14:textId="21371A68" w:rsidR="004D3BEF" w:rsidRDefault="004D3BEF" w:rsidP="004D3BEF">
            <w:pPr>
              <w:tabs>
                <w:tab w:val="left" w:pos="3330"/>
              </w:tabs>
              <w:rPr>
                <w:rFonts w:ascii="Arial" w:hAnsi="Arial" w:cs="Arial"/>
                <w:sz w:val="24"/>
                <w:szCs w:val="24"/>
              </w:rPr>
            </w:pPr>
            <w:r w:rsidRPr="00552AE9">
              <w:rPr>
                <w:rFonts w:ascii="Arial" w:hAnsi="Arial" w:cs="Arial"/>
                <w:sz w:val="24"/>
                <w:szCs w:val="24"/>
              </w:rPr>
              <w:t>Barger</w:t>
            </w:r>
          </w:p>
        </w:tc>
        <w:tc>
          <w:tcPr>
            <w:tcW w:w="990" w:type="dxa"/>
          </w:tcPr>
          <w:p w14:paraId="7B6A5BE9" w14:textId="527B21FF"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A54F8F3" w14:textId="6718B2DA" w:rsidR="004D3BEF" w:rsidRPr="006B63F6" w:rsidRDefault="004D3BEF" w:rsidP="004D3BEF">
            <w:pPr>
              <w:rPr>
                <w:rFonts w:ascii="Arial" w:hAnsi="Arial" w:cs="Arial"/>
                <w:sz w:val="24"/>
                <w:szCs w:val="24"/>
              </w:rPr>
            </w:pPr>
            <w:r w:rsidRPr="006B63F6">
              <w:rPr>
                <w:rFonts w:ascii="Arial" w:hAnsi="Arial" w:cs="Arial"/>
                <w:sz w:val="24"/>
                <w:szCs w:val="24"/>
              </w:rPr>
              <w:t>Focus on open tasks and student discourse throughout the framework.</w:t>
            </w:r>
          </w:p>
        </w:tc>
        <w:tc>
          <w:tcPr>
            <w:tcW w:w="2070" w:type="dxa"/>
          </w:tcPr>
          <w:p w14:paraId="68DF4D21" w14:textId="088A28B9"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27A6A3F" w14:textId="77777777" w:rsidTr="00F337CA">
        <w:trPr>
          <w:cantSplit/>
        </w:trPr>
        <w:tc>
          <w:tcPr>
            <w:tcW w:w="810" w:type="dxa"/>
          </w:tcPr>
          <w:p w14:paraId="76045CDC" w14:textId="799B1F21" w:rsidR="004D3BEF" w:rsidRDefault="004D3BEF" w:rsidP="004D3BEF">
            <w:pPr>
              <w:tabs>
                <w:tab w:val="left" w:pos="3330"/>
              </w:tabs>
              <w:rPr>
                <w:rFonts w:ascii="Arial" w:hAnsi="Arial" w:cs="Arial"/>
                <w:sz w:val="24"/>
                <w:szCs w:val="24"/>
              </w:rPr>
            </w:pPr>
            <w:r>
              <w:rPr>
                <w:rFonts w:ascii="Arial" w:hAnsi="Arial" w:cs="Arial"/>
                <w:sz w:val="24"/>
                <w:szCs w:val="24"/>
              </w:rPr>
              <w:t>1856</w:t>
            </w:r>
          </w:p>
        </w:tc>
        <w:tc>
          <w:tcPr>
            <w:tcW w:w="1620" w:type="dxa"/>
          </w:tcPr>
          <w:p w14:paraId="0A38CEF4" w14:textId="59FCC73F" w:rsidR="004D3BEF" w:rsidRDefault="004D3BEF" w:rsidP="004D3BEF">
            <w:pPr>
              <w:tabs>
                <w:tab w:val="left" w:pos="3330"/>
              </w:tabs>
              <w:rPr>
                <w:rFonts w:ascii="Arial" w:hAnsi="Arial" w:cs="Arial"/>
                <w:sz w:val="24"/>
                <w:szCs w:val="24"/>
              </w:rPr>
            </w:pPr>
            <w:r w:rsidRPr="00552AE9">
              <w:rPr>
                <w:rFonts w:ascii="Arial" w:hAnsi="Arial" w:cs="Arial"/>
                <w:sz w:val="24"/>
                <w:szCs w:val="24"/>
              </w:rPr>
              <w:t>Barger</w:t>
            </w:r>
          </w:p>
        </w:tc>
        <w:tc>
          <w:tcPr>
            <w:tcW w:w="990" w:type="dxa"/>
          </w:tcPr>
          <w:p w14:paraId="40682475" w14:textId="58D4217B"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64B70B8" w14:textId="705E53EA" w:rsidR="004D3BEF" w:rsidRPr="006B63F6" w:rsidRDefault="004D3BEF" w:rsidP="004D3BEF">
            <w:pPr>
              <w:rPr>
                <w:rFonts w:ascii="Arial" w:hAnsi="Arial" w:cs="Arial"/>
                <w:sz w:val="24"/>
                <w:szCs w:val="24"/>
              </w:rPr>
            </w:pPr>
            <w:r w:rsidRPr="006B63F6">
              <w:rPr>
                <w:rFonts w:ascii="Arial" w:hAnsi="Arial" w:cs="Arial"/>
                <w:sz w:val="24"/>
                <w:szCs w:val="24"/>
              </w:rPr>
              <w:t>Chapters 6, 7, and 8: Revisit the ideas from Chapter 1: “Mathematics as Gatekeeper or</w:t>
            </w:r>
            <w:r>
              <w:rPr>
                <w:rFonts w:ascii="Arial" w:hAnsi="Arial" w:cs="Arial"/>
                <w:sz w:val="24"/>
                <w:szCs w:val="24"/>
              </w:rPr>
              <w:t xml:space="preserve"> </w:t>
            </w:r>
            <w:r w:rsidRPr="006B63F6">
              <w:rPr>
                <w:rFonts w:ascii="Arial" w:hAnsi="Arial" w:cs="Arial"/>
                <w:sz w:val="24"/>
                <w:szCs w:val="24"/>
              </w:rPr>
              <w:t>Launchpad?” (Ch.1, Line 51) and “Rejecting Fixed Ideas About Students” (Ch. 1, Line 227). These</w:t>
            </w:r>
            <w:r>
              <w:rPr>
                <w:rFonts w:ascii="Arial" w:hAnsi="Arial" w:cs="Arial"/>
                <w:sz w:val="24"/>
                <w:szCs w:val="24"/>
              </w:rPr>
              <w:t xml:space="preserve"> </w:t>
            </w:r>
            <w:r w:rsidRPr="006B63F6">
              <w:rPr>
                <w:rFonts w:ascii="Arial" w:hAnsi="Arial" w:cs="Arial"/>
                <w:sz w:val="24"/>
                <w:szCs w:val="24"/>
              </w:rPr>
              <w:t>ideas would fit best in the introduction of each grade span chapter to provide a lens through</w:t>
            </w:r>
            <w:r>
              <w:rPr>
                <w:rFonts w:ascii="Arial" w:hAnsi="Arial" w:cs="Arial"/>
                <w:sz w:val="24"/>
                <w:szCs w:val="24"/>
              </w:rPr>
              <w:t xml:space="preserve"> </w:t>
            </w:r>
            <w:r w:rsidRPr="006B63F6">
              <w:rPr>
                <w:rFonts w:ascii="Arial" w:hAnsi="Arial" w:cs="Arial"/>
                <w:sz w:val="24"/>
                <w:szCs w:val="24"/>
              </w:rPr>
              <w:t>which to view the content.</w:t>
            </w:r>
          </w:p>
        </w:tc>
        <w:tc>
          <w:tcPr>
            <w:tcW w:w="2070" w:type="dxa"/>
          </w:tcPr>
          <w:p w14:paraId="47304957" w14:textId="1EFAADA4"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18B54B56" w14:textId="77777777" w:rsidTr="00F337CA">
        <w:trPr>
          <w:cantSplit/>
        </w:trPr>
        <w:tc>
          <w:tcPr>
            <w:tcW w:w="810" w:type="dxa"/>
          </w:tcPr>
          <w:p w14:paraId="5362CBFE" w14:textId="4F062BF9" w:rsidR="004D3BEF" w:rsidRDefault="004D3BEF" w:rsidP="004D3BEF">
            <w:pPr>
              <w:tabs>
                <w:tab w:val="left" w:pos="3330"/>
              </w:tabs>
              <w:rPr>
                <w:rFonts w:ascii="Arial" w:hAnsi="Arial" w:cs="Arial"/>
                <w:sz w:val="24"/>
                <w:szCs w:val="24"/>
              </w:rPr>
            </w:pPr>
            <w:r>
              <w:rPr>
                <w:rFonts w:ascii="Arial" w:hAnsi="Arial" w:cs="Arial"/>
                <w:sz w:val="24"/>
                <w:szCs w:val="24"/>
              </w:rPr>
              <w:t>1857</w:t>
            </w:r>
          </w:p>
        </w:tc>
        <w:tc>
          <w:tcPr>
            <w:tcW w:w="1620" w:type="dxa"/>
          </w:tcPr>
          <w:p w14:paraId="78AE22E9" w14:textId="37537293" w:rsidR="004D3BEF" w:rsidRDefault="004D3BEF" w:rsidP="004D3BEF">
            <w:pPr>
              <w:tabs>
                <w:tab w:val="left" w:pos="3330"/>
              </w:tabs>
              <w:rPr>
                <w:rFonts w:ascii="Arial" w:hAnsi="Arial" w:cs="Arial"/>
                <w:sz w:val="24"/>
                <w:szCs w:val="24"/>
              </w:rPr>
            </w:pPr>
            <w:r>
              <w:rPr>
                <w:rFonts w:ascii="Arial" w:hAnsi="Arial" w:cs="Arial"/>
                <w:sz w:val="24"/>
                <w:szCs w:val="24"/>
              </w:rPr>
              <w:t>Cole</w:t>
            </w:r>
          </w:p>
        </w:tc>
        <w:tc>
          <w:tcPr>
            <w:tcW w:w="990" w:type="dxa"/>
          </w:tcPr>
          <w:p w14:paraId="4B7E2F44" w14:textId="5D155076"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2E82FD3" w14:textId="1BE423D7" w:rsidR="004D3BEF" w:rsidRPr="006B63F6" w:rsidRDefault="004D3BEF" w:rsidP="004D3BEF">
            <w:pPr>
              <w:rPr>
                <w:rFonts w:ascii="Arial" w:hAnsi="Arial" w:cs="Arial"/>
                <w:sz w:val="24"/>
                <w:szCs w:val="24"/>
              </w:rPr>
            </w:pPr>
            <w:r w:rsidRPr="004A2CD0">
              <w:rPr>
                <w:rFonts w:ascii="Arial" w:hAnsi="Arial" w:cs="Arial"/>
                <w:sz w:val="24"/>
                <w:szCs w:val="24"/>
              </w:rPr>
              <w:t>I have reviewed your plans for revising the math curriculum for my kids and their fellow students and I find it completely unacceptable. I am a teacher and know that my students learn in different ways and in differing time frames. To insist that all students must be shoved through the same educational regiment without making any consideration for their actual learning needs is the height of arrogance and cruelty. I am shocked at your complete lack of compassion for our children. How about increasing the opportunities to learn by investing in resources for the classrooms, supporting teachers and reducing the class size so students can get the help they need? Students are individuals. They are not widgets.</w:t>
            </w:r>
          </w:p>
        </w:tc>
        <w:tc>
          <w:tcPr>
            <w:tcW w:w="2070" w:type="dxa"/>
          </w:tcPr>
          <w:p w14:paraId="607F8F9C" w14:textId="48C7B4B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2CE46A5" w14:textId="77777777" w:rsidTr="00F337CA">
        <w:trPr>
          <w:cantSplit/>
        </w:trPr>
        <w:tc>
          <w:tcPr>
            <w:tcW w:w="810" w:type="dxa"/>
          </w:tcPr>
          <w:p w14:paraId="6C180889" w14:textId="3AD1DA61" w:rsidR="004D3BEF" w:rsidRDefault="004D3BEF" w:rsidP="004D3BEF">
            <w:pPr>
              <w:tabs>
                <w:tab w:val="left" w:pos="3330"/>
              </w:tabs>
              <w:rPr>
                <w:rFonts w:ascii="Arial" w:hAnsi="Arial" w:cs="Arial"/>
                <w:sz w:val="24"/>
                <w:szCs w:val="24"/>
              </w:rPr>
            </w:pPr>
            <w:r>
              <w:rPr>
                <w:rFonts w:ascii="Arial" w:hAnsi="Arial" w:cs="Arial"/>
                <w:sz w:val="24"/>
                <w:szCs w:val="24"/>
              </w:rPr>
              <w:lastRenderedPageBreak/>
              <w:t>1858</w:t>
            </w:r>
          </w:p>
        </w:tc>
        <w:tc>
          <w:tcPr>
            <w:tcW w:w="1620" w:type="dxa"/>
          </w:tcPr>
          <w:p w14:paraId="42A45532" w14:textId="1DC3E435" w:rsidR="004D3BEF" w:rsidRDefault="004D3BEF" w:rsidP="004D3BEF">
            <w:pPr>
              <w:tabs>
                <w:tab w:val="left" w:pos="3330"/>
              </w:tabs>
              <w:rPr>
                <w:rFonts w:ascii="Arial" w:hAnsi="Arial" w:cs="Arial"/>
                <w:sz w:val="24"/>
                <w:szCs w:val="24"/>
              </w:rPr>
            </w:pPr>
            <w:r>
              <w:rPr>
                <w:rFonts w:ascii="Arial" w:hAnsi="Arial" w:cs="Arial"/>
                <w:sz w:val="24"/>
                <w:szCs w:val="24"/>
              </w:rPr>
              <w:t>Foster E</w:t>
            </w:r>
          </w:p>
        </w:tc>
        <w:tc>
          <w:tcPr>
            <w:tcW w:w="990" w:type="dxa"/>
          </w:tcPr>
          <w:p w14:paraId="3565297E" w14:textId="15BCA479"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8BFA665" w14:textId="77777777" w:rsidR="004D3BEF" w:rsidRDefault="004D3BEF" w:rsidP="003D794F">
            <w:pPr>
              <w:spacing w:after="240"/>
              <w:rPr>
                <w:rFonts w:ascii="Arial" w:hAnsi="Arial" w:cs="Arial"/>
                <w:sz w:val="24"/>
                <w:szCs w:val="24"/>
              </w:rPr>
            </w:pPr>
            <w:r w:rsidRPr="006B63F6">
              <w:rPr>
                <w:rFonts w:ascii="Arial" w:hAnsi="Arial" w:cs="Arial"/>
                <w:sz w:val="24"/>
                <w:szCs w:val="24"/>
              </w:rPr>
              <w:t>[This comment has been excerpted for length. See the Box link above for the full comment.]</w:t>
            </w:r>
          </w:p>
          <w:p w14:paraId="51A94DA1" w14:textId="00FE7520" w:rsidR="004D3BEF" w:rsidRPr="00926CCD" w:rsidRDefault="004D3BEF" w:rsidP="003D794F">
            <w:pPr>
              <w:spacing w:after="240"/>
              <w:rPr>
                <w:rFonts w:ascii="Arial" w:hAnsi="Arial" w:cs="Arial"/>
                <w:sz w:val="24"/>
                <w:szCs w:val="24"/>
              </w:rPr>
            </w:pPr>
            <w:r w:rsidRPr="00926CCD">
              <w:rPr>
                <w:rFonts w:ascii="Arial" w:hAnsi="Arial" w:cs="Arial"/>
                <w:sz w:val="24"/>
                <w:szCs w:val="24"/>
              </w:rPr>
              <w:t>I unequivocally support equity and full inclusion for our student communities.  However, despite its claims of improving equity, the overall direction of the revision is actually misguided and will cause significant, irreparable harm to disadvantaged students and the just cause of equity.</w:t>
            </w:r>
          </w:p>
          <w:p w14:paraId="0516FBEC" w14:textId="3CE004D2" w:rsidR="004D3BEF" w:rsidRPr="00926CCD" w:rsidRDefault="004D3BEF" w:rsidP="003D794F">
            <w:pPr>
              <w:spacing w:after="240"/>
              <w:rPr>
                <w:rFonts w:ascii="Arial" w:hAnsi="Arial" w:cs="Arial"/>
                <w:sz w:val="24"/>
                <w:szCs w:val="24"/>
              </w:rPr>
            </w:pPr>
            <w:r w:rsidRPr="00926CCD">
              <w:rPr>
                <w:rFonts w:ascii="Arial" w:hAnsi="Arial" w:cs="Arial"/>
                <w:sz w:val="24"/>
                <w:szCs w:val="24"/>
              </w:rPr>
              <w:t>I'm reminded of the recent experiment by the National Equity Lab that enrolled 300 11th and 12th graders from high poverty schools in a Harvard course  The students were given the opportunity to participate in this intense, 'tracked' course -- and they excelled.</w:t>
            </w:r>
          </w:p>
          <w:p w14:paraId="04F5A7CF" w14:textId="7925CEF8" w:rsidR="004D3BEF" w:rsidRPr="006B63F6" w:rsidRDefault="004D3BEF" w:rsidP="004D3BEF">
            <w:pPr>
              <w:rPr>
                <w:rFonts w:ascii="Arial" w:hAnsi="Arial" w:cs="Arial"/>
                <w:sz w:val="24"/>
                <w:szCs w:val="24"/>
              </w:rPr>
            </w:pPr>
            <w:r w:rsidRPr="00926CCD">
              <w:rPr>
                <w:rFonts w:ascii="Arial" w:hAnsi="Arial" w:cs="Arial"/>
                <w:sz w:val="24"/>
                <w:szCs w:val="24"/>
              </w:rPr>
              <w:t>There is no surprise in this. We need to create more opportunities for disadvantaged students to have differentiated learning experiences, especially in mathematics where years of research supports this requirement. A more proper remedial focus to help disadvantaged students is to ensure they have the scaffolding and support they need along with opportunity. Erasing the opportunity for differentiated learning experiences will erase opportunity for everyone. There is no equity or justice in that, and it is unacceptable.</w:t>
            </w:r>
          </w:p>
        </w:tc>
        <w:tc>
          <w:tcPr>
            <w:tcW w:w="2070" w:type="dxa"/>
          </w:tcPr>
          <w:p w14:paraId="5F336C4A" w14:textId="3AFD9FD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3E5DCDD" w14:textId="77777777" w:rsidTr="00F337CA">
        <w:trPr>
          <w:cantSplit/>
        </w:trPr>
        <w:tc>
          <w:tcPr>
            <w:tcW w:w="810" w:type="dxa"/>
          </w:tcPr>
          <w:p w14:paraId="046FDDCC" w14:textId="1FB39CCC" w:rsidR="004D3BEF" w:rsidRDefault="004D3BEF" w:rsidP="004D3BEF">
            <w:pPr>
              <w:tabs>
                <w:tab w:val="left" w:pos="3330"/>
              </w:tabs>
              <w:rPr>
                <w:rFonts w:ascii="Arial" w:hAnsi="Arial" w:cs="Arial"/>
                <w:sz w:val="24"/>
                <w:szCs w:val="24"/>
              </w:rPr>
            </w:pPr>
            <w:r>
              <w:rPr>
                <w:rFonts w:ascii="Arial" w:hAnsi="Arial" w:cs="Arial"/>
                <w:sz w:val="24"/>
                <w:szCs w:val="24"/>
              </w:rPr>
              <w:lastRenderedPageBreak/>
              <w:t>1859</w:t>
            </w:r>
          </w:p>
        </w:tc>
        <w:tc>
          <w:tcPr>
            <w:tcW w:w="1620" w:type="dxa"/>
          </w:tcPr>
          <w:p w14:paraId="3556A6FA" w14:textId="671CA84B" w:rsidR="004D3BEF" w:rsidRDefault="004D3BEF" w:rsidP="004D3BEF">
            <w:pPr>
              <w:tabs>
                <w:tab w:val="left" w:pos="3330"/>
              </w:tabs>
              <w:rPr>
                <w:rFonts w:ascii="Arial" w:hAnsi="Arial" w:cs="Arial"/>
                <w:sz w:val="24"/>
                <w:szCs w:val="24"/>
              </w:rPr>
            </w:pPr>
            <w:r>
              <w:rPr>
                <w:rFonts w:ascii="Arial" w:hAnsi="Arial" w:cs="Arial"/>
                <w:sz w:val="24"/>
                <w:szCs w:val="24"/>
              </w:rPr>
              <w:t>Caskey</w:t>
            </w:r>
          </w:p>
        </w:tc>
        <w:tc>
          <w:tcPr>
            <w:tcW w:w="990" w:type="dxa"/>
          </w:tcPr>
          <w:p w14:paraId="585092D2" w14:textId="3A81EDDD"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8D56C4E" w14:textId="07064468" w:rsidR="004D3BEF" w:rsidRPr="00926CCD" w:rsidRDefault="004D3BEF" w:rsidP="003D794F">
            <w:pPr>
              <w:spacing w:after="240"/>
              <w:rPr>
                <w:rFonts w:ascii="Arial" w:hAnsi="Arial" w:cs="Arial"/>
                <w:sz w:val="24"/>
                <w:szCs w:val="24"/>
              </w:rPr>
            </w:pPr>
            <w:r w:rsidRPr="00926CCD">
              <w:rPr>
                <w:rFonts w:ascii="Arial" w:hAnsi="Arial" w:cs="Arial"/>
                <w:sz w:val="24"/>
                <w:szCs w:val="24"/>
              </w:rPr>
              <w:t>I am a parent of 4 CA public school students and I am writing to to object to the proposed changes you are making to CA's math framework.  I have read the California Association of the Gifted commentary and heartily agree.  I am a longtime public interest lawyer and have served as an advocate for children in the foster care and juvenile justice system.  Equity is not served by not allowing access to content for those who need it.  Equity is served by really increasing educational opportunities for all.  This is NOT what the proposed framework will do.</w:t>
            </w:r>
          </w:p>
          <w:p w14:paraId="6D120F25" w14:textId="258F152C" w:rsidR="004D3BEF" w:rsidRPr="00926CCD" w:rsidRDefault="004D3BEF" w:rsidP="003D794F">
            <w:pPr>
              <w:spacing w:after="240"/>
              <w:rPr>
                <w:rFonts w:ascii="Arial" w:hAnsi="Arial" w:cs="Arial"/>
                <w:sz w:val="24"/>
                <w:szCs w:val="24"/>
              </w:rPr>
            </w:pPr>
            <w:r w:rsidRPr="00926CCD">
              <w:rPr>
                <w:rFonts w:ascii="Arial" w:hAnsi="Arial" w:cs="Arial"/>
                <w:sz w:val="24"/>
                <w:szCs w:val="24"/>
              </w:rPr>
              <w:t>The proposed framework is based on educational philosophy, ideas about pedagogy.  It is not based evidence-based.  Our children are not served by limiting academic options.  They are served by increasing access to content when they are ready for it.</w:t>
            </w:r>
          </w:p>
          <w:p w14:paraId="261D5F80" w14:textId="58AB49CC" w:rsidR="004D3BEF" w:rsidRPr="006B63F6" w:rsidRDefault="004D3BEF" w:rsidP="004D3BEF">
            <w:pPr>
              <w:rPr>
                <w:rFonts w:ascii="Arial" w:hAnsi="Arial" w:cs="Arial"/>
                <w:sz w:val="24"/>
                <w:szCs w:val="24"/>
              </w:rPr>
            </w:pPr>
            <w:r w:rsidRPr="00926CCD">
              <w:rPr>
                <w:rFonts w:ascii="Arial" w:hAnsi="Arial" w:cs="Arial"/>
                <w:sz w:val="24"/>
                <w:szCs w:val="24"/>
              </w:rPr>
              <w:t>Please reconsider these changes to the math framework in CA schools.</w:t>
            </w:r>
          </w:p>
        </w:tc>
        <w:tc>
          <w:tcPr>
            <w:tcW w:w="2070" w:type="dxa"/>
          </w:tcPr>
          <w:p w14:paraId="4FE589D7" w14:textId="6689CD2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35162FB" w14:textId="77777777" w:rsidTr="00F337CA">
        <w:trPr>
          <w:cantSplit/>
        </w:trPr>
        <w:tc>
          <w:tcPr>
            <w:tcW w:w="810" w:type="dxa"/>
          </w:tcPr>
          <w:p w14:paraId="5C2AD5BF" w14:textId="4893049E" w:rsidR="004D3BEF" w:rsidRDefault="004D3BEF" w:rsidP="004D3BEF">
            <w:pPr>
              <w:tabs>
                <w:tab w:val="left" w:pos="3330"/>
              </w:tabs>
              <w:rPr>
                <w:rFonts w:ascii="Arial" w:hAnsi="Arial" w:cs="Arial"/>
                <w:sz w:val="24"/>
                <w:szCs w:val="24"/>
              </w:rPr>
            </w:pPr>
            <w:r>
              <w:rPr>
                <w:rFonts w:ascii="Arial" w:hAnsi="Arial" w:cs="Arial"/>
                <w:sz w:val="24"/>
                <w:szCs w:val="24"/>
              </w:rPr>
              <w:lastRenderedPageBreak/>
              <w:t>1860</w:t>
            </w:r>
          </w:p>
        </w:tc>
        <w:tc>
          <w:tcPr>
            <w:tcW w:w="1620" w:type="dxa"/>
          </w:tcPr>
          <w:p w14:paraId="4A82ADF7" w14:textId="3C35E7B3" w:rsidR="004D3BEF" w:rsidRDefault="004D3BEF" w:rsidP="004D3BEF">
            <w:pPr>
              <w:tabs>
                <w:tab w:val="left" w:pos="3330"/>
              </w:tabs>
              <w:rPr>
                <w:rFonts w:ascii="Arial" w:hAnsi="Arial" w:cs="Arial"/>
                <w:sz w:val="24"/>
                <w:szCs w:val="24"/>
              </w:rPr>
            </w:pPr>
            <w:r>
              <w:rPr>
                <w:rFonts w:ascii="Arial" w:hAnsi="Arial" w:cs="Arial"/>
                <w:sz w:val="24"/>
                <w:szCs w:val="24"/>
              </w:rPr>
              <w:t>Fraser</w:t>
            </w:r>
          </w:p>
        </w:tc>
        <w:tc>
          <w:tcPr>
            <w:tcW w:w="990" w:type="dxa"/>
          </w:tcPr>
          <w:p w14:paraId="1258AD22" w14:textId="7D2C034F"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A24B684" w14:textId="77777777" w:rsidR="004D3BEF" w:rsidRPr="00F83906" w:rsidRDefault="004D3BEF" w:rsidP="003D794F">
            <w:pPr>
              <w:spacing w:after="240"/>
              <w:rPr>
                <w:rFonts w:ascii="Arial" w:hAnsi="Arial" w:cs="Arial"/>
                <w:sz w:val="24"/>
                <w:szCs w:val="24"/>
              </w:rPr>
            </w:pPr>
            <w:r w:rsidRPr="00F83906">
              <w:rPr>
                <w:rFonts w:ascii="Arial" w:hAnsi="Arial" w:cs="Arial"/>
                <w:sz w:val="24"/>
                <w:szCs w:val="24"/>
              </w:rPr>
              <w:t>I had the pleasure of working on the 1992 framework and see many of the conceptual ideas represented in this one.</w:t>
            </w:r>
          </w:p>
          <w:p w14:paraId="5664FFB7" w14:textId="77777777" w:rsidR="004D3BEF" w:rsidRPr="00F83906" w:rsidRDefault="004D3BEF" w:rsidP="003D794F">
            <w:pPr>
              <w:spacing w:after="240"/>
              <w:rPr>
                <w:rFonts w:ascii="Arial" w:hAnsi="Arial" w:cs="Arial"/>
                <w:sz w:val="24"/>
                <w:szCs w:val="24"/>
              </w:rPr>
            </w:pPr>
            <w:r w:rsidRPr="00F83906">
              <w:rPr>
                <w:rFonts w:ascii="Arial" w:hAnsi="Arial" w:cs="Arial"/>
                <w:sz w:val="24"/>
                <w:szCs w:val="24"/>
              </w:rPr>
              <w:t>However, this document is way too long, needs serious editing, and still tracks students. The robust 8th grade course should be required of every student instead of pushing middle school students into high school courses.</w:t>
            </w:r>
          </w:p>
          <w:p w14:paraId="1996C180" w14:textId="1C87F519" w:rsidR="004D3BEF" w:rsidRPr="00F83906" w:rsidRDefault="004D3BEF" w:rsidP="003D794F">
            <w:pPr>
              <w:spacing w:after="240"/>
              <w:rPr>
                <w:rFonts w:ascii="Arial" w:hAnsi="Arial" w:cs="Arial"/>
                <w:sz w:val="24"/>
                <w:szCs w:val="24"/>
              </w:rPr>
            </w:pPr>
            <w:r w:rsidRPr="00F83906">
              <w:rPr>
                <w:rFonts w:ascii="Arial" w:hAnsi="Arial" w:cs="Arial"/>
                <w:sz w:val="24"/>
                <w:szCs w:val="24"/>
              </w:rPr>
              <w:t>I would have thought that almost 30 years later that we would be further along with eliminating building tracking into the system. This 2021 framework has all the right words but does nothing to eliminate tracking. It describes a robust 8th grade course but when you look at textbook adoption it is back to the 8th grade textbook or Math 1 or Algebra 1. Then for high school there are another two remedial courses for kids who supposedly aren’t ready for Math1 or Algebra 1 in 9th grade.</w:t>
            </w:r>
          </w:p>
          <w:p w14:paraId="132D1853" w14:textId="77777777" w:rsidR="004D3BEF" w:rsidRPr="00F83906" w:rsidRDefault="004D3BEF" w:rsidP="003D794F">
            <w:pPr>
              <w:spacing w:after="240"/>
              <w:rPr>
                <w:rFonts w:ascii="Arial" w:hAnsi="Arial" w:cs="Arial"/>
                <w:sz w:val="24"/>
                <w:szCs w:val="24"/>
              </w:rPr>
            </w:pPr>
            <w:r w:rsidRPr="00F83906">
              <w:rPr>
                <w:rFonts w:ascii="Arial" w:hAnsi="Arial" w:cs="Arial"/>
                <w:sz w:val="24"/>
                <w:szCs w:val="24"/>
              </w:rPr>
              <w:t>At this rate we will never get rid of tracking. We were closer 30 years ago than we are now.</w:t>
            </w:r>
          </w:p>
          <w:p w14:paraId="6EF6A101" w14:textId="7078B712" w:rsidR="004D3BEF" w:rsidRPr="006B63F6" w:rsidRDefault="004D3BEF" w:rsidP="004D3BEF">
            <w:pPr>
              <w:rPr>
                <w:rFonts w:ascii="Arial" w:hAnsi="Arial" w:cs="Arial"/>
                <w:sz w:val="24"/>
                <w:szCs w:val="24"/>
              </w:rPr>
            </w:pPr>
            <w:r w:rsidRPr="00F83906">
              <w:rPr>
                <w:rFonts w:ascii="Arial" w:hAnsi="Arial" w:cs="Arial"/>
                <w:sz w:val="24"/>
                <w:szCs w:val="24"/>
              </w:rPr>
              <w:t>I look forward to the next revision.</w:t>
            </w:r>
          </w:p>
        </w:tc>
        <w:tc>
          <w:tcPr>
            <w:tcW w:w="2070" w:type="dxa"/>
          </w:tcPr>
          <w:p w14:paraId="068B9149" w14:textId="15E437C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7099E791" w14:textId="77777777" w:rsidTr="00F337CA">
        <w:trPr>
          <w:cantSplit/>
        </w:trPr>
        <w:tc>
          <w:tcPr>
            <w:tcW w:w="810" w:type="dxa"/>
          </w:tcPr>
          <w:p w14:paraId="0CE14800" w14:textId="4B24F851" w:rsidR="004D3BEF" w:rsidRDefault="004D3BEF" w:rsidP="004D3BEF">
            <w:pPr>
              <w:tabs>
                <w:tab w:val="left" w:pos="3330"/>
              </w:tabs>
              <w:rPr>
                <w:rFonts w:ascii="Arial" w:hAnsi="Arial" w:cs="Arial"/>
                <w:sz w:val="24"/>
                <w:szCs w:val="24"/>
              </w:rPr>
            </w:pPr>
            <w:r>
              <w:rPr>
                <w:rFonts w:ascii="Arial" w:hAnsi="Arial" w:cs="Arial"/>
                <w:sz w:val="24"/>
                <w:szCs w:val="24"/>
              </w:rPr>
              <w:lastRenderedPageBreak/>
              <w:t>1861</w:t>
            </w:r>
          </w:p>
        </w:tc>
        <w:tc>
          <w:tcPr>
            <w:tcW w:w="1620" w:type="dxa"/>
          </w:tcPr>
          <w:p w14:paraId="5CD2609C" w14:textId="52C8C027" w:rsidR="004D3BEF" w:rsidRDefault="004D3BEF" w:rsidP="004D3BEF">
            <w:pPr>
              <w:tabs>
                <w:tab w:val="left" w:pos="3330"/>
              </w:tabs>
              <w:rPr>
                <w:rFonts w:ascii="Arial" w:hAnsi="Arial" w:cs="Arial"/>
                <w:sz w:val="24"/>
                <w:szCs w:val="24"/>
              </w:rPr>
            </w:pPr>
            <w:r>
              <w:rPr>
                <w:rFonts w:ascii="Arial" w:hAnsi="Arial" w:cs="Arial"/>
                <w:sz w:val="24"/>
                <w:szCs w:val="24"/>
              </w:rPr>
              <w:t>Lavadenz</w:t>
            </w:r>
          </w:p>
        </w:tc>
        <w:tc>
          <w:tcPr>
            <w:tcW w:w="990" w:type="dxa"/>
          </w:tcPr>
          <w:p w14:paraId="0DD12035" w14:textId="26D27C40"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DEE6B96" w14:textId="30769DB2" w:rsidR="004D3BEF" w:rsidRDefault="004D3BEF" w:rsidP="003D794F">
            <w:pPr>
              <w:spacing w:after="240"/>
              <w:rPr>
                <w:rFonts w:ascii="Arial" w:hAnsi="Arial" w:cs="Arial"/>
                <w:sz w:val="24"/>
                <w:szCs w:val="24"/>
              </w:rPr>
            </w:pPr>
            <w:r>
              <w:rPr>
                <w:rFonts w:ascii="Arial" w:hAnsi="Arial" w:cs="Arial"/>
                <w:sz w:val="24"/>
                <w:szCs w:val="24"/>
              </w:rPr>
              <w:t>The comment below has been excerpted for length. See the Box link above for the full comment.]</w:t>
            </w:r>
          </w:p>
          <w:p w14:paraId="2ACD5B6F" w14:textId="2EA21A4E" w:rsidR="004D3BEF" w:rsidRPr="006B63F6" w:rsidRDefault="004D3BEF" w:rsidP="004D3BEF">
            <w:pPr>
              <w:rPr>
                <w:rFonts w:ascii="Arial" w:hAnsi="Arial" w:cs="Arial"/>
                <w:sz w:val="24"/>
                <w:szCs w:val="24"/>
              </w:rPr>
            </w:pPr>
            <w:r w:rsidRPr="00AA0618">
              <w:rPr>
                <w:rFonts w:ascii="Arial" w:hAnsi="Arial" w:cs="Arial"/>
                <w:sz w:val="24"/>
                <w:szCs w:val="24"/>
              </w:rPr>
              <w:t>Our written and oral comments have signaled the need to include specific practices and content to ensure that culturally sustaining, asset-based best practices are embedded in professional learning and advance language development strategies and scaffolds that support English Learners and ensure access to the mathematical content and practices. We provide an accompanying document with specific recommendations for chapters 3, 4, 6, and 11, and continue to offer our support and respectfully reaffirm our comments and suggestions focused on the following key recommendations:</w:t>
            </w:r>
          </w:p>
        </w:tc>
        <w:tc>
          <w:tcPr>
            <w:tcW w:w="2070" w:type="dxa"/>
          </w:tcPr>
          <w:p w14:paraId="2339846C" w14:textId="77808CD3"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B4B622D" w14:textId="77777777" w:rsidTr="00F337CA">
        <w:trPr>
          <w:cantSplit/>
        </w:trPr>
        <w:tc>
          <w:tcPr>
            <w:tcW w:w="810" w:type="dxa"/>
          </w:tcPr>
          <w:p w14:paraId="774F34E3" w14:textId="645709E0" w:rsidR="004D3BEF" w:rsidRDefault="004D3BEF" w:rsidP="004D3BEF">
            <w:pPr>
              <w:tabs>
                <w:tab w:val="left" w:pos="3330"/>
              </w:tabs>
              <w:rPr>
                <w:rFonts w:ascii="Arial" w:hAnsi="Arial" w:cs="Arial"/>
                <w:sz w:val="24"/>
                <w:szCs w:val="24"/>
              </w:rPr>
            </w:pPr>
            <w:r>
              <w:rPr>
                <w:rFonts w:ascii="Arial" w:hAnsi="Arial" w:cs="Arial"/>
                <w:sz w:val="24"/>
                <w:szCs w:val="24"/>
              </w:rPr>
              <w:t>1862</w:t>
            </w:r>
          </w:p>
        </w:tc>
        <w:tc>
          <w:tcPr>
            <w:tcW w:w="1620" w:type="dxa"/>
          </w:tcPr>
          <w:p w14:paraId="589C9316" w14:textId="076E7C53" w:rsidR="004D3BEF" w:rsidRDefault="004D3BEF" w:rsidP="004D3BEF">
            <w:pPr>
              <w:tabs>
                <w:tab w:val="left" w:pos="3330"/>
              </w:tabs>
              <w:rPr>
                <w:rFonts w:ascii="Arial" w:hAnsi="Arial" w:cs="Arial"/>
                <w:sz w:val="24"/>
                <w:szCs w:val="24"/>
              </w:rPr>
            </w:pPr>
            <w:r w:rsidRPr="00A0411A">
              <w:rPr>
                <w:rFonts w:ascii="Arial" w:hAnsi="Arial" w:cs="Arial"/>
                <w:sz w:val="24"/>
                <w:szCs w:val="24"/>
              </w:rPr>
              <w:t>Lavadenz</w:t>
            </w:r>
          </w:p>
        </w:tc>
        <w:tc>
          <w:tcPr>
            <w:tcW w:w="990" w:type="dxa"/>
          </w:tcPr>
          <w:p w14:paraId="09C39813" w14:textId="73F5779E"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E4ECC2F" w14:textId="74028CFC" w:rsidR="004D3BEF" w:rsidRPr="00AA0618" w:rsidRDefault="004D3BEF" w:rsidP="004D3BEF">
            <w:pPr>
              <w:rPr>
                <w:rFonts w:ascii="Arial" w:hAnsi="Arial" w:cs="Arial"/>
                <w:sz w:val="24"/>
                <w:szCs w:val="24"/>
              </w:rPr>
            </w:pPr>
            <w:r w:rsidRPr="00AA0618">
              <w:rPr>
                <w:rFonts w:ascii="Arial" w:hAnsi="Arial" w:cs="Arial"/>
                <w:b/>
                <w:bCs/>
                <w:sz w:val="24"/>
                <w:szCs w:val="24"/>
              </w:rPr>
              <w:t>Centering equity in every chapter:</w:t>
            </w:r>
          </w:p>
          <w:p w14:paraId="2FFC2FAB" w14:textId="20E7A61F" w:rsidR="004D3BEF" w:rsidRPr="00AA0618" w:rsidRDefault="004D3BEF" w:rsidP="004D3BEF">
            <w:pPr>
              <w:pStyle w:val="ListParagraph"/>
              <w:numPr>
                <w:ilvl w:val="0"/>
                <w:numId w:val="34"/>
              </w:numPr>
              <w:rPr>
                <w:rFonts w:ascii="Arial" w:hAnsi="Arial" w:cs="Arial"/>
                <w:sz w:val="24"/>
                <w:szCs w:val="24"/>
              </w:rPr>
            </w:pPr>
            <w:r w:rsidRPr="00AA0618">
              <w:rPr>
                <w:rFonts w:ascii="Arial" w:hAnsi="Arial" w:cs="Arial"/>
                <w:sz w:val="24"/>
                <w:szCs w:val="24"/>
              </w:rPr>
              <w:t xml:space="preserve">Naming equity specifically in the introduction as well as </w:t>
            </w:r>
            <w:r w:rsidRPr="00AA0618">
              <w:rPr>
                <w:rFonts w:ascii="Arial" w:hAnsi="Arial" w:cs="Arial"/>
                <w:b/>
                <w:bCs/>
                <w:sz w:val="24"/>
                <w:szCs w:val="24"/>
              </w:rPr>
              <w:t xml:space="preserve">exemplifying equitable practices </w:t>
            </w:r>
            <w:r w:rsidRPr="00AA0618">
              <w:rPr>
                <w:rFonts w:ascii="Arial" w:hAnsi="Arial" w:cs="Arial"/>
                <w:sz w:val="24"/>
                <w:szCs w:val="24"/>
              </w:rPr>
              <w:t>in each chapter.</w:t>
            </w:r>
          </w:p>
          <w:p w14:paraId="78BD920D" w14:textId="71DCAF6D" w:rsidR="004D3BEF" w:rsidRPr="00AA0618" w:rsidRDefault="004D3BEF" w:rsidP="004D3BEF">
            <w:pPr>
              <w:pStyle w:val="ListParagraph"/>
              <w:numPr>
                <w:ilvl w:val="0"/>
                <w:numId w:val="34"/>
              </w:numPr>
              <w:rPr>
                <w:rFonts w:ascii="Arial" w:hAnsi="Arial" w:cs="Arial"/>
                <w:sz w:val="24"/>
                <w:szCs w:val="24"/>
              </w:rPr>
            </w:pPr>
            <w:r w:rsidRPr="00AA0618">
              <w:rPr>
                <w:rFonts w:ascii="Arial" w:hAnsi="Arial" w:cs="Arial"/>
                <w:sz w:val="24"/>
                <w:szCs w:val="24"/>
              </w:rPr>
              <w:t xml:space="preserve">Referring to and </w:t>
            </w:r>
            <w:r w:rsidRPr="00AA0618">
              <w:rPr>
                <w:rFonts w:ascii="Arial" w:hAnsi="Arial" w:cs="Arial"/>
                <w:b/>
                <w:bCs/>
                <w:sz w:val="24"/>
                <w:szCs w:val="24"/>
              </w:rPr>
              <w:t xml:space="preserve">incorporating ELD standards </w:t>
            </w:r>
            <w:r w:rsidRPr="00AA0618">
              <w:rPr>
                <w:rFonts w:ascii="Arial" w:hAnsi="Arial" w:cs="Arial"/>
                <w:sz w:val="24"/>
                <w:szCs w:val="24"/>
              </w:rPr>
              <w:t>for intentional integrated and designated ELD.</w:t>
            </w:r>
          </w:p>
          <w:p w14:paraId="2FADC5A7" w14:textId="41B39B31" w:rsidR="004D3BEF" w:rsidRPr="006B63F6" w:rsidRDefault="004D3BEF" w:rsidP="004D3BEF">
            <w:pPr>
              <w:pStyle w:val="ListParagraph"/>
              <w:numPr>
                <w:ilvl w:val="0"/>
                <w:numId w:val="34"/>
              </w:numPr>
              <w:rPr>
                <w:rFonts w:ascii="Arial" w:hAnsi="Arial" w:cs="Arial"/>
                <w:sz w:val="24"/>
                <w:szCs w:val="24"/>
              </w:rPr>
            </w:pPr>
            <w:r w:rsidRPr="00AA0618">
              <w:rPr>
                <w:rFonts w:ascii="Arial" w:hAnsi="Arial" w:cs="Arial"/>
                <w:sz w:val="24"/>
                <w:szCs w:val="24"/>
              </w:rPr>
              <w:t>Referring to and making connections to the English Learner Roadmap principles.</w:t>
            </w:r>
          </w:p>
        </w:tc>
        <w:tc>
          <w:tcPr>
            <w:tcW w:w="2070" w:type="dxa"/>
          </w:tcPr>
          <w:p w14:paraId="38846CB6" w14:textId="6D89B91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1F3150DA" w14:textId="77777777" w:rsidTr="00F337CA">
        <w:trPr>
          <w:cantSplit/>
        </w:trPr>
        <w:tc>
          <w:tcPr>
            <w:tcW w:w="810" w:type="dxa"/>
          </w:tcPr>
          <w:p w14:paraId="67A90267" w14:textId="7A22B707" w:rsidR="004D3BEF" w:rsidRDefault="004D3BEF" w:rsidP="004D3BEF">
            <w:pPr>
              <w:tabs>
                <w:tab w:val="left" w:pos="3330"/>
              </w:tabs>
              <w:rPr>
                <w:rFonts w:ascii="Arial" w:hAnsi="Arial" w:cs="Arial"/>
                <w:sz w:val="24"/>
                <w:szCs w:val="24"/>
              </w:rPr>
            </w:pPr>
            <w:r>
              <w:rPr>
                <w:rFonts w:ascii="Arial" w:hAnsi="Arial" w:cs="Arial"/>
                <w:sz w:val="24"/>
                <w:szCs w:val="24"/>
              </w:rPr>
              <w:t>1863</w:t>
            </w:r>
          </w:p>
        </w:tc>
        <w:tc>
          <w:tcPr>
            <w:tcW w:w="1620" w:type="dxa"/>
          </w:tcPr>
          <w:p w14:paraId="052F0C79" w14:textId="34A43B9E" w:rsidR="004D3BEF" w:rsidRDefault="004D3BEF" w:rsidP="004D3BEF">
            <w:pPr>
              <w:tabs>
                <w:tab w:val="left" w:pos="3330"/>
              </w:tabs>
              <w:rPr>
                <w:rFonts w:ascii="Arial" w:hAnsi="Arial" w:cs="Arial"/>
                <w:sz w:val="24"/>
                <w:szCs w:val="24"/>
              </w:rPr>
            </w:pPr>
            <w:r w:rsidRPr="00A0411A">
              <w:rPr>
                <w:rFonts w:ascii="Arial" w:hAnsi="Arial" w:cs="Arial"/>
                <w:sz w:val="24"/>
                <w:szCs w:val="24"/>
              </w:rPr>
              <w:t>Lavadenz</w:t>
            </w:r>
          </w:p>
        </w:tc>
        <w:tc>
          <w:tcPr>
            <w:tcW w:w="990" w:type="dxa"/>
          </w:tcPr>
          <w:p w14:paraId="78FE33AD" w14:textId="2AFAD678" w:rsidR="004D3BEF" w:rsidRPr="007F0E03" w:rsidRDefault="003D794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44E466F" w14:textId="433BA8C2" w:rsidR="004D3BEF" w:rsidRPr="00AA0618" w:rsidRDefault="004D3BEF" w:rsidP="004D3BEF">
            <w:pPr>
              <w:tabs>
                <w:tab w:val="left" w:pos="3330"/>
              </w:tabs>
              <w:rPr>
                <w:rFonts w:ascii="Arial" w:hAnsi="Arial" w:cs="Arial"/>
                <w:sz w:val="24"/>
                <w:szCs w:val="24"/>
              </w:rPr>
            </w:pPr>
            <w:r w:rsidRPr="00AA0618">
              <w:rPr>
                <w:rFonts w:ascii="Arial" w:hAnsi="Arial" w:cs="Arial"/>
                <w:b/>
                <w:bCs/>
                <w:sz w:val="24"/>
                <w:szCs w:val="24"/>
              </w:rPr>
              <w:t>Ideologic orientation:</w:t>
            </w:r>
          </w:p>
          <w:p w14:paraId="29F0F1CF" w14:textId="62C5F523" w:rsidR="004D3BEF" w:rsidRPr="00AA0618" w:rsidRDefault="004D3BEF" w:rsidP="004D3BEF">
            <w:pPr>
              <w:pStyle w:val="ListParagraph"/>
              <w:numPr>
                <w:ilvl w:val="0"/>
                <w:numId w:val="35"/>
              </w:numPr>
              <w:tabs>
                <w:tab w:val="left" w:pos="3330"/>
              </w:tabs>
              <w:rPr>
                <w:rFonts w:ascii="Arial" w:hAnsi="Arial" w:cs="Arial"/>
                <w:sz w:val="24"/>
                <w:szCs w:val="24"/>
              </w:rPr>
            </w:pPr>
            <w:r w:rsidRPr="00AA0618">
              <w:rPr>
                <w:rFonts w:ascii="Arial" w:hAnsi="Arial" w:cs="Arial"/>
                <w:sz w:val="24"/>
                <w:szCs w:val="24"/>
              </w:rPr>
              <w:t xml:space="preserve">Clearly identifying an </w:t>
            </w:r>
            <w:r w:rsidRPr="00AA0618">
              <w:rPr>
                <w:rFonts w:ascii="Arial" w:hAnsi="Arial" w:cs="Arial"/>
                <w:b/>
                <w:bCs/>
                <w:sz w:val="24"/>
                <w:szCs w:val="24"/>
              </w:rPr>
              <w:t xml:space="preserve">anti-bias </w:t>
            </w:r>
            <w:r w:rsidRPr="00AA0618">
              <w:rPr>
                <w:rFonts w:ascii="Arial" w:hAnsi="Arial" w:cs="Arial"/>
                <w:sz w:val="24"/>
                <w:szCs w:val="24"/>
              </w:rPr>
              <w:t xml:space="preserve">lens to reverse </w:t>
            </w:r>
            <w:r w:rsidRPr="00AA0618">
              <w:rPr>
                <w:rFonts w:ascii="Arial" w:hAnsi="Arial" w:cs="Arial"/>
                <w:b/>
                <w:bCs/>
                <w:sz w:val="24"/>
                <w:szCs w:val="24"/>
              </w:rPr>
              <w:t xml:space="preserve">Eurocentrism </w:t>
            </w:r>
            <w:r w:rsidRPr="00AA0618">
              <w:rPr>
                <w:rFonts w:ascii="Arial" w:hAnsi="Arial" w:cs="Arial"/>
                <w:sz w:val="24"/>
                <w:szCs w:val="24"/>
              </w:rPr>
              <w:t>in curriculum and instruction.</w:t>
            </w:r>
          </w:p>
          <w:p w14:paraId="4B117D1E" w14:textId="1B7951BE" w:rsidR="004D3BEF" w:rsidRPr="00AA0618" w:rsidRDefault="004D3BEF" w:rsidP="004D3BEF">
            <w:pPr>
              <w:rPr>
                <w:rFonts w:ascii="Arial" w:hAnsi="Arial" w:cs="Arial"/>
                <w:b/>
                <w:bCs/>
                <w:sz w:val="24"/>
                <w:szCs w:val="24"/>
              </w:rPr>
            </w:pPr>
            <w:r w:rsidRPr="00AA0618">
              <w:rPr>
                <w:rFonts w:ascii="Arial" w:hAnsi="Arial" w:cs="Arial"/>
                <w:sz w:val="24"/>
                <w:szCs w:val="24"/>
              </w:rPr>
              <w:t xml:space="preserve">Making </w:t>
            </w:r>
            <w:r w:rsidRPr="00AA0618">
              <w:rPr>
                <w:rFonts w:ascii="Arial" w:hAnsi="Arial" w:cs="Arial"/>
                <w:b/>
                <w:bCs/>
                <w:sz w:val="24"/>
                <w:szCs w:val="24"/>
              </w:rPr>
              <w:t xml:space="preserve">specific connections </w:t>
            </w:r>
            <w:r w:rsidRPr="00AA0618">
              <w:rPr>
                <w:rFonts w:ascii="Arial" w:hAnsi="Arial" w:cs="Arial"/>
                <w:sz w:val="24"/>
                <w:szCs w:val="24"/>
              </w:rPr>
              <w:t>within and between chapters in the framework where these topics are addressed.</w:t>
            </w:r>
          </w:p>
        </w:tc>
        <w:tc>
          <w:tcPr>
            <w:tcW w:w="2070" w:type="dxa"/>
          </w:tcPr>
          <w:p w14:paraId="78F9B8BE" w14:textId="5F14F46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29F61A2A" w14:textId="77777777" w:rsidTr="00F337CA">
        <w:trPr>
          <w:cantSplit/>
        </w:trPr>
        <w:tc>
          <w:tcPr>
            <w:tcW w:w="810" w:type="dxa"/>
          </w:tcPr>
          <w:p w14:paraId="50DE1B73" w14:textId="20D493E3" w:rsidR="004D3BEF" w:rsidRDefault="004D3BEF" w:rsidP="004D3BEF">
            <w:pPr>
              <w:tabs>
                <w:tab w:val="left" w:pos="3330"/>
              </w:tabs>
              <w:rPr>
                <w:rFonts w:ascii="Arial" w:hAnsi="Arial" w:cs="Arial"/>
                <w:sz w:val="24"/>
                <w:szCs w:val="24"/>
              </w:rPr>
            </w:pPr>
            <w:r>
              <w:rPr>
                <w:rFonts w:ascii="Arial" w:hAnsi="Arial" w:cs="Arial"/>
                <w:sz w:val="24"/>
                <w:szCs w:val="24"/>
              </w:rPr>
              <w:lastRenderedPageBreak/>
              <w:t>1864</w:t>
            </w:r>
          </w:p>
        </w:tc>
        <w:tc>
          <w:tcPr>
            <w:tcW w:w="1620" w:type="dxa"/>
          </w:tcPr>
          <w:p w14:paraId="06E7DCDC" w14:textId="1B8FF078" w:rsidR="004D3BEF" w:rsidRDefault="004D3BEF" w:rsidP="004D3BEF">
            <w:pPr>
              <w:tabs>
                <w:tab w:val="left" w:pos="3330"/>
              </w:tabs>
              <w:rPr>
                <w:rFonts w:ascii="Arial" w:hAnsi="Arial" w:cs="Arial"/>
                <w:sz w:val="24"/>
                <w:szCs w:val="24"/>
              </w:rPr>
            </w:pPr>
            <w:r w:rsidRPr="00A0411A">
              <w:rPr>
                <w:rFonts w:ascii="Arial" w:hAnsi="Arial" w:cs="Arial"/>
                <w:sz w:val="24"/>
                <w:szCs w:val="24"/>
              </w:rPr>
              <w:t>Lavadenz</w:t>
            </w:r>
          </w:p>
        </w:tc>
        <w:tc>
          <w:tcPr>
            <w:tcW w:w="990" w:type="dxa"/>
          </w:tcPr>
          <w:p w14:paraId="0810A6C3" w14:textId="5F5A37AC" w:rsidR="004D3BEF" w:rsidRPr="007F0E03" w:rsidRDefault="00C766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8419AB3" w14:textId="39F4BB6A" w:rsidR="004D3BEF" w:rsidRPr="00AA0618" w:rsidRDefault="004D3BEF" w:rsidP="004D3BEF">
            <w:pPr>
              <w:tabs>
                <w:tab w:val="left" w:pos="3330"/>
              </w:tabs>
              <w:rPr>
                <w:rFonts w:ascii="Arial" w:hAnsi="Arial" w:cs="Arial"/>
                <w:sz w:val="24"/>
                <w:szCs w:val="24"/>
              </w:rPr>
            </w:pPr>
            <w:r w:rsidRPr="00AA0618">
              <w:rPr>
                <w:rFonts w:ascii="Arial" w:hAnsi="Arial" w:cs="Arial"/>
                <w:b/>
                <w:bCs/>
                <w:sz w:val="24"/>
                <w:szCs w:val="24"/>
              </w:rPr>
              <w:t>Culturally and linguistically sustaining practices:</w:t>
            </w:r>
          </w:p>
          <w:p w14:paraId="27D8931B" w14:textId="7CC69CE2" w:rsidR="004D3BEF" w:rsidRDefault="004D3BEF" w:rsidP="004D3BEF">
            <w:pPr>
              <w:pStyle w:val="ListParagraph"/>
              <w:numPr>
                <w:ilvl w:val="0"/>
                <w:numId w:val="36"/>
              </w:numPr>
              <w:tabs>
                <w:tab w:val="left" w:pos="3330"/>
              </w:tabs>
              <w:rPr>
                <w:rFonts w:ascii="Arial" w:hAnsi="Arial" w:cs="Arial"/>
                <w:sz w:val="24"/>
                <w:szCs w:val="24"/>
              </w:rPr>
            </w:pPr>
            <w:r w:rsidRPr="00AA0618">
              <w:rPr>
                <w:rFonts w:ascii="Arial" w:hAnsi="Arial" w:cs="Arial"/>
                <w:sz w:val="24"/>
                <w:szCs w:val="24"/>
              </w:rPr>
              <w:t xml:space="preserve">Identifying and highlighting </w:t>
            </w:r>
            <w:r w:rsidRPr="00AA0618">
              <w:rPr>
                <w:rFonts w:ascii="Arial" w:hAnsi="Arial" w:cs="Arial"/>
                <w:b/>
                <w:bCs/>
                <w:sz w:val="24"/>
                <w:szCs w:val="24"/>
              </w:rPr>
              <w:t>asset-based perspectives and practices</w:t>
            </w:r>
            <w:r w:rsidRPr="00AA0618">
              <w:rPr>
                <w:rFonts w:ascii="Arial" w:hAnsi="Arial" w:cs="Arial"/>
                <w:sz w:val="24"/>
                <w:szCs w:val="24"/>
              </w:rPr>
              <w:t>.</w:t>
            </w:r>
          </w:p>
          <w:p w14:paraId="3A9030A0" w14:textId="6A7D7FF6" w:rsidR="004D3BEF" w:rsidRPr="00AA0618" w:rsidRDefault="004D3BEF" w:rsidP="004D3BEF">
            <w:pPr>
              <w:pStyle w:val="ListParagraph"/>
              <w:numPr>
                <w:ilvl w:val="0"/>
                <w:numId w:val="36"/>
              </w:numPr>
              <w:tabs>
                <w:tab w:val="left" w:pos="3330"/>
              </w:tabs>
              <w:rPr>
                <w:rFonts w:ascii="Arial" w:hAnsi="Arial" w:cs="Arial"/>
                <w:sz w:val="24"/>
                <w:szCs w:val="24"/>
              </w:rPr>
            </w:pPr>
            <w:r w:rsidRPr="00AA0618">
              <w:rPr>
                <w:rFonts w:ascii="Arial" w:hAnsi="Arial" w:cs="Arial"/>
                <w:sz w:val="24"/>
                <w:szCs w:val="24"/>
              </w:rPr>
              <w:t xml:space="preserve">Identifying and recommending </w:t>
            </w:r>
            <w:r w:rsidRPr="00AA0618">
              <w:rPr>
                <w:rFonts w:ascii="Arial" w:hAnsi="Arial" w:cs="Arial"/>
                <w:b/>
                <w:bCs/>
                <w:sz w:val="24"/>
                <w:szCs w:val="24"/>
              </w:rPr>
              <w:t xml:space="preserve">specialized professional development </w:t>
            </w:r>
            <w:r w:rsidRPr="00AA0618">
              <w:rPr>
                <w:rFonts w:ascii="Arial" w:hAnsi="Arial" w:cs="Arial"/>
                <w:sz w:val="24"/>
                <w:szCs w:val="24"/>
              </w:rPr>
              <w:t>opportunities centered on culturally diverse and multilingual learners.</w:t>
            </w:r>
          </w:p>
          <w:p w14:paraId="48A63E58" w14:textId="6BA2F5ED" w:rsidR="004D3BEF" w:rsidRPr="00AA0618" w:rsidRDefault="004D3BEF" w:rsidP="004D3BEF">
            <w:pPr>
              <w:pStyle w:val="ListParagraph"/>
              <w:numPr>
                <w:ilvl w:val="0"/>
                <w:numId w:val="36"/>
              </w:numPr>
              <w:tabs>
                <w:tab w:val="left" w:pos="3330"/>
              </w:tabs>
              <w:rPr>
                <w:rFonts w:ascii="Arial" w:hAnsi="Arial" w:cs="Arial"/>
                <w:sz w:val="24"/>
                <w:szCs w:val="24"/>
              </w:rPr>
            </w:pPr>
            <w:r w:rsidRPr="00AA0618">
              <w:rPr>
                <w:rFonts w:ascii="Arial" w:hAnsi="Arial" w:cs="Arial"/>
                <w:sz w:val="24"/>
                <w:szCs w:val="24"/>
              </w:rPr>
              <w:t xml:space="preserve">Offering explicit connections to </w:t>
            </w:r>
            <w:r w:rsidRPr="00AA0618">
              <w:rPr>
                <w:rFonts w:ascii="Arial" w:hAnsi="Arial" w:cs="Arial"/>
                <w:b/>
                <w:bCs/>
                <w:sz w:val="24"/>
                <w:szCs w:val="24"/>
              </w:rPr>
              <w:t xml:space="preserve">culturally sustaining classroom structures </w:t>
            </w:r>
            <w:r w:rsidRPr="00AA0618">
              <w:rPr>
                <w:rFonts w:ascii="Arial" w:hAnsi="Arial" w:cs="Arial"/>
                <w:sz w:val="24"/>
                <w:szCs w:val="24"/>
              </w:rPr>
              <w:t>to support collaborative activities and mathematical discourse.</w:t>
            </w:r>
          </w:p>
          <w:p w14:paraId="01DA3B38" w14:textId="65C18513" w:rsidR="004D3BEF" w:rsidRPr="00AA0618" w:rsidRDefault="004D3BEF" w:rsidP="004D3BEF">
            <w:pPr>
              <w:rPr>
                <w:rFonts w:ascii="Arial" w:hAnsi="Arial" w:cs="Arial"/>
                <w:b/>
                <w:bCs/>
                <w:sz w:val="24"/>
                <w:szCs w:val="24"/>
              </w:rPr>
            </w:pPr>
            <w:r w:rsidRPr="00AA0618">
              <w:rPr>
                <w:rFonts w:ascii="Arial" w:hAnsi="Arial" w:cs="Arial"/>
                <w:sz w:val="24"/>
                <w:szCs w:val="24"/>
              </w:rPr>
              <w:t xml:space="preserve">Including </w:t>
            </w:r>
            <w:r w:rsidRPr="00AA0618">
              <w:rPr>
                <w:rFonts w:ascii="Arial" w:hAnsi="Arial" w:cs="Arial"/>
                <w:b/>
                <w:bCs/>
                <w:sz w:val="24"/>
                <w:szCs w:val="24"/>
              </w:rPr>
              <w:t>explicit examples, snapshots, vignettes</w:t>
            </w:r>
            <w:r w:rsidRPr="00AA0618">
              <w:rPr>
                <w:rFonts w:ascii="Arial" w:hAnsi="Arial" w:cs="Arial"/>
                <w:sz w:val="24"/>
                <w:szCs w:val="24"/>
              </w:rPr>
              <w:t>, videos, games, and other resources.</w:t>
            </w:r>
          </w:p>
        </w:tc>
        <w:tc>
          <w:tcPr>
            <w:tcW w:w="2070" w:type="dxa"/>
          </w:tcPr>
          <w:p w14:paraId="2C1E858C" w14:textId="732D8617"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D815FFD" w14:textId="77777777" w:rsidTr="00F337CA">
        <w:trPr>
          <w:cantSplit/>
        </w:trPr>
        <w:tc>
          <w:tcPr>
            <w:tcW w:w="810" w:type="dxa"/>
          </w:tcPr>
          <w:p w14:paraId="07CA86DC" w14:textId="163A2730" w:rsidR="004D3BEF" w:rsidRDefault="004D3BEF" w:rsidP="004D3BEF">
            <w:pPr>
              <w:tabs>
                <w:tab w:val="left" w:pos="3330"/>
              </w:tabs>
              <w:rPr>
                <w:rFonts w:ascii="Arial" w:hAnsi="Arial" w:cs="Arial"/>
                <w:sz w:val="24"/>
                <w:szCs w:val="24"/>
              </w:rPr>
            </w:pPr>
            <w:r>
              <w:rPr>
                <w:rFonts w:ascii="Arial" w:hAnsi="Arial" w:cs="Arial"/>
                <w:sz w:val="24"/>
                <w:szCs w:val="24"/>
              </w:rPr>
              <w:t>1865</w:t>
            </w:r>
          </w:p>
        </w:tc>
        <w:tc>
          <w:tcPr>
            <w:tcW w:w="1620" w:type="dxa"/>
          </w:tcPr>
          <w:p w14:paraId="37B7EB80" w14:textId="7C08FDC9" w:rsidR="004D3BEF" w:rsidRDefault="004D3BEF" w:rsidP="004D3BEF">
            <w:pPr>
              <w:tabs>
                <w:tab w:val="left" w:pos="3330"/>
              </w:tabs>
              <w:rPr>
                <w:rFonts w:ascii="Arial" w:hAnsi="Arial" w:cs="Arial"/>
                <w:sz w:val="24"/>
                <w:szCs w:val="24"/>
              </w:rPr>
            </w:pPr>
            <w:r w:rsidRPr="00A0411A">
              <w:rPr>
                <w:rFonts w:ascii="Arial" w:hAnsi="Arial" w:cs="Arial"/>
                <w:sz w:val="24"/>
                <w:szCs w:val="24"/>
              </w:rPr>
              <w:t>Lavadenz</w:t>
            </w:r>
          </w:p>
        </w:tc>
        <w:tc>
          <w:tcPr>
            <w:tcW w:w="990" w:type="dxa"/>
          </w:tcPr>
          <w:p w14:paraId="25D26445" w14:textId="2316BA45" w:rsidR="004D3BEF" w:rsidRPr="007F0E03" w:rsidRDefault="00C766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A353F02" w14:textId="4C1B0D08" w:rsidR="004D3BEF" w:rsidRPr="00AA0618" w:rsidRDefault="004D3BEF" w:rsidP="004D3BEF">
            <w:pPr>
              <w:tabs>
                <w:tab w:val="left" w:pos="3330"/>
              </w:tabs>
              <w:rPr>
                <w:rFonts w:ascii="Arial" w:hAnsi="Arial" w:cs="Arial"/>
                <w:sz w:val="24"/>
                <w:szCs w:val="24"/>
              </w:rPr>
            </w:pPr>
            <w:r w:rsidRPr="00AA0618">
              <w:rPr>
                <w:rFonts w:ascii="Arial" w:hAnsi="Arial" w:cs="Arial"/>
                <w:b/>
                <w:bCs/>
                <w:sz w:val="24"/>
                <w:szCs w:val="24"/>
              </w:rPr>
              <w:t>Professional Learning:</w:t>
            </w:r>
          </w:p>
          <w:p w14:paraId="47BF0837" w14:textId="44CFD1A9" w:rsidR="004D3BEF" w:rsidRPr="0095431E" w:rsidRDefault="004D3BEF" w:rsidP="004D3BEF">
            <w:pPr>
              <w:pStyle w:val="ListParagraph"/>
              <w:numPr>
                <w:ilvl w:val="0"/>
                <w:numId w:val="36"/>
              </w:numPr>
              <w:tabs>
                <w:tab w:val="left" w:pos="3330"/>
              </w:tabs>
              <w:rPr>
                <w:rFonts w:ascii="Arial" w:hAnsi="Arial" w:cs="Arial"/>
                <w:sz w:val="24"/>
                <w:szCs w:val="24"/>
              </w:rPr>
            </w:pPr>
            <w:r w:rsidRPr="0095431E">
              <w:rPr>
                <w:rFonts w:ascii="Arial" w:hAnsi="Arial" w:cs="Arial"/>
                <w:sz w:val="24"/>
                <w:szCs w:val="24"/>
              </w:rPr>
              <w:t xml:space="preserve">Including descriptions and supports for the implementation </w:t>
            </w:r>
            <w:r w:rsidRPr="0095431E">
              <w:rPr>
                <w:rFonts w:ascii="Arial" w:hAnsi="Arial" w:cs="Arial"/>
                <w:b/>
                <w:bCs/>
                <w:sz w:val="24"/>
                <w:szCs w:val="24"/>
              </w:rPr>
              <w:t>of English Learner centered strategies.</w:t>
            </w:r>
          </w:p>
          <w:p w14:paraId="06AB13AE" w14:textId="73AB0D7E" w:rsidR="004D3BEF" w:rsidRDefault="004D3BEF" w:rsidP="004D3BEF">
            <w:pPr>
              <w:pStyle w:val="ListParagraph"/>
              <w:numPr>
                <w:ilvl w:val="0"/>
                <w:numId w:val="36"/>
              </w:numPr>
              <w:tabs>
                <w:tab w:val="left" w:pos="3330"/>
              </w:tabs>
              <w:rPr>
                <w:rFonts w:ascii="Arial" w:hAnsi="Arial" w:cs="Arial"/>
                <w:sz w:val="24"/>
                <w:szCs w:val="24"/>
              </w:rPr>
            </w:pPr>
            <w:r w:rsidRPr="0095431E">
              <w:rPr>
                <w:rFonts w:ascii="Arial" w:hAnsi="Arial" w:cs="Arial"/>
                <w:sz w:val="24"/>
                <w:szCs w:val="24"/>
              </w:rPr>
              <w:t>Identifying and recommending specialized professional development opportunities centered on English Learners and Multilingual learners:</w:t>
            </w:r>
          </w:p>
          <w:p w14:paraId="6C1EAAB0" w14:textId="04319775" w:rsidR="004D3BEF" w:rsidRPr="0095431E" w:rsidRDefault="004D3BEF" w:rsidP="004D3BEF">
            <w:pPr>
              <w:pStyle w:val="ListParagraph"/>
              <w:numPr>
                <w:ilvl w:val="1"/>
                <w:numId w:val="36"/>
              </w:numPr>
              <w:tabs>
                <w:tab w:val="left" w:pos="3330"/>
              </w:tabs>
              <w:rPr>
                <w:rFonts w:ascii="Arial" w:hAnsi="Arial" w:cs="Arial"/>
                <w:sz w:val="24"/>
                <w:szCs w:val="24"/>
              </w:rPr>
            </w:pPr>
            <w:r w:rsidRPr="0095431E">
              <w:rPr>
                <w:rFonts w:ascii="Arial" w:hAnsi="Arial" w:cs="Arial"/>
                <w:b/>
                <w:bCs/>
                <w:sz w:val="24"/>
                <w:szCs w:val="24"/>
              </w:rPr>
              <w:t xml:space="preserve">Asset-Based </w:t>
            </w:r>
            <w:r w:rsidRPr="0095431E">
              <w:rPr>
                <w:rFonts w:ascii="Arial" w:hAnsi="Arial" w:cs="Arial"/>
                <w:sz w:val="24"/>
                <w:szCs w:val="24"/>
              </w:rPr>
              <w:t>approaches</w:t>
            </w:r>
            <w:r w:rsidRPr="0095431E">
              <w:rPr>
                <w:rFonts w:ascii="Arial" w:hAnsi="Arial" w:cs="Arial"/>
                <w:b/>
                <w:bCs/>
                <w:sz w:val="24"/>
                <w:szCs w:val="24"/>
              </w:rPr>
              <w:t>, culturally s</w:t>
            </w:r>
            <w:r w:rsidRPr="0095431E">
              <w:rPr>
                <w:rFonts w:ascii="Arial" w:hAnsi="Arial" w:cs="Arial"/>
                <w:sz w:val="24"/>
                <w:szCs w:val="24"/>
              </w:rPr>
              <w:t xml:space="preserve">ustaining </w:t>
            </w:r>
            <w:r w:rsidRPr="0095431E">
              <w:rPr>
                <w:rFonts w:ascii="Arial" w:hAnsi="Arial" w:cs="Arial"/>
                <w:b/>
                <w:bCs/>
                <w:sz w:val="24"/>
                <w:szCs w:val="24"/>
              </w:rPr>
              <w:t>Instruction</w:t>
            </w:r>
            <w:r w:rsidRPr="0095431E">
              <w:rPr>
                <w:rFonts w:ascii="Arial" w:hAnsi="Arial" w:cs="Arial"/>
                <w:sz w:val="24"/>
                <w:szCs w:val="24"/>
              </w:rPr>
              <w:t>,</w:t>
            </w:r>
          </w:p>
          <w:p w14:paraId="6F870FC8" w14:textId="7D8C2091" w:rsidR="004D3BEF" w:rsidRPr="0095431E" w:rsidRDefault="004D3BEF" w:rsidP="004D3BEF">
            <w:pPr>
              <w:pStyle w:val="ListParagraph"/>
              <w:numPr>
                <w:ilvl w:val="1"/>
                <w:numId w:val="36"/>
              </w:numPr>
              <w:tabs>
                <w:tab w:val="left" w:pos="3330"/>
              </w:tabs>
              <w:rPr>
                <w:rFonts w:ascii="Arial" w:hAnsi="Arial" w:cs="Arial"/>
                <w:sz w:val="24"/>
                <w:szCs w:val="24"/>
              </w:rPr>
            </w:pPr>
            <w:r w:rsidRPr="0095431E">
              <w:rPr>
                <w:rFonts w:ascii="Arial" w:hAnsi="Arial" w:cs="Arial"/>
                <w:sz w:val="24"/>
                <w:szCs w:val="24"/>
              </w:rPr>
              <w:t xml:space="preserve">EL </w:t>
            </w:r>
            <w:r w:rsidRPr="0095431E">
              <w:rPr>
                <w:rFonts w:ascii="Arial" w:hAnsi="Arial" w:cs="Arial"/>
                <w:b/>
                <w:bCs/>
                <w:sz w:val="24"/>
                <w:szCs w:val="24"/>
              </w:rPr>
              <w:t xml:space="preserve">typology </w:t>
            </w:r>
            <w:r w:rsidRPr="0095431E">
              <w:rPr>
                <w:rFonts w:ascii="Arial" w:hAnsi="Arial" w:cs="Arial"/>
                <w:sz w:val="24"/>
                <w:szCs w:val="24"/>
              </w:rPr>
              <w:t xml:space="preserve">and </w:t>
            </w:r>
            <w:r w:rsidRPr="0095431E">
              <w:rPr>
                <w:rFonts w:ascii="Arial" w:hAnsi="Arial" w:cs="Arial"/>
                <w:b/>
                <w:bCs/>
                <w:sz w:val="24"/>
                <w:szCs w:val="24"/>
              </w:rPr>
              <w:t>specific language needs and strategies</w:t>
            </w:r>
          </w:p>
          <w:p w14:paraId="135D6B95" w14:textId="03CA5C4E" w:rsidR="004D3BEF" w:rsidRPr="00AA0618" w:rsidRDefault="004D3BEF" w:rsidP="004D3BEF">
            <w:pPr>
              <w:rPr>
                <w:rFonts w:ascii="Arial" w:hAnsi="Arial" w:cs="Arial"/>
                <w:b/>
                <w:bCs/>
                <w:sz w:val="24"/>
                <w:szCs w:val="24"/>
              </w:rPr>
            </w:pPr>
            <w:r w:rsidRPr="0095431E">
              <w:rPr>
                <w:rFonts w:ascii="Arial" w:hAnsi="Arial" w:cs="Arial"/>
                <w:sz w:val="24"/>
                <w:szCs w:val="24"/>
              </w:rPr>
              <w:t xml:space="preserve">Making specific connections to </w:t>
            </w:r>
            <w:r w:rsidRPr="0095431E">
              <w:rPr>
                <w:rFonts w:ascii="Arial" w:hAnsi="Arial" w:cs="Arial"/>
                <w:b/>
                <w:bCs/>
                <w:sz w:val="24"/>
                <w:szCs w:val="24"/>
              </w:rPr>
              <w:t xml:space="preserve">classroom structures that support culturally and linguistically diverse learners </w:t>
            </w:r>
            <w:r w:rsidRPr="0095431E">
              <w:rPr>
                <w:rFonts w:ascii="Arial" w:hAnsi="Arial" w:cs="Arial"/>
                <w:sz w:val="24"/>
                <w:szCs w:val="24"/>
              </w:rPr>
              <w:t>including explicit examples, snapshots, vignettes, videos, games, and other resources.</w:t>
            </w:r>
          </w:p>
        </w:tc>
        <w:tc>
          <w:tcPr>
            <w:tcW w:w="2070" w:type="dxa"/>
          </w:tcPr>
          <w:p w14:paraId="01F4F5AB" w14:textId="666BD76B"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03B056A5" w14:textId="77777777" w:rsidTr="00F337CA">
        <w:trPr>
          <w:cantSplit/>
        </w:trPr>
        <w:tc>
          <w:tcPr>
            <w:tcW w:w="810" w:type="dxa"/>
          </w:tcPr>
          <w:p w14:paraId="61791388" w14:textId="4FFE06FF" w:rsidR="004D3BEF" w:rsidRDefault="004D3BEF" w:rsidP="004D3BEF">
            <w:pPr>
              <w:tabs>
                <w:tab w:val="left" w:pos="3330"/>
              </w:tabs>
              <w:rPr>
                <w:rFonts w:ascii="Arial" w:hAnsi="Arial" w:cs="Arial"/>
                <w:sz w:val="24"/>
                <w:szCs w:val="24"/>
              </w:rPr>
            </w:pPr>
            <w:r>
              <w:rPr>
                <w:rFonts w:ascii="Arial" w:hAnsi="Arial" w:cs="Arial"/>
                <w:sz w:val="24"/>
                <w:szCs w:val="24"/>
              </w:rPr>
              <w:lastRenderedPageBreak/>
              <w:t>1866</w:t>
            </w:r>
          </w:p>
        </w:tc>
        <w:tc>
          <w:tcPr>
            <w:tcW w:w="1620" w:type="dxa"/>
          </w:tcPr>
          <w:p w14:paraId="30183D8C" w14:textId="7FFD122F" w:rsidR="004D3BEF" w:rsidRDefault="004D3BEF" w:rsidP="004D3BEF">
            <w:pPr>
              <w:tabs>
                <w:tab w:val="left" w:pos="3330"/>
              </w:tabs>
              <w:rPr>
                <w:rFonts w:ascii="Arial" w:hAnsi="Arial" w:cs="Arial"/>
                <w:sz w:val="24"/>
                <w:szCs w:val="24"/>
              </w:rPr>
            </w:pPr>
            <w:r w:rsidRPr="00A0411A">
              <w:rPr>
                <w:rFonts w:ascii="Arial" w:hAnsi="Arial" w:cs="Arial"/>
                <w:sz w:val="24"/>
                <w:szCs w:val="24"/>
              </w:rPr>
              <w:t>Lavadenz</w:t>
            </w:r>
          </w:p>
        </w:tc>
        <w:tc>
          <w:tcPr>
            <w:tcW w:w="990" w:type="dxa"/>
          </w:tcPr>
          <w:p w14:paraId="2CFDF156" w14:textId="0543D91B" w:rsidR="004D3BEF" w:rsidRPr="007F0E03" w:rsidRDefault="00C766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EA157BE" w14:textId="0ECA91A2" w:rsidR="004D3BEF" w:rsidRPr="0095431E" w:rsidRDefault="004D3BEF" w:rsidP="004D3BEF">
            <w:pPr>
              <w:tabs>
                <w:tab w:val="left" w:pos="3330"/>
              </w:tabs>
              <w:rPr>
                <w:rFonts w:ascii="Arial" w:hAnsi="Arial" w:cs="Arial"/>
                <w:sz w:val="24"/>
                <w:szCs w:val="24"/>
              </w:rPr>
            </w:pPr>
            <w:r w:rsidRPr="0095431E">
              <w:rPr>
                <w:rFonts w:ascii="Arial" w:hAnsi="Arial" w:cs="Arial"/>
                <w:b/>
                <w:bCs/>
                <w:sz w:val="24"/>
                <w:szCs w:val="24"/>
              </w:rPr>
              <w:t>Virtual learning context</w:t>
            </w:r>
          </w:p>
          <w:p w14:paraId="1EAFF848" w14:textId="0C41A3CF" w:rsidR="004D3BEF" w:rsidRPr="0095431E" w:rsidRDefault="004D3BEF" w:rsidP="004D3BEF">
            <w:pPr>
              <w:pStyle w:val="ListParagraph"/>
              <w:numPr>
                <w:ilvl w:val="0"/>
                <w:numId w:val="36"/>
              </w:numPr>
              <w:tabs>
                <w:tab w:val="left" w:pos="3330"/>
              </w:tabs>
              <w:rPr>
                <w:rFonts w:ascii="Arial" w:hAnsi="Arial" w:cs="Arial"/>
                <w:sz w:val="24"/>
                <w:szCs w:val="24"/>
              </w:rPr>
            </w:pPr>
            <w:r w:rsidRPr="0095431E">
              <w:rPr>
                <w:rFonts w:ascii="Arial" w:hAnsi="Arial" w:cs="Arial"/>
                <w:sz w:val="24"/>
                <w:szCs w:val="24"/>
              </w:rPr>
              <w:t xml:space="preserve">Providing specific </w:t>
            </w:r>
            <w:r w:rsidRPr="0095431E">
              <w:rPr>
                <w:rFonts w:ascii="Arial" w:hAnsi="Arial" w:cs="Arial"/>
                <w:b/>
                <w:bCs/>
                <w:sz w:val="24"/>
                <w:szCs w:val="24"/>
              </w:rPr>
              <w:t xml:space="preserve">accommodations and connections to EL standards </w:t>
            </w:r>
            <w:r w:rsidRPr="0095431E">
              <w:rPr>
                <w:rFonts w:ascii="Arial" w:hAnsi="Arial" w:cs="Arial"/>
                <w:sz w:val="24"/>
                <w:szCs w:val="24"/>
              </w:rPr>
              <w:t>and online resources.</w:t>
            </w:r>
          </w:p>
          <w:p w14:paraId="5FD496FB" w14:textId="4D35F944" w:rsidR="004D3BEF" w:rsidRPr="0095431E" w:rsidRDefault="004D3BEF" w:rsidP="004D3BEF">
            <w:pPr>
              <w:pStyle w:val="ListParagraph"/>
              <w:numPr>
                <w:ilvl w:val="0"/>
                <w:numId w:val="36"/>
              </w:numPr>
              <w:tabs>
                <w:tab w:val="left" w:pos="3330"/>
              </w:tabs>
              <w:rPr>
                <w:rFonts w:ascii="Arial" w:hAnsi="Arial" w:cs="Arial"/>
                <w:sz w:val="24"/>
                <w:szCs w:val="24"/>
              </w:rPr>
            </w:pPr>
            <w:r w:rsidRPr="0095431E">
              <w:rPr>
                <w:rFonts w:ascii="Arial" w:hAnsi="Arial" w:cs="Arial"/>
                <w:sz w:val="24"/>
                <w:szCs w:val="24"/>
              </w:rPr>
              <w:t xml:space="preserve">Specifically incorporating recommendations for culturally sustaining adaptations and supports to consider for </w:t>
            </w:r>
            <w:r w:rsidRPr="0095431E">
              <w:rPr>
                <w:rFonts w:ascii="Arial" w:hAnsi="Arial" w:cs="Arial"/>
                <w:b/>
                <w:bCs/>
                <w:sz w:val="24"/>
                <w:szCs w:val="24"/>
              </w:rPr>
              <w:t xml:space="preserve">asynchronous </w:t>
            </w:r>
            <w:r w:rsidRPr="0095431E">
              <w:rPr>
                <w:rFonts w:ascii="Arial" w:hAnsi="Arial" w:cs="Arial"/>
                <w:sz w:val="24"/>
                <w:szCs w:val="24"/>
              </w:rPr>
              <w:t xml:space="preserve">and </w:t>
            </w:r>
            <w:r w:rsidRPr="0095431E">
              <w:rPr>
                <w:rFonts w:ascii="Arial" w:hAnsi="Arial" w:cs="Arial"/>
                <w:b/>
                <w:bCs/>
                <w:sz w:val="24"/>
                <w:szCs w:val="24"/>
              </w:rPr>
              <w:t xml:space="preserve">synchronous </w:t>
            </w:r>
            <w:r w:rsidRPr="0095431E">
              <w:rPr>
                <w:rFonts w:ascii="Arial" w:hAnsi="Arial" w:cs="Arial"/>
                <w:sz w:val="24"/>
                <w:szCs w:val="24"/>
              </w:rPr>
              <w:t>lessons.</w:t>
            </w:r>
          </w:p>
          <w:p w14:paraId="2520430A" w14:textId="2AA880F8" w:rsidR="004D3BEF" w:rsidRPr="00AA0618" w:rsidRDefault="004D3BEF" w:rsidP="004D3BEF">
            <w:pPr>
              <w:rPr>
                <w:rFonts w:ascii="Arial" w:hAnsi="Arial" w:cs="Arial"/>
                <w:b/>
                <w:bCs/>
                <w:sz w:val="24"/>
                <w:szCs w:val="24"/>
              </w:rPr>
            </w:pPr>
            <w:r w:rsidRPr="0095431E">
              <w:rPr>
                <w:rFonts w:ascii="Arial" w:hAnsi="Arial" w:cs="Arial"/>
                <w:sz w:val="24"/>
                <w:szCs w:val="24"/>
              </w:rPr>
              <w:t xml:space="preserve">Making explicit connections to online </w:t>
            </w:r>
            <w:r w:rsidRPr="0095431E">
              <w:rPr>
                <w:rFonts w:ascii="Arial" w:hAnsi="Arial" w:cs="Arial"/>
                <w:b/>
                <w:bCs/>
                <w:sz w:val="24"/>
                <w:szCs w:val="24"/>
              </w:rPr>
              <w:t xml:space="preserve">multilingual resources </w:t>
            </w:r>
            <w:r w:rsidRPr="0095431E">
              <w:rPr>
                <w:rFonts w:ascii="Arial" w:hAnsi="Arial" w:cs="Arial"/>
                <w:sz w:val="24"/>
                <w:szCs w:val="24"/>
              </w:rPr>
              <w:t>and the use of on-line platforms and communication of expectations for both students and parents.</w:t>
            </w:r>
          </w:p>
        </w:tc>
        <w:tc>
          <w:tcPr>
            <w:tcW w:w="2070" w:type="dxa"/>
          </w:tcPr>
          <w:p w14:paraId="61B8A575" w14:textId="314B0D43"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235E108" w14:textId="77777777" w:rsidTr="00F337CA">
        <w:trPr>
          <w:cantSplit/>
        </w:trPr>
        <w:tc>
          <w:tcPr>
            <w:tcW w:w="810" w:type="dxa"/>
          </w:tcPr>
          <w:p w14:paraId="0048F6CD" w14:textId="5F5F4511" w:rsidR="004D3BEF" w:rsidRDefault="004D3BEF" w:rsidP="004D3BEF">
            <w:pPr>
              <w:tabs>
                <w:tab w:val="left" w:pos="3330"/>
              </w:tabs>
              <w:rPr>
                <w:rFonts w:ascii="Arial" w:hAnsi="Arial" w:cs="Arial"/>
                <w:sz w:val="24"/>
                <w:szCs w:val="24"/>
              </w:rPr>
            </w:pPr>
            <w:r>
              <w:rPr>
                <w:rFonts w:ascii="Arial" w:hAnsi="Arial" w:cs="Arial"/>
                <w:sz w:val="24"/>
                <w:szCs w:val="24"/>
              </w:rPr>
              <w:t>1867</w:t>
            </w:r>
          </w:p>
        </w:tc>
        <w:tc>
          <w:tcPr>
            <w:tcW w:w="1620" w:type="dxa"/>
          </w:tcPr>
          <w:p w14:paraId="3BD0E43E" w14:textId="42455592" w:rsidR="004D3BEF" w:rsidRDefault="004D3BEF" w:rsidP="004D3BEF">
            <w:pPr>
              <w:tabs>
                <w:tab w:val="left" w:pos="3330"/>
              </w:tabs>
              <w:rPr>
                <w:rFonts w:ascii="Arial" w:hAnsi="Arial" w:cs="Arial"/>
                <w:sz w:val="24"/>
                <w:szCs w:val="24"/>
              </w:rPr>
            </w:pPr>
            <w:r>
              <w:rPr>
                <w:rFonts w:ascii="Arial" w:hAnsi="Arial" w:cs="Arial"/>
                <w:sz w:val="24"/>
                <w:szCs w:val="24"/>
              </w:rPr>
              <w:t>Huang</w:t>
            </w:r>
          </w:p>
        </w:tc>
        <w:tc>
          <w:tcPr>
            <w:tcW w:w="990" w:type="dxa"/>
          </w:tcPr>
          <w:p w14:paraId="57D0EDDF" w14:textId="16ECA033" w:rsidR="004D3BEF" w:rsidRPr="007F0E03" w:rsidRDefault="00C766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F2588BD" w14:textId="4C7AD8C1" w:rsidR="004D3BEF" w:rsidRDefault="004D3BEF" w:rsidP="00C766A0">
            <w:pPr>
              <w:spacing w:after="240"/>
              <w:rPr>
                <w:rFonts w:ascii="Arial" w:hAnsi="Arial" w:cs="Arial"/>
                <w:bCs/>
                <w:sz w:val="24"/>
                <w:szCs w:val="24"/>
              </w:rPr>
            </w:pPr>
            <w:r>
              <w:rPr>
                <w:rFonts w:ascii="Arial" w:hAnsi="Arial" w:cs="Arial"/>
                <w:bCs/>
                <w:sz w:val="24"/>
                <w:szCs w:val="24"/>
              </w:rPr>
              <w:t>[This comment below included multiple attachments. See the Box link above for the attachments.]</w:t>
            </w:r>
          </w:p>
          <w:p w14:paraId="3DF6DEA5" w14:textId="3DFB9998" w:rsidR="004D3BEF" w:rsidRPr="008D0995" w:rsidRDefault="004D3BEF" w:rsidP="004D3BEF">
            <w:pPr>
              <w:rPr>
                <w:rFonts w:ascii="Arial" w:hAnsi="Arial" w:cs="Arial"/>
                <w:bCs/>
                <w:sz w:val="24"/>
                <w:szCs w:val="24"/>
              </w:rPr>
            </w:pPr>
            <w:r w:rsidRPr="008D0995">
              <w:rPr>
                <w:rFonts w:ascii="Arial" w:hAnsi="Arial" w:cs="Arial"/>
                <w:bCs/>
                <w:sz w:val="24"/>
                <w:szCs w:val="24"/>
              </w:rPr>
              <w:t>My name is Ling Huang. I earned an economics Ph.D from UC Berkeley and had taught at Peking University for years before moving to California.</w:t>
            </w:r>
          </w:p>
          <w:p w14:paraId="42C83835" w14:textId="1D6866B7" w:rsidR="004D3BEF" w:rsidRPr="008D0995" w:rsidRDefault="004D3BEF" w:rsidP="004D3BEF">
            <w:pPr>
              <w:rPr>
                <w:rFonts w:ascii="Arial" w:hAnsi="Arial" w:cs="Arial"/>
                <w:bCs/>
                <w:sz w:val="24"/>
                <w:szCs w:val="24"/>
              </w:rPr>
            </w:pPr>
            <w:r w:rsidRPr="008D0995">
              <w:rPr>
                <w:rFonts w:ascii="Arial" w:hAnsi="Arial" w:cs="Arial"/>
                <w:bCs/>
                <w:sz w:val="24"/>
                <w:szCs w:val="24"/>
              </w:rPr>
              <w:t>The draft CMF is a reform math's manifesto. It is extremely misleading and harmful, threatening America's future and victimzing disadvantaged kids.</w:t>
            </w:r>
          </w:p>
          <w:p w14:paraId="1621220C" w14:textId="77777777" w:rsidR="004D3BEF" w:rsidRPr="008D0995" w:rsidRDefault="004D3BEF" w:rsidP="004D3BEF">
            <w:pPr>
              <w:rPr>
                <w:rFonts w:ascii="Arial" w:hAnsi="Arial" w:cs="Arial"/>
                <w:bCs/>
                <w:sz w:val="24"/>
                <w:szCs w:val="24"/>
              </w:rPr>
            </w:pPr>
            <w:r w:rsidRPr="008D0995">
              <w:rPr>
                <w:rFonts w:ascii="Arial" w:hAnsi="Arial" w:cs="Arial"/>
                <w:bCs/>
                <w:sz w:val="24"/>
                <w:szCs w:val="24"/>
              </w:rPr>
              <w:t>Jo Boaler should resign from her the CMF project.</w:t>
            </w:r>
          </w:p>
          <w:p w14:paraId="1023E334" w14:textId="77777777" w:rsidR="004D3BEF" w:rsidRPr="008D0995" w:rsidRDefault="004D3BEF" w:rsidP="004D3BEF">
            <w:pPr>
              <w:rPr>
                <w:rFonts w:ascii="Arial" w:hAnsi="Arial" w:cs="Arial"/>
                <w:bCs/>
                <w:sz w:val="24"/>
                <w:szCs w:val="24"/>
              </w:rPr>
            </w:pPr>
            <w:r w:rsidRPr="008D0995">
              <w:rPr>
                <w:rFonts w:ascii="Arial" w:hAnsi="Arial" w:cs="Arial"/>
                <w:bCs/>
                <w:sz w:val="24"/>
                <w:szCs w:val="24"/>
              </w:rPr>
              <w:t>Someday, America will come to realize that reform math/fuzzy math is one of the biggest frauds in human history.</w:t>
            </w:r>
          </w:p>
          <w:p w14:paraId="4BD0083F" w14:textId="49392BEF" w:rsidR="004D3BEF" w:rsidRPr="008D0995" w:rsidRDefault="004D3BEF" w:rsidP="004D3BEF">
            <w:pPr>
              <w:rPr>
                <w:rFonts w:ascii="Arial" w:hAnsi="Arial" w:cs="Arial"/>
                <w:bCs/>
                <w:sz w:val="24"/>
                <w:szCs w:val="24"/>
              </w:rPr>
            </w:pPr>
            <w:r w:rsidRPr="008D0995">
              <w:rPr>
                <w:rFonts w:ascii="Arial" w:hAnsi="Arial" w:cs="Arial"/>
                <w:bCs/>
                <w:sz w:val="24"/>
                <w:szCs w:val="24"/>
              </w:rPr>
              <w:t>I am still working on my opinion document, which I will submit ASAP.</w:t>
            </w:r>
          </w:p>
          <w:p w14:paraId="06D9483C" w14:textId="77777777" w:rsidR="004D3BEF" w:rsidRPr="008D0995" w:rsidRDefault="004D3BEF" w:rsidP="004D3BEF">
            <w:pPr>
              <w:rPr>
                <w:rFonts w:ascii="Arial" w:hAnsi="Arial" w:cs="Arial"/>
                <w:bCs/>
                <w:sz w:val="24"/>
                <w:szCs w:val="24"/>
              </w:rPr>
            </w:pPr>
            <w:r w:rsidRPr="008D0995">
              <w:rPr>
                <w:rFonts w:ascii="Arial" w:hAnsi="Arial" w:cs="Arial"/>
                <w:bCs/>
                <w:sz w:val="24"/>
                <w:szCs w:val="24"/>
              </w:rPr>
              <w:t>The attached are for your reference. Klein and Rosen's critiques on the 1992 CMF remains valid and perinent on this draft 2021 CMF.</w:t>
            </w:r>
          </w:p>
          <w:p w14:paraId="05426B91" w14:textId="58B4D620" w:rsidR="004D3BEF" w:rsidRPr="00AA0618" w:rsidRDefault="004D3BEF" w:rsidP="004D3BEF">
            <w:pPr>
              <w:rPr>
                <w:rFonts w:ascii="Arial" w:hAnsi="Arial" w:cs="Arial"/>
                <w:b/>
                <w:bCs/>
                <w:sz w:val="24"/>
                <w:szCs w:val="24"/>
              </w:rPr>
            </w:pPr>
            <w:r w:rsidRPr="008D0995">
              <w:rPr>
                <w:rFonts w:ascii="Arial" w:hAnsi="Arial" w:cs="Arial"/>
                <w:bCs/>
                <w:sz w:val="24"/>
                <w:szCs w:val="24"/>
              </w:rPr>
              <w:t>My two pieces, Jo Boaler's Reform Fallacy and Why Has PAUSD Failed in Closing the Achievement Gap or Reducing Stress, provide relevant viewpoints and facts, too.</w:t>
            </w:r>
          </w:p>
        </w:tc>
        <w:tc>
          <w:tcPr>
            <w:tcW w:w="2070" w:type="dxa"/>
          </w:tcPr>
          <w:p w14:paraId="60254E33" w14:textId="266CAEC6"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79703A7A" w14:textId="77777777" w:rsidTr="00F337CA">
        <w:trPr>
          <w:cantSplit/>
        </w:trPr>
        <w:tc>
          <w:tcPr>
            <w:tcW w:w="810" w:type="dxa"/>
          </w:tcPr>
          <w:p w14:paraId="0A9859C9" w14:textId="64E9949C" w:rsidR="004D3BEF" w:rsidRDefault="004D3BEF" w:rsidP="004D3BEF">
            <w:pPr>
              <w:tabs>
                <w:tab w:val="left" w:pos="3330"/>
              </w:tabs>
              <w:rPr>
                <w:rFonts w:ascii="Arial" w:hAnsi="Arial" w:cs="Arial"/>
                <w:sz w:val="24"/>
                <w:szCs w:val="24"/>
              </w:rPr>
            </w:pPr>
            <w:r>
              <w:rPr>
                <w:rFonts w:ascii="Arial" w:hAnsi="Arial" w:cs="Arial"/>
                <w:sz w:val="24"/>
                <w:szCs w:val="24"/>
              </w:rPr>
              <w:lastRenderedPageBreak/>
              <w:t>1868</w:t>
            </w:r>
          </w:p>
        </w:tc>
        <w:tc>
          <w:tcPr>
            <w:tcW w:w="1620" w:type="dxa"/>
          </w:tcPr>
          <w:p w14:paraId="42891353" w14:textId="7FF9088A" w:rsidR="004D3BEF" w:rsidRDefault="004D3BEF" w:rsidP="004D3BEF">
            <w:pPr>
              <w:tabs>
                <w:tab w:val="left" w:pos="3330"/>
              </w:tabs>
              <w:rPr>
                <w:rFonts w:ascii="Arial" w:hAnsi="Arial" w:cs="Arial"/>
                <w:sz w:val="24"/>
                <w:szCs w:val="24"/>
              </w:rPr>
            </w:pPr>
            <w:r>
              <w:rPr>
                <w:rFonts w:ascii="Arial" w:hAnsi="Arial" w:cs="Arial"/>
                <w:sz w:val="24"/>
                <w:szCs w:val="24"/>
              </w:rPr>
              <w:t>Meyers</w:t>
            </w:r>
          </w:p>
        </w:tc>
        <w:tc>
          <w:tcPr>
            <w:tcW w:w="990" w:type="dxa"/>
          </w:tcPr>
          <w:p w14:paraId="1FB72EBF" w14:textId="4160D3AB" w:rsidR="004D3BEF" w:rsidRPr="007F0E03" w:rsidRDefault="001E4D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B240915" w14:textId="77777777" w:rsidR="004D3BEF" w:rsidRDefault="004D3BEF" w:rsidP="001E4DA0">
            <w:pPr>
              <w:spacing w:after="240"/>
              <w:rPr>
                <w:rFonts w:ascii="Arial" w:hAnsi="Arial" w:cs="Arial"/>
                <w:bCs/>
                <w:sz w:val="24"/>
                <w:szCs w:val="24"/>
              </w:rPr>
            </w:pPr>
            <w:r>
              <w:rPr>
                <w:rFonts w:ascii="Arial" w:hAnsi="Arial" w:cs="Arial"/>
                <w:bCs/>
                <w:sz w:val="24"/>
                <w:szCs w:val="24"/>
              </w:rPr>
              <w:t>[The comment below has been excerpted for length. See the Box link above for the full comment.]</w:t>
            </w:r>
          </w:p>
          <w:p w14:paraId="51FD3E81" w14:textId="3BD8D529" w:rsidR="004D3BEF" w:rsidRDefault="004D3BEF" w:rsidP="001E4DA0">
            <w:pPr>
              <w:spacing w:after="240"/>
              <w:rPr>
                <w:rFonts w:ascii="Arial" w:hAnsi="Arial" w:cs="Arial"/>
                <w:bCs/>
                <w:sz w:val="24"/>
                <w:szCs w:val="24"/>
              </w:rPr>
            </w:pPr>
            <w:r w:rsidRPr="002C10DF">
              <w:rPr>
                <w:rFonts w:ascii="Arial" w:hAnsi="Arial" w:cs="Arial"/>
                <w:bCs/>
                <w:sz w:val="24"/>
                <w:szCs w:val="24"/>
              </w:rPr>
              <w:t>As educators, we support school curricula that confront racism, develop civic responsibility, and</w:t>
            </w:r>
            <w:r>
              <w:rPr>
                <w:rFonts w:ascii="Arial" w:hAnsi="Arial" w:cs="Arial"/>
                <w:bCs/>
                <w:sz w:val="24"/>
                <w:szCs w:val="24"/>
              </w:rPr>
              <w:t xml:space="preserve"> </w:t>
            </w:r>
            <w:r w:rsidRPr="002C10DF">
              <w:rPr>
                <w:rFonts w:ascii="Arial" w:hAnsi="Arial" w:cs="Arial"/>
                <w:bCs/>
                <w:sz w:val="24"/>
                <w:szCs w:val="24"/>
              </w:rPr>
              <w:t>help students build the 21st century skills that they need to succeed in school, work, and life.</w:t>
            </w:r>
            <w:r>
              <w:rPr>
                <w:rFonts w:ascii="Arial" w:hAnsi="Arial" w:cs="Arial"/>
                <w:bCs/>
                <w:sz w:val="24"/>
                <w:szCs w:val="24"/>
              </w:rPr>
              <w:t xml:space="preserve"> </w:t>
            </w:r>
            <w:r w:rsidRPr="002C10DF">
              <w:rPr>
                <w:rFonts w:ascii="Arial" w:hAnsi="Arial" w:cs="Arial"/>
                <w:bCs/>
                <w:sz w:val="24"/>
                <w:szCs w:val="24"/>
              </w:rPr>
              <w:t>We rely on the State Board of Education (SBE) to provide frameworks, standards, and resource</w:t>
            </w:r>
            <w:r>
              <w:rPr>
                <w:rFonts w:ascii="Arial" w:hAnsi="Arial" w:cs="Arial"/>
                <w:bCs/>
                <w:sz w:val="24"/>
                <w:szCs w:val="24"/>
              </w:rPr>
              <w:t xml:space="preserve"> </w:t>
            </w:r>
            <w:r w:rsidRPr="002C10DF">
              <w:rPr>
                <w:rFonts w:ascii="Arial" w:hAnsi="Arial" w:cs="Arial"/>
                <w:bCs/>
                <w:sz w:val="24"/>
                <w:szCs w:val="24"/>
              </w:rPr>
              <w:t>materials that help us to achieve these goals.</w:t>
            </w:r>
          </w:p>
          <w:p w14:paraId="2328B598" w14:textId="65146F01" w:rsidR="004D3BEF" w:rsidRDefault="004D3BEF" w:rsidP="001E4DA0">
            <w:pPr>
              <w:spacing w:after="240"/>
              <w:rPr>
                <w:rFonts w:ascii="Arial" w:hAnsi="Arial" w:cs="Arial"/>
                <w:bCs/>
                <w:sz w:val="24"/>
                <w:szCs w:val="24"/>
              </w:rPr>
            </w:pPr>
            <w:r w:rsidRPr="002C10DF">
              <w:rPr>
                <w:rFonts w:ascii="Arial" w:hAnsi="Arial" w:cs="Arial"/>
                <w:bCs/>
                <w:sz w:val="24"/>
                <w:szCs w:val="24"/>
              </w:rPr>
              <w:t>To that end, we are deeply concerned about the draft 2021 CA Mathematics Framework, which</w:t>
            </w:r>
            <w:r>
              <w:rPr>
                <w:rFonts w:ascii="Arial" w:hAnsi="Arial" w:cs="Arial"/>
                <w:bCs/>
                <w:sz w:val="24"/>
                <w:szCs w:val="24"/>
              </w:rPr>
              <w:t xml:space="preserve"> </w:t>
            </w:r>
            <w:r w:rsidRPr="002C10DF">
              <w:rPr>
                <w:rFonts w:ascii="Arial" w:hAnsi="Arial" w:cs="Arial"/>
                <w:bCs/>
                <w:sz w:val="24"/>
                <w:szCs w:val="24"/>
              </w:rPr>
              <w:t>contains discriminatory and divisive content that will impede us from accomplishing these</w:t>
            </w:r>
            <w:r>
              <w:rPr>
                <w:rFonts w:ascii="Arial" w:hAnsi="Arial" w:cs="Arial"/>
                <w:bCs/>
                <w:sz w:val="24"/>
                <w:szCs w:val="24"/>
              </w:rPr>
              <w:t xml:space="preserve"> </w:t>
            </w:r>
            <w:r w:rsidRPr="002C10DF">
              <w:rPr>
                <w:rFonts w:ascii="Arial" w:hAnsi="Arial" w:cs="Arial"/>
                <w:bCs/>
                <w:sz w:val="24"/>
                <w:szCs w:val="24"/>
              </w:rPr>
              <w:t>important goals in math instruction.</w:t>
            </w:r>
          </w:p>
          <w:p w14:paraId="518915D3" w14:textId="0FD5E3B7" w:rsidR="004D3BEF" w:rsidRPr="002C10DF" w:rsidRDefault="004D3BEF" w:rsidP="004D3BEF">
            <w:pPr>
              <w:rPr>
                <w:rFonts w:ascii="Arial" w:hAnsi="Arial" w:cs="Arial"/>
                <w:bCs/>
                <w:sz w:val="24"/>
                <w:szCs w:val="24"/>
              </w:rPr>
            </w:pPr>
            <w:r w:rsidRPr="002C10DF">
              <w:rPr>
                <w:rFonts w:ascii="Arial" w:hAnsi="Arial" w:cs="Arial"/>
                <w:bCs/>
                <w:sz w:val="24"/>
                <w:szCs w:val="24"/>
              </w:rPr>
              <w:t>The ideology behind this discriminatory and divisive content is critical race theory. According to</w:t>
            </w:r>
            <w:r>
              <w:rPr>
                <w:rFonts w:ascii="Arial" w:hAnsi="Arial" w:cs="Arial"/>
                <w:bCs/>
                <w:sz w:val="24"/>
                <w:szCs w:val="24"/>
              </w:rPr>
              <w:t xml:space="preserve"> </w:t>
            </w:r>
            <w:r w:rsidRPr="002C10DF">
              <w:rPr>
                <w:rFonts w:ascii="Arial" w:hAnsi="Arial" w:cs="Arial"/>
                <w:bCs/>
                <w:sz w:val="24"/>
                <w:szCs w:val="24"/>
              </w:rPr>
              <w:t>Brittanica, critical race theory is the theory that race “is a socially constructed concept that is</w:t>
            </w:r>
            <w:r>
              <w:rPr>
                <w:rFonts w:ascii="Arial" w:hAnsi="Arial" w:cs="Arial"/>
                <w:bCs/>
                <w:sz w:val="24"/>
                <w:szCs w:val="24"/>
              </w:rPr>
              <w:t xml:space="preserve"> </w:t>
            </w:r>
            <w:r w:rsidRPr="002C10DF">
              <w:rPr>
                <w:rFonts w:ascii="Arial" w:hAnsi="Arial" w:cs="Arial"/>
                <w:bCs/>
                <w:sz w:val="24"/>
                <w:szCs w:val="24"/>
              </w:rPr>
              <w:t>used by white people to further their economic and political interests at the expense of people of</w:t>
            </w:r>
            <w:r>
              <w:rPr>
                <w:rFonts w:ascii="Arial" w:hAnsi="Arial" w:cs="Arial"/>
                <w:bCs/>
                <w:sz w:val="24"/>
                <w:szCs w:val="24"/>
              </w:rPr>
              <w:t xml:space="preserve"> </w:t>
            </w:r>
            <w:r w:rsidRPr="002C10DF">
              <w:rPr>
                <w:rFonts w:ascii="Arial" w:hAnsi="Arial" w:cs="Arial"/>
                <w:bCs/>
                <w:sz w:val="24"/>
                <w:szCs w:val="24"/>
              </w:rPr>
              <w:t>colour [and that] racial inequality emerges from the social, economic, and legal differences that</w:t>
            </w:r>
            <w:r>
              <w:rPr>
                <w:rFonts w:ascii="Arial" w:hAnsi="Arial" w:cs="Arial"/>
                <w:bCs/>
                <w:sz w:val="24"/>
                <w:szCs w:val="24"/>
              </w:rPr>
              <w:t xml:space="preserve"> </w:t>
            </w:r>
            <w:r w:rsidRPr="002C10DF">
              <w:rPr>
                <w:rFonts w:ascii="Arial" w:hAnsi="Arial" w:cs="Arial"/>
                <w:bCs/>
                <w:sz w:val="24"/>
                <w:szCs w:val="24"/>
              </w:rPr>
              <w:t>white people create between ‘races’ to maintain elite white interests...giving rise to poverty and</w:t>
            </w:r>
            <w:r>
              <w:rPr>
                <w:rFonts w:ascii="Arial" w:hAnsi="Arial" w:cs="Arial"/>
                <w:bCs/>
                <w:sz w:val="24"/>
                <w:szCs w:val="24"/>
              </w:rPr>
              <w:t xml:space="preserve"> </w:t>
            </w:r>
            <w:r w:rsidRPr="002C10DF">
              <w:rPr>
                <w:rFonts w:ascii="Arial" w:hAnsi="Arial" w:cs="Arial"/>
                <w:bCs/>
                <w:sz w:val="24"/>
                <w:szCs w:val="24"/>
              </w:rPr>
              <w:t>criminality in many minority communities.</w:t>
            </w:r>
            <w:r>
              <w:rPr>
                <w:rFonts w:ascii="Arial" w:hAnsi="Arial" w:cs="Arial"/>
                <w:bCs/>
                <w:sz w:val="24"/>
                <w:szCs w:val="24"/>
              </w:rPr>
              <w:t>”</w:t>
            </w:r>
          </w:p>
        </w:tc>
        <w:tc>
          <w:tcPr>
            <w:tcW w:w="2070" w:type="dxa"/>
          </w:tcPr>
          <w:p w14:paraId="13172196" w14:textId="1BBD50A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D986103" w14:textId="77777777" w:rsidTr="00F337CA">
        <w:trPr>
          <w:cantSplit/>
        </w:trPr>
        <w:tc>
          <w:tcPr>
            <w:tcW w:w="810" w:type="dxa"/>
          </w:tcPr>
          <w:p w14:paraId="071B699B" w14:textId="6FF7130A" w:rsidR="004D3BEF" w:rsidRDefault="004D3BEF" w:rsidP="004D3BEF">
            <w:pPr>
              <w:tabs>
                <w:tab w:val="left" w:pos="3330"/>
              </w:tabs>
              <w:rPr>
                <w:rFonts w:ascii="Arial" w:hAnsi="Arial" w:cs="Arial"/>
                <w:sz w:val="24"/>
                <w:szCs w:val="24"/>
              </w:rPr>
            </w:pPr>
            <w:r>
              <w:rPr>
                <w:rFonts w:ascii="Arial" w:hAnsi="Arial" w:cs="Arial"/>
                <w:sz w:val="24"/>
                <w:szCs w:val="24"/>
              </w:rPr>
              <w:lastRenderedPageBreak/>
              <w:t>1869</w:t>
            </w:r>
          </w:p>
        </w:tc>
        <w:tc>
          <w:tcPr>
            <w:tcW w:w="1620" w:type="dxa"/>
          </w:tcPr>
          <w:p w14:paraId="56FCB202" w14:textId="5E98EBBC" w:rsidR="004D3BEF" w:rsidRDefault="004D3BEF" w:rsidP="004D3BEF">
            <w:pPr>
              <w:tabs>
                <w:tab w:val="left" w:pos="3330"/>
              </w:tabs>
              <w:rPr>
                <w:rFonts w:ascii="Arial" w:hAnsi="Arial" w:cs="Arial"/>
                <w:sz w:val="24"/>
                <w:szCs w:val="24"/>
              </w:rPr>
            </w:pPr>
            <w:r w:rsidRPr="00BE03E6">
              <w:rPr>
                <w:rFonts w:ascii="Arial" w:hAnsi="Arial" w:cs="Arial"/>
                <w:sz w:val="24"/>
                <w:szCs w:val="24"/>
              </w:rPr>
              <w:t>Meyers</w:t>
            </w:r>
          </w:p>
        </w:tc>
        <w:tc>
          <w:tcPr>
            <w:tcW w:w="990" w:type="dxa"/>
          </w:tcPr>
          <w:p w14:paraId="3745E04D" w14:textId="3AA530B2" w:rsidR="004D3BEF" w:rsidRPr="007F0E03" w:rsidRDefault="001E4D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F44008C" w14:textId="77777777" w:rsidR="004D3BEF" w:rsidRDefault="004D3BEF" w:rsidP="001E4DA0">
            <w:pPr>
              <w:spacing w:after="240"/>
              <w:rPr>
                <w:rFonts w:ascii="Arial" w:hAnsi="Arial" w:cs="Arial"/>
                <w:bCs/>
                <w:sz w:val="24"/>
                <w:szCs w:val="24"/>
              </w:rPr>
            </w:pPr>
            <w:r>
              <w:rPr>
                <w:rFonts w:ascii="Arial" w:hAnsi="Arial" w:cs="Arial"/>
                <w:bCs/>
                <w:sz w:val="24"/>
                <w:szCs w:val="24"/>
              </w:rPr>
              <w:t>[The comment below has been excerpted for length. See the Box link above for the full comment.]</w:t>
            </w:r>
          </w:p>
          <w:p w14:paraId="31DDA2F5" w14:textId="2558E714" w:rsidR="004D3BEF" w:rsidRDefault="004D3BEF" w:rsidP="001E4DA0">
            <w:pPr>
              <w:spacing w:after="240"/>
              <w:rPr>
                <w:rFonts w:ascii="Arial" w:hAnsi="Arial" w:cs="Arial"/>
                <w:bCs/>
                <w:sz w:val="24"/>
                <w:szCs w:val="24"/>
              </w:rPr>
            </w:pPr>
            <w:r w:rsidRPr="002C10DF">
              <w:rPr>
                <w:rFonts w:ascii="Arial" w:hAnsi="Arial" w:cs="Arial"/>
                <w:bCs/>
                <w:sz w:val="24"/>
                <w:szCs w:val="24"/>
              </w:rPr>
              <w:t xml:space="preserve">Equitablemath.org website </w:t>
            </w:r>
            <w:r w:rsidRPr="00596CC4">
              <w:rPr>
                <w:rFonts w:ascii="Arial" w:hAnsi="Arial" w:cs="Arial"/>
                <w:bCs/>
                <w:sz w:val="24"/>
                <w:szCs w:val="24"/>
              </w:rPr>
              <w:t>and its accompanying guide, “A Pathway to Equitable Math Instruction” are</w:t>
            </w:r>
            <w:r w:rsidRPr="002C10DF">
              <w:rPr>
                <w:rFonts w:ascii="Arial" w:hAnsi="Arial" w:cs="Arial"/>
                <w:bCs/>
                <w:sz w:val="24"/>
                <w:szCs w:val="24"/>
              </w:rPr>
              <w:t xml:space="preserve"> included key resources for teaching math. This resource and</w:t>
            </w:r>
            <w:r>
              <w:rPr>
                <w:rFonts w:ascii="Arial" w:hAnsi="Arial" w:cs="Arial"/>
                <w:bCs/>
                <w:sz w:val="24"/>
                <w:szCs w:val="24"/>
              </w:rPr>
              <w:t xml:space="preserve"> </w:t>
            </w:r>
            <w:r w:rsidRPr="002C10DF">
              <w:rPr>
                <w:rFonts w:ascii="Arial" w:hAnsi="Arial" w:cs="Arial"/>
                <w:bCs/>
                <w:sz w:val="24"/>
                <w:szCs w:val="24"/>
              </w:rPr>
              <w:t>guide are recommended three times within the draft CA Mathematics Framework. They</w:t>
            </w:r>
            <w:r>
              <w:rPr>
                <w:rFonts w:ascii="Arial" w:hAnsi="Arial" w:cs="Arial"/>
                <w:bCs/>
                <w:sz w:val="24"/>
                <w:szCs w:val="24"/>
              </w:rPr>
              <w:t xml:space="preserve"> </w:t>
            </w:r>
            <w:r w:rsidRPr="002C10DF">
              <w:rPr>
                <w:rFonts w:ascii="Arial" w:hAnsi="Arial" w:cs="Arial"/>
                <w:bCs/>
                <w:sz w:val="24"/>
                <w:szCs w:val="24"/>
              </w:rPr>
              <w:t>include numerous discriminatory, political, and inflammatory content, including:</w:t>
            </w:r>
          </w:p>
          <w:p w14:paraId="3A55693F" w14:textId="0A21DDF5" w:rsidR="004D3BEF" w:rsidRDefault="004D3BEF" w:rsidP="001E4DA0">
            <w:pPr>
              <w:pStyle w:val="ListParagraph"/>
              <w:numPr>
                <w:ilvl w:val="0"/>
                <w:numId w:val="41"/>
              </w:numPr>
              <w:spacing w:after="240"/>
              <w:rPr>
                <w:rFonts w:ascii="Arial" w:hAnsi="Arial" w:cs="Arial"/>
                <w:bCs/>
                <w:sz w:val="24"/>
                <w:szCs w:val="24"/>
              </w:rPr>
            </w:pPr>
            <w:r w:rsidRPr="002C10DF">
              <w:rPr>
                <w:rFonts w:ascii="Arial" w:hAnsi="Arial" w:cs="Arial"/>
                <w:bCs/>
                <w:sz w:val="24"/>
                <w:szCs w:val="24"/>
              </w:rPr>
              <w:t>“A Pathway to Equitable Math Instruction” labels numerous commonly-used math teaching methods as “white supremacy culture.” This includes labeling as “white supremacy culture” common pedagogy such as “addressing mistakes,” “(when) I do, we do, you do is the format of the class,” and “(when) state standards drive learning in the classroom.”</w:t>
            </w:r>
          </w:p>
          <w:p w14:paraId="0EBAC131" w14:textId="6199F4A7" w:rsidR="004D3BEF" w:rsidRPr="002C10DF" w:rsidRDefault="004D3BEF" w:rsidP="004D3BEF">
            <w:pPr>
              <w:ind w:left="360"/>
              <w:rPr>
                <w:rFonts w:ascii="Arial" w:hAnsi="Arial" w:cs="Arial"/>
                <w:bCs/>
                <w:sz w:val="24"/>
                <w:szCs w:val="24"/>
              </w:rPr>
            </w:pPr>
            <w:r w:rsidRPr="002C10DF">
              <w:rPr>
                <w:rFonts w:ascii="Arial" w:hAnsi="Arial" w:cs="Arial"/>
                <w:bCs/>
                <w:sz w:val="24"/>
                <w:szCs w:val="24"/>
              </w:rPr>
              <w:t>While the resource includes better, alternative teaching methods, this divisive</w:t>
            </w:r>
            <w:r>
              <w:rPr>
                <w:rFonts w:ascii="Arial" w:hAnsi="Arial" w:cs="Arial"/>
                <w:bCs/>
                <w:sz w:val="24"/>
                <w:szCs w:val="24"/>
              </w:rPr>
              <w:t xml:space="preserve"> </w:t>
            </w:r>
            <w:r w:rsidRPr="002C10DF">
              <w:rPr>
                <w:rFonts w:ascii="Arial" w:hAnsi="Arial" w:cs="Arial"/>
                <w:bCs/>
                <w:sz w:val="24"/>
                <w:szCs w:val="24"/>
              </w:rPr>
              <w:t>terminology results in alienating educators and tarnishing these improved</w:t>
            </w:r>
            <w:r>
              <w:rPr>
                <w:rFonts w:ascii="Arial" w:hAnsi="Arial" w:cs="Arial"/>
                <w:bCs/>
                <w:sz w:val="24"/>
                <w:szCs w:val="24"/>
              </w:rPr>
              <w:t xml:space="preserve"> </w:t>
            </w:r>
            <w:r w:rsidRPr="002C10DF">
              <w:rPr>
                <w:rFonts w:ascii="Arial" w:hAnsi="Arial" w:cs="Arial"/>
                <w:bCs/>
                <w:sz w:val="24"/>
                <w:szCs w:val="24"/>
              </w:rPr>
              <w:t>methods by association with racism. The benefits of adopting better math</w:t>
            </w:r>
            <w:r>
              <w:rPr>
                <w:rFonts w:ascii="Arial" w:hAnsi="Arial" w:cs="Arial"/>
                <w:bCs/>
                <w:sz w:val="24"/>
                <w:szCs w:val="24"/>
              </w:rPr>
              <w:t xml:space="preserve"> </w:t>
            </w:r>
            <w:r w:rsidRPr="002C10DF">
              <w:rPr>
                <w:rFonts w:ascii="Arial" w:hAnsi="Arial" w:cs="Arial"/>
                <w:bCs/>
                <w:sz w:val="24"/>
                <w:szCs w:val="24"/>
              </w:rPr>
              <w:t>pedagogy do not require other methods to be characterized as “white</w:t>
            </w:r>
            <w:r>
              <w:rPr>
                <w:rFonts w:ascii="Arial" w:hAnsi="Arial" w:cs="Arial"/>
                <w:bCs/>
                <w:sz w:val="24"/>
                <w:szCs w:val="24"/>
              </w:rPr>
              <w:t xml:space="preserve"> </w:t>
            </w:r>
            <w:r w:rsidRPr="002C10DF">
              <w:rPr>
                <w:rFonts w:ascii="Arial" w:hAnsi="Arial" w:cs="Arial"/>
                <w:bCs/>
                <w:sz w:val="24"/>
                <w:szCs w:val="24"/>
              </w:rPr>
              <w:t>supremacy.” In addition, it is best practice in education to encourage a growth</w:t>
            </w:r>
            <w:r>
              <w:rPr>
                <w:rFonts w:ascii="Arial" w:hAnsi="Arial" w:cs="Arial"/>
                <w:bCs/>
                <w:sz w:val="24"/>
                <w:szCs w:val="24"/>
              </w:rPr>
              <w:t xml:space="preserve"> </w:t>
            </w:r>
            <w:r w:rsidRPr="002C10DF">
              <w:rPr>
                <w:rFonts w:ascii="Arial" w:hAnsi="Arial" w:cs="Arial"/>
                <w:bCs/>
                <w:sz w:val="24"/>
                <w:szCs w:val="24"/>
              </w:rPr>
              <w:t>mindset.</w:t>
            </w:r>
          </w:p>
        </w:tc>
        <w:tc>
          <w:tcPr>
            <w:tcW w:w="2070" w:type="dxa"/>
          </w:tcPr>
          <w:p w14:paraId="4D4891E7" w14:textId="77777777" w:rsidR="00F337CA" w:rsidRDefault="004D3BEF" w:rsidP="004D3BEF">
            <w:pPr>
              <w:tabs>
                <w:tab w:val="left" w:pos="3330"/>
              </w:tabs>
              <w:rPr>
                <w:rFonts w:asciiTheme="minorBidi" w:hAnsiTheme="minorBidi"/>
                <w:sz w:val="24"/>
                <w:szCs w:val="24"/>
              </w:rPr>
            </w:pPr>
            <w:r w:rsidRPr="001D257D">
              <w:rPr>
                <w:rFonts w:asciiTheme="minorBidi" w:hAnsiTheme="minorBidi"/>
                <w:sz w:val="24"/>
                <w:szCs w:val="24"/>
              </w:rPr>
              <w:t>No Motion Recommended</w:t>
            </w:r>
          </w:p>
          <w:p w14:paraId="2D9238C3" w14:textId="43DB408F" w:rsidR="004D3BEF" w:rsidRPr="001D257D" w:rsidRDefault="001D257D" w:rsidP="004D3BEF">
            <w:pPr>
              <w:tabs>
                <w:tab w:val="left" w:pos="3330"/>
              </w:tabs>
              <w:rPr>
                <w:rFonts w:asciiTheme="minorBidi" w:hAnsiTheme="minorBidi"/>
                <w:sz w:val="24"/>
                <w:szCs w:val="24"/>
              </w:rPr>
            </w:pPr>
            <w:r w:rsidRPr="001D257D">
              <w:rPr>
                <w:rFonts w:ascii="Times New Roman" w:hAnsi="Times New Roman" w:cs="Times New Roman"/>
                <w:sz w:val="24"/>
                <w:szCs w:val="24"/>
              </w:rPr>
              <w:t>(</w:t>
            </w:r>
            <w:r w:rsidRPr="001D257D">
              <w:rPr>
                <w:rFonts w:ascii="Arial" w:hAnsi="Arial" w:cs="Arial"/>
                <w:sz w:val="24"/>
                <w:szCs w:val="24"/>
              </w:rPr>
              <w:t>This document is currently under review; no recommendation at this time)</w:t>
            </w:r>
          </w:p>
        </w:tc>
      </w:tr>
      <w:tr w:rsidR="004D3BEF" w14:paraId="6640BEBE" w14:textId="77777777" w:rsidTr="00F337CA">
        <w:trPr>
          <w:cantSplit/>
        </w:trPr>
        <w:tc>
          <w:tcPr>
            <w:tcW w:w="810" w:type="dxa"/>
          </w:tcPr>
          <w:p w14:paraId="732029D2" w14:textId="74A255D3" w:rsidR="004D3BEF" w:rsidRDefault="004D3BEF" w:rsidP="004D3BEF">
            <w:pPr>
              <w:tabs>
                <w:tab w:val="left" w:pos="3330"/>
              </w:tabs>
              <w:rPr>
                <w:rFonts w:ascii="Arial" w:hAnsi="Arial" w:cs="Arial"/>
                <w:sz w:val="24"/>
                <w:szCs w:val="24"/>
              </w:rPr>
            </w:pPr>
            <w:r>
              <w:rPr>
                <w:rFonts w:ascii="Arial" w:hAnsi="Arial" w:cs="Arial"/>
                <w:sz w:val="24"/>
                <w:szCs w:val="24"/>
              </w:rPr>
              <w:lastRenderedPageBreak/>
              <w:t>1870</w:t>
            </w:r>
          </w:p>
        </w:tc>
        <w:tc>
          <w:tcPr>
            <w:tcW w:w="1620" w:type="dxa"/>
          </w:tcPr>
          <w:p w14:paraId="72769399" w14:textId="2B9875B2" w:rsidR="004D3BEF" w:rsidRDefault="004D3BEF" w:rsidP="004D3BEF">
            <w:pPr>
              <w:tabs>
                <w:tab w:val="left" w:pos="3330"/>
              </w:tabs>
              <w:rPr>
                <w:rFonts w:ascii="Arial" w:hAnsi="Arial" w:cs="Arial"/>
                <w:sz w:val="24"/>
                <w:szCs w:val="24"/>
              </w:rPr>
            </w:pPr>
            <w:r w:rsidRPr="00BE03E6">
              <w:rPr>
                <w:rFonts w:ascii="Arial" w:hAnsi="Arial" w:cs="Arial"/>
                <w:sz w:val="24"/>
                <w:szCs w:val="24"/>
              </w:rPr>
              <w:t>Meyers</w:t>
            </w:r>
          </w:p>
        </w:tc>
        <w:tc>
          <w:tcPr>
            <w:tcW w:w="990" w:type="dxa"/>
          </w:tcPr>
          <w:p w14:paraId="4A09583B" w14:textId="6E49F3E1" w:rsidR="004D3BEF" w:rsidRPr="007F0E03" w:rsidRDefault="001E4D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206F447" w14:textId="77777777" w:rsidR="004D3BEF" w:rsidRDefault="004D3BEF" w:rsidP="001E4DA0">
            <w:pPr>
              <w:spacing w:after="240"/>
              <w:rPr>
                <w:rFonts w:ascii="Arial" w:hAnsi="Arial" w:cs="Arial"/>
                <w:bCs/>
                <w:sz w:val="24"/>
                <w:szCs w:val="24"/>
              </w:rPr>
            </w:pPr>
            <w:r>
              <w:rPr>
                <w:rFonts w:ascii="Arial" w:hAnsi="Arial" w:cs="Arial"/>
                <w:bCs/>
                <w:sz w:val="24"/>
                <w:szCs w:val="24"/>
              </w:rPr>
              <w:t>[The comment below has been excerpted for length. See the Box link above for the full comment.]</w:t>
            </w:r>
          </w:p>
          <w:p w14:paraId="0AA510F2" w14:textId="13749349" w:rsidR="004D3BEF" w:rsidRPr="002C10DF" w:rsidRDefault="004D3BEF" w:rsidP="001E4DA0">
            <w:pPr>
              <w:spacing w:after="240"/>
              <w:rPr>
                <w:rFonts w:ascii="Arial" w:hAnsi="Arial" w:cs="Arial"/>
                <w:bCs/>
                <w:sz w:val="24"/>
                <w:szCs w:val="24"/>
              </w:rPr>
            </w:pPr>
            <w:r w:rsidRPr="002C10DF">
              <w:rPr>
                <w:rFonts w:ascii="Arial" w:hAnsi="Arial" w:cs="Arial"/>
                <w:bCs/>
                <w:sz w:val="24"/>
                <w:szCs w:val="24"/>
              </w:rPr>
              <w:t xml:space="preserve">The Mathematics Framework cites </w:t>
            </w:r>
            <w:r w:rsidRPr="00CF4138">
              <w:rPr>
                <w:rFonts w:ascii="Arial" w:hAnsi="Arial" w:cs="Arial"/>
                <w:bCs/>
                <w:sz w:val="24"/>
                <w:szCs w:val="24"/>
              </w:rPr>
              <w:t>“Access to mathematics: ‘A possessive investment in whiteness”</w:t>
            </w:r>
            <w:r w:rsidRPr="002C10DF">
              <w:rPr>
                <w:rFonts w:ascii="Arial" w:hAnsi="Arial" w:cs="Arial"/>
                <w:bCs/>
                <w:sz w:val="24"/>
                <w:szCs w:val="24"/>
              </w:rPr>
              <w:t xml:space="preserve"> (Battey, D. 2013). This paper is cited in Chapter 2. It</w:t>
            </w:r>
            <w:r>
              <w:rPr>
                <w:rFonts w:ascii="Arial" w:hAnsi="Arial" w:cs="Arial"/>
                <w:bCs/>
                <w:sz w:val="24"/>
                <w:szCs w:val="24"/>
              </w:rPr>
              <w:t xml:space="preserve"> </w:t>
            </w:r>
            <w:r w:rsidRPr="002C10DF">
              <w:rPr>
                <w:rFonts w:ascii="Arial" w:hAnsi="Arial" w:cs="Arial"/>
                <w:bCs/>
                <w:sz w:val="24"/>
                <w:szCs w:val="24"/>
              </w:rPr>
              <w:t>includes numerous discriminatory and pejorative statements about white people,</w:t>
            </w:r>
            <w:r>
              <w:rPr>
                <w:rFonts w:ascii="Arial" w:hAnsi="Arial" w:cs="Arial"/>
                <w:bCs/>
                <w:sz w:val="24"/>
                <w:szCs w:val="24"/>
              </w:rPr>
              <w:t xml:space="preserve"> </w:t>
            </w:r>
            <w:r w:rsidRPr="002C10DF">
              <w:rPr>
                <w:rFonts w:ascii="Arial" w:hAnsi="Arial" w:cs="Arial"/>
                <w:bCs/>
                <w:sz w:val="24"/>
                <w:szCs w:val="24"/>
              </w:rPr>
              <w:t>including:</w:t>
            </w:r>
          </w:p>
          <w:p w14:paraId="7FDF5CAA" w14:textId="652025E1" w:rsidR="004D3BEF" w:rsidRPr="002C10DF" w:rsidRDefault="004D3BEF" w:rsidP="004D3BEF">
            <w:pPr>
              <w:pStyle w:val="ListParagraph"/>
              <w:numPr>
                <w:ilvl w:val="0"/>
                <w:numId w:val="41"/>
              </w:numPr>
              <w:rPr>
                <w:rFonts w:ascii="Arial" w:hAnsi="Arial" w:cs="Arial"/>
                <w:bCs/>
                <w:sz w:val="24"/>
                <w:szCs w:val="24"/>
              </w:rPr>
            </w:pPr>
            <w:r w:rsidRPr="002C10DF">
              <w:rPr>
                <w:rFonts w:ascii="Arial" w:hAnsi="Arial" w:cs="Arial"/>
                <w:bCs/>
                <w:sz w:val="24"/>
                <w:szCs w:val="24"/>
              </w:rPr>
              <w:t>“Whiteness creates an ideal race, with which to devalue and subsequently oppress other racial groups. Understood in this way, whiteness has a dual nature:</w:t>
            </w:r>
            <w:r>
              <w:t xml:space="preserve"> </w:t>
            </w:r>
            <w:r w:rsidRPr="002C10DF">
              <w:rPr>
                <w:rFonts w:ascii="Arial" w:hAnsi="Arial" w:cs="Arial"/>
                <w:bCs/>
                <w:sz w:val="24"/>
                <w:szCs w:val="24"/>
              </w:rPr>
              <w:t>privileging Whites and oppressing those under the boundary of White.”</w:t>
            </w:r>
          </w:p>
          <w:p w14:paraId="1F27E338" w14:textId="6E7A5C0F" w:rsidR="004D3BEF" w:rsidRPr="002C10DF" w:rsidRDefault="004D3BEF" w:rsidP="004D3BEF">
            <w:pPr>
              <w:pStyle w:val="ListParagraph"/>
              <w:numPr>
                <w:ilvl w:val="0"/>
                <w:numId w:val="41"/>
              </w:numPr>
              <w:rPr>
                <w:rFonts w:ascii="Arial" w:hAnsi="Arial" w:cs="Arial"/>
                <w:bCs/>
                <w:sz w:val="24"/>
                <w:szCs w:val="24"/>
              </w:rPr>
            </w:pPr>
            <w:r w:rsidRPr="002C10DF">
              <w:rPr>
                <w:rFonts w:ascii="Arial" w:hAnsi="Arial" w:cs="Arial"/>
                <w:bCs/>
                <w:sz w:val="24"/>
                <w:szCs w:val="24"/>
              </w:rPr>
              <w:t>“Moreover, whiteness oppresses blackness through deficit ideas, poor treatment, and lower quality of instruction.”</w:t>
            </w:r>
          </w:p>
          <w:p w14:paraId="0224B48D" w14:textId="77777777" w:rsidR="004D3BEF" w:rsidRDefault="004D3BEF" w:rsidP="001E4DA0">
            <w:pPr>
              <w:pStyle w:val="ListParagraph"/>
              <w:numPr>
                <w:ilvl w:val="0"/>
                <w:numId w:val="41"/>
              </w:numPr>
              <w:spacing w:after="240"/>
              <w:rPr>
                <w:rFonts w:ascii="Arial" w:hAnsi="Arial" w:cs="Arial"/>
                <w:bCs/>
                <w:sz w:val="24"/>
                <w:szCs w:val="24"/>
              </w:rPr>
            </w:pPr>
            <w:r w:rsidRPr="002C10DF">
              <w:rPr>
                <w:rFonts w:ascii="Arial" w:hAnsi="Arial" w:cs="Arial"/>
                <w:bCs/>
                <w:sz w:val="24"/>
                <w:szCs w:val="24"/>
              </w:rPr>
              <w:t>“...an identity of whiteness serves to constrain a teacher educator in discussing</w:t>
            </w:r>
            <w:r>
              <w:rPr>
                <w:rFonts w:ascii="Arial" w:hAnsi="Arial" w:cs="Arial"/>
                <w:bCs/>
                <w:sz w:val="24"/>
                <w:szCs w:val="24"/>
              </w:rPr>
              <w:t xml:space="preserve"> </w:t>
            </w:r>
            <w:r w:rsidRPr="002C10DF">
              <w:rPr>
                <w:rFonts w:ascii="Arial" w:hAnsi="Arial" w:cs="Arial"/>
                <w:bCs/>
                <w:sz w:val="24"/>
                <w:szCs w:val="24"/>
              </w:rPr>
              <w:t>equity with future teachers.”</w:t>
            </w:r>
          </w:p>
          <w:p w14:paraId="638AAED1" w14:textId="08576D1B" w:rsidR="004D3BEF" w:rsidRPr="002C10DF" w:rsidRDefault="004D3BEF" w:rsidP="004D3BEF">
            <w:pPr>
              <w:rPr>
                <w:rFonts w:ascii="Arial" w:hAnsi="Arial" w:cs="Arial"/>
                <w:bCs/>
                <w:sz w:val="24"/>
                <w:szCs w:val="24"/>
              </w:rPr>
            </w:pPr>
            <w:r w:rsidRPr="002C10DF">
              <w:rPr>
                <w:rFonts w:ascii="Arial" w:hAnsi="Arial" w:cs="Arial"/>
                <w:bCs/>
                <w:sz w:val="24"/>
                <w:szCs w:val="24"/>
              </w:rPr>
              <w:t>These discriminatory and pejorative statements do not serve to inspire all educators or to</w:t>
            </w:r>
            <w:r>
              <w:rPr>
                <w:rFonts w:ascii="Arial" w:hAnsi="Arial" w:cs="Arial"/>
                <w:bCs/>
                <w:sz w:val="24"/>
                <w:szCs w:val="24"/>
              </w:rPr>
              <w:t xml:space="preserve"> </w:t>
            </w:r>
            <w:r w:rsidRPr="002C10DF">
              <w:rPr>
                <w:rFonts w:ascii="Arial" w:hAnsi="Arial" w:cs="Arial"/>
                <w:bCs/>
                <w:sz w:val="24"/>
                <w:szCs w:val="24"/>
              </w:rPr>
              <w:t>improve math pedagogy. Rather, they are used to connote that all racism and</w:t>
            </w:r>
            <w:r>
              <w:rPr>
                <w:rFonts w:ascii="Arial" w:hAnsi="Arial" w:cs="Arial"/>
                <w:bCs/>
                <w:sz w:val="24"/>
                <w:szCs w:val="24"/>
              </w:rPr>
              <w:t xml:space="preserve"> </w:t>
            </w:r>
            <w:r w:rsidRPr="002C10DF">
              <w:rPr>
                <w:rFonts w:ascii="Arial" w:hAnsi="Arial" w:cs="Arial"/>
                <w:bCs/>
                <w:sz w:val="24"/>
                <w:szCs w:val="24"/>
              </w:rPr>
              <w:t>discrimination is perpetrated by white people.</w:t>
            </w:r>
          </w:p>
        </w:tc>
        <w:tc>
          <w:tcPr>
            <w:tcW w:w="2070" w:type="dxa"/>
          </w:tcPr>
          <w:p w14:paraId="5A616A88" w14:textId="3D81F57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7A2B44E0" w14:textId="77777777" w:rsidTr="00F337CA">
        <w:trPr>
          <w:cantSplit/>
        </w:trPr>
        <w:tc>
          <w:tcPr>
            <w:tcW w:w="810" w:type="dxa"/>
          </w:tcPr>
          <w:p w14:paraId="4B0FF9CD" w14:textId="12C36EC6" w:rsidR="004D3BEF" w:rsidRDefault="004D3BEF" w:rsidP="004D3BEF">
            <w:pPr>
              <w:tabs>
                <w:tab w:val="left" w:pos="3330"/>
              </w:tabs>
              <w:rPr>
                <w:rFonts w:ascii="Arial" w:hAnsi="Arial" w:cs="Arial"/>
                <w:sz w:val="24"/>
                <w:szCs w:val="24"/>
              </w:rPr>
            </w:pPr>
            <w:r>
              <w:rPr>
                <w:rFonts w:ascii="Arial" w:hAnsi="Arial" w:cs="Arial"/>
                <w:sz w:val="24"/>
                <w:szCs w:val="24"/>
              </w:rPr>
              <w:lastRenderedPageBreak/>
              <w:t>1871</w:t>
            </w:r>
          </w:p>
        </w:tc>
        <w:tc>
          <w:tcPr>
            <w:tcW w:w="1620" w:type="dxa"/>
          </w:tcPr>
          <w:p w14:paraId="4B5FA709" w14:textId="12E804CF" w:rsidR="004D3BEF" w:rsidRDefault="004D3BEF" w:rsidP="004D3BEF">
            <w:pPr>
              <w:tabs>
                <w:tab w:val="left" w:pos="3330"/>
              </w:tabs>
              <w:rPr>
                <w:rFonts w:ascii="Arial" w:hAnsi="Arial" w:cs="Arial"/>
                <w:sz w:val="24"/>
                <w:szCs w:val="24"/>
              </w:rPr>
            </w:pPr>
            <w:r w:rsidRPr="00BE03E6">
              <w:rPr>
                <w:rFonts w:ascii="Arial" w:hAnsi="Arial" w:cs="Arial"/>
                <w:sz w:val="24"/>
                <w:szCs w:val="24"/>
              </w:rPr>
              <w:t>Meyers</w:t>
            </w:r>
          </w:p>
        </w:tc>
        <w:tc>
          <w:tcPr>
            <w:tcW w:w="990" w:type="dxa"/>
          </w:tcPr>
          <w:p w14:paraId="2F97E501" w14:textId="261DE910" w:rsidR="004D3BEF" w:rsidRPr="007F0E03" w:rsidRDefault="001E4DA0"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6D5C380" w14:textId="309A3C8B" w:rsidR="004D3BEF" w:rsidRDefault="004D3BEF" w:rsidP="001E4DA0">
            <w:pPr>
              <w:spacing w:after="240"/>
              <w:rPr>
                <w:rFonts w:ascii="Arial" w:hAnsi="Arial" w:cs="Arial"/>
                <w:bCs/>
                <w:sz w:val="24"/>
                <w:szCs w:val="24"/>
              </w:rPr>
            </w:pPr>
            <w:r>
              <w:rPr>
                <w:rFonts w:ascii="Arial" w:hAnsi="Arial" w:cs="Arial"/>
                <w:bCs/>
                <w:sz w:val="24"/>
                <w:szCs w:val="24"/>
              </w:rPr>
              <w:t>[The comment below has been excerpted for length and contains an embedded hyperlink. See the Box link above for the full comment and the link.]</w:t>
            </w:r>
          </w:p>
          <w:p w14:paraId="5BC0F105" w14:textId="67648E16" w:rsidR="004D3BEF" w:rsidRDefault="004D3BEF" w:rsidP="001E4DA0">
            <w:pPr>
              <w:spacing w:after="240"/>
              <w:rPr>
                <w:rFonts w:ascii="Arial" w:hAnsi="Arial" w:cs="Arial"/>
                <w:bCs/>
                <w:sz w:val="24"/>
                <w:szCs w:val="24"/>
              </w:rPr>
            </w:pPr>
            <w:r w:rsidRPr="002C10DF">
              <w:rPr>
                <w:rFonts w:ascii="Arial" w:hAnsi="Arial" w:cs="Arial"/>
                <w:bCs/>
                <w:sz w:val="24"/>
                <w:szCs w:val="24"/>
              </w:rPr>
              <w:t>The Mathematics Framework Includes the false statement: “Mathematics</w:t>
            </w:r>
            <w:r>
              <w:rPr>
                <w:rFonts w:ascii="Arial" w:hAnsi="Arial" w:cs="Arial"/>
                <w:bCs/>
                <w:sz w:val="24"/>
                <w:szCs w:val="24"/>
              </w:rPr>
              <w:t xml:space="preserve"> </w:t>
            </w:r>
            <w:r w:rsidRPr="002C10DF">
              <w:rPr>
                <w:rFonts w:ascii="Arial" w:hAnsi="Arial" w:cs="Arial"/>
                <w:bCs/>
                <w:sz w:val="24"/>
                <w:szCs w:val="24"/>
              </w:rPr>
              <w:t>education in the United States was initially structured for a narrow purpose: to</w:t>
            </w:r>
            <w:r>
              <w:rPr>
                <w:rFonts w:ascii="Arial" w:hAnsi="Arial" w:cs="Arial"/>
                <w:bCs/>
                <w:sz w:val="24"/>
                <w:szCs w:val="24"/>
              </w:rPr>
              <w:t xml:space="preserve"> </w:t>
            </w:r>
            <w:r w:rsidRPr="002C10DF">
              <w:rPr>
                <w:rFonts w:ascii="Arial" w:hAnsi="Arial" w:cs="Arial"/>
                <w:bCs/>
                <w:sz w:val="24"/>
                <w:szCs w:val="24"/>
              </w:rPr>
              <w:t>prepare privileged, young, white men for entrance into elite colleges.”</w:t>
            </w:r>
          </w:p>
          <w:p w14:paraId="4DCC3240" w14:textId="786D640E" w:rsidR="004D3BEF" w:rsidRDefault="004D3BEF" w:rsidP="001E4DA0">
            <w:pPr>
              <w:spacing w:after="240"/>
              <w:rPr>
                <w:rFonts w:ascii="Arial" w:hAnsi="Arial" w:cs="Arial"/>
                <w:bCs/>
                <w:sz w:val="24"/>
                <w:szCs w:val="24"/>
              </w:rPr>
            </w:pPr>
            <w:r w:rsidRPr="002C10DF">
              <w:rPr>
                <w:rFonts w:ascii="Arial" w:hAnsi="Arial" w:cs="Arial"/>
                <w:bCs/>
                <w:sz w:val="24"/>
                <w:szCs w:val="24"/>
              </w:rPr>
              <w:t>This statement is attributed to a source (Furr 1996) that does not include this</w:t>
            </w:r>
            <w:r>
              <w:rPr>
                <w:rFonts w:ascii="Arial" w:hAnsi="Arial" w:cs="Arial"/>
                <w:bCs/>
                <w:sz w:val="24"/>
                <w:szCs w:val="24"/>
              </w:rPr>
              <w:t xml:space="preserve"> </w:t>
            </w:r>
            <w:r w:rsidRPr="002C10DF">
              <w:rPr>
                <w:rFonts w:ascii="Arial" w:hAnsi="Arial" w:cs="Arial"/>
                <w:bCs/>
                <w:sz w:val="24"/>
                <w:szCs w:val="24"/>
              </w:rPr>
              <w:t>information. This incorrect statement falsely implies that classism and racism were</w:t>
            </w:r>
            <w:r>
              <w:rPr>
                <w:rFonts w:ascii="Arial" w:hAnsi="Arial" w:cs="Arial"/>
                <w:bCs/>
                <w:sz w:val="24"/>
                <w:szCs w:val="24"/>
              </w:rPr>
              <w:t xml:space="preserve"> </w:t>
            </w:r>
            <w:r w:rsidRPr="002C10DF">
              <w:rPr>
                <w:rFonts w:ascii="Arial" w:hAnsi="Arial" w:cs="Arial"/>
                <w:bCs/>
                <w:sz w:val="24"/>
                <w:szCs w:val="24"/>
              </w:rPr>
              <w:t>responsible for limited math education in the United States.</w:t>
            </w:r>
          </w:p>
          <w:p w14:paraId="27EEE144" w14:textId="6000F587" w:rsidR="004D3BEF" w:rsidRDefault="004D3BEF" w:rsidP="001E4DA0">
            <w:pPr>
              <w:spacing w:after="240"/>
              <w:rPr>
                <w:rFonts w:ascii="Arial" w:hAnsi="Arial" w:cs="Arial"/>
                <w:bCs/>
                <w:sz w:val="24"/>
                <w:szCs w:val="24"/>
              </w:rPr>
            </w:pPr>
            <w:r w:rsidRPr="002C10DF">
              <w:rPr>
                <w:rFonts w:ascii="Arial" w:hAnsi="Arial" w:cs="Arial"/>
                <w:bCs/>
                <w:sz w:val="24"/>
                <w:szCs w:val="24"/>
              </w:rPr>
              <w:t>The full source states (emphasis added): “The rise of universal, free, compulsory</w:t>
            </w:r>
            <w:r>
              <w:rPr>
                <w:rFonts w:ascii="Arial" w:hAnsi="Arial" w:cs="Arial"/>
                <w:bCs/>
                <w:sz w:val="24"/>
                <w:szCs w:val="24"/>
              </w:rPr>
              <w:t xml:space="preserve"> e</w:t>
            </w:r>
            <w:r w:rsidRPr="002C10DF">
              <w:rPr>
                <w:rFonts w:ascii="Arial" w:hAnsi="Arial" w:cs="Arial"/>
                <w:bCs/>
                <w:sz w:val="24"/>
                <w:szCs w:val="24"/>
              </w:rPr>
              <w:t>ducation together with new college entrance requirements and the continuing need for</w:t>
            </w:r>
            <w:r>
              <w:rPr>
                <w:rFonts w:ascii="Arial" w:hAnsi="Arial" w:cs="Arial"/>
                <w:bCs/>
                <w:sz w:val="24"/>
                <w:szCs w:val="24"/>
              </w:rPr>
              <w:t xml:space="preserve"> </w:t>
            </w:r>
            <w:r w:rsidRPr="002C10DF">
              <w:rPr>
                <w:rFonts w:ascii="Arial" w:hAnsi="Arial" w:cs="Arial"/>
                <w:bCs/>
                <w:sz w:val="24"/>
                <w:szCs w:val="24"/>
              </w:rPr>
              <w:t xml:space="preserve">basic commercial computational skills meant a </w:t>
            </w:r>
            <w:r w:rsidRPr="002C10DF">
              <w:rPr>
                <w:rFonts w:ascii="Arial" w:hAnsi="Arial" w:cs="Arial"/>
                <w:bCs/>
                <w:i/>
                <w:sz w:val="24"/>
                <w:szCs w:val="24"/>
              </w:rPr>
              <w:t>significant increase in the number of students who were being taught arithmetic and a similar increase in the few privileged boys learning algebra and geometry</w:t>
            </w:r>
            <w:r w:rsidRPr="002C10DF">
              <w:rPr>
                <w:rFonts w:ascii="Arial" w:hAnsi="Arial" w:cs="Arial"/>
                <w:bCs/>
                <w:sz w:val="24"/>
                <w:szCs w:val="24"/>
              </w:rPr>
              <w:t>.”</w:t>
            </w:r>
          </w:p>
          <w:p w14:paraId="71391DF1" w14:textId="6711EE77" w:rsidR="004D3BEF" w:rsidRPr="002C10DF" w:rsidRDefault="004D3BEF" w:rsidP="004D3BEF">
            <w:pPr>
              <w:rPr>
                <w:rFonts w:ascii="Arial" w:hAnsi="Arial" w:cs="Arial"/>
                <w:bCs/>
                <w:sz w:val="24"/>
                <w:szCs w:val="24"/>
              </w:rPr>
            </w:pPr>
            <w:r w:rsidRPr="002C10DF">
              <w:rPr>
                <w:rFonts w:ascii="Arial" w:hAnsi="Arial" w:cs="Arial"/>
                <w:bCs/>
                <w:sz w:val="24"/>
                <w:szCs w:val="24"/>
              </w:rPr>
              <w:t xml:space="preserve">This mischaracterization of the primary source is both inflammatory and divisive. </w:t>
            </w:r>
          </w:p>
        </w:tc>
        <w:tc>
          <w:tcPr>
            <w:tcW w:w="2070" w:type="dxa"/>
          </w:tcPr>
          <w:p w14:paraId="373EAACD" w14:textId="55C9B55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052F5D7B" w14:textId="77777777" w:rsidTr="00F337CA">
        <w:trPr>
          <w:cantSplit/>
        </w:trPr>
        <w:tc>
          <w:tcPr>
            <w:tcW w:w="810" w:type="dxa"/>
          </w:tcPr>
          <w:p w14:paraId="751D6108" w14:textId="6E7D63CA" w:rsidR="004D3BEF" w:rsidRDefault="004D3BEF" w:rsidP="004D3BEF">
            <w:pPr>
              <w:tabs>
                <w:tab w:val="left" w:pos="3330"/>
              </w:tabs>
              <w:rPr>
                <w:rFonts w:ascii="Arial" w:hAnsi="Arial" w:cs="Arial"/>
                <w:sz w:val="24"/>
                <w:szCs w:val="24"/>
              </w:rPr>
            </w:pPr>
            <w:r>
              <w:rPr>
                <w:rFonts w:ascii="Arial" w:hAnsi="Arial" w:cs="Arial"/>
                <w:sz w:val="24"/>
                <w:szCs w:val="24"/>
              </w:rPr>
              <w:lastRenderedPageBreak/>
              <w:t>1872</w:t>
            </w:r>
          </w:p>
        </w:tc>
        <w:tc>
          <w:tcPr>
            <w:tcW w:w="1620" w:type="dxa"/>
          </w:tcPr>
          <w:p w14:paraId="567E4237" w14:textId="6A0D3630" w:rsidR="004D3BEF" w:rsidRDefault="004D3BEF" w:rsidP="004D3BEF">
            <w:pPr>
              <w:tabs>
                <w:tab w:val="left" w:pos="3330"/>
              </w:tabs>
              <w:rPr>
                <w:rFonts w:ascii="Arial" w:hAnsi="Arial" w:cs="Arial"/>
                <w:sz w:val="24"/>
                <w:szCs w:val="24"/>
              </w:rPr>
            </w:pPr>
            <w:r w:rsidRPr="00BE03E6">
              <w:rPr>
                <w:rFonts w:ascii="Arial" w:hAnsi="Arial" w:cs="Arial"/>
                <w:sz w:val="24"/>
                <w:szCs w:val="24"/>
              </w:rPr>
              <w:t>Meyers</w:t>
            </w:r>
          </w:p>
        </w:tc>
        <w:tc>
          <w:tcPr>
            <w:tcW w:w="990" w:type="dxa"/>
          </w:tcPr>
          <w:p w14:paraId="44BF0F1F" w14:textId="143A5D05" w:rsidR="004D3BEF" w:rsidRPr="007F0E03" w:rsidRDefault="00274FD3"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5018A22" w14:textId="1D45A7F7" w:rsidR="004D3BEF" w:rsidRPr="002C10DF" w:rsidRDefault="004D3BEF" w:rsidP="004D3BEF">
            <w:pPr>
              <w:rPr>
                <w:rFonts w:ascii="Arial" w:hAnsi="Arial" w:cs="Arial"/>
                <w:bCs/>
                <w:sz w:val="24"/>
                <w:szCs w:val="24"/>
              </w:rPr>
            </w:pPr>
            <w:r w:rsidRPr="002C10DF">
              <w:rPr>
                <w:rFonts w:ascii="Arial" w:hAnsi="Arial" w:cs="Arial"/>
                <w:bCs/>
                <w:sz w:val="24"/>
                <w:szCs w:val="24"/>
              </w:rPr>
              <w:t>The Mathematics Framework states misleading statistics, including that, “In</w:t>
            </w:r>
            <w:r>
              <w:rPr>
                <w:rFonts w:ascii="Arial" w:hAnsi="Arial" w:cs="Arial"/>
                <w:bCs/>
                <w:sz w:val="24"/>
                <w:szCs w:val="24"/>
              </w:rPr>
              <w:t xml:space="preserve"> </w:t>
            </w:r>
            <w:r w:rsidRPr="002C10DF">
              <w:rPr>
                <w:rFonts w:ascii="Arial" w:hAnsi="Arial" w:cs="Arial"/>
                <w:bCs/>
                <w:sz w:val="24"/>
                <w:szCs w:val="24"/>
              </w:rPr>
              <w:t>California in the years 2004–2014, 32 percent of Asian American students were in gifted</w:t>
            </w:r>
            <w:r>
              <w:rPr>
                <w:rFonts w:ascii="Arial" w:hAnsi="Arial" w:cs="Arial"/>
                <w:bCs/>
                <w:sz w:val="24"/>
                <w:szCs w:val="24"/>
              </w:rPr>
              <w:t xml:space="preserve"> </w:t>
            </w:r>
            <w:r w:rsidRPr="002C10DF">
              <w:rPr>
                <w:rFonts w:ascii="Arial" w:hAnsi="Arial" w:cs="Arial"/>
                <w:bCs/>
                <w:sz w:val="24"/>
                <w:szCs w:val="24"/>
              </w:rPr>
              <w:t>programs compared with 8 percent of White students, 4 percent of Black students, and 3</w:t>
            </w:r>
            <w:r>
              <w:rPr>
                <w:rFonts w:ascii="Arial" w:hAnsi="Arial" w:cs="Arial"/>
                <w:bCs/>
                <w:sz w:val="24"/>
                <w:szCs w:val="24"/>
              </w:rPr>
              <w:t xml:space="preserve"> </w:t>
            </w:r>
            <w:r w:rsidRPr="002C10DF">
              <w:rPr>
                <w:rFonts w:ascii="Arial" w:hAnsi="Arial" w:cs="Arial"/>
                <w:bCs/>
                <w:sz w:val="24"/>
                <w:szCs w:val="24"/>
              </w:rPr>
              <w:t>percent of Latinx students</w:t>
            </w:r>
          </w:p>
          <w:p w14:paraId="171D1ADD" w14:textId="02E705DF" w:rsidR="004D3BEF" w:rsidRDefault="004D3BEF" w:rsidP="00274FD3">
            <w:pPr>
              <w:spacing w:after="240"/>
              <w:rPr>
                <w:rFonts w:ascii="Arial" w:hAnsi="Arial" w:cs="Arial"/>
                <w:bCs/>
                <w:sz w:val="24"/>
                <w:szCs w:val="24"/>
              </w:rPr>
            </w:pPr>
            <w:r w:rsidRPr="002C10DF">
              <w:rPr>
                <w:rFonts w:ascii="Arial" w:hAnsi="Arial" w:cs="Arial"/>
                <w:bCs/>
                <w:sz w:val="24"/>
                <w:szCs w:val="24"/>
              </w:rPr>
              <w:t>(https://nces.ed.gov/programs/digest/d17/tables/dt17_204.80.asp).”</w:t>
            </w:r>
          </w:p>
          <w:p w14:paraId="381687DA" w14:textId="77777777" w:rsidR="004D3BEF" w:rsidRDefault="004D3BEF" w:rsidP="00274FD3">
            <w:pPr>
              <w:spacing w:after="240"/>
              <w:rPr>
                <w:rFonts w:ascii="Arial" w:hAnsi="Arial" w:cs="Arial"/>
                <w:bCs/>
                <w:sz w:val="24"/>
                <w:szCs w:val="24"/>
              </w:rPr>
            </w:pPr>
            <w:r w:rsidRPr="002C10DF">
              <w:rPr>
                <w:rFonts w:ascii="Arial" w:hAnsi="Arial" w:cs="Arial"/>
                <w:bCs/>
                <w:sz w:val="24"/>
                <w:szCs w:val="24"/>
              </w:rPr>
              <w:t>However, in the specific source cited, 40 percent of Latino students, 32 percent of White</w:t>
            </w:r>
            <w:r>
              <w:rPr>
                <w:rFonts w:ascii="Arial" w:hAnsi="Arial" w:cs="Arial"/>
                <w:bCs/>
                <w:sz w:val="24"/>
                <w:szCs w:val="24"/>
              </w:rPr>
              <w:t xml:space="preserve"> </w:t>
            </w:r>
            <w:r w:rsidRPr="002C10DF">
              <w:rPr>
                <w:rFonts w:ascii="Arial" w:hAnsi="Arial" w:cs="Arial"/>
                <w:bCs/>
                <w:sz w:val="24"/>
                <w:szCs w:val="24"/>
              </w:rPr>
              <w:t>students, 20 percent of Asian American students, and 6 percent of Black students were</w:t>
            </w:r>
            <w:r>
              <w:rPr>
                <w:rFonts w:ascii="Arial" w:hAnsi="Arial" w:cs="Arial"/>
                <w:bCs/>
                <w:sz w:val="24"/>
                <w:szCs w:val="24"/>
              </w:rPr>
              <w:t xml:space="preserve"> </w:t>
            </w:r>
            <w:r w:rsidRPr="002C10DF">
              <w:rPr>
                <w:rFonts w:ascii="Arial" w:hAnsi="Arial" w:cs="Arial"/>
                <w:bCs/>
                <w:sz w:val="24"/>
                <w:szCs w:val="24"/>
              </w:rPr>
              <w:t>enrolled in gifted and talented programs. Gender representation was approximately</w:t>
            </w:r>
            <w:r>
              <w:rPr>
                <w:rFonts w:ascii="Arial" w:hAnsi="Arial" w:cs="Arial"/>
                <w:bCs/>
                <w:sz w:val="24"/>
                <w:szCs w:val="24"/>
              </w:rPr>
              <w:t xml:space="preserve"> </w:t>
            </w:r>
            <w:r w:rsidRPr="002C10DF">
              <w:rPr>
                <w:rFonts w:ascii="Arial" w:hAnsi="Arial" w:cs="Arial"/>
                <w:bCs/>
                <w:sz w:val="24"/>
                <w:szCs w:val="24"/>
              </w:rPr>
              <w:t>equal.</w:t>
            </w:r>
          </w:p>
          <w:p w14:paraId="70B3FB9D" w14:textId="1A93A280" w:rsidR="004D3BEF" w:rsidRPr="002C10DF" w:rsidRDefault="004D3BEF" w:rsidP="004D3BEF">
            <w:pPr>
              <w:rPr>
                <w:rFonts w:ascii="Arial" w:hAnsi="Arial" w:cs="Arial"/>
                <w:bCs/>
                <w:sz w:val="24"/>
                <w:szCs w:val="24"/>
              </w:rPr>
            </w:pPr>
            <w:r w:rsidRPr="002C10DF">
              <w:rPr>
                <w:rFonts w:ascii="Arial" w:hAnsi="Arial" w:cs="Arial"/>
                <w:bCs/>
                <w:sz w:val="24"/>
                <w:szCs w:val="24"/>
              </w:rPr>
              <w:t>This mischaracterization of the statistics promotes critical race theory’s accusation that</w:t>
            </w:r>
            <w:r>
              <w:rPr>
                <w:rFonts w:ascii="Arial" w:hAnsi="Arial" w:cs="Arial"/>
                <w:bCs/>
                <w:sz w:val="24"/>
                <w:szCs w:val="24"/>
              </w:rPr>
              <w:t xml:space="preserve"> </w:t>
            </w:r>
            <w:r w:rsidRPr="002C10DF">
              <w:rPr>
                <w:rFonts w:ascii="Arial" w:hAnsi="Arial" w:cs="Arial"/>
                <w:bCs/>
                <w:sz w:val="24"/>
                <w:szCs w:val="24"/>
              </w:rPr>
              <w:t>racism is permanent, and implies that all opportunity gaps in math education are</w:t>
            </w:r>
            <w:r>
              <w:rPr>
                <w:rFonts w:ascii="Arial" w:hAnsi="Arial" w:cs="Arial"/>
                <w:bCs/>
                <w:sz w:val="24"/>
                <w:szCs w:val="24"/>
              </w:rPr>
              <w:t xml:space="preserve"> </w:t>
            </w:r>
            <w:r w:rsidRPr="002C10DF">
              <w:rPr>
                <w:rFonts w:ascii="Arial" w:hAnsi="Arial" w:cs="Arial"/>
                <w:bCs/>
                <w:sz w:val="24"/>
                <w:szCs w:val="24"/>
              </w:rPr>
              <w:t>race-based, and ignores the important progress made by various ethnic groups over</w:t>
            </w:r>
            <w:r>
              <w:rPr>
                <w:rFonts w:ascii="Arial" w:hAnsi="Arial" w:cs="Arial"/>
                <w:bCs/>
                <w:sz w:val="24"/>
                <w:szCs w:val="24"/>
              </w:rPr>
              <w:t xml:space="preserve"> </w:t>
            </w:r>
            <w:r w:rsidRPr="002C10DF">
              <w:rPr>
                <w:rFonts w:ascii="Arial" w:hAnsi="Arial" w:cs="Arial"/>
                <w:bCs/>
                <w:sz w:val="24"/>
                <w:szCs w:val="24"/>
              </w:rPr>
              <w:t>time.</w:t>
            </w:r>
          </w:p>
        </w:tc>
        <w:tc>
          <w:tcPr>
            <w:tcW w:w="2070" w:type="dxa"/>
          </w:tcPr>
          <w:p w14:paraId="43C8B0B1" w14:textId="363FDEE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2A1915A" w14:textId="77777777" w:rsidTr="00F337CA">
        <w:trPr>
          <w:cantSplit/>
        </w:trPr>
        <w:tc>
          <w:tcPr>
            <w:tcW w:w="810" w:type="dxa"/>
          </w:tcPr>
          <w:p w14:paraId="0B6EB6E5" w14:textId="5B6A2F9F" w:rsidR="004D3BEF" w:rsidRDefault="004D3BEF" w:rsidP="004D3BEF">
            <w:pPr>
              <w:tabs>
                <w:tab w:val="left" w:pos="3330"/>
              </w:tabs>
              <w:rPr>
                <w:rFonts w:ascii="Arial" w:hAnsi="Arial" w:cs="Arial"/>
                <w:sz w:val="24"/>
                <w:szCs w:val="24"/>
              </w:rPr>
            </w:pPr>
            <w:r>
              <w:rPr>
                <w:rFonts w:ascii="Arial" w:hAnsi="Arial" w:cs="Arial"/>
                <w:sz w:val="24"/>
                <w:szCs w:val="24"/>
              </w:rPr>
              <w:t>1873</w:t>
            </w:r>
          </w:p>
        </w:tc>
        <w:tc>
          <w:tcPr>
            <w:tcW w:w="1620" w:type="dxa"/>
          </w:tcPr>
          <w:p w14:paraId="25E6F4FA" w14:textId="0FB1EAD6" w:rsidR="004D3BEF" w:rsidRDefault="004D3BEF" w:rsidP="004D3BEF">
            <w:pPr>
              <w:tabs>
                <w:tab w:val="left" w:pos="3330"/>
              </w:tabs>
              <w:rPr>
                <w:rFonts w:ascii="Arial" w:hAnsi="Arial" w:cs="Arial"/>
                <w:sz w:val="24"/>
                <w:szCs w:val="24"/>
              </w:rPr>
            </w:pPr>
            <w:r>
              <w:rPr>
                <w:rFonts w:ascii="Arial" w:hAnsi="Arial" w:cs="Arial"/>
                <w:sz w:val="24"/>
                <w:szCs w:val="24"/>
              </w:rPr>
              <w:t>Michelena</w:t>
            </w:r>
          </w:p>
        </w:tc>
        <w:tc>
          <w:tcPr>
            <w:tcW w:w="990" w:type="dxa"/>
          </w:tcPr>
          <w:p w14:paraId="2850EB38" w14:textId="1E0F3D7E" w:rsidR="004D3BEF" w:rsidRPr="007F0E03" w:rsidRDefault="00274FD3"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35C995D" w14:textId="57D8CC75" w:rsidR="004D3BEF" w:rsidRPr="002C10DF" w:rsidRDefault="004D3BEF" w:rsidP="004D3BEF">
            <w:pPr>
              <w:rPr>
                <w:rFonts w:ascii="Arial" w:hAnsi="Arial" w:cs="Arial"/>
                <w:bCs/>
                <w:sz w:val="24"/>
                <w:szCs w:val="24"/>
              </w:rPr>
            </w:pPr>
            <w:r w:rsidRPr="005A45FB">
              <w:rPr>
                <w:rFonts w:ascii="Arial" w:hAnsi="Arial" w:cs="Arial"/>
                <w:bCs/>
                <w:sz w:val="24"/>
                <w:szCs w:val="24"/>
              </w:rPr>
              <w:t>This framework has some big shifts that will require some very heavy lifting. Some of these resources feel</w:t>
            </w:r>
            <w:r>
              <w:rPr>
                <w:rFonts w:ascii="Arial" w:hAnsi="Arial" w:cs="Arial"/>
                <w:bCs/>
                <w:sz w:val="24"/>
                <w:szCs w:val="24"/>
              </w:rPr>
              <w:t xml:space="preserve"> </w:t>
            </w:r>
            <w:r w:rsidRPr="005A45FB">
              <w:rPr>
                <w:rFonts w:ascii="Arial" w:hAnsi="Arial" w:cs="Arial"/>
                <w:bCs/>
                <w:sz w:val="24"/>
                <w:szCs w:val="24"/>
              </w:rPr>
              <w:t>very theoretical in nature and less practical to teachers</w:t>
            </w:r>
          </w:p>
        </w:tc>
        <w:tc>
          <w:tcPr>
            <w:tcW w:w="2070" w:type="dxa"/>
          </w:tcPr>
          <w:p w14:paraId="52744C57" w14:textId="76E7B13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7F3B19C7" w14:textId="77777777" w:rsidTr="00F337CA">
        <w:trPr>
          <w:cantSplit/>
        </w:trPr>
        <w:tc>
          <w:tcPr>
            <w:tcW w:w="810" w:type="dxa"/>
          </w:tcPr>
          <w:p w14:paraId="76B07C30" w14:textId="13B1CEB1" w:rsidR="004D3BEF" w:rsidRDefault="004D3BEF" w:rsidP="004D3BEF">
            <w:pPr>
              <w:tabs>
                <w:tab w:val="left" w:pos="3330"/>
              </w:tabs>
              <w:rPr>
                <w:rFonts w:ascii="Arial" w:hAnsi="Arial" w:cs="Arial"/>
                <w:sz w:val="24"/>
                <w:szCs w:val="24"/>
              </w:rPr>
            </w:pPr>
            <w:r>
              <w:rPr>
                <w:rFonts w:ascii="Arial" w:hAnsi="Arial" w:cs="Arial"/>
                <w:sz w:val="24"/>
                <w:szCs w:val="24"/>
              </w:rPr>
              <w:t>1874</w:t>
            </w:r>
          </w:p>
        </w:tc>
        <w:tc>
          <w:tcPr>
            <w:tcW w:w="1620" w:type="dxa"/>
          </w:tcPr>
          <w:p w14:paraId="03876450" w14:textId="51977090" w:rsidR="004D3BEF" w:rsidRDefault="004D3BEF" w:rsidP="004D3BEF">
            <w:pPr>
              <w:tabs>
                <w:tab w:val="left" w:pos="3330"/>
              </w:tabs>
              <w:rPr>
                <w:rFonts w:ascii="Arial" w:hAnsi="Arial" w:cs="Arial"/>
                <w:sz w:val="24"/>
                <w:szCs w:val="24"/>
              </w:rPr>
            </w:pPr>
            <w:r>
              <w:rPr>
                <w:rFonts w:ascii="Arial" w:hAnsi="Arial" w:cs="Arial"/>
                <w:sz w:val="24"/>
                <w:szCs w:val="24"/>
              </w:rPr>
              <w:t>Michelena</w:t>
            </w:r>
          </w:p>
        </w:tc>
        <w:tc>
          <w:tcPr>
            <w:tcW w:w="990" w:type="dxa"/>
          </w:tcPr>
          <w:p w14:paraId="7C201325" w14:textId="49B6D8D9" w:rsidR="004D3BEF" w:rsidRPr="007F0E03" w:rsidRDefault="00274FD3"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58B7A95" w14:textId="3A846168" w:rsidR="004D3BEF" w:rsidRPr="002C10DF" w:rsidRDefault="004D3BEF" w:rsidP="004D3BEF">
            <w:pPr>
              <w:rPr>
                <w:rFonts w:ascii="Arial" w:hAnsi="Arial" w:cs="Arial"/>
                <w:bCs/>
                <w:sz w:val="24"/>
                <w:szCs w:val="24"/>
              </w:rPr>
            </w:pPr>
            <w:r w:rsidRPr="005A45FB">
              <w:rPr>
                <w:rFonts w:ascii="Arial" w:hAnsi="Arial" w:cs="Arial"/>
                <w:bCs/>
                <w:sz w:val="24"/>
                <w:szCs w:val="24"/>
              </w:rPr>
              <w:t>It will be interesting to see what publishers will do to adjust curriculum to match these shifts.</w:t>
            </w:r>
          </w:p>
        </w:tc>
        <w:tc>
          <w:tcPr>
            <w:tcW w:w="2070" w:type="dxa"/>
          </w:tcPr>
          <w:p w14:paraId="02EAA7FC" w14:textId="39ED71B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BCCFC98" w14:textId="77777777" w:rsidTr="00F337CA">
        <w:trPr>
          <w:cantSplit/>
        </w:trPr>
        <w:tc>
          <w:tcPr>
            <w:tcW w:w="810" w:type="dxa"/>
          </w:tcPr>
          <w:p w14:paraId="7028067F" w14:textId="27530D4E" w:rsidR="004D3BEF" w:rsidRDefault="004D3BEF" w:rsidP="004D3BEF">
            <w:pPr>
              <w:tabs>
                <w:tab w:val="left" w:pos="3330"/>
              </w:tabs>
              <w:rPr>
                <w:rFonts w:ascii="Arial" w:hAnsi="Arial" w:cs="Arial"/>
                <w:sz w:val="24"/>
                <w:szCs w:val="24"/>
              </w:rPr>
            </w:pPr>
            <w:r>
              <w:rPr>
                <w:rFonts w:ascii="Arial" w:hAnsi="Arial" w:cs="Arial"/>
                <w:sz w:val="24"/>
                <w:szCs w:val="24"/>
              </w:rPr>
              <w:lastRenderedPageBreak/>
              <w:t>1875</w:t>
            </w:r>
          </w:p>
        </w:tc>
        <w:tc>
          <w:tcPr>
            <w:tcW w:w="1620" w:type="dxa"/>
          </w:tcPr>
          <w:p w14:paraId="213B0077" w14:textId="5093F198" w:rsidR="004D3BEF" w:rsidRDefault="004D3BEF" w:rsidP="004D3BEF">
            <w:pPr>
              <w:tabs>
                <w:tab w:val="left" w:pos="3330"/>
              </w:tabs>
              <w:rPr>
                <w:rFonts w:ascii="Arial" w:hAnsi="Arial" w:cs="Arial"/>
                <w:sz w:val="24"/>
                <w:szCs w:val="24"/>
              </w:rPr>
            </w:pPr>
            <w:r>
              <w:rPr>
                <w:rFonts w:ascii="Arial" w:hAnsi="Arial" w:cs="Arial"/>
                <w:sz w:val="24"/>
                <w:szCs w:val="24"/>
              </w:rPr>
              <w:t>Moschkovich</w:t>
            </w:r>
          </w:p>
        </w:tc>
        <w:tc>
          <w:tcPr>
            <w:tcW w:w="990" w:type="dxa"/>
          </w:tcPr>
          <w:p w14:paraId="6F8DA554" w14:textId="06A9E104" w:rsidR="004D3BEF" w:rsidRPr="007F0E03" w:rsidRDefault="00274FD3"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2FEC6DB" w14:textId="499F415B" w:rsidR="004D3BEF" w:rsidRDefault="004D3BEF" w:rsidP="00274FD3">
            <w:pPr>
              <w:spacing w:after="240"/>
              <w:rPr>
                <w:rFonts w:ascii="Arial" w:hAnsi="Arial" w:cs="Arial"/>
                <w:bCs/>
                <w:sz w:val="24"/>
                <w:szCs w:val="24"/>
              </w:rPr>
            </w:pPr>
            <w:r>
              <w:rPr>
                <w:rFonts w:ascii="Arial" w:hAnsi="Arial" w:cs="Arial"/>
                <w:bCs/>
                <w:sz w:val="24"/>
                <w:szCs w:val="24"/>
              </w:rPr>
              <w:t>[The comment below has been excerpted for length. See the Box link above for the full comment and supporting citations.]</w:t>
            </w:r>
          </w:p>
          <w:p w14:paraId="23618B3B" w14:textId="0A9FC501" w:rsidR="004D3BEF" w:rsidRDefault="004D3BEF" w:rsidP="00274FD3">
            <w:pPr>
              <w:spacing w:after="240"/>
              <w:rPr>
                <w:rFonts w:ascii="Arial" w:hAnsi="Arial" w:cs="Arial"/>
                <w:bCs/>
                <w:sz w:val="24"/>
                <w:szCs w:val="24"/>
              </w:rPr>
            </w:pPr>
            <w:r w:rsidRPr="000A7B5F">
              <w:rPr>
                <w:rFonts w:ascii="Arial" w:hAnsi="Arial" w:cs="Arial"/>
                <w:bCs/>
                <w:sz w:val="24"/>
                <w:szCs w:val="24"/>
              </w:rPr>
              <w:t>I first want to acknowledge and appreciate the sections in the framework that address</w:t>
            </w:r>
            <w:r>
              <w:rPr>
                <w:rFonts w:ascii="Arial" w:hAnsi="Arial" w:cs="Arial"/>
                <w:bCs/>
                <w:sz w:val="24"/>
                <w:szCs w:val="24"/>
              </w:rPr>
              <w:t xml:space="preserve"> </w:t>
            </w:r>
            <w:r w:rsidRPr="000A7B5F">
              <w:rPr>
                <w:rFonts w:ascii="Arial" w:hAnsi="Arial" w:cs="Arial"/>
                <w:bCs/>
                <w:sz w:val="24"/>
                <w:szCs w:val="24"/>
              </w:rPr>
              <w:t>equity issues head on (i.e. mathematics as a gatekeeper, access, deficit models, etc.). I</w:t>
            </w:r>
            <w:r>
              <w:rPr>
                <w:rFonts w:ascii="Arial" w:hAnsi="Arial" w:cs="Arial"/>
                <w:bCs/>
                <w:sz w:val="24"/>
                <w:szCs w:val="24"/>
              </w:rPr>
              <w:t xml:space="preserve"> </w:t>
            </w:r>
            <w:r w:rsidRPr="000A7B5F">
              <w:rPr>
                <w:rFonts w:ascii="Arial" w:hAnsi="Arial" w:cs="Arial"/>
                <w:bCs/>
                <w:sz w:val="24"/>
                <w:szCs w:val="24"/>
              </w:rPr>
              <w:t>will limit my observations and recommendations to address one issue with important</w:t>
            </w:r>
            <w:r>
              <w:rPr>
                <w:rFonts w:ascii="Arial" w:hAnsi="Arial" w:cs="Arial"/>
                <w:bCs/>
                <w:sz w:val="24"/>
                <w:szCs w:val="24"/>
              </w:rPr>
              <w:t xml:space="preserve"> </w:t>
            </w:r>
            <w:r w:rsidRPr="000A7B5F">
              <w:rPr>
                <w:rFonts w:ascii="Arial" w:hAnsi="Arial" w:cs="Arial"/>
                <w:bCs/>
                <w:sz w:val="24"/>
                <w:szCs w:val="24"/>
              </w:rPr>
              <w:t>implications for equity in instruction, teacher education, assessment, and materials</w:t>
            </w:r>
            <w:r>
              <w:rPr>
                <w:rFonts w:ascii="Arial" w:hAnsi="Arial" w:cs="Arial"/>
                <w:bCs/>
                <w:sz w:val="24"/>
                <w:szCs w:val="24"/>
              </w:rPr>
              <w:t xml:space="preserve"> </w:t>
            </w:r>
            <w:r w:rsidRPr="000A7B5F">
              <w:rPr>
                <w:rFonts w:ascii="Arial" w:hAnsi="Arial" w:cs="Arial"/>
                <w:bCs/>
                <w:sz w:val="24"/>
                <w:szCs w:val="24"/>
              </w:rPr>
              <w:t>development.</w:t>
            </w:r>
          </w:p>
          <w:p w14:paraId="70270C01" w14:textId="77777777" w:rsidR="004D3BEF" w:rsidRPr="000A7B5F" w:rsidRDefault="004D3BEF" w:rsidP="004D3BEF">
            <w:pPr>
              <w:rPr>
                <w:rFonts w:ascii="Arial" w:hAnsi="Arial" w:cs="Arial"/>
                <w:bCs/>
                <w:sz w:val="24"/>
                <w:szCs w:val="24"/>
              </w:rPr>
            </w:pPr>
            <w:r w:rsidRPr="000A7B5F">
              <w:rPr>
                <w:rFonts w:ascii="Arial" w:hAnsi="Arial" w:cs="Arial"/>
                <w:bCs/>
                <w:sz w:val="24"/>
                <w:szCs w:val="24"/>
              </w:rPr>
              <w:t>The main two issues I want to address are:</w:t>
            </w:r>
          </w:p>
          <w:p w14:paraId="25047DB2" w14:textId="16D2E4ED" w:rsidR="004D3BEF" w:rsidRPr="000A7B5F" w:rsidRDefault="004D3BEF" w:rsidP="004D3BEF">
            <w:pPr>
              <w:pStyle w:val="ListParagraph"/>
              <w:numPr>
                <w:ilvl w:val="0"/>
                <w:numId w:val="38"/>
              </w:numPr>
              <w:rPr>
                <w:rFonts w:ascii="Arial" w:hAnsi="Arial" w:cs="Arial"/>
                <w:bCs/>
                <w:sz w:val="24"/>
                <w:szCs w:val="24"/>
              </w:rPr>
            </w:pPr>
            <w:r w:rsidRPr="000A7B5F">
              <w:rPr>
                <w:rFonts w:ascii="Arial" w:hAnsi="Arial" w:cs="Arial"/>
                <w:bCs/>
                <w:sz w:val="24"/>
                <w:szCs w:val="24"/>
              </w:rPr>
              <w:t>What kind of communication is important for equity in mathematics classrooms?</w:t>
            </w:r>
          </w:p>
          <w:p w14:paraId="0A7A1DEA" w14:textId="77777777" w:rsidR="004D3BEF" w:rsidRDefault="004D3BEF" w:rsidP="00274FD3">
            <w:pPr>
              <w:pStyle w:val="ListParagraph"/>
              <w:numPr>
                <w:ilvl w:val="0"/>
                <w:numId w:val="38"/>
              </w:numPr>
              <w:spacing w:after="240"/>
              <w:rPr>
                <w:rFonts w:ascii="Arial" w:hAnsi="Arial" w:cs="Arial"/>
                <w:bCs/>
                <w:sz w:val="24"/>
                <w:szCs w:val="24"/>
              </w:rPr>
            </w:pPr>
            <w:r w:rsidRPr="000A7B5F">
              <w:rPr>
                <w:rFonts w:ascii="Arial" w:hAnsi="Arial" w:cs="Arial"/>
                <w:bCs/>
                <w:sz w:val="24"/>
                <w:szCs w:val="24"/>
              </w:rPr>
              <w:t xml:space="preserve">Why are multiple representations and modes crucial for equity in mathematics classrooms? </w:t>
            </w:r>
          </w:p>
          <w:p w14:paraId="280C6806" w14:textId="6E21CB27" w:rsidR="004D3BEF" w:rsidRPr="002C10DF" w:rsidRDefault="004D3BEF" w:rsidP="004D3BEF">
            <w:pPr>
              <w:rPr>
                <w:rFonts w:ascii="Arial" w:hAnsi="Arial" w:cs="Arial"/>
                <w:bCs/>
                <w:sz w:val="24"/>
                <w:szCs w:val="24"/>
              </w:rPr>
            </w:pPr>
            <w:r w:rsidRPr="000A7B5F">
              <w:rPr>
                <w:rFonts w:ascii="Arial" w:hAnsi="Arial" w:cs="Arial"/>
                <w:bCs/>
                <w:sz w:val="24"/>
                <w:szCs w:val="24"/>
              </w:rPr>
              <w:t>Communication is important because it supports conceptual understanding. The more</w:t>
            </w:r>
            <w:r>
              <w:rPr>
                <w:rFonts w:ascii="Arial" w:hAnsi="Arial" w:cs="Arial"/>
                <w:bCs/>
                <w:sz w:val="24"/>
                <w:szCs w:val="24"/>
              </w:rPr>
              <w:t xml:space="preserve"> </w:t>
            </w:r>
            <w:r w:rsidRPr="000A7B5F">
              <w:rPr>
                <w:rFonts w:ascii="Arial" w:hAnsi="Arial" w:cs="Arial"/>
                <w:bCs/>
                <w:sz w:val="24"/>
                <w:szCs w:val="24"/>
              </w:rPr>
              <w:t>opportunities a learner has to make connections among multiple representations, the more</w:t>
            </w:r>
            <w:r>
              <w:rPr>
                <w:rFonts w:ascii="Arial" w:hAnsi="Arial" w:cs="Arial"/>
                <w:bCs/>
                <w:sz w:val="24"/>
                <w:szCs w:val="24"/>
              </w:rPr>
              <w:t xml:space="preserve"> </w:t>
            </w:r>
            <w:r w:rsidRPr="000A7B5F">
              <w:rPr>
                <w:rFonts w:ascii="Arial" w:hAnsi="Arial" w:cs="Arial"/>
                <w:bCs/>
                <w:sz w:val="24"/>
                <w:szCs w:val="24"/>
              </w:rPr>
              <w:t>opportunities that learner has to develop conceptual understanding. But not all kinds of</w:t>
            </w:r>
            <w:r>
              <w:rPr>
                <w:rFonts w:ascii="Arial" w:hAnsi="Arial" w:cs="Arial"/>
                <w:bCs/>
                <w:sz w:val="24"/>
                <w:szCs w:val="24"/>
              </w:rPr>
              <w:t xml:space="preserve"> </w:t>
            </w:r>
            <w:r w:rsidRPr="000A7B5F">
              <w:rPr>
                <w:rFonts w:ascii="Arial" w:hAnsi="Arial" w:cs="Arial"/>
                <w:bCs/>
                <w:sz w:val="24"/>
                <w:szCs w:val="24"/>
              </w:rPr>
              <w:t>communication will support conceptual understanding in mathematics. Communication</w:t>
            </w:r>
            <w:r>
              <w:rPr>
                <w:rFonts w:ascii="Arial" w:hAnsi="Arial" w:cs="Arial"/>
                <w:bCs/>
                <w:sz w:val="24"/>
                <w:szCs w:val="24"/>
              </w:rPr>
              <w:t xml:space="preserve"> </w:t>
            </w:r>
            <w:r w:rsidRPr="000A7B5F">
              <w:rPr>
                <w:rFonts w:ascii="Arial" w:hAnsi="Arial" w:cs="Arial"/>
                <w:bCs/>
                <w:sz w:val="24"/>
                <w:szCs w:val="24"/>
              </w:rPr>
              <w:t>needs to be focused on important mathematical ideas.</w:t>
            </w:r>
          </w:p>
        </w:tc>
        <w:tc>
          <w:tcPr>
            <w:tcW w:w="2070" w:type="dxa"/>
          </w:tcPr>
          <w:p w14:paraId="7EFF8638" w14:textId="01D4F560"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6946FE27" w14:textId="77777777" w:rsidTr="00F337CA">
        <w:trPr>
          <w:cantSplit/>
        </w:trPr>
        <w:tc>
          <w:tcPr>
            <w:tcW w:w="810" w:type="dxa"/>
          </w:tcPr>
          <w:p w14:paraId="4C37BFD1" w14:textId="38323B3C" w:rsidR="004D3BEF" w:rsidRDefault="004D3BEF" w:rsidP="004D3BEF">
            <w:pPr>
              <w:tabs>
                <w:tab w:val="left" w:pos="3330"/>
              </w:tabs>
              <w:rPr>
                <w:rFonts w:ascii="Arial" w:hAnsi="Arial" w:cs="Arial"/>
                <w:sz w:val="24"/>
                <w:szCs w:val="24"/>
              </w:rPr>
            </w:pPr>
            <w:r>
              <w:rPr>
                <w:rFonts w:ascii="Arial" w:hAnsi="Arial" w:cs="Arial"/>
                <w:sz w:val="24"/>
                <w:szCs w:val="24"/>
              </w:rPr>
              <w:lastRenderedPageBreak/>
              <w:t>1876</w:t>
            </w:r>
          </w:p>
        </w:tc>
        <w:tc>
          <w:tcPr>
            <w:tcW w:w="1620" w:type="dxa"/>
          </w:tcPr>
          <w:p w14:paraId="0A427BAD" w14:textId="0E3457ED" w:rsidR="004D3BEF" w:rsidRDefault="004D3BEF" w:rsidP="004D3BEF">
            <w:pPr>
              <w:tabs>
                <w:tab w:val="left" w:pos="3330"/>
              </w:tabs>
              <w:rPr>
                <w:rFonts w:ascii="Arial" w:hAnsi="Arial" w:cs="Arial"/>
                <w:sz w:val="24"/>
                <w:szCs w:val="24"/>
              </w:rPr>
            </w:pPr>
            <w:r>
              <w:rPr>
                <w:rFonts w:ascii="Arial" w:hAnsi="Arial" w:cs="Arial"/>
                <w:sz w:val="24"/>
                <w:szCs w:val="24"/>
              </w:rPr>
              <w:t>Welch J</w:t>
            </w:r>
          </w:p>
        </w:tc>
        <w:tc>
          <w:tcPr>
            <w:tcW w:w="990" w:type="dxa"/>
          </w:tcPr>
          <w:p w14:paraId="338F42BD" w14:textId="3E2A044F" w:rsidR="004D3BEF" w:rsidRPr="007F0E03" w:rsidRDefault="00274FD3"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C0B6C8A" w14:textId="6E1C08F0" w:rsidR="004D3BEF" w:rsidRPr="00BE32CA" w:rsidRDefault="004D3BEF" w:rsidP="00274FD3">
            <w:pPr>
              <w:spacing w:after="240"/>
              <w:rPr>
                <w:rFonts w:ascii="Arial" w:hAnsi="Arial" w:cs="Arial"/>
                <w:bCs/>
                <w:sz w:val="24"/>
                <w:szCs w:val="24"/>
              </w:rPr>
            </w:pPr>
            <w:r w:rsidRPr="00BE32CA">
              <w:rPr>
                <w:rFonts w:ascii="Arial" w:hAnsi="Arial" w:cs="Arial"/>
                <w:bCs/>
                <w:sz w:val="24"/>
                <w:szCs w:val="24"/>
              </w:rPr>
              <w:t>My family and I are vehemently opposed to the proposed math changes. Acceleration has saved math for my son. He was extraordinarily bored before 6th grade acceleration reengage him. All children deserve to be engaged in their learning.</w:t>
            </w:r>
          </w:p>
          <w:p w14:paraId="3B6DF2FA" w14:textId="77777777" w:rsidR="004D3BEF" w:rsidRPr="00BE32CA" w:rsidRDefault="004D3BEF" w:rsidP="00274FD3">
            <w:pPr>
              <w:spacing w:after="240"/>
              <w:rPr>
                <w:rFonts w:ascii="Arial" w:hAnsi="Arial" w:cs="Arial"/>
                <w:bCs/>
                <w:sz w:val="24"/>
                <w:szCs w:val="24"/>
              </w:rPr>
            </w:pPr>
            <w:r w:rsidRPr="00BE32CA">
              <w:rPr>
                <w:rFonts w:ascii="Arial" w:hAnsi="Arial" w:cs="Arial"/>
                <w:bCs/>
                <w:sz w:val="24"/>
                <w:szCs w:val="24"/>
              </w:rPr>
              <w:t>Taking away choice is better for nobody. It will create a bigger divide between the have-mores and have-lesses, as people with means will pay for enrichment or private school, whereas those who cannot afford it will simply not receive it. What is proposed will not create more opportunity, it will destroy opportunity.</w:t>
            </w:r>
          </w:p>
          <w:p w14:paraId="1A000A8E" w14:textId="59020347" w:rsidR="004D3BEF" w:rsidRPr="002C10DF" w:rsidRDefault="004D3BEF" w:rsidP="004D3BEF">
            <w:pPr>
              <w:rPr>
                <w:rFonts w:ascii="Arial" w:hAnsi="Arial" w:cs="Arial"/>
                <w:bCs/>
                <w:sz w:val="24"/>
                <w:szCs w:val="24"/>
              </w:rPr>
            </w:pPr>
            <w:r w:rsidRPr="00BE32CA">
              <w:rPr>
                <w:rFonts w:ascii="Arial" w:hAnsi="Arial" w:cs="Arial"/>
                <w:bCs/>
                <w:sz w:val="24"/>
                <w:szCs w:val="24"/>
              </w:rPr>
              <w:t>Please, please, please, no.</w:t>
            </w:r>
          </w:p>
        </w:tc>
        <w:tc>
          <w:tcPr>
            <w:tcW w:w="2070" w:type="dxa"/>
          </w:tcPr>
          <w:p w14:paraId="0EA19E6A" w14:textId="3D8DC99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B7B09C7" w14:textId="77777777" w:rsidTr="00F337CA">
        <w:trPr>
          <w:cantSplit/>
        </w:trPr>
        <w:tc>
          <w:tcPr>
            <w:tcW w:w="810" w:type="dxa"/>
          </w:tcPr>
          <w:p w14:paraId="0C7C030E" w14:textId="7A1734BA" w:rsidR="004D3BEF" w:rsidRDefault="004D3BEF" w:rsidP="004D3BEF">
            <w:pPr>
              <w:tabs>
                <w:tab w:val="left" w:pos="3330"/>
              </w:tabs>
              <w:rPr>
                <w:rFonts w:ascii="Arial" w:hAnsi="Arial" w:cs="Arial"/>
                <w:sz w:val="24"/>
                <w:szCs w:val="24"/>
              </w:rPr>
            </w:pPr>
            <w:r>
              <w:rPr>
                <w:rFonts w:ascii="Arial" w:hAnsi="Arial" w:cs="Arial"/>
                <w:sz w:val="24"/>
                <w:szCs w:val="24"/>
              </w:rPr>
              <w:lastRenderedPageBreak/>
              <w:t>1877</w:t>
            </w:r>
          </w:p>
        </w:tc>
        <w:tc>
          <w:tcPr>
            <w:tcW w:w="1620" w:type="dxa"/>
          </w:tcPr>
          <w:p w14:paraId="3C466C18" w14:textId="550D6C58" w:rsidR="004D3BEF" w:rsidRDefault="004D3BEF" w:rsidP="004D3BEF">
            <w:pPr>
              <w:tabs>
                <w:tab w:val="left" w:pos="3330"/>
              </w:tabs>
              <w:rPr>
                <w:rFonts w:ascii="Arial" w:hAnsi="Arial" w:cs="Arial"/>
                <w:sz w:val="24"/>
                <w:szCs w:val="24"/>
              </w:rPr>
            </w:pPr>
            <w:r>
              <w:rPr>
                <w:rFonts w:ascii="Arial" w:hAnsi="Arial" w:cs="Arial"/>
                <w:sz w:val="24"/>
                <w:szCs w:val="24"/>
              </w:rPr>
              <w:t>Welch A</w:t>
            </w:r>
          </w:p>
        </w:tc>
        <w:tc>
          <w:tcPr>
            <w:tcW w:w="990" w:type="dxa"/>
          </w:tcPr>
          <w:p w14:paraId="74ADB380" w14:textId="448FDE31" w:rsidR="004D3BEF" w:rsidRPr="007F0E03" w:rsidRDefault="00274FD3"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396F9CD" w14:textId="66AFFB7B" w:rsidR="004D3BEF" w:rsidRDefault="004D3BEF" w:rsidP="00274FD3">
            <w:pPr>
              <w:spacing w:after="240"/>
              <w:rPr>
                <w:rFonts w:ascii="Arial" w:hAnsi="Arial" w:cs="Arial"/>
                <w:bCs/>
                <w:sz w:val="24"/>
                <w:szCs w:val="24"/>
              </w:rPr>
            </w:pPr>
            <w:r>
              <w:rPr>
                <w:rFonts w:ascii="Arial" w:hAnsi="Arial" w:cs="Arial"/>
                <w:bCs/>
                <w:sz w:val="24"/>
                <w:szCs w:val="24"/>
              </w:rPr>
              <w:t>[The comment below has been excerpted for length. See the Box link above for the full comment.]</w:t>
            </w:r>
          </w:p>
          <w:p w14:paraId="574263F3" w14:textId="11F9FD6D" w:rsidR="004D3BEF" w:rsidRPr="00BE32CA" w:rsidRDefault="004D3BEF" w:rsidP="00274FD3">
            <w:pPr>
              <w:spacing w:after="240"/>
              <w:rPr>
                <w:rFonts w:ascii="Arial" w:hAnsi="Arial" w:cs="Arial"/>
                <w:bCs/>
                <w:sz w:val="24"/>
                <w:szCs w:val="24"/>
              </w:rPr>
            </w:pPr>
            <w:r w:rsidRPr="00BE32CA">
              <w:rPr>
                <w:rFonts w:ascii="Arial" w:hAnsi="Arial" w:cs="Arial"/>
                <w:bCs/>
                <w:sz w:val="24"/>
                <w:szCs w:val="24"/>
              </w:rPr>
              <w:t>Some of the goals of these changes proposed by this math framework are admirable. I believe that we should give more students confidence in math. I believe we should give those struggling with math whatever support they need.</w:t>
            </w:r>
          </w:p>
          <w:p w14:paraId="3156A7C7" w14:textId="77777777" w:rsidR="004D3BEF" w:rsidRPr="00BE32CA" w:rsidRDefault="004D3BEF" w:rsidP="00274FD3">
            <w:pPr>
              <w:spacing w:after="240"/>
              <w:rPr>
                <w:rFonts w:ascii="Arial" w:hAnsi="Arial" w:cs="Arial"/>
                <w:bCs/>
                <w:sz w:val="24"/>
                <w:szCs w:val="24"/>
              </w:rPr>
            </w:pPr>
            <w:r w:rsidRPr="00BE32CA">
              <w:rPr>
                <w:rFonts w:ascii="Arial" w:hAnsi="Arial" w:cs="Arial"/>
                <w:bCs/>
                <w:sz w:val="24"/>
                <w:szCs w:val="24"/>
              </w:rPr>
              <w:t>I strongly disagree with removing accelerated programs for those that choose them. Other states and countries will have them. Wealthier families, the fewer that might stay in public schools after a change like this, will augment with additional costly programs.</w:t>
            </w:r>
          </w:p>
          <w:p w14:paraId="19F6787F" w14:textId="77777777" w:rsidR="004D3BEF" w:rsidRPr="00BE32CA" w:rsidRDefault="004D3BEF" w:rsidP="00274FD3">
            <w:pPr>
              <w:spacing w:after="240"/>
              <w:rPr>
                <w:rFonts w:ascii="Arial" w:hAnsi="Arial" w:cs="Arial"/>
                <w:bCs/>
                <w:sz w:val="24"/>
                <w:szCs w:val="24"/>
              </w:rPr>
            </w:pPr>
            <w:r w:rsidRPr="00BE32CA">
              <w:rPr>
                <w:rFonts w:ascii="Arial" w:hAnsi="Arial" w:cs="Arial"/>
                <w:bCs/>
                <w:sz w:val="24"/>
                <w:szCs w:val="24"/>
              </w:rPr>
              <w:t>The students who lose with this framework are math-inclined students without means. These are the students that, one could argue, could benefit the most from well-paying STEM careers that this framework will make more difficult to achieve.</w:t>
            </w:r>
          </w:p>
          <w:p w14:paraId="46CC2D16" w14:textId="09DBEA30" w:rsidR="004D3BEF" w:rsidRPr="002C10DF" w:rsidRDefault="004D3BEF" w:rsidP="004D3BEF">
            <w:pPr>
              <w:rPr>
                <w:rFonts w:ascii="Arial" w:hAnsi="Arial" w:cs="Arial"/>
                <w:bCs/>
                <w:sz w:val="24"/>
                <w:szCs w:val="24"/>
              </w:rPr>
            </w:pPr>
            <w:r w:rsidRPr="00BE32CA">
              <w:rPr>
                <w:rFonts w:ascii="Arial" w:hAnsi="Arial" w:cs="Arial"/>
                <w:bCs/>
                <w:sz w:val="24"/>
                <w:szCs w:val="24"/>
              </w:rPr>
              <w:t>On a personal note, my 7th grade son is thriving in compression math after being very bored and disengaged in elementary math that struggled to provide differentiation for him. I intend my 4th grade daughter to take compression as well in middle school.</w:t>
            </w:r>
          </w:p>
        </w:tc>
        <w:tc>
          <w:tcPr>
            <w:tcW w:w="2070" w:type="dxa"/>
          </w:tcPr>
          <w:p w14:paraId="21EA7AF0" w14:textId="0E28C56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EE1AC71" w14:textId="77777777" w:rsidTr="00F337CA">
        <w:trPr>
          <w:cantSplit/>
        </w:trPr>
        <w:tc>
          <w:tcPr>
            <w:tcW w:w="810" w:type="dxa"/>
          </w:tcPr>
          <w:p w14:paraId="3BB5ED98" w14:textId="674EABCB" w:rsidR="004D3BEF" w:rsidRDefault="004D3BEF" w:rsidP="004D3BEF">
            <w:pPr>
              <w:tabs>
                <w:tab w:val="left" w:pos="3330"/>
              </w:tabs>
              <w:rPr>
                <w:rFonts w:ascii="Arial" w:hAnsi="Arial" w:cs="Arial"/>
                <w:sz w:val="24"/>
                <w:szCs w:val="24"/>
              </w:rPr>
            </w:pPr>
            <w:r>
              <w:rPr>
                <w:rFonts w:ascii="Arial" w:hAnsi="Arial" w:cs="Arial"/>
                <w:sz w:val="24"/>
                <w:szCs w:val="24"/>
              </w:rPr>
              <w:lastRenderedPageBreak/>
              <w:t>1878</w:t>
            </w:r>
          </w:p>
        </w:tc>
        <w:tc>
          <w:tcPr>
            <w:tcW w:w="1620" w:type="dxa"/>
          </w:tcPr>
          <w:p w14:paraId="0DB692E6" w14:textId="2FA1118F" w:rsidR="004D3BEF" w:rsidRDefault="004D3BEF" w:rsidP="004D3BEF">
            <w:pPr>
              <w:tabs>
                <w:tab w:val="left" w:pos="3330"/>
              </w:tabs>
              <w:rPr>
                <w:rFonts w:ascii="Arial" w:hAnsi="Arial" w:cs="Arial"/>
                <w:sz w:val="24"/>
                <w:szCs w:val="24"/>
              </w:rPr>
            </w:pPr>
            <w:r>
              <w:rPr>
                <w:rFonts w:ascii="Arial" w:hAnsi="Arial" w:cs="Arial"/>
                <w:sz w:val="24"/>
                <w:szCs w:val="24"/>
              </w:rPr>
              <w:t>Lovett</w:t>
            </w:r>
          </w:p>
        </w:tc>
        <w:tc>
          <w:tcPr>
            <w:tcW w:w="990" w:type="dxa"/>
          </w:tcPr>
          <w:p w14:paraId="302E31F6" w14:textId="7BE2DC37"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05471C3" w14:textId="77777777" w:rsidR="004D3BEF" w:rsidRDefault="004D3BEF" w:rsidP="001F0C2E">
            <w:pPr>
              <w:spacing w:after="240"/>
              <w:rPr>
                <w:rFonts w:ascii="Arial" w:hAnsi="Arial" w:cs="Arial"/>
                <w:bCs/>
                <w:sz w:val="24"/>
                <w:szCs w:val="24"/>
              </w:rPr>
            </w:pPr>
            <w:r>
              <w:rPr>
                <w:rFonts w:ascii="Arial" w:hAnsi="Arial" w:cs="Arial"/>
                <w:bCs/>
                <w:sz w:val="24"/>
                <w:szCs w:val="24"/>
              </w:rPr>
              <w:t>[The comment below has been excerpted for length. See the Box link above for the full comment.]</w:t>
            </w:r>
          </w:p>
          <w:p w14:paraId="773F6AE1" w14:textId="4ABB0AB8" w:rsidR="004D3BEF" w:rsidRPr="002C10DF" w:rsidRDefault="004D3BEF" w:rsidP="004D3BEF">
            <w:pPr>
              <w:rPr>
                <w:rFonts w:ascii="Arial" w:hAnsi="Arial" w:cs="Arial"/>
                <w:bCs/>
                <w:sz w:val="24"/>
                <w:szCs w:val="24"/>
              </w:rPr>
            </w:pPr>
            <w:r w:rsidRPr="00BE32CA">
              <w:rPr>
                <w:rFonts w:ascii="Arial" w:hAnsi="Arial" w:cs="Arial"/>
                <w:bCs/>
                <w:sz w:val="24"/>
                <w:szCs w:val="24"/>
              </w:rPr>
              <w:t>The introduction to the framework provides a whole host of negative outcomes as a result of using the gifted label.  The youcube website is cited several times as evidence to support not needing the gifted label, but that perseverance is most important. The website has stories of individuals discussing their math experiences.  There is a Black young man who describes his view of math and his abilities over time.  He shares that his family lacked resources so he was unable to access extra help, but through his hard work and perseverance he achieved success.  It is problematic when it is emphasized that Black and Brown students just need to be more gritty in order to achieve.  These students shouldn't have to work extra hard and practice resilience...the focus is on the student and their family and not how talent development options should have been provided by the school.  The framework states, "California in the years 2004–2014, 32 percent of Asian American students were in gifted programs compared with 8 percent of White students, 4 percent of Black students, and 3 percent of Latinx students</w:t>
            </w:r>
            <w:r>
              <w:rPr>
                <w:rFonts w:ascii="Arial" w:hAnsi="Arial" w:cs="Arial"/>
                <w:bCs/>
                <w:sz w:val="24"/>
                <w:szCs w:val="24"/>
              </w:rPr>
              <w:t>.”</w:t>
            </w:r>
          </w:p>
        </w:tc>
        <w:tc>
          <w:tcPr>
            <w:tcW w:w="2070" w:type="dxa"/>
          </w:tcPr>
          <w:p w14:paraId="56F422A3" w14:textId="32AA88B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38463CCD" w14:textId="77777777" w:rsidTr="00F337CA">
        <w:trPr>
          <w:cantSplit/>
        </w:trPr>
        <w:tc>
          <w:tcPr>
            <w:tcW w:w="810" w:type="dxa"/>
          </w:tcPr>
          <w:p w14:paraId="46E4758B" w14:textId="50217E0F" w:rsidR="004D3BEF" w:rsidRDefault="004D3BEF" w:rsidP="004D3BEF">
            <w:pPr>
              <w:tabs>
                <w:tab w:val="left" w:pos="3330"/>
              </w:tabs>
              <w:rPr>
                <w:rFonts w:ascii="Arial" w:hAnsi="Arial" w:cs="Arial"/>
                <w:sz w:val="24"/>
                <w:szCs w:val="24"/>
              </w:rPr>
            </w:pPr>
            <w:r>
              <w:rPr>
                <w:rFonts w:ascii="Arial" w:hAnsi="Arial" w:cs="Arial"/>
                <w:sz w:val="24"/>
                <w:szCs w:val="24"/>
              </w:rPr>
              <w:lastRenderedPageBreak/>
              <w:t>1879</w:t>
            </w:r>
          </w:p>
        </w:tc>
        <w:tc>
          <w:tcPr>
            <w:tcW w:w="1620" w:type="dxa"/>
          </w:tcPr>
          <w:p w14:paraId="6D504E0D" w14:textId="00671BC8" w:rsidR="004D3BEF" w:rsidRDefault="004D3BEF" w:rsidP="004D3BEF">
            <w:pPr>
              <w:tabs>
                <w:tab w:val="left" w:pos="3330"/>
              </w:tabs>
              <w:rPr>
                <w:rFonts w:ascii="Arial" w:hAnsi="Arial" w:cs="Arial"/>
                <w:sz w:val="24"/>
                <w:szCs w:val="24"/>
              </w:rPr>
            </w:pPr>
            <w:r>
              <w:rPr>
                <w:rFonts w:ascii="Arial" w:hAnsi="Arial" w:cs="Arial"/>
                <w:sz w:val="24"/>
                <w:szCs w:val="24"/>
              </w:rPr>
              <w:t>Arnold</w:t>
            </w:r>
          </w:p>
        </w:tc>
        <w:tc>
          <w:tcPr>
            <w:tcW w:w="990" w:type="dxa"/>
          </w:tcPr>
          <w:p w14:paraId="3CCF46E5" w14:textId="492724CA"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6DF8565" w14:textId="6DB17EF7" w:rsidR="004D3BEF" w:rsidRDefault="004D3BEF" w:rsidP="004D3BEF">
            <w:pPr>
              <w:rPr>
                <w:rFonts w:ascii="Arial" w:hAnsi="Arial" w:cs="Arial"/>
                <w:bCs/>
                <w:sz w:val="24"/>
                <w:szCs w:val="24"/>
              </w:rPr>
            </w:pPr>
            <w:r w:rsidRPr="00BA65DB">
              <w:rPr>
                <w:rFonts w:ascii="Arial" w:hAnsi="Arial" w:cs="Arial"/>
                <w:bCs/>
                <w:sz w:val="24"/>
                <w:szCs w:val="24"/>
              </w:rPr>
              <w:t>As a parent of multiple students in our state and as a physician who sees math as a way to take care of patients and save lives, these changes do not do service to our students.  While I see inclusion and diversity of opinion and problem-solving as important concepts, in the end, students ultimately need to be able to solve problems correctly and in a time-sensitive way.  I am not certain that changing the definition of fluency and stressing discussion of various methods of inquiry gets to that goal.  In the end, kids need to be able to understand and concepts but they also need to get to the correct answer.  I am worried that this new framework de-emphasizes the fact that there are right and wrong answers in math and science.  I am quite certain we want our future physicians to be able to figure out the correct dosing and understand certain aspects of physics which require math.  I am saddened by this direction and what this means for our children’s ability to succeed in the workplace</w:t>
            </w:r>
          </w:p>
        </w:tc>
        <w:tc>
          <w:tcPr>
            <w:tcW w:w="2070" w:type="dxa"/>
          </w:tcPr>
          <w:p w14:paraId="780D7B75" w14:textId="4569A6A8"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5454ECBC" w14:textId="77777777" w:rsidTr="00F337CA">
        <w:trPr>
          <w:cantSplit/>
        </w:trPr>
        <w:tc>
          <w:tcPr>
            <w:tcW w:w="810" w:type="dxa"/>
          </w:tcPr>
          <w:p w14:paraId="133E7B30" w14:textId="2FEDF432" w:rsidR="004D3BEF" w:rsidRDefault="004D3BEF" w:rsidP="004D3BEF">
            <w:pPr>
              <w:tabs>
                <w:tab w:val="left" w:pos="3330"/>
              </w:tabs>
              <w:rPr>
                <w:rFonts w:ascii="Arial" w:hAnsi="Arial" w:cs="Arial"/>
                <w:sz w:val="24"/>
                <w:szCs w:val="24"/>
              </w:rPr>
            </w:pPr>
            <w:r>
              <w:rPr>
                <w:rFonts w:ascii="Arial" w:hAnsi="Arial" w:cs="Arial"/>
                <w:sz w:val="24"/>
                <w:szCs w:val="24"/>
              </w:rPr>
              <w:lastRenderedPageBreak/>
              <w:t>1880</w:t>
            </w:r>
          </w:p>
        </w:tc>
        <w:tc>
          <w:tcPr>
            <w:tcW w:w="1620" w:type="dxa"/>
          </w:tcPr>
          <w:p w14:paraId="4F70CBD9" w14:textId="146D27A9" w:rsidR="004D3BEF" w:rsidRDefault="004D3BEF" w:rsidP="004D3BEF">
            <w:pPr>
              <w:tabs>
                <w:tab w:val="left" w:pos="3330"/>
              </w:tabs>
              <w:rPr>
                <w:rFonts w:ascii="Arial" w:hAnsi="Arial" w:cs="Arial"/>
                <w:sz w:val="24"/>
                <w:szCs w:val="24"/>
              </w:rPr>
            </w:pPr>
            <w:r>
              <w:rPr>
                <w:rFonts w:ascii="Arial" w:hAnsi="Arial" w:cs="Arial"/>
                <w:sz w:val="24"/>
                <w:szCs w:val="24"/>
              </w:rPr>
              <w:t>Lofing</w:t>
            </w:r>
          </w:p>
        </w:tc>
        <w:tc>
          <w:tcPr>
            <w:tcW w:w="990" w:type="dxa"/>
          </w:tcPr>
          <w:p w14:paraId="35492264" w14:textId="7DBB2821"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1B93902" w14:textId="05EF1EF7" w:rsidR="004D3BEF" w:rsidRDefault="004D3BEF" w:rsidP="004D3BEF">
            <w:pPr>
              <w:rPr>
                <w:rFonts w:ascii="Arial" w:hAnsi="Arial" w:cs="Arial"/>
                <w:bCs/>
                <w:sz w:val="24"/>
                <w:szCs w:val="24"/>
              </w:rPr>
            </w:pPr>
            <w:r w:rsidRPr="00BA65DB">
              <w:rPr>
                <w:rFonts w:ascii="Arial" w:hAnsi="Arial" w:cs="Arial"/>
                <w:bCs/>
                <w:sz w:val="24"/>
                <w:szCs w:val="24"/>
              </w:rPr>
              <w:t>Gifted/Talented/Advanced learners are actively discriminated against in this framework. Students who are at the bottom of the excellence gap are specifically targeted by the removal of these opportunities.  It can be guaranteed that students' whose parents have access and financial opportunity will find ways to ensure that their children still benefit from advanced and accelerated math courses. Thereby relegating students who lack those resources to non-competitive, non-accelerative classes that do not meet their academic needs.  Rather than codifying a document that eliminates access to opportunity, California should lead the nation in developing a document that seeks to codify GREATER opportunity and access to advanced math coursework -- ensuring that we invest in California's brain trust, and the development of creative producers. Helping children learn within their strengths and challenge themselves in their areas of interest is not the same as having a fixed mindset.</w:t>
            </w:r>
          </w:p>
        </w:tc>
        <w:tc>
          <w:tcPr>
            <w:tcW w:w="2070" w:type="dxa"/>
          </w:tcPr>
          <w:p w14:paraId="49CCE408" w14:textId="7BD90B5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17AA5EB9" w14:textId="77777777" w:rsidTr="00F337CA">
        <w:trPr>
          <w:cantSplit/>
        </w:trPr>
        <w:tc>
          <w:tcPr>
            <w:tcW w:w="810" w:type="dxa"/>
          </w:tcPr>
          <w:p w14:paraId="6716AA11" w14:textId="56BDE779" w:rsidR="004D3BEF" w:rsidRDefault="004D3BEF" w:rsidP="004D3BEF">
            <w:pPr>
              <w:tabs>
                <w:tab w:val="left" w:pos="3330"/>
              </w:tabs>
              <w:rPr>
                <w:rFonts w:ascii="Arial" w:hAnsi="Arial" w:cs="Arial"/>
                <w:sz w:val="24"/>
                <w:szCs w:val="24"/>
              </w:rPr>
            </w:pPr>
            <w:r>
              <w:rPr>
                <w:rFonts w:ascii="Arial" w:hAnsi="Arial" w:cs="Arial"/>
                <w:sz w:val="24"/>
                <w:szCs w:val="24"/>
              </w:rPr>
              <w:lastRenderedPageBreak/>
              <w:t>1881</w:t>
            </w:r>
          </w:p>
        </w:tc>
        <w:tc>
          <w:tcPr>
            <w:tcW w:w="1620" w:type="dxa"/>
          </w:tcPr>
          <w:p w14:paraId="568DA1C5" w14:textId="56000C8F" w:rsidR="004D3BEF" w:rsidRDefault="004D3BEF" w:rsidP="004D3BEF">
            <w:pPr>
              <w:tabs>
                <w:tab w:val="left" w:pos="3330"/>
              </w:tabs>
              <w:rPr>
                <w:rFonts w:ascii="Arial" w:hAnsi="Arial" w:cs="Arial"/>
                <w:sz w:val="24"/>
                <w:szCs w:val="24"/>
              </w:rPr>
            </w:pPr>
            <w:r>
              <w:rPr>
                <w:rFonts w:ascii="Arial" w:hAnsi="Arial" w:cs="Arial"/>
                <w:sz w:val="24"/>
                <w:szCs w:val="24"/>
              </w:rPr>
              <w:t>Alba</w:t>
            </w:r>
          </w:p>
        </w:tc>
        <w:tc>
          <w:tcPr>
            <w:tcW w:w="990" w:type="dxa"/>
          </w:tcPr>
          <w:p w14:paraId="1283E433" w14:textId="0FFF7686"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8D64600" w14:textId="2B680F28" w:rsidR="004D3BEF" w:rsidRDefault="004D3BEF" w:rsidP="004D3BEF">
            <w:pPr>
              <w:rPr>
                <w:rFonts w:ascii="Arial" w:hAnsi="Arial" w:cs="Arial"/>
                <w:bCs/>
                <w:sz w:val="24"/>
                <w:szCs w:val="24"/>
              </w:rPr>
            </w:pPr>
            <w:r w:rsidRPr="00BA65DB">
              <w:rPr>
                <w:rFonts w:ascii="Arial" w:hAnsi="Arial" w:cs="Arial"/>
                <w:bCs/>
                <w:sz w:val="24"/>
                <w:szCs w:val="24"/>
              </w:rPr>
              <w:t>To be fair, I have yet to read the draft in its entirety. I can say that what I have read thus far is wonderful and refreshing. However, while I recognize the effort to ensure the document is coherent in of itself, the fact is that many educators are not going to read the framework cover to cover. How can we make the resource a useful tool to educators who may jump into the documents and "pull" a chapter as needed, without having read the initial chapters? Also, in my attempt to read the draft chapter by chapter, I find it very text heavy. It needs to be formatted with UDL in mind. For example, how can we take some of the examples by grade level band with similar CC to be displayed in a table? How can we highlight vignettes and snapshots in a manner that separates itself as a narrative? Would the use of footers help rather than the references described within the text. What visuals or graphic organizers can be used to supplement the work?</w:t>
            </w:r>
          </w:p>
        </w:tc>
        <w:tc>
          <w:tcPr>
            <w:tcW w:w="2070" w:type="dxa"/>
          </w:tcPr>
          <w:p w14:paraId="7F486728" w14:textId="6ABE26B9"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C58442E" w14:textId="77777777" w:rsidTr="00F337CA">
        <w:trPr>
          <w:cantSplit/>
        </w:trPr>
        <w:tc>
          <w:tcPr>
            <w:tcW w:w="810" w:type="dxa"/>
          </w:tcPr>
          <w:p w14:paraId="3CDFFE90" w14:textId="4E65E778" w:rsidR="004D3BEF" w:rsidRDefault="004D3BEF" w:rsidP="004D3BEF">
            <w:pPr>
              <w:tabs>
                <w:tab w:val="left" w:pos="3330"/>
              </w:tabs>
              <w:rPr>
                <w:rFonts w:ascii="Arial" w:hAnsi="Arial" w:cs="Arial"/>
                <w:sz w:val="24"/>
                <w:szCs w:val="24"/>
              </w:rPr>
            </w:pPr>
            <w:r>
              <w:rPr>
                <w:rFonts w:ascii="Arial" w:hAnsi="Arial" w:cs="Arial"/>
                <w:sz w:val="24"/>
                <w:szCs w:val="24"/>
              </w:rPr>
              <w:t>1882</w:t>
            </w:r>
          </w:p>
        </w:tc>
        <w:tc>
          <w:tcPr>
            <w:tcW w:w="1620" w:type="dxa"/>
          </w:tcPr>
          <w:p w14:paraId="5441783E" w14:textId="10C44764" w:rsidR="004D3BEF" w:rsidRDefault="004D3BEF" w:rsidP="004D3BEF">
            <w:pPr>
              <w:tabs>
                <w:tab w:val="left" w:pos="3330"/>
              </w:tabs>
              <w:rPr>
                <w:rFonts w:ascii="Arial" w:hAnsi="Arial" w:cs="Arial"/>
                <w:sz w:val="24"/>
                <w:szCs w:val="24"/>
              </w:rPr>
            </w:pPr>
            <w:r>
              <w:rPr>
                <w:rFonts w:ascii="Arial" w:hAnsi="Arial" w:cs="Arial"/>
                <w:sz w:val="24"/>
                <w:szCs w:val="24"/>
              </w:rPr>
              <w:t>Herrera</w:t>
            </w:r>
          </w:p>
        </w:tc>
        <w:tc>
          <w:tcPr>
            <w:tcW w:w="990" w:type="dxa"/>
          </w:tcPr>
          <w:p w14:paraId="6EAEB791" w14:textId="5672A1F5"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FC515BC" w14:textId="0195CBCD" w:rsidR="004D3BEF" w:rsidRDefault="004D3BEF" w:rsidP="004D3BEF">
            <w:pPr>
              <w:rPr>
                <w:rFonts w:ascii="Arial" w:hAnsi="Arial" w:cs="Arial"/>
                <w:bCs/>
                <w:sz w:val="24"/>
                <w:szCs w:val="24"/>
              </w:rPr>
            </w:pPr>
            <w:r w:rsidRPr="00BA65DB">
              <w:rPr>
                <w:rFonts w:ascii="Arial" w:hAnsi="Arial" w:cs="Arial"/>
                <w:bCs/>
                <w:sz w:val="24"/>
                <w:szCs w:val="24"/>
              </w:rPr>
              <w:t>One thing that I referenced frequently in the 2013 Math Framework was common student misconceptions for certain math domains.  I did not see that in these current drafts.   Will there be a section that clearly states essential math vocabulary or will teachers be asked to reference math progression documents? Currently this framework is a lot of reading and teachers may be put off by that.  Many teachers are used to referencing a framework for a specific chapter/section that applies just to their grade level.</w:t>
            </w:r>
          </w:p>
        </w:tc>
        <w:tc>
          <w:tcPr>
            <w:tcW w:w="2070" w:type="dxa"/>
          </w:tcPr>
          <w:p w14:paraId="06DFA20B" w14:textId="2C1776E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75F84496" w14:textId="77777777" w:rsidTr="00F337CA">
        <w:trPr>
          <w:cantSplit/>
        </w:trPr>
        <w:tc>
          <w:tcPr>
            <w:tcW w:w="810" w:type="dxa"/>
          </w:tcPr>
          <w:p w14:paraId="3EC8D3CA" w14:textId="366DD09E" w:rsidR="004D3BEF" w:rsidRDefault="004D3BEF" w:rsidP="004D3BEF">
            <w:pPr>
              <w:tabs>
                <w:tab w:val="left" w:pos="3330"/>
              </w:tabs>
              <w:rPr>
                <w:rFonts w:ascii="Arial" w:hAnsi="Arial" w:cs="Arial"/>
                <w:sz w:val="24"/>
                <w:szCs w:val="24"/>
              </w:rPr>
            </w:pPr>
            <w:r>
              <w:rPr>
                <w:rFonts w:ascii="Arial" w:hAnsi="Arial" w:cs="Arial"/>
                <w:sz w:val="24"/>
                <w:szCs w:val="24"/>
              </w:rPr>
              <w:t>1883</w:t>
            </w:r>
          </w:p>
        </w:tc>
        <w:tc>
          <w:tcPr>
            <w:tcW w:w="1620" w:type="dxa"/>
          </w:tcPr>
          <w:p w14:paraId="55365F2F" w14:textId="2FC8BFBC" w:rsidR="004D3BEF" w:rsidRDefault="004D3BEF" w:rsidP="004D3BEF">
            <w:pPr>
              <w:tabs>
                <w:tab w:val="left" w:pos="3330"/>
              </w:tabs>
              <w:rPr>
                <w:rFonts w:ascii="Arial" w:hAnsi="Arial" w:cs="Arial"/>
                <w:sz w:val="24"/>
                <w:szCs w:val="24"/>
              </w:rPr>
            </w:pPr>
            <w:r>
              <w:rPr>
                <w:rFonts w:ascii="Arial" w:hAnsi="Arial" w:cs="Arial"/>
                <w:sz w:val="24"/>
                <w:szCs w:val="24"/>
              </w:rPr>
              <w:t>Sedig</w:t>
            </w:r>
          </w:p>
        </w:tc>
        <w:tc>
          <w:tcPr>
            <w:tcW w:w="990" w:type="dxa"/>
          </w:tcPr>
          <w:p w14:paraId="21EE6871" w14:textId="06BC2573"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2296CC6" w14:textId="58568546" w:rsidR="004D3BEF" w:rsidRDefault="004D3BEF" w:rsidP="004D3BEF">
            <w:pPr>
              <w:rPr>
                <w:rFonts w:ascii="Arial" w:hAnsi="Arial" w:cs="Arial"/>
                <w:bCs/>
                <w:sz w:val="24"/>
                <w:szCs w:val="24"/>
              </w:rPr>
            </w:pPr>
            <w:r w:rsidRPr="00BA65DB">
              <w:rPr>
                <w:rFonts w:ascii="Arial" w:hAnsi="Arial" w:cs="Arial"/>
                <w:bCs/>
                <w:sz w:val="24"/>
                <w:szCs w:val="24"/>
              </w:rPr>
              <w:t>Get off of common core..........</w:t>
            </w:r>
          </w:p>
        </w:tc>
        <w:tc>
          <w:tcPr>
            <w:tcW w:w="2070" w:type="dxa"/>
          </w:tcPr>
          <w:p w14:paraId="1A3ECAD6" w14:textId="379F7C7D"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7615FE9" w14:textId="77777777" w:rsidTr="00F337CA">
        <w:trPr>
          <w:cantSplit/>
        </w:trPr>
        <w:tc>
          <w:tcPr>
            <w:tcW w:w="810" w:type="dxa"/>
          </w:tcPr>
          <w:p w14:paraId="5C66CF08" w14:textId="2DE91810" w:rsidR="004D3BEF" w:rsidRDefault="004D3BEF" w:rsidP="004D3BEF">
            <w:pPr>
              <w:tabs>
                <w:tab w:val="left" w:pos="3330"/>
              </w:tabs>
              <w:rPr>
                <w:rFonts w:ascii="Arial" w:hAnsi="Arial" w:cs="Arial"/>
                <w:sz w:val="24"/>
                <w:szCs w:val="24"/>
              </w:rPr>
            </w:pPr>
            <w:r>
              <w:rPr>
                <w:rFonts w:ascii="Arial" w:hAnsi="Arial" w:cs="Arial"/>
                <w:sz w:val="24"/>
                <w:szCs w:val="24"/>
              </w:rPr>
              <w:lastRenderedPageBreak/>
              <w:t>1884</w:t>
            </w:r>
          </w:p>
        </w:tc>
        <w:tc>
          <w:tcPr>
            <w:tcW w:w="1620" w:type="dxa"/>
          </w:tcPr>
          <w:p w14:paraId="33A574F8" w14:textId="4CAF2962" w:rsidR="004D3BEF" w:rsidRDefault="004D3BEF" w:rsidP="004D3BEF">
            <w:pPr>
              <w:tabs>
                <w:tab w:val="left" w:pos="3330"/>
              </w:tabs>
              <w:rPr>
                <w:rFonts w:ascii="Arial" w:hAnsi="Arial" w:cs="Arial"/>
                <w:sz w:val="24"/>
                <w:szCs w:val="24"/>
              </w:rPr>
            </w:pPr>
            <w:r>
              <w:rPr>
                <w:rFonts w:ascii="Arial" w:hAnsi="Arial" w:cs="Arial"/>
                <w:sz w:val="24"/>
                <w:szCs w:val="24"/>
              </w:rPr>
              <w:t>Walters</w:t>
            </w:r>
          </w:p>
        </w:tc>
        <w:tc>
          <w:tcPr>
            <w:tcW w:w="990" w:type="dxa"/>
          </w:tcPr>
          <w:p w14:paraId="6D850C22" w14:textId="0A43B9A8"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42F5D7A" w14:textId="55EB04CC" w:rsidR="004D3BEF" w:rsidRDefault="004D3BEF" w:rsidP="004D3BEF">
            <w:pPr>
              <w:rPr>
                <w:rFonts w:ascii="Arial" w:hAnsi="Arial" w:cs="Arial"/>
                <w:bCs/>
                <w:sz w:val="24"/>
                <w:szCs w:val="24"/>
              </w:rPr>
            </w:pPr>
            <w:r w:rsidRPr="00BA65DB">
              <w:rPr>
                <w:rFonts w:ascii="Arial" w:hAnsi="Arial" w:cs="Arial"/>
                <w:bCs/>
                <w:sz w:val="24"/>
                <w:szCs w:val="24"/>
              </w:rPr>
              <w:t>The common core math framework and this iteration does nothing to support differentiated math for our accelerated and gifted learners. It hold them back and discourages a love for mathematics by battling repeated boredom in the classroom. This segment of society then transitions to private school if at all within the financial grasps of the family and the equity equation becomes even more unbalanced. Encourage choice, exploration and freedom of intellectual pursuits for all, not just the privileged few. —Harvard and Stanford educated physician and scientist, mother 4 kids in public education who daughter higher level math free through the community college district</w:t>
            </w:r>
          </w:p>
        </w:tc>
        <w:tc>
          <w:tcPr>
            <w:tcW w:w="2070" w:type="dxa"/>
          </w:tcPr>
          <w:p w14:paraId="4821E52A" w14:textId="7C779E4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8675930" w14:textId="77777777" w:rsidTr="00F337CA">
        <w:trPr>
          <w:cantSplit/>
        </w:trPr>
        <w:tc>
          <w:tcPr>
            <w:tcW w:w="810" w:type="dxa"/>
          </w:tcPr>
          <w:p w14:paraId="6E825B69" w14:textId="624CEF68" w:rsidR="004D3BEF" w:rsidRDefault="004D3BEF" w:rsidP="004D3BEF">
            <w:pPr>
              <w:tabs>
                <w:tab w:val="left" w:pos="3330"/>
              </w:tabs>
              <w:rPr>
                <w:rFonts w:ascii="Arial" w:hAnsi="Arial" w:cs="Arial"/>
                <w:sz w:val="24"/>
                <w:szCs w:val="24"/>
              </w:rPr>
            </w:pPr>
            <w:r>
              <w:rPr>
                <w:rFonts w:ascii="Arial" w:hAnsi="Arial" w:cs="Arial"/>
                <w:sz w:val="24"/>
                <w:szCs w:val="24"/>
              </w:rPr>
              <w:t>1885</w:t>
            </w:r>
          </w:p>
        </w:tc>
        <w:tc>
          <w:tcPr>
            <w:tcW w:w="1620" w:type="dxa"/>
          </w:tcPr>
          <w:p w14:paraId="084FC197" w14:textId="037011B7" w:rsidR="004D3BEF" w:rsidRDefault="004D3BEF" w:rsidP="004D3BEF">
            <w:pPr>
              <w:tabs>
                <w:tab w:val="left" w:pos="3330"/>
              </w:tabs>
              <w:rPr>
                <w:rFonts w:ascii="Arial" w:hAnsi="Arial" w:cs="Arial"/>
                <w:sz w:val="24"/>
                <w:szCs w:val="24"/>
              </w:rPr>
            </w:pPr>
            <w:r>
              <w:rPr>
                <w:rFonts w:ascii="Arial" w:hAnsi="Arial" w:cs="Arial"/>
                <w:sz w:val="24"/>
                <w:szCs w:val="24"/>
              </w:rPr>
              <w:t>Hull</w:t>
            </w:r>
          </w:p>
        </w:tc>
        <w:tc>
          <w:tcPr>
            <w:tcW w:w="990" w:type="dxa"/>
          </w:tcPr>
          <w:p w14:paraId="76C27107" w14:textId="633612BC"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C771C12" w14:textId="26A5247C" w:rsidR="004D3BEF" w:rsidRDefault="004D3BEF" w:rsidP="004D3BEF">
            <w:pPr>
              <w:rPr>
                <w:rFonts w:ascii="Arial" w:hAnsi="Arial" w:cs="Arial"/>
                <w:bCs/>
                <w:sz w:val="24"/>
                <w:szCs w:val="24"/>
              </w:rPr>
            </w:pPr>
            <w:r w:rsidRPr="00FF71F9">
              <w:rPr>
                <w:rFonts w:ascii="Arial" w:hAnsi="Arial" w:cs="Arial"/>
                <w:bCs/>
                <w:sz w:val="24"/>
                <w:szCs w:val="24"/>
              </w:rPr>
              <w:t>As the other frameworks do, I would ask that you mention advanced learners and their academic needs.  Please do not ignore this group of students who benefit from specialized instruction and pacing to meet their academic needs.</w:t>
            </w:r>
          </w:p>
        </w:tc>
        <w:tc>
          <w:tcPr>
            <w:tcW w:w="2070" w:type="dxa"/>
          </w:tcPr>
          <w:p w14:paraId="207CA234" w14:textId="0102FE3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Discetion</w:t>
            </w:r>
          </w:p>
        </w:tc>
      </w:tr>
      <w:tr w:rsidR="004D3BEF" w14:paraId="3612307E" w14:textId="77777777" w:rsidTr="00F337CA">
        <w:trPr>
          <w:cantSplit/>
        </w:trPr>
        <w:tc>
          <w:tcPr>
            <w:tcW w:w="810" w:type="dxa"/>
          </w:tcPr>
          <w:p w14:paraId="1E9EEB38" w14:textId="3C896191" w:rsidR="004D3BEF" w:rsidRDefault="004D3BEF" w:rsidP="004D3BEF">
            <w:pPr>
              <w:tabs>
                <w:tab w:val="left" w:pos="3330"/>
              </w:tabs>
              <w:rPr>
                <w:rFonts w:ascii="Arial" w:hAnsi="Arial" w:cs="Arial"/>
                <w:sz w:val="24"/>
                <w:szCs w:val="24"/>
              </w:rPr>
            </w:pPr>
            <w:r>
              <w:rPr>
                <w:rFonts w:ascii="Arial" w:hAnsi="Arial" w:cs="Arial"/>
                <w:sz w:val="24"/>
                <w:szCs w:val="24"/>
              </w:rPr>
              <w:t>1886</w:t>
            </w:r>
          </w:p>
        </w:tc>
        <w:tc>
          <w:tcPr>
            <w:tcW w:w="1620" w:type="dxa"/>
          </w:tcPr>
          <w:p w14:paraId="21E8B134" w14:textId="0B9563D8" w:rsidR="004D3BEF" w:rsidRDefault="004D3BEF" w:rsidP="004D3BEF">
            <w:pPr>
              <w:tabs>
                <w:tab w:val="left" w:pos="3330"/>
              </w:tabs>
              <w:rPr>
                <w:rFonts w:ascii="Arial" w:hAnsi="Arial" w:cs="Arial"/>
                <w:sz w:val="24"/>
                <w:szCs w:val="24"/>
              </w:rPr>
            </w:pPr>
            <w:r>
              <w:rPr>
                <w:rFonts w:ascii="Arial" w:hAnsi="Arial" w:cs="Arial"/>
                <w:sz w:val="24"/>
                <w:szCs w:val="24"/>
              </w:rPr>
              <w:t>Heasley</w:t>
            </w:r>
          </w:p>
        </w:tc>
        <w:tc>
          <w:tcPr>
            <w:tcW w:w="990" w:type="dxa"/>
          </w:tcPr>
          <w:p w14:paraId="76E2E789" w14:textId="2C7992AF"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9D97631" w14:textId="5F76D453" w:rsidR="004D3BEF" w:rsidRDefault="004D3BEF" w:rsidP="004D3BEF">
            <w:pPr>
              <w:rPr>
                <w:rFonts w:ascii="Arial" w:hAnsi="Arial" w:cs="Arial"/>
                <w:bCs/>
                <w:sz w:val="24"/>
                <w:szCs w:val="24"/>
              </w:rPr>
            </w:pPr>
            <w:r w:rsidRPr="00FF71F9">
              <w:rPr>
                <w:rFonts w:ascii="Arial" w:hAnsi="Arial" w:cs="Arial"/>
                <w:bCs/>
                <w:sz w:val="24"/>
                <w:szCs w:val="24"/>
              </w:rPr>
              <w:t>It is very lengthy and often hard to read.  Many things are repeated over and over in every chapter.</w:t>
            </w:r>
          </w:p>
        </w:tc>
        <w:tc>
          <w:tcPr>
            <w:tcW w:w="2070" w:type="dxa"/>
          </w:tcPr>
          <w:p w14:paraId="269826B8" w14:textId="4DC174F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1230E4B" w14:textId="77777777" w:rsidTr="00F337CA">
        <w:trPr>
          <w:cantSplit/>
        </w:trPr>
        <w:tc>
          <w:tcPr>
            <w:tcW w:w="810" w:type="dxa"/>
          </w:tcPr>
          <w:p w14:paraId="4A031FBE" w14:textId="7D70CA05" w:rsidR="004D3BEF" w:rsidRDefault="004D3BEF" w:rsidP="004D3BEF">
            <w:pPr>
              <w:tabs>
                <w:tab w:val="left" w:pos="3330"/>
              </w:tabs>
              <w:rPr>
                <w:rFonts w:ascii="Arial" w:hAnsi="Arial" w:cs="Arial"/>
                <w:sz w:val="24"/>
                <w:szCs w:val="24"/>
              </w:rPr>
            </w:pPr>
            <w:r>
              <w:rPr>
                <w:rFonts w:ascii="Arial" w:hAnsi="Arial" w:cs="Arial"/>
                <w:sz w:val="24"/>
                <w:szCs w:val="24"/>
              </w:rPr>
              <w:t>1887</w:t>
            </w:r>
          </w:p>
        </w:tc>
        <w:tc>
          <w:tcPr>
            <w:tcW w:w="1620" w:type="dxa"/>
          </w:tcPr>
          <w:p w14:paraId="6E57F896" w14:textId="212E6872" w:rsidR="004D3BEF" w:rsidRDefault="004D3BEF" w:rsidP="004D3BEF">
            <w:pPr>
              <w:tabs>
                <w:tab w:val="left" w:pos="3330"/>
              </w:tabs>
              <w:rPr>
                <w:rFonts w:ascii="Arial" w:hAnsi="Arial" w:cs="Arial"/>
                <w:sz w:val="24"/>
                <w:szCs w:val="24"/>
              </w:rPr>
            </w:pPr>
            <w:r>
              <w:rPr>
                <w:rFonts w:ascii="Arial" w:hAnsi="Arial" w:cs="Arial"/>
                <w:sz w:val="24"/>
                <w:szCs w:val="24"/>
              </w:rPr>
              <w:t>Bussey S</w:t>
            </w:r>
          </w:p>
        </w:tc>
        <w:tc>
          <w:tcPr>
            <w:tcW w:w="990" w:type="dxa"/>
          </w:tcPr>
          <w:p w14:paraId="3FE882E3" w14:textId="4EFD1BFD"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5F2039F" w14:textId="20CF8C35" w:rsidR="004D3BEF" w:rsidRDefault="004D3BEF" w:rsidP="004D3BEF">
            <w:pPr>
              <w:rPr>
                <w:rFonts w:ascii="Arial" w:hAnsi="Arial" w:cs="Arial"/>
                <w:bCs/>
                <w:sz w:val="24"/>
                <w:szCs w:val="24"/>
              </w:rPr>
            </w:pPr>
            <w:r w:rsidRPr="00FF71F9">
              <w:rPr>
                <w:rFonts w:ascii="Arial" w:hAnsi="Arial" w:cs="Arial"/>
                <w:bCs/>
                <w:sz w:val="24"/>
                <w:szCs w:val="24"/>
              </w:rPr>
              <w:t>I am very concerned about the comments regarding gifted students in this document.  The needs of all learners should be addressed in the CA Framework!!!!!!</w:t>
            </w:r>
          </w:p>
        </w:tc>
        <w:tc>
          <w:tcPr>
            <w:tcW w:w="2070" w:type="dxa"/>
          </w:tcPr>
          <w:p w14:paraId="4081DDB4" w14:textId="5376BA59"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801C405" w14:textId="77777777" w:rsidTr="00F337CA">
        <w:trPr>
          <w:cantSplit/>
        </w:trPr>
        <w:tc>
          <w:tcPr>
            <w:tcW w:w="810" w:type="dxa"/>
          </w:tcPr>
          <w:p w14:paraId="24490CC4" w14:textId="6B03138E" w:rsidR="004D3BEF" w:rsidRDefault="004D3BEF" w:rsidP="004D3BEF">
            <w:pPr>
              <w:tabs>
                <w:tab w:val="left" w:pos="3330"/>
              </w:tabs>
              <w:rPr>
                <w:rFonts w:ascii="Arial" w:hAnsi="Arial" w:cs="Arial"/>
                <w:sz w:val="24"/>
                <w:szCs w:val="24"/>
              </w:rPr>
            </w:pPr>
            <w:r>
              <w:rPr>
                <w:rFonts w:ascii="Arial" w:hAnsi="Arial" w:cs="Arial"/>
                <w:sz w:val="24"/>
                <w:szCs w:val="24"/>
              </w:rPr>
              <w:t>1888</w:t>
            </w:r>
          </w:p>
        </w:tc>
        <w:tc>
          <w:tcPr>
            <w:tcW w:w="1620" w:type="dxa"/>
          </w:tcPr>
          <w:p w14:paraId="4CEA7970" w14:textId="6F688D38" w:rsidR="004D3BEF" w:rsidRDefault="004D3BEF" w:rsidP="004D3BEF">
            <w:pPr>
              <w:tabs>
                <w:tab w:val="left" w:pos="3330"/>
              </w:tabs>
              <w:rPr>
                <w:rFonts w:ascii="Arial" w:hAnsi="Arial" w:cs="Arial"/>
                <w:sz w:val="24"/>
                <w:szCs w:val="24"/>
              </w:rPr>
            </w:pPr>
            <w:r>
              <w:rPr>
                <w:rFonts w:ascii="Arial" w:hAnsi="Arial" w:cs="Arial"/>
                <w:sz w:val="24"/>
                <w:szCs w:val="24"/>
              </w:rPr>
              <w:t>Bussey R</w:t>
            </w:r>
          </w:p>
        </w:tc>
        <w:tc>
          <w:tcPr>
            <w:tcW w:w="990" w:type="dxa"/>
          </w:tcPr>
          <w:p w14:paraId="5A41A756" w14:textId="5F279FA3"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3BD6C6E" w14:textId="7E435A7C" w:rsidR="004D3BEF" w:rsidRDefault="004D3BEF" w:rsidP="004D3BEF">
            <w:pPr>
              <w:rPr>
                <w:rFonts w:ascii="Arial" w:hAnsi="Arial" w:cs="Arial"/>
                <w:bCs/>
                <w:sz w:val="24"/>
                <w:szCs w:val="24"/>
              </w:rPr>
            </w:pPr>
            <w:r w:rsidRPr="00FF71F9">
              <w:rPr>
                <w:rFonts w:ascii="Arial" w:hAnsi="Arial" w:cs="Arial"/>
                <w:bCs/>
                <w:sz w:val="24"/>
                <w:szCs w:val="24"/>
              </w:rPr>
              <w:t>ALL students means ALL students!  Chapter 1 says that students who are gifted in mathematics should not have their needs met.  Students who can and what to excel, should be given the opportunity.  Parents who can afford, it will go to private schools with their able children.</w:t>
            </w:r>
          </w:p>
        </w:tc>
        <w:tc>
          <w:tcPr>
            <w:tcW w:w="2070" w:type="dxa"/>
          </w:tcPr>
          <w:p w14:paraId="34F577CD" w14:textId="220B5CB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01B984DA" w14:textId="77777777" w:rsidTr="00F337CA">
        <w:trPr>
          <w:cantSplit/>
        </w:trPr>
        <w:tc>
          <w:tcPr>
            <w:tcW w:w="810" w:type="dxa"/>
          </w:tcPr>
          <w:p w14:paraId="17D05532" w14:textId="70122498" w:rsidR="004D3BEF" w:rsidRDefault="004D3BEF" w:rsidP="004D3BEF">
            <w:pPr>
              <w:tabs>
                <w:tab w:val="left" w:pos="3330"/>
              </w:tabs>
              <w:rPr>
                <w:rFonts w:ascii="Arial" w:hAnsi="Arial" w:cs="Arial"/>
                <w:sz w:val="24"/>
                <w:szCs w:val="24"/>
              </w:rPr>
            </w:pPr>
            <w:r>
              <w:rPr>
                <w:rFonts w:ascii="Arial" w:hAnsi="Arial" w:cs="Arial"/>
                <w:sz w:val="24"/>
                <w:szCs w:val="24"/>
              </w:rPr>
              <w:t>1889</w:t>
            </w:r>
          </w:p>
        </w:tc>
        <w:tc>
          <w:tcPr>
            <w:tcW w:w="1620" w:type="dxa"/>
          </w:tcPr>
          <w:p w14:paraId="6CD9F280" w14:textId="0608A48B" w:rsidR="004D3BEF" w:rsidRDefault="004D3BEF" w:rsidP="004D3BEF">
            <w:pPr>
              <w:tabs>
                <w:tab w:val="left" w:pos="3330"/>
              </w:tabs>
              <w:rPr>
                <w:rFonts w:ascii="Arial" w:hAnsi="Arial" w:cs="Arial"/>
                <w:sz w:val="24"/>
                <w:szCs w:val="24"/>
              </w:rPr>
            </w:pPr>
            <w:r>
              <w:rPr>
                <w:rFonts w:ascii="Arial" w:hAnsi="Arial" w:cs="Arial"/>
                <w:sz w:val="24"/>
                <w:szCs w:val="24"/>
              </w:rPr>
              <w:t>Lomas</w:t>
            </w:r>
          </w:p>
        </w:tc>
        <w:tc>
          <w:tcPr>
            <w:tcW w:w="990" w:type="dxa"/>
          </w:tcPr>
          <w:p w14:paraId="003914CF" w14:textId="0E240B2E"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8E009DD" w14:textId="615D8B0A" w:rsidR="004D3BEF" w:rsidRDefault="004D3BEF" w:rsidP="004D3BEF">
            <w:pPr>
              <w:rPr>
                <w:rFonts w:ascii="Arial" w:hAnsi="Arial" w:cs="Arial"/>
                <w:bCs/>
                <w:sz w:val="24"/>
                <w:szCs w:val="24"/>
              </w:rPr>
            </w:pPr>
            <w:r w:rsidRPr="003B2B81">
              <w:rPr>
                <w:rFonts w:ascii="Arial" w:hAnsi="Arial" w:cs="Arial"/>
                <w:bCs/>
                <w:sz w:val="24"/>
                <w:szCs w:val="24"/>
              </w:rPr>
              <w:t>One size fits all isn't equity ...</w:t>
            </w:r>
          </w:p>
        </w:tc>
        <w:tc>
          <w:tcPr>
            <w:tcW w:w="2070" w:type="dxa"/>
          </w:tcPr>
          <w:p w14:paraId="35E733C3" w14:textId="0CD7BE9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7D2F2982" w14:textId="77777777" w:rsidTr="00F337CA">
        <w:trPr>
          <w:cantSplit/>
        </w:trPr>
        <w:tc>
          <w:tcPr>
            <w:tcW w:w="810" w:type="dxa"/>
          </w:tcPr>
          <w:p w14:paraId="5E961DEB" w14:textId="0312DEB9" w:rsidR="004D3BEF" w:rsidRDefault="004D3BEF" w:rsidP="004D3BEF">
            <w:pPr>
              <w:tabs>
                <w:tab w:val="left" w:pos="3330"/>
              </w:tabs>
              <w:rPr>
                <w:rFonts w:ascii="Arial" w:hAnsi="Arial" w:cs="Arial"/>
                <w:sz w:val="24"/>
                <w:szCs w:val="24"/>
              </w:rPr>
            </w:pPr>
            <w:r>
              <w:rPr>
                <w:rFonts w:ascii="Arial" w:hAnsi="Arial" w:cs="Arial"/>
                <w:sz w:val="24"/>
                <w:szCs w:val="24"/>
              </w:rPr>
              <w:lastRenderedPageBreak/>
              <w:t>1890</w:t>
            </w:r>
          </w:p>
        </w:tc>
        <w:tc>
          <w:tcPr>
            <w:tcW w:w="1620" w:type="dxa"/>
          </w:tcPr>
          <w:p w14:paraId="6972F856" w14:textId="168D5012" w:rsidR="004D3BEF" w:rsidRDefault="004D3BEF" w:rsidP="004D3BEF">
            <w:pPr>
              <w:tabs>
                <w:tab w:val="left" w:pos="3330"/>
              </w:tabs>
              <w:rPr>
                <w:rFonts w:ascii="Arial" w:hAnsi="Arial" w:cs="Arial"/>
                <w:sz w:val="24"/>
                <w:szCs w:val="24"/>
              </w:rPr>
            </w:pPr>
            <w:r>
              <w:rPr>
                <w:rFonts w:ascii="Arial" w:hAnsi="Arial" w:cs="Arial"/>
                <w:sz w:val="24"/>
                <w:szCs w:val="24"/>
              </w:rPr>
              <w:t>Reyes</w:t>
            </w:r>
          </w:p>
        </w:tc>
        <w:tc>
          <w:tcPr>
            <w:tcW w:w="990" w:type="dxa"/>
          </w:tcPr>
          <w:p w14:paraId="7AADEB68" w14:textId="17CDAAD2"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D2CF1C2" w14:textId="3D66BE71" w:rsidR="004D3BEF" w:rsidRDefault="004D3BEF" w:rsidP="004D3BEF">
            <w:pPr>
              <w:rPr>
                <w:rFonts w:ascii="Arial" w:hAnsi="Arial" w:cs="Arial"/>
                <w:bCs/>
                <w:sz w:val="24"/>
                <w:szCs w:val="24"/>
              </w:rPr>
            </w:pPr>
            <w:r w:rsidRPr="003B2B81">
              <w:rPr>
                <w:rFonts w:ascii="Arial" w:hAnsi="Arial" w:cs="Arial"/>
                <w:bCs/>
                <w:sz w:val="24"/>
                <w:szCs w:val="24"/>
              </w:rPr>
              <w:t>In chapters 1 and 7, the examples referenced in those chapters do not represent what we see here in our school district.  Jo Boaler speaks of the changes made in one district to eliminate all acceleration and how the failure rate in Algebra when from 40% to 8%.  At our middle schools, the failure rate is under 2% for algebra and geometry.  Students deserve choices based on their levels. Make those choices accessible to all, rather than pushing everyone down.  In our school district in CA, advanced math is the ONLY middle school course where students can accelerate.  No honors English, History or Science ... so when we "remove" this in the name of "equity", NO student will have had any "honors" experience before high school.  How do you think those students that have never been pushed are going to do in AP courses?</w:t>
            </w:r>
          </w:p>
        </w:tc>
        <w:tc>
          <w:tcPr>
            <w:tcW w:w="2070" w:type="dxa"/>
          </w:tcPr>
          <w:p w14:paraId="40439EC8" w14:textId="52F1029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23C3319" w14:textId="77777777" w:rsidTr="00F337CA">
        <w:trPr>
          <w:cantSplit/>
        </w:trPr>
        <w:tc>
          <w:tcPr>
            <w:tcW w:w="810" w:type="dxa"/>
          </w:tcPr>
          <w:p w14:paraId="5BC0B3F9" w14:textId="05F70A4B" w:rsidR="004D3BEF" w:rsidRDefault="004D3BEF" w:rsidP="004D3BEF">
            <w:pPr>
              <w:tabs>
                <w:tab w:val="left" w:pos="3330"/>
              </w:tabs>
              <w:rPr>
                <w:rFonts w:ascii="Arial" w:hAnsi="Arial" w:cs="Arial"/>
                <w:sz w:val="24"/>
                <w:szCs w:val="24"/>
              </w:rPr>
            </w:pPr>
            <w:r>
              <w:rPr>
                <w:rFonts w:ascii="Arial" w:hAnsi="Arial" w:cs="Arial"/>
                <w:sz w:val="24"/>
                <w:szCs w:val="24"/>
              </w:rPr>
              <w:t>1891</w:t>
            </w:r>
          </w:p>
        </w:tc>
        <w:tc>
          <w:tcPr>
            <w:tcW w:w="1620" w:type="dxa"/>
          </w:tcPr>
          <w:p w14:paraId="56A18E51" w14:textId="32F2F130" w:rsidR="004D3BEF" w:rsidRDefault="004D3BEF" w:rsidP="004D3BEF">
            <w:pPr>
              <w:tabs>
                <w:tab w:val="left" w:pos="3330"/>
              </w:tabs>
              <w:rPr>
                <w:rFonts w:ascii="Arial" w:hAnsi="Arial" w:cs="Arial"/>
                <w:sz w:val="24"/>
                <w:szCs w:val="24"/>
              </w:rPr>
            </w:pPr>
            <w:r>
              <w:rPr>
                <w:rFonts w:ascii="Arial" w:hAnsi="Arial" w:cs="Arial"/>
                <w:sz w:val="24"/>
                <w:szCs w:val="24"/>
              </w:rPr>
              <w:t>Di Paola</w:t>
            </w:r>
          </w:p>
        </w:tc>
        <w:tc>
          <w:tcPr>
            <w:tcW w:w="990" w:type="dxa"/>
          </w:tcPr>
          <w:p w14:paraId="0EDDAD91" w14:textId="481EFC3A"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9585BFB" w14:textId="3BE694EE" w:rsidR="004D3BEF" w:rsidRDefault="004D3BEF" w:rsidP="004D3BEF">
            <w:pPr>
              <w:rPr>
                <w:rFonts w:ascii="Arial" w:hAnsi="Arial" w:cs="Arial"/>
                <w:bCs/>
                <w:sz w:val="24"/>
                <w:szCs w:val="24"/>
              </w:rPr>
            </w:pPr>
            <w:r w:rsidRPr="003B2B81">
              <w:rPr>
                <w:rFonts w:ascii="Arial" w:hAnsi="Arial" w:cs="Arial"/>
                <w:bCs/>
                <w:sz w:val="24"/>
                <w:szCs w:val="24"/>
              </w:rPr>
              <w:t>Do not make choices that directly lead to inequity (like eliminating accelerated classes in middle school).  Leave those decisions in the hands of the districts which know their own student populations.  Every county and district is different and so making changes that only make sense for a few districts is not the answer to creating equity.</w:t>
            </w:r>
          </w:p>
        </w:tc>
        <w:tc>
          <w:tcPr>
            <w:tcW w:w="2070" w:type="dxa"/>
          </w:tcPr>
          <w:p w14:paraId="7DCD90E2" w14:textId="02FD287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069BC8F0" w14:textId="77777777" w:rsidTr="00F337CA">
        <w:trPr>
          <w:cantSplit/>
        </w:trPr>
        <w:tc>
          <w:tcPr>
            <w:tcW w:w="810" w:type="dxa"/>
          </w:tcPr>
          <w:p w14:paraId="4BE9AC4C" w14:textId="7152A3BB" w:rsidR="004D3BEF" w:rsidRDefault="004D3BEF" w:rsidP="004D3BEF">
            <w:pPr>
              <w:tabs>
                <w:tab w:val="left" w:pos="3330"/>
              </w:tabs>
              <w:rPr>
                <w:rFonts w:ascii="Arial" w:hAnsi="Arial" w:cs="Arial"/>
                <w:sz w:val="24"/>
                <w:szCs w:val="24"/>
              </w:rPr>
            </w:pPr>
            <w:r>
              <w:rPr>
                <w:rFonts w:ascii="Arial" w:hAnsi="Arial" w:cs="Arial"/>
                <w:sz w:val="24"/>
                <w:szCs w:val="24"/>
              </w:rPr>
              <w:t>1892</w:t>
            </w:r>
          </w:p>
        </w:tc>
        <w:tc>
          <w:tcPr>
            <w:tcW w:w="1620" w:type="dxa"/>
          </w:tcPr>
          <w:p w14:paraId="1276573E" w14:textId="2B2E72D3" w:rsidR="004D3BEF" w:rsidRDefault="004D3BEF" w:rsidP="004D3BEF">
            <w:pPr>
              <w:tabs>
                <w:tab w:val="left" w:pos="3330"/>
              </w:tabs>
              <w:rPr>
                <w:rFonts w:ascii="Arial" w:hAnsi="Arial" w:cs="Arial"/>
                <w:sz w:val="24"/>
                <w:szCs w:val="24"/>
              </w:rPr>
            </w:pPr>
            <w:r>
              <w:rPr>
                <w:rFonts w:ascii="Arial" w:hAnsi="Arial" w:cs="Arial"/>
                <w:sz w:val="24"/>
                <w:szCs w:val="24"/>
              </w:rPr>
              <w:t>Chiles</w:t>
            </w:r>
          </w:p>
        </w:tc>
        <w:tc>
          <w:tcPr>
            <w:tcW w:w="990" w:type="dxa"/>
          </w:tcPr>
          <w:p w14:paraId="60FDAAD5" w14:textId="67BF10EA"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E8F87E4" w14:textId="4411E688" w:rsidR="004D3BEF" w:rsidRDefault="004D3BEF" w:rsidP="004D3BEF">
            <w:pPr>
              <w:rPr>
                <w:rFonts w:ascii="Arial" w:hAnsi="Arial" w:cs="Arial"/>
                <w:bCs/>
                <w:sz w:val="24"/>
                <w:szCs w:val="24"/>
              </w:rPr>
            </w:pPr>
            <w:r w:rsidRPr="003B2B81">
              <w:rPr>
                <w:rFonts w:ascii="Arial" w:hAnsi="Arial" w:cs="Arial"/>
                <w:bCs/>
                <w:sz w:val="24"/>
                <w:szCs w:val="24"/>
              </w:rPr>
              <w:t>It is critical to acknowledge that gifted and talented students need accelerated, advanced math curriculum.</w:t>
            </w:r>
          </w:p>
        </w:tc>
        <w:tc>
          <w:tcPr>
            <w:tcW w:w="2070" w:type="dxa"/>
          </w:tcPr>
          <w:p w14:paraId="635D1FDA" w14:textId="4506D76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C42115A" w14:textId="77777777" w:rsidTr="00F337CA">
        <w:trPr>
          <w:cantSplit/>
        </w:trPr>
        <w:tc>
          <w:tcPr>
            <w:tcW w:w="810" w:type="dxa"/>
          </w:tcPr>
          <w:p w14:paraId="7CDBD48D" w14:textId="0A602E85" w:rsidR="004D3BEF" w:rsidRDefault="004D3BEF" w:rsidP="004D3BEF">
            <w:pPr>
              <w:tabs>
                <w:tab w:val="left" w:pos="3330"/>
              </w:tabs>
              <w:rPr>
                <w:rFonts w:ascii="Arial" w:hAnsi="Arial" w:cs="Arial"/>
                <w:sz w:val="24"/>
                <w:szCs w:val="24"/>
              </w:rPr>
            </w:pPr>
            <w:r>
              <w:rPr>
                <w:rFonts w:ascii="Arial" w:hAnsi="Arial" w:cs="Arial"/>
                <w:sz w:val="24"/>
                <w:szCs w:val="24"/>
              </w:rPr>
              <w:t>1893</w:t>
            </w:r>
          </w:p>
        </w:tc>
        <w:tc>
          <w:tcPr>
            <w:tcW w:w="1620" w:type="dxa"/>
          </w:tcPr>
          <w:p w14:paraId="71AE7838" w14:textId="01F0AF0A" w:rsidR="004D3BEF" w:rsidRDefault="004D3BEF" w:rsidP="004D3BEF">
            <w:pPr>
              <w:tabs>
                <w:tab w:val="left" w:pos="3330"/>
              </w:tabs>
              <w:rPr>
                <w:rFonts w:ascii="Arial" w:hAnsi="Arial" w:cs="Arial"/>
                <w:sz w:val="24"/>
                <w:szCs w:val="24"/>
              </w:rPr>
            </w:pPr>
            <w:r>
              <w:rPr>
                <w:rFonts w:ascii="Arial" w:hAnsi="Arial" w:cs="Arial"/>
                <w:sz w:val="24"/>
                <w:szCs w:val="24"/>
              </w:rPr>
              <w:t>Helfrich</w:t>
            </w:r>
          </w:p>
        </w:tc>
        <w:tc>
          <w:tcPr>
            <w:tcW w:w="990" w:type="dxa"/>
          </w:tcPr>
          <w:p w14:paraId="4D46EFA8" w14:textId="27F8C4AA" w:rsidR="004D3BEF" w:rsidRPr="007F0E03" w:rsidRDefault="001F0C2E"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564EEDA" w14:textId="06B5F867" w:rsidR="004D3BEF" w:rsidRDefault="004D3BEF" w:rsidP="004D3BEF">
            <w:pPr>
              <w:rPr>
                <w:rFonts w:ascii="Arial" w:hAnsi="Arial" w:cs="Arial"/>
                <w:bCs/>
                <w:sz w:val="24"/>
                <w:szCs w:val="24"/>
              </w:rPr>
            </w:pPr>
            <w:r w:rsidRPr="003B2B81">
              <w:rPr>
                <w:rFonts w:ascii="Arial" w:hAnsi="Arial" w:cs="Arial"/>
                <w:bCs/>
                <w:sz w:val="24"/>
                <w:szCs w:val="24"/>
              </w:rPr>
              <w:t>The introduction of this framework when my gifted youngest daughter was in middle school urged us to transition to a private school for High School. The structure of the course work would not allow her to reach her fullest potential. Our older gifted daughter thrived in her math coursework, finishing AP Calculus BC in her senior year, because she DID NOT have this framework.</w:t>
            </w:r>
          </w:p>
        </w:tc>
        <w:tc>
          <w:tcPr>
            <w:tcW w:w="2070" w:type="dxa"/>
          </w:tcPr>
          <w:p w14:paraId="7C2BED78" w14:textId="3282EA7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084551E" w14:textId="77777777" w:rsidTr="00F337CA">
        <w:trPr>
          <w:cantSplit/>
        </w:trPr>
        <w:tc>
          <w:tcPr>
            <w:tcW w:w="810" w:type="dxa"/>
          </w:tcPr>
          <w:p w14:paraId="07AED68A" w14:textId="26E556BF" w:rsidR="004D3BEF" w:rsidRDefault="004D3BEF" w:rsidP="004D3BEF">
            <w:pPr>
              <w:tabs>
                <w:tab w:val="left" w:pos="3330"/>
              </w:tabs>
              <w:rPr>
                <w:rFonts w:ascii="Arial" w:hAnsi="Arial" w:cs="Arial"/>
                <w:sz w:val="24"/>
                <w:szCs w:val="24"/>
              </w:rPr>
            </w:pPr>
            <w:r>
              <w:rPr>
                <w:rFonts w:ascii="Arial" w:hAnsi="Arial" w:cs="Arial"/>
                <w:sz w:val="24"/>
                <w:szCs w:val="24"/>
              </w:rPr>
              <w:lastRenderedPageBreak/>
              <w:t>1894</w:t>
            </w:r>
          </w:p>
        </w:tc>
        <w:tc>
          <w:tcPr>
            <w:tcW w:w="1620" w:type="dxa"/>
          </w:tcPr>
          <w:p w14:paraId="400A83D5" w14:textId="5F137037" w:rsidR="004D3BEF" w:rsidRDefault="004D3BEF" w:rsidP="004D3BEF">
            <w:pPr>
              <w:tabs>
                <w:tab w:val="left" w:pos="3330"/>
              </w:tabs>
              <w:rPr>
                <w:rFonts w:ascii="Arial" w:hAnsi="Arial" w:cs="Arial"/>
                <w:sz w:val="24"/>
                <w:szCs w:val="24"/>
              </w:rPr>
            </w:pPr>
            <w:r>
              <w:rPr>
                <w:rFonts w:ascii="Arial" w:hAnsi="Arial" w:cs="Arial"/>
                <w:sz w:val="24"/>
                <w:szCs w:val="24"/>
              </w:rPr>
              <w:t>Hadley</w:t>
            </w:r>
          </w:p>
        </w:tc>
        <w:tc>
          <w:tcPr>
            <w:tcW w:w="990" w:type="dxa"/>
          </w:tcPr>
          <w:p w14:paraId="6E705AF1" w14:textId="7BBE8A8B"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75DC436" w14:textId="45F77A29" w:rsidR="004D3BEF" w:rsidRDefault="004D3BEF" w:rsidP="004D3BEF">
            <w:pPr>
              <w:rPr>
                <w:rFonts w:ascii="Arial" w:hAnsi="Arial" w:cs="Arial"/>
                <w:bCs/>
                <w:sz w:val="24"/>
                <w:szCs w:val="24"/>
              </w:rPr>
            </w:pPr>
            <w:r w:rsidRPr="003B2B81">
              <w:rPr>
                <w:rFonts w:ascii="Arial" w:hAnsi="Arial" w:cs="Arial"/>
                <w:bCs/>
                <w:sz w:val="24"/>
                <w:szCs w:val="24"/>
              </w:rPr>
              <w:t>Serving the needs of ALL kids includes serving the needs of ADVANCED LEARNERS.  I am not sure this framework meets that need for math.  My experience has been that access to advanced math and gifted support services in public education is accessible based on either personal resource or the socio-economics of where one lives.  Please take the needs of  into account  GIFTED STUDENTS as you are creating the statewide math framework. It's time to infuse equity into policy.</w:t>
            </w:r>
          </w:p>
        </w:tc>
        <w:tc>
          <w:tcPr>
            <w:tcW w:w="2070" w:type="dxa"/>
          </w:tcPr>
          <w:p w14:paraId="133D44C7" w14:textId="6369590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88CEF88" w14:textId="77777777" w:rsidTr="00F337CA">
        <w:trPr>
          <w:cantSplit/>
        </w:trPr>
        <w:tc>
          <w:tcPr>
            <w:tcW w:w="810" w:type="dxa"/>
          </w:tcPr>
          <w:p w14:paraId="2F02EB76" w14:textId="473D9A3A" w:rsidR="004D3BEF" w:rsidRDefault="004D3BEF" w:rsidP="004D3BEF">
            <w:pPr>
              <w:tabs>
                <w:tab w:val="left" w:pos="3330"/>
              </w:tabs>
              <w:rPr>
                <w:rFonts w:ascii="Arial" w:hAnsi="Arial" w:cs="Arial"/>
                <w:sz w:val="24"/>
                <w:szCs w:val="24"/>
              </w:rPr>
            </w:pPr>
            <w:r>
              <w:rPr>
                <w:rFonts w:ascii="Arial" w:hAnsi="Arial" w:cs="Arial"/>
                <w:sz w:val="24"/>
                <w:szCs w:val="24"/>
              </w:rPr>
              <w:t>1895</w:t>
            </w:r>
          </w:p>
        </w:tc>
        <w:tc>
          <w:tcPr>
            <w:tcW w:w="1620" w:type="dxa"/>
          </w:tcPr>
          <w:p w14:paraId="1779225F" w14:textId="44E29DE2" w:rsidR="004D3BEF" w:rsidRDefault="004D3BEF" w:rsidP="004D3BEF">
            <w:pPr>
              <w:tabs>
                <w:tab w:val="left" w:pos="3330"/>
              </w:tabs>
              <w:rPr>
                <w:rFonts w:ascii="Arial" w:hAnsi="Arial" w:cs="Arial"/>
                <w:sz w:val="24"/>
                <w:szCs w:val="24"/>
              </w:rPr>
            </w:pPr>
            <w:r>
              <w:rPr>
                <w:rFonts w:ascii="Arial" w:hAnsi="Arial" w:cs="Arial"/>
                <w:sz w:val="24"/>
                <w:szCs w:val="24"/>
              </w:rPr>
              <w:t>Regus</w:t>
            </w:r>
          </w:p>
        </w:tc>
        <w:tc>
          <w:tcPr>
            <w:tcW w:w="990" w:type="dxa"/>
          </w:tcPr>
          <w:p w14:paraId="1D285F6B" w14:textId="57D5E40A"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0E15B99" w14:textId="112DB363" w:rsidR="004D3BEF" w:rsidRDefault="004D3BEF" w:rsidP="004D3BEF">
            <w:pPr>
              <w:rPr>
                <w:rFonts w:ascii="Arial" w:hAnsi="Arial" w:cs="Arial"/>
                <w:bCs/>
                <w:sz w:val="24"/>
                <w:szCs w:val="24"/>
              </w:rPr>
            </w:pPr>
            <w:r w:rsidRPr="003B2B81">
              <w:rPr>
                <w:rFonts w:ascii="Arial" w:hAnsi="Arial" w:cs="Arial"/>
                <w:bCs/>
                <w:sz w:val="24"/>
                <w:szCs w:val="24"/>
              </w:rPr>
              <w:t>I am concerned that this doc gives great direction on where math education needs to be but without sufficient rollout planning and funding it will be difficult for most teachers to implement.  What training will come along with the document?  County offices can help provide it but it needs to be a state wide focus for several years in order for our system to begin to see the change we need.</w:t>
            </w:r>
          </w:p>
        </w:tc>
        <w:tc>
          <w:tcPr>
            <w:tcW w:w="2070" w:type="dxa"/>
          </w:tcPr>
          <w:p w14:paraId="5083BA3F" w14:textId="1BE0865D"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w:t>
            </w:r>
            <w:r w:rsidR="003F0C50" w:rsidRPr="003F0C50">
              <w:rPr>
                <w:rFonts w:asciiTheme="minorBidi" w:hAnsiTheme="minorBidi"/>
                <w:sz w:val="24"/>
                <w:szCs w:val="24"/>
              </w:rPr>
              <w:t>a</w:t>
            </w:r>
            <w:r w:rsidRPr="003F0C50">
              <w:rPr>
                <w:rFonts w:asciiTheme="minorBidi" w:hAnsiTheme="minorBidi"/>
                <w:sz w:val="24"/>
                <w:szCs w:val="24"/>
              </w:rPr>
              <w:t>ble</w:t>
            </w:r>
          </w:p>
        </w:tc>
      </w:tr>
      <w:tr w:rsidR="004D3BEF" w14:paraId="68CAC242" w14:textId="77777777" w:rsidTr="00F337CA">
        <w:trPr>
          <w:cantSplit/>
        </w:trPr>
        <w:tc>
          <w:tcPr>
            <w:tcW w:w="810" w:type="dxa"/>
          </w:tcPr>
          <w:p w14:paraId="5F8726F9" w14:textId="21528FCB" w:rsidR="004D3BEF" w:rsidRDefault="004D3BEF" w:rsidP="004D3BEF">
            <w:pPr>
              <w:tabs>
                <w:tab w:val="left" w:pos="3330"/>
              </w:tabs>
              <w:rPr>
                <w:rFonts w:ascii="Arial" w:hAnsi="Arial" w:cs="Arial"/>
                <w:sz w:val="24"/>
                <w:szCs w:val="24"/>
              </w:rPr>
            </w:pPr>
            <w:r>
              <w:rPr>
                <w:rFonts w:ascii="Arial" w:hAnsi="Arial" w:cs="Arial"/>
                <w:sz w:val="24"/>
                <w:szCs w:val="24"/>
              </w:rPr>
              <w:lastRenderedPageBreak/>
              <w:t>1896</w:t>
            </w:r>
          </w:p>
        </w:tc>
        <w:tc>
          <w:tcPr>
            <w:tcW w:w="1620" w:type="dxa"/>
          </w:tcPr>
          <w:p w14:paraId="197E689D" w14:textId="034C57B5" w:rsidR="004D3BEF" w:rsidRDefault="004D3BEF" w:rsidP="004D3BEF">
            <w:pPr>
              <w:tabs>
                <w:tab w:val="left" w:pos="3330"/>
              </w:tabs>
              <w:rPr>
                <w:rFonts w:ascii="Arial" w:hAnsi="Arial" w:cs="Arial"/>
                <w:sz w:val="24"/>
                <w:szCs w:val="24"/>
              </w:rPr>
            </w:pPr>
            <w:r>
              <w:rPr>
                <w:rFonts w:ascii="Arial" w:hAnsi="Arial" w:cs="Arial"/>
                <w:sz w:val="24"/>
                <w:szCs w:val="24"/>
              </w:rPr>
              <w:t>Andrews</w:t>
            </w:r>
          </w:p>
        </w:tc>
        <w:tc>
          <w:tcPr>
            <w:tcW w:w="990" w:type="dxa"/>
          </w:tcPr>
          <w:p w14:paraId="21801AF1" w14:textId="439A430D"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A96431A" w14:textId="7208A751" w:rsidR="004D3BEF" w:rsidRDefault="004D3BEF" w:rsidP="004D3BEF">
            <w:pPr>
              <w:rPr>
                <w:rFonts w:ascii="Arial" w:hAnsi="Arial" w:cs="Arial"/>
                <w:bCs/>
                <w:sz w:val="24"/>
                <w:szCs w:val="24"/>
              </w:rPr>
            </w:pPr>
            <w:r w:rsidRPr="003B2B81">
              <w:rPr>
                <w:rFonts w:ascii="Arial" w:hAnsi="Arial" w:cs="Arial"/>
                <w:bCs/>
                <w:sz w:val="24"/>
                <w:szCs w:val="24"/>
              </w:rPr>
              <w:t>My concern is that this idea of math hurts gifted and talented students.  It is not their job to "pull up those who are not performing at a higher level."  It is not right or fair to put a student who cannot do basic math in a higher math course like algebra 1 or 2!  Also, students in GATE should represent those who qualify, or are high achievers, period!  Race should not even be a consideration!  Since when is the square root of 16 any different for a Black child than it is for a White child?  Instruction should be color-blind, and there should be remedial classes for those who need it, as well as advanced classes for those who are high achievers.  Common Core has hindered that process in California, and we should join Texas and many other states that rejected it outright.  You do know that the Stanford math professor- the only math expert on the Common Core committee- refused to sign off on it because CC was so inferior to the California math standards already in place.</w:t>
            </w:r>
          </w:p>
        </w:tc>
        <w:tc>
          <w:tcPr>
            <w:tcW w:w="2070" w:type="dxa"/>
          </w:tcPr>
          <w:p w14:paraId="01991517" w14:textId="51898E5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F100D69" w14:textId="77777777" w:rsidTr="00F337CA">
        <w:trPr>
          <w:cantSplit/>
        </w:trPr>
        <w:tc>
          <w:tcPr>
            <w:tcW w:w="810" w:type="dxa"/>
          </w:tcPr>
          <w:p w14:paraId="129E176E" w14:textId="776327B9" w:rsidR="004D3BEF" w:rsidRDefault="004D3BEF" w:rsidP="004D3BEF">
            <w:pPr>
              <w:tabs>
                <w:tab w:val="left" w:pos="3330"/>
              </w:tabs>
              <w:rPr>
                <w:rFonts w:ascii="Arial" w:hAnsi="Arial" w:cs="Arial"/>
                <w:sz w:val="24"/>
                <w:szCs w:val="24"/>
              </w:rPr>
            </w:pPr>
            <w:r>
              <w:rPr>
                <w:rFonts w:ascii="Arial" w:hAnsi="Arial" w:cs="Arial"/>
                <w:sz w:val="24"/>
                <w:szCs w:val="24"/>
              </w:rPr>
              <w:lastRenderedPageBreak/>
              <w:t>1897</w:t>
            </w:r>
          </w:p>
        </w:tc>
        <w:tc>
          <w:tcPr>
            <w:tcW w:w="1620" w:type="dxa"/>
          </w:tcPr>
          <w:p w14:paraId="6FD00041" w14:textId="6813CB5C" w:rsidR="004D3BEF" w:rsidRDefault="004D3BEF" w:rsidP="004D3BEF">
            <w:pPr>
              <w:tabs>
                <w:tab w:val="left" w:pos="3330"/>
              </w:tabs>
              <w:rPr>
                <w:rFonts w:ascii="Arial" w:hAnsi="Arial" w:cs="Arial"/>
                <w:sz w:val="24"/>
                <w:szCs w:val="24"/>
              </w:rPr>
            </w:pPr>
            <w:r>
              <w:rPr>
                <w:rFonts w:ascii="Arial" w:hAnsi="Arial" w:cs="Arial"/>
                <w:sz w:val="24"/>
                <w:szCs w:val="24"/>
              </w:rPr>
              <w:t>Hammervold</w:t>
            </w:r>
          </w:p>
        </w:tc>
        <w:tc>
          <w:tcPr>
            <w:tcW w:w="990" w:type="dxa"/>
          </w:tcPr>
          <w:p w14:paraId="19A69E59" w14:textId="100B2763"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81582FE" w14:textId="4B906215" w:rsidR="004D3BEF" w:rsidRDefault="004D3BEF" w:rsidP="004D3BEF">
            <w:pPr>
              <w:rPr>
                <w:rFonts w:ascii="Arial" w:hAnsi="Arial" w:cs="Arial"/>
                <w:bCs/>
                <w:sz w:val="24"/>
                <w:szCs w:val="24"/>
              </w:rPr>
            </w:pPr>
            <w:r w:rsidRPr="003B2B81">
              <w:rPr>
                <w:rFonts w:ascii="Arial" w:hAnsi="Arial" w:cs="Arial"/>
                <w:bCs/>
                <w:sz w:val="24"/>
                <w:szCs w:val="24"/>
              </w:rPr>
              <w:t>My only concern is a part in this framework that limits the courses in the middle schools to only Math 6,7,8. The middle schools in our district offer accelerated courses to the middle school students that allow them to challenge themselves and move forward. It seems as though this framework would remove those accelerated courses in the name of equity (mistaking equality with equity) leading to an inequity between the students whose families can afford tutors/tutoring programs and the students of families who cannot. Additionally we already have an issue with students trying to take summer courses to get ahead to take calculus their senior year - those programs don't cover all that we teach in a year leading to students having gaps in their education and by forcing students to only take math 6,7,8 will exacerbate this issue. Implementing official prerequisites for courses may help remedy the issue of students enrolling in courses for clout who later switch classes to the lower course.</w:t>
            </w:r>
          </w:p>
        </w:tc>
        <w:tc>
          <w:tcPr>
            <w:tcW w:w="2070" w:type="dxa"/>
          </w:tcPr>
          <w:p w14:paraId="5C4F08C3" w14:textId="2525F74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E1601D1" w14:textId="77777777" w:rsidTr="00F337CA">
        <w:trPr>
          <w:cantSplit/>
        </w:trPr>
        <w:tc>
          <w:tcPr>
            <w:tcW w:w="810" w:type="dxa"/>
          </w:tcPr>
          <w:p w14:paraId="46D8675A" w14:textId="31F7E143" w:rsidR="004D3BEF" w:rsidRDefault="004D3BEF" w:rsidP="004D3BEF">
            <w:pPr>
              <w:tabs>
                <w:tab w:val="left" w:pos="3330"/>
              </w:tabs>
              <w:rPr>
                <w:rFonts w:ascii="Arial" w:hAnsi="Arial" w:cs="Arial"/>
                <w:sz w:val="24"/>
                <w:szCs w:val="24"/>
              </w:rPr>
            </w:pPr>
            <w:r>
              <w:rPr>
                <w:rFonts w:ascii="Arial" w:hAnsi="Arial" w:cs="Arial"/>
                <w:sz w:val="24"/>
                <w:szCs w:val="24"/>
              </w:rPr>
              <w:lastRenderedPageBreak/>
              <w:t>1898</w:t>
            </w:r>
          </w:p>
        </w:tc>
        <w:tc>
          <w:tcPr>
            <w:tcW w:w="1620" w:type="dxa"/>
          </w:tcPr>
          <w:p w14:paraId="16EA4E75" w14:textId="3338F628" w:rsidR="004D3BEF" w:rsidRDefault="004D3BEF" w:rsidP="004D3BEF">
            <w:pPr>
              <w:tabs>
                <w:tab w:val="left" w:pos="3330"/>
              </w:tabs>
              <w:rPr>
                <w:rFonts w:ascii="Arial" w:hAnsi="Arial" w:cs="Arial"/>
                <w:sz w:val="24"/>
                <w:szCs w:val="24"/>
              </w:rPr>
            </w:pPr>
            <w:r>
              <w:rPr>
                <w:rFonts w:ascii="Arial" w:hAnsi="Arial" w:cs="Arial"/>
                <w:sz w:val="24"/>
                <w:szCs w:val="24"/>
              </w:rPr>
              <w:t>Flitcroft</w:t>
            </w:r>
          </w:p>
        </w:tc>
        <w:tc>
          <w:tcPr>
            <w:tcW w:w="990" w:type="dxa"/>
          </w:tcPr>
          <w:p w14:paraId="35D0A550" w14:textId="16F2B664"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062BA7E" w14:textId="617D37CF" w:rsidR="004D3BEF" w:rsidRDefault="004D3BEF" w:rsidP="004D3BEF">
            <w:pPr>
              <w:rPr>
                <w:rFonts w:ascii="Arial" w:hAnsi="Arial" w:cs="Arial"/>
                <w:bCs/>
                <w:sz w:val="24"/>
                <w:szCs w:val="24"/>
              </w:rPr>
            </w:pPr>
            <w:r w:rsidRPr="003B2B81">
              <w:rPr>
                <w:rFonts w:ascii="Arial" w:hAnsi="Arial" w:cs="Arial"/>
                <w:bCs/>
                <w:sz w:val="24"/>
                <w:szCs w:val="24"/>
              </w:rPr>
              <w:t>California is neglecting the needs of gifted, or highly capable learners. The suggestions put forth by this Framework will exacerbate this by further denying students talented in mathematics from coursework that is best for them. Because so little assessments are done, I think the state lacks the information it needs to address the issue of how to improve mathematics instruction. My own experience as a parent has been very frustrating in trying to make sure my child's instructional needs are met. When bright kids are not given the opportunity to be sufficiently challenged in school, it can lead to many problems both academically and emotionally. Without a chance to be grouped with intellectual peers, these kids can be bullied and become depressed or even suicidal. They can act out in class and be labeled as having behavioral problems. They deserve instruction tailored to them just as much as special ed students or English Learners do.</w:t>
            </w:r>
          </w:p>
        </w:tc>
        <w:tc>
          <w:tcPr>
            <w:tcW w:w="2070" w:type="dxa"/>
          </w:tcPr>
          <w:p w14:paraId="069931BE" w14:textId="3C8CDCB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D86827E" w14:textId="77777777" w:rsidTr="00F337CA">
        <w:trPr>
          <w:cantSplit/>
        </w:trPr>
        <w:tc>
          <w:tcPr>
            <w:tcW w:w="810" w:type="dxa"/>
          </w:tcPr>
          <w:p w14:paraId="1A19CE8E" w14:textId="0D89A754" w:rsidR="004D3BEF" w:rsidRDefault="004D3BEF" w:rsidP="004D3BEF">
            <w:pPr>
              <w:tabs>
                <w:tab w:val="left" w:pos="3330"/>
              </w:tabs>
              <w:rPr>
                <w:rFonts w:ascii="Arial" w:hAnsi="Arial" w:cs="Arial"/>
                <w:sz w:val="24"/>
                <w:szCs w:val="24"/>
              </w:rPr>
            </w:pPr>
            <w:r>
              <w:rPr>
                <w:rFonts w:ascii="Arial" w:hAnsi="Arial" w:cs="Arial"/>
                <w:sz w:val="24"/>
                <w:szCs w:val="24"/>
              </w:rPr>
              <w:t>1899</w:t>
            </w:r>
          </w:p>
        </w:tc>
        <w:tc>
          <w:tcPr>
            <w:tcW w:w="1620" w:type="dxa"/>
          </w:tcPr>
          <w:p w14:paraId="53B821D4" w14:textId="0D4E2C3A" w:rsidR="004D3BEF" w:rsidRDefault="004D3BEF" w:rsidP="004D3BEF">
            <w:pPr>
              <w:tabs>
                <w:tab w:val="left" w:pos="3330"/>
              </w:tabs>
              <w:rPr>
                <w:rFonts w:ascii="Arial" w:hAnsi="Arial" w:cs="Arial"/>
                <w:sz w:val="24"/>
                <w:szCs w:val="24"/>
              </w:rPr>
            </w:pPr>
            <w:r>
              <w:rPr>
                <w:rFonts w:ascii="Arial" w:hAnsi="Arial" w:cs="Arial"/>
                <w:sz w:val="24"/>
                <w:szCs w:val="24"/>
              </w:rPr>
              <w:t>Veit</w:t>
            </w:r>
          </w:p>
        </w:tc>
        <w:tc>
          <w:tcPr>
            <w:tcW w:w="990" w:type="dxa"/>
          </w:tcPr>
          <w:p w14:paraId="59F6915D" w14:textId="784BE15B"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3338456" w14:textId="5D32B5BC" w:rsidR="004D3BEF" w:rsidRDefault="004D3BEF" w:rsidP="004D3BEF">
            <w:pPr>
              <w:rPr>
                <w:rFonts w:ascii="Arial" w:hAnsi="Arial" w:cs="Arial"/>
                <w:bCs/>
                <w:sz w:val="24"/>
                <w:szCs w:val="24"/>
              </w:rPr>
            </w:pPr>
            <w:r w:rsidRPr="003B2B81">
              <w:rPr>
                <w:rFonts w:ascii="Arial" w:hAnsi="Arial" w:cs="Arial"/>
                <w:bCs/>
                <w:sz w:val="24"/>
                <w:szCs w:val="24"/>
              </w:rPr>
              <w:t>Please do not take away or limit advanced mathematics for our students.</w:t>
            </w:r>
          </w:p>
        </w:tc>
        <w:tc>
          <w:tcPr>
            <w:tcW w:w="2070" w:type="dxa"/>
          </w:tcPr>
          <w:p w14:paraId="4A68B221" w14:textId="02FC954E"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87055DA" w14:textId="77777777" w:rsidTr="00F337CA">
        <w:trPr>
          <w:cantSplit/>
        </w:trPr>
        <w:tc>
          <w:tcPr>
            <w:tcW w:w="810" w:type="dxa"/>
          </w:tcPr>
          <w:p w14:paraId="41860784" w14:textId="74E4E8C6" w:rsidR="004D3BEF" w:rsidRDefault="004D3BEF" w:rsidP="004D3BEF">
            <w:pPr>
              <w:tabs>
                <w:tab w:val="left" w:pos="3330"/>
              </w:tabs>
              <w:rPr>
                <w:rFonts w:ascii="Arial" w:hAnsi="Arial" w:cs="Arial"/>
                <w:sz w:val="24"/>
                <w:szCs w:val="24"/>
              </w:rPr>
            </w:pPr>
            <w:r>
              <w:rPr>
                <w:rFonts w:ascii="Arial" w:hAnsi="Arial" w:cs="Arial"/>
                <w:sz w:val="24"/>
                <w:szCs w:val="24"/>
              </w:rPr>
              <w:t>1900</w:t>
            </w:r>
          </w:p>
        </w:tc>
        <w:tc>
          <w:tcPr>
            <w:tcW w:w="1620" w:type="dxa"/>
          </w:tcPr>
          <w:p w14:paraId="01653818" w14:textId="2A10C772" w:rsidR="004D3BEF" w:rsidRDefault="004D3BEF" w:rsidP="004D3BEF">
            <w:pPr>
              <w:tabs>
                <w:tab w:val="left" w:pos="3330"/>
              </w:tabs>
              <w:rPr>
                <w:rFonts w:ascii="Arial" w:hAnsi="Arial" w:cs="Arial"/>
                <w:sz w:val="24"/>
                <w:szCs w:val="24"/>
              </w:rPr>
            </w:pPr>
            <w:r>
              <w:rPr>
                <w:rFonts w:ascii="Arial" w:hAnsi="Arial" w:cs="Arial"/>
                <w:sz w:val="24"/>
                <w:szCs w:val="24"/>
              </w:rPr>
              <w:t>Paisley</w:t>
            </w:r>
          </w:p>
        </w:tc>
        <w:tc>
          <w:tcPr>
            <w:tcW w:w="990" w:type="dxa"/>
          </w:tcPr>
          <w:p w14:paraId="23259BBB" w14:textId="121167C2"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4D41273" w14:textId="741E88C3" w:rsidR="004D3BEF" w:rsidRDefault="004D3BEF" w:rsidP="004D3BEF">
            <w:pPr>
              <w:rPr>
                <w:rFonts w:ascii="Arial" w:hAnsi="Arial" w:cs="Arial"/>
                <w:bCs/>
                <w:sz w:val="24"/>
                <w:szCs w:val="24"/>
              </w:rPr>
            </w:pPr>
            <w:r w:rsidRPr="003B2B81">
              <w:rPr>
                <w:rFonts w:ascii="Arial" w:hAnsi="Arial" w:cs="Arial"/>
                <w:bCs/>
                <w:sz w:val="24"/>
                <w:szCs w:val="24"/>
              </w:rPr>
              <w:t>the removal of gifted language entirely is a bit broad of a stroke</w:t>
            </w:r>
          </w:p>
        </w:tc>
        <w:tc>
          <w:tcPr>
            <w:tcW w:w="2070" w:type="dxa"/>
          </w:tcPr>
          <w:p w14:paraId="06D4AFFE" w14:textId="2EF87A9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835B33E" w14:textId="77777777" w:rsidTr="00F337CA">
        <w:trPr>
          <w:cantSplit/>
        </w:trPr>
        <w:tc>
          <w:tcPr>
            <w:tcW w:w="810" w:type="dxa"/>
          </w:tcPr>
          <w:p w14:paraId="6BEABE12" w14:textId="0CC2FB07" w:rsidR="004D3BEF" w:rsidRDefault="004D3BEF" w:rsidP="004D3BEF">
            <w:pPr>
              <w:tabs>
                <w:tab w:val="left" w:pos="3330"/>
              </w:tabs>
              <w:rPr>
                <w:rFonts w:ascii="Arial" w:hAnsi="Arial" w:cs="Arial"/>
                <w:sz w:val="24"/>
                <w:szCs w:val="24"/>
              </w:rPr>
            </w:pPr>
            <w:r>
              <w:rPr>
                <w:rFonts w:ascii="Arial" w:hAnsi="Arial" w:cs="Arial"/>
                <w:sz w:val="24"/>
                <w:szCs w:val="24"/>
              </w:rPr>
              <w:lastRenderedPageBreak/>
              <w:t>1901</w:t>
            </w:r>
          </w:p>
        </w:tc>
        <w:tc>
          <w:tcPr>
            <w:tcW w:w="1620" w:type="dxa"/>
          </w:tcPr>
          <w:p w14:paraId="77D14772" w14:textId="1B148A95" w:rsidR="004D3BEF" w:rsidRDefault="004D3BEF" w:rsidP="004D3BEF">
            <w:pPr>
              <w:tabs>
                <w:tab w:val="left" w:pos="3330"/>
              </w:tabs>
              <w:rPr>
                <w:rFonts w:ascii="Arial" w:hAnsi="Arial" w:cs="Arial"/>
                <w:sz w:val="24"/>
                <w:szCs w:val="24"/>
              </w:rPr>
            </w:pPr>
            <w:r>
              <w:rPr>
                <w:rFonts w:ascii="Arial" w:hAnsi="Arial" w:cs="Arial"/>
                <w:sz w:val="24"/>
                <w:szCs w:val="24"/>
              </w:rPr>
              <w:t>Beth</w:t>
            </w:r>
          </w:p>
        </w:tc>
        <w:tc>
          <w:tcPr>
            <w:tcW w:w="990" w:type="dxa"/>
          </w:tcPr>
          <w:p w14:paraId="32AED082" w14:textId="40C62F28"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781DADF" w14:textId="0260D34C" w:rsidR="004D3BEF" w:rsidRDefault="004D3BEF" w:rsidP="004D3BEF">
            <w:pPr>
              <w:rPr>
                <w:rFonts w:ascii="Arial" w:hAnsi="Arial" w:cs="Arial"/>
                <w:bCs/>
                <w:sz w:val="24"/>
                <w:szCs w:val="24"/>
              </w:rPr>
            </w:pPr>
            <w:r w:rsidRPr="003B2B81">
              <w:rPr>
                <w:rFonts w:ascii="Arial" w:hAnsi="Arial" w:cs="Arial"/>
                <w:bCs/>
                <w:sz w:val="24"/>
                <w:szCs w:val="24"/>
              </w:rPr>
              <w:t>Please implement a statewide culturally responsive, equity based program for our high-ability learners of all incomes and backgrounds. www.giftedchildrenla.org/uploads/2/2/8/4/22845926/ford_english.pdf  We need flexible pathways. Students need the ability to advance at their own pace. Read: A Nation Deceived: How Schools Hold Back America's Brightest Students https://files.eric.ed.gov/fulltext/ED535138.pdf   http://www.accelerationinstitute.org/Nation_Deceived/   Also: Losing Our Minds: Gifted Children Left Behind by Deborah Ruf. Articles: https://www.gifteddevelopment.org/musings/increasedinequality  https://fordhaminstitute.org/national/commentary/gifted-education-done-right-benefits-black-and-hispanic-children-its-not  https://www.wsj.com/articles/gifted-programs-in-high-poverty-districts-aim-to-create-pipeline-to-opportunity-11549717200   https://www.jkcf.org/research/equal-talents-unequal-opportunities-a-report-card-on-state-support-for-academically-talented-low-income-students/</w:t>
            </w:r>
          </w:p>
        </w:tc>
        <w:tc>
          <w:tcPr>
            <w:tcW w:w="2070" w:type="dxa"/>
          </w:tcPr>
          <w:p w14:paraId="4BB6A070" w14:textId="0D8502D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4357ECE" w14:textId="77777777" w:rsidTr="00F337CA">
        <w:trPr>
          <w:cantSplit/>
        </w:trPr>
        <w:tc>
          <w:tcPr>
            <w:tcW w:w="810" w:type="dxa"/>
          </w:tcPr>
          <w:p w14:paraId="0F096C58" w14:textId="2F250234" w:rsidR="004D3BEF" w:rsidRDefault="004D3BEF" w:rsidP="004D3BEF">
            <w:pPr>
              <w:tabs>
                <w:tab w:val="left" w:pos="3330"/>
              </w:tabs>
              <w:rPr>
                <w:rFonts w:ascii="Arial" w:hAnsi="Arial" w:cs="Arial"/>
                <w:sz w:val="24"/>
                <w:szCs w:val="24"/>
              </w:rPr>
            </w:pPr>
            <w:r>
              <w:rPr>
                <w:rFonts w:ascii="Arial" w:hAnsi="Arial" w:cs="Arial"/>
                <w:sz w:val="24"/>
                <w:szCs w:val="24"/>
              </w:rPr>
              <w:t>1902</w:t>
            </w:r>
          </w:p>
        </w:tc>
        <w:tc>
          <w:tcPr>
            <w:tcW w:w="1620" w:type="dxa"/>
          </w:tcPr>
          <w:p w14:paraId="2603D68A" w14:textId="6732696B" w:rsidR="004D3BEF" w:rsidRDefault="004D3BEF" w:rsidP="004D3BEF">
            <w:pPr>
              <w:tabs>
                <w:tab w:val="left" w:pos="3330"/>
              </w:tabs>
              <w:rPr>
                <w:rFonts w:ascii="Arial" w:hAnsi="Arial" w:cs="Arial"/>
                <w:sz w:val="24"/>
                <w:szCs w:val="24"/>
              </w:rPr>
            </w:pPr>
            <w:r>
              <w:rPr>
                <w:rFonts w:ascii="Arial" w:hAnsi="Arial" w:cs="Arial"/>
                <w:sz w:val="24"/>
                <w:szCs w:val="24"/>
              </w:rPr>
              <w:t>Evans L</w:t>
            </w:r>
          </w:p>
        </w:tc>
        <w:tc>
          <w:tcPr>
            <w:tcW w:w="990" w:type="dxa"/>
          </w:tcPr>
          <w:p w14:paraId="7C4A2779" w14:textId="0E0BD56B"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3D947C4" w14:textId="00096E99" w:rsidR="004D3BEF" w:rsidRDefault="004D3BEF" w:rsidP="004D3BEF">
            <w:pPr>
              <w:rPr>
                <w:rFonts w:ascii="Arial" w:hAnsi="Arial" w:cs="Arial"/>
                <w:bCs/>
                <w:sz w:val="24"/>
                <w:szCs w:val="24"/>
              </w:rPr>
            </w:pPr>
            <w:r w:rsidRPr="003B2B81">
              <w:rPr>
                <w:rFonts w:ascii="Arial" w:hAnsi="Arial" w:cs="Arial"/>
                <w:bCs/>
                <w:sz w:val="24"/>
                <w:szCs w:val="24"/>
              </w:rPr>
              <w:t>Thank you for sharing guidance for teaching meaningful and engaging mathematics to all students. Mathematicians and math teachers love mathematics for the wonder and satisfaction it provides. Previous frameworks did not address the misconceptions that math students need to be  fast, right, &amp; have a good memory.  Finally we have a framework that allows us to teach the rigor and joy that inspires us to think mathematically.</w:t>
            </w:r>
          </w:p>
        </w:tc>
        <w:tc>
          <w:tcPr>
            <w:tcW w:w="2070" w:type="dxa"/>
          </w:tcPr>
          <w:p w14:paraId="01A2F8F5" w14:textId="249E2E22"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7956A1F" w14:textId="77777777" w:rsidTr="00F337CA">
        <w:trPr>
          <w:cantSplit/>
        </w:trPr>
        <w:tc>
          <w:tcPr>
            <w:tcW w:w="810" w:type="dxa"/>
          </w:tcPr>
          <w:p w14:paraId="23088233" w14:textId="39D24362" w:rsidR="004D3BEF" w:rsidRDefault="004D3BEF" w:rsidP="004D3BEF">
            <w:pPr>
              <w:tabs>
                <w:tab w:val="left" w:pos="3330"/>
              </w:tabs>
              <w:rPr>
                <w:rFonts w:ascii="Arial" w:hAnsi="Arial" w:cs="Arial"/>
                <w:sz w:val="24"/>
                <w:szCs w:val="24"/>
              </w:rPr>
            </w:pPr>
            <w:r>
              <w:rPr>
                <w:rFonts w:ascii="Arial" w:hAnsi="Arial" w:cs="Arial"/>
                <w:sz w:val="24"/>
                <w:szCs w:val="24"/>
              </w:rPr>
              <w:t>1903</w:t>
            </w:r>
          </w:p>
        </w:tc>
        <w:tc>
          <w:tcPr>
            <w:tcW w:w="1620" w:type="dxa"/>
          </w:tcPr>
          <w:p w14:paraId="73D69151" w14:textId="1CAEA0FF" w:rsidR="004D3BEF" w:rsidRDefault="004D3BEF" w:rsidP="004D3BEF">
            <w:pPr>
              <w:tabs>
                <w:tab w:val="left" w:pos="3330"/>
              </w:tabs>
              <w:rPr>
                <w:rFonts w:ascii="Arial" w:hAnsi="Arial" w:cs="Arial"/>
                <w:sz w:val="24"/>
                <w:szCs w:val="24"/>
              </w:rPr>
            </w:pPr>
            <w:r>
              <w:rPr>
                <w:rFonts w:ascii="Arial" w:hAnsi="Arial" w:cs="Arial"/>
                <w:sz w:val="24"/>
                <w:szCs w:val="24"/>
              </w:rPr>
              <w:t>Hull N</w:t>
            </w:r>
          </w:p>
        </w:tc>
        <w:tc>
          <w:tcPr>
            <w:tcW w:w="990" w:type="dxa"/>
          </w:tcPr>
          <w:p w14:paraId="0991BA3A" w14:textId="77073313" w:rsidR="004D3BEF" w:rsidRPr="007F0E03" w:rsidRDefault="005D32BF"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6A208D4" w14:textId="28D3A672" w:rsidR="004D3BEF" w:rsidRDefault="004D3BEF" w:rsidP="004D3BEF">
            <w:pPr>
              <w:rPr>
                <w:rFonts w:ascii="Arial" w:hAnsi="Arial" w:cs="Arial"/>
                <w:bCs/>
                <w:sz w:val="24"/>
                <w:szCs w:val="24"/>
              </w:rPr>
            </w:pPr>
            <w:r w:rsidRPr="003B2B81">
              <w:rPr>
                <w:rFonts w:ascii="Arial" w:hAnsi="Arial" w:cs="Arial"/>
                <w:bCs/>
                <w:sz w:val="24"/>
                <w:szCs w:val="24"/>
              </w:rPr>
              <w:t>The math framework needs to explicitly acknowledge that students who are gifted and talented have specialized needs that require specialized instruction in all subject areas.</w:t>
            </w:r>
          </w:p>
        </w:tc>
        <w:tc>
          <w:tcPr>
            <w:tcW w:w="2070" w:type="dxa"/>
          </w:tcPr>
          <w:p w14:paraId="01398AFB" w14:textId="029F191B"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49C9B9E7" w14:textId="77777777" w:rsidTr="00F337CA">
        <w:trPr>
          <w:cantSplit/>
        </w:trPr>
        <w:tc>
          <w:tcPr>
            <w:tcW w:w="810" w:type="dxa"/>
          </w:tcPr>
          <w:p w14:paraId="40ACE511" w14:textId="526FCCCF" w:rsidR="004D3BEF" w:rsidRDefault="004D3BEF" w:rsidP="004D3BEF">
            <w:pPr>
              <w:tabs>
                <w:tab w:val="left" w:pos="3330"/>
              </w:tabs>
              <w:rPr>
                <w:rFonts w:ascii="Arial" w:hAnsi="Arial" w:cs="Arial"/>
                <w:sz w:val="24"/>
                <w:szCs w:val="24"/>
              </w:rPr>
            </w:pPr>
            <w:r>
              <w:rPr>
                <w:rFonts w:ascii="Arial" w:hAnsi="Arial" w:cs="Arial"/>
                <w:sz w:val="24"/>
                <w:szCs w:val="24"/>
              </w:rPr>
              <w:lastRenderedPageBreak/>
              <w:t>1904</w:t>
            </w:r>
          </w:p>
        </w:tc>
        <w:tc>
          <w:tcPr>
            <w:tcW w:w="1620" w:type="dxa"/>
          </w:tcPr>
          <w:p w14:paraId="5353E557" w14:textId="192C87B6" w:rsidR="004D3BEF" w:rsidRDefault="004D3BEF" w:rsidP="004D3BEF">
            <w:pPr>
              <w:tabs>
                <w:tab w:val="left" w:pos="3330"/>
              </w:tabs>
              <w:rPr>
                <w:rFonts w:ascii="Arial" w:hAnsi="Arial" w:cs="Arial"/>
                <w:sz w:val="24"/>
                <w:szCs w:val="24"/>
              </w:rPr>
            </w:pPr>
            <w:r>
              <w:rPr>
                <w:rFonts w:ascii="Arial" w:hAnsi="Arial" w:cs="Arial"/>
                <w:sz w:val="24"/>
                <w:szCs w:val="24"/>
              </w:rPr>
              <w:t>MacArthur</w:t>
            </w:r>
          </w:p>
        </w:tc>
        <w:tc>
          <w:tcPr>
            <w:tcW w:w="990" w:type="dxa"/>
          </w:tcPr>
          <w:p w14:paraId="54920B9A" w14:textId="57D54744"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1D3FA5A" w14:textId="4C8D8B3C" w:rsidR="004D3BEF" w:rsidRDefault="004D3BEF" w:rsidP="004D3BEF">
            <w:pPr>
              <w:rPr>
                <w:rFonts w:ascii="Arial" w:hAnsi="Arial" w:cs="Arial"/>
                <w:bCs/>
                <w:sz w:val="24"/>
                <w:szCs w:val="24"/>
              </w:rPr>
            </w:pPr>
            <w:r w:rsidRPr="003B2B81">
              <w:rPr>
                <w:rFonts w:ascii="Arial" w:hAnsi="Arial" w:cs="Arial"/>
                <w:bCs/>
                <w:sz w:val="24"/>
                <w:szCs w:val="24"/>
              </w:rPr>
              <w:t>Our curriculum should continue to match current research on the teaching and learning of mathematics.  We need to continue to pursue rich practices and expectations that bring math to students in ways that go beyond simple algorithms.</w:t>
            </w:r>
          </w:p>
        </w:tc>
        <w:tc>
          <w:tcPr>
            <w:tcW w:w="2070" w:type="dxa"/>
          </w:tcPr>
          <w:p w14:paraId="3C37F549" w14:textId="72126801"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3F15EC2" w14:textId="77777777" w:rsidTr="00F337CA">
        <w:trPr>
          <w:cantSplit/>
        </w:trPr>
        <w:tc>
          <w:tcPr>
            <w:tcW w:w="810" w:type="dxa"/>
          </w:tcPr>
          <w:p w14:paraId="002D0B0B" w14:textId="2611029C" w:rsidR="004D3BEF" w:rsidRDefault="004D3BEF" w:rsidP="004D3BEF">
            <w:pPr>
              <w:tabs>
                <w:tab w:val="left" w:pos="3330"/>
              </w:tabs>
              <w:rPr>
                <w:rFonts w:ascii="Arial" w:hAnsi="Arial" w:cs="Arial"/>
                <w:sz w:val="24"/>
                <w:szCs w:val="24"/>
              </w:rPr>
            </w:pPr>
            <w:r>
              <w:rPr>
                <w:rFonts w:ascii="Arial" w:hAnsi="Arial" w:cs="Arial"/>
                <w:sz w:val="24"/>
                <w:szCs w:val="24"/>
              </w:rPr>
              <w:t>1905</w:t>
            </w:r>
          </w:p>
        </w:tc>
        <w:tc>
          <w:tcPr>
            <w:tcW w:w="1620" w:type="dxa"/>
          </w:tcPr>
          <w:p w14:paraId="6675ECB1" w14:textId="221B930F" w:rsidR="004D3BEF" w:rsidRDefault="004D3BEF" w:rsidP="004D3BEF">
            <w:pPr>
              <w:tabs>
                <w:tab w:val="left" w:pos="3330"/>
              </w:tabs>
              <w:rPr>
                <w:rFonts w:ascii="Arial" w:hAnsi="Arial" w:cs="Arial"/>
                <w:sz w:val="24"/>
                <w:szCs w:val="24"/>
              </w:rPr>
            </w:pPr>
            <w:r>
              <w:rPr>
                <w:rFonts w:ascii="Arial" w:hAnsi="Arial" w:cs="Arial"/>
                <w:sz w:val="24"/>
                <w:szCs w:val="24"/>
              </w:rPr>
              <w:t>Villarin</w:t>
            </w:r>
          </w:p>
        </w:tc>
        <w:tc>
          <w:tcPr>
            <w:tcW w:w="990" w:type="dxa"/>
          </w:tcPr>
          <w:p w14:paraId="55063C0F" w14:textId="2C1BE2BB"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B3AEBA8" w14:textId="745BE2B6" w:rsidR="004D3BEF" w:rsidRDefault="004D3BEF" w:rsidP="004D3BEF">
            <w:pPr>
              <w:rPr>
                <w:rFonts w:ascii="Arial" w:hAnsi="Arial" w:cs="Arial"/>
                <w:bCs/>
                <w:sz w:val="24"/>
                <w:szCs w:val="24"/>
              </w:rPr>
            </w:pPr>
            <w:r w:rsidRPr="003B2B81">
              <w:rPr>
                <w:rFonts w:ascii="Arial" w:hAnsi="Arial" w:cs="Arial"/>
                <w:bCs/>
                <w:sz w:val="24"/>
                <w:szCs w:val="24"/>
              </w:rPr>
              <w:t>Thank you.  I appreciate this framework as it takes into account the effects that distance learning has had on student's learning of math, addresses misconceptions as a way to help students learn, and organizes the common core standards in a way that makes sense.</w:t>
            </w:r>
          </w:p>
        </w:tc>
        <w:tc>
          <w:tcPr>
            <w:tcW w:w="2070" w:type="dxa"/>
          </w:tcPr>
          <w:p w14:paraId="4E6F6E90" w14:textId="00967D8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3BB69EF2" w14:textId="77777777" w:rsidTr="00F337CA">
        <w:trPr>
          <w:cantSplit/>
        </w:trPr>
        <w:tc>
          <w:tcPr>
            <w:tcW w:w="810" w:type="dxa"/>
          </w:tcPr>
          <w:p w14:paraId="2A6F66FA" w14:textId="759DD33D" w:rsidR="004D3BEF" w:rsidRDefault="004D3BEF" w:rsidP="004D3BEF">
            <w:pPr>
              <w:tabs>
                <w:tab w:val="left" w:pos="3330"/>
              </w:tabs>
              <w:rPr>
                <w:rFonts w:ascii="Arial" w:hAnsi="Arial" w:cs="Arial"/>
                <w:sz w:val="24"/>
                <w:szCs w:val="24"/>
              </w:rPr>
            </w:pPr>
            <w:r>
              <w:rPr>
                <w:rFonts w:ascii="Arial" w:hAnsi="Arial" w:cs="Arial"/>
                <w:sz w:val="24"/>
                <w:szCs w:val="24"/>
              </w:rPr>
              <w:t>1906</w:t>
            </w:r>
          </w:p>
        </w:tc>
        <w:tc>
          <w:tcPr>
            <w:tcW w:w="1620" w:type="dxa"/>
          </w:tcPr>
          <w:p w14:paraId="2FBDC230" w14:textId="290E7B13" w:rsidR="004D3BEF" w:rsidRDefault="004D3BEF" w:rsidP="004D3BEF">
            <w:pPr>
              <w:tabs>
                <w:tab w:val="left" w:pos="3330"/>
              </w:tabs>
              <w:rPr>
                <w:rFonts w:ascii="Arial" w:hAnsi="Arial" w:cs="Arial"/>
                <w:sz w:val="24"/>
                <w:szCs w:val="24"/>
              </w:rPr>
            </w:pPr>
            <w:r>
              <w:rPr>
                <w:rFonts w:ascii="Arial" w:hAnsi="Arial" w:cs="Arial"/>
                <w:sz w:val="24"/>
                <w:szCs w:val="24"/>
              </w:rPr>
              <w:t>Chavkin</w:t>
            </w:r>
          </w:p>
        </w:tc>
        <w:tc>
          <w:tcPr>
            <w:tcW w:w="990" w:type="dxa"/>
          </w:tcPr>
          <w:p w14:paraId="1DCF73E5" w14:textId="44D5F068"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A9DE478" w14:textId="65C0B7AF" w:rsidR="004D3BEF" w:rsidRPr="003B2B81" w:rsidRDefault="004D3BEF" w:rsidP="004D3BEF">
            <w:pPr>
              <w:rPr>
                <w:rFonts w:ascii="Arial" w:hAnsi="Arial" w:cs="Arial"/>
                <w:bCs/>
                <w:sz w:val="24"/>
                <w:szCs w:val="24"/>
              </w:rPr>
            </w:pPr>
            <w:r w:rsidRPr="003B2B81">
              <w:rPr>
                <w:rFonts w:ascii="Arial" w:hAnsi="Arial" w:cs="Arial"/>
                <w:bCs/>
                <w:sz w:val="24"/>
                <w:szCs w:val="24"/>
              </w:rPr>
              <w:t>Let gifted kids learn math.  Identify more kids early on for gifted education in math.</w:t>
            </w:r>
          </w:p>
        </w:tc>
        <w:tc>
          <w:tcPr>
            <w:tcW w:w="2070" w:type="dxa"/>
          </w:tcPr>
          <w:p w14:paraId="5652A5FC" w14:textId="1F98BEF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437BDDE" w14:textId="77777777" w:rsidTr="00F337CA">
        <w:trPr>
          <w:cantSplit/>
        </w:trPr>
        <w:tc>
          <w:tcPr>
            <w:tcW w:w="810" w:type="dxa"/>
          </w:tcPr>
          <w:p w14:paraId="1B2CAC6F" w14:textId="42BDD0AF" w:rsidR="004D3BEF" w:rsidRDefault="004D3BEF" w:rsidP="004D3BEF">
            <w:pPr>
              <w:tabs>
                <w:tab w:val="left" w:pos="3330"/>
              </w:tabs>
              <w:rPr>
                <w:rFonts w:ascii="Arial" w:hAnsi="Arial" w:cs="Arial"/>
                <w:sz w:val="24"/>
                <w:szCs w:val="24"/>
              </w:rPr>
            </w:pPr>
            <w:r>
              <w:rPr>
                <w:rFonts w:ascii="Arial" w:hAnsi="Arial" w:cs="Arial"/>
                <w:sz w:val="24"/>
                <w:szCs w:val="24"/>
              </w:rPr>
              <w:t>1907</w:t>
            </w:r>
          </w:p>
        </w:tc>
        <w:tc>
          <w:tcPr>
            <w:tcW w:w="1620" w:type="dxa"/>
          </w:tcPr>
          <w:p w14:paraId="6EE2B088" w14:textId="22EF58FA" w:rsidR="004D3BEF" w:rsidRDefault="004D3BEF" w:rsidP="004D3BEF">
            <w:pPr>
              <w:tabs>
                <w:tab w:val="left" w:pos="3330"/>
              </w:tabs>
              <w:rPr>
                <w:rFonts w:ascii="Arial" w:hAnsi="Arial" w:cs="Arial"/>
                <w:sz w:val="24"/>
                <w:szCs w:val="24"/>
              </w:rPr>
            </w:pPr>
            <w:r>
              <w:rPr>
                <w:rFonts w:ascii="Arial" w:hAnsi="Arial" w:cs="Arial"/>
                <w:sz w:val="24"/>
                <w:szCs w:val="24"/>
              </w:rPr>
              <w:t>Silverman</w:t>
            </w:r>
          </w:p>
        </w:tc>
        <w:tc>
          <w:tcPr>
            <w:tcW w:w="990" w:type="dxa"/>
          </w:tcPr>
          <w:p w14:paraId="099B3A16" w14:textId="5E74A2C4"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3100807" w14:textId="575A4E27" w:rsidR="004D3BEF" w:rsidRPr="003B2B81" w:rsidRDefault="004D3BEF" w:rsidP="004D3BEF">
            <w:pPr>
              <w:rPr>
                <w:rFonts w:ascii="Arial" w:hAnsi="Arial" w:cs="Arial"/>
                <w:bCs/>
                <w:sz w:val="24"/>
                <w:szCs w:val="24"/>
              </w:rPr>
            </w:pPr>
            <w:r w:rsidRPr="003B2B81">
              <w:rPr>
                <w:rFonts w:ascii="Arial" w:hAnsi="Arial" w:cs="Arial"/>
                <w:bCs/>
                <w:sz w:val="24"/>
                <w:szCs w:val="24"/>
              </w:rPr>
              <w:t>Gifted students suffer when they are made to sit through material that is too easy.  As a parent of a gifted child, I can attest that those children become bored and disengaged.  When they are not given an opportunity to move ahead through material already mastered, gifted students have a negative experience in school, affecting all of their subjects.  California should be encouraging all students to work at the highest level at which they are capable.  While it's nice to think that instruction can be sufficiently differentiated within a single classroom, it is a rare teacher who really has the skill to effectively engage all kids at all levels at the same time.  The focus often ends up being on the lower achievers, who undoubtedly need the attention, while the more advanced students are left to work on their own without being engaged by the teacher or are asked to teach other students rather than expanding their own knowledge and skills.</w:t>
            </w:r>
          </w:p>
        </w:tc>
        <w:tc>
          <w:tcPr>
            <w:tcW w:w="2070" w:type="dxa"/>
          </w:tcPr>
          <w:p w14:paraId="3910CA90" w14:textId="41E4076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D48C286" w14:textId="77777777" w:rsidTr="00F337CA">
        <w:trPr>
          <w:cantSplit/>
        </w:trPr>
        <w:tc>
          <w:tcPr>
            <w:tcW w:w="810" w:type="dxa"/>
          </w:tcPr>
          <w:p w14:paraId="788B4896" w14:textId="06FB976E" w:rsidR="004D3BEF" w:rsidRDefault="004D3BEF" w:rsidP="004D3BEF">
            <w:pPr>
              <w:tabs>
                <w:tab w:val="left" w:pos="3330"/>
              </w:tabs>
              <w:rPr>
                <w:rFonts w:ascii="Arial" w:hAnsi="Arial" w:cs="Arial"/>
                <w:sz w:val="24"/>
                <w:szCs w:val="24"/>
              </w:rPr>
            </w:pPr>
            <w:r>
              <w:rPr>
                <w:rFonts w:ascii="Arial" w:hAnsi="Arial" w:cs="Arial"/>
                <w:sz w:val="24"/>
                <w:szCs w:val="24"/>
              </w:rPr>
              <w:lastRenderedPageBreak/>
              <w:t>1908</w:t>
            </w:r>
          </w:p>
        </w:tc>
        <w:tc>
          <w:tcPr>
            <w:tcW w:w="1620" w:type="dxa"/>
          </w:tcPr>
          <w:p w14:paraId="49F04FBD" w14:textId="43E3F1E2" w:rsidR="004D3BEF" w:rsidRDefault="004D3BEF" w:rsidP="004D3BEF">
            <w:pPr>
              <w:tabs>
                <w:tab w:val="left" w:pos="3330"/>
              </w:tabs>
              <w:rPr>
                <w:rFonts w:ascii="Arial" w:hAnsi="Arial" w:cs="Arial"/>
                <w:sz w:val="24"/>
                <w:szCs w:val="24"/>
              </w:rPr>
            </w:pPr>
            <w:r>
              <w:rPr>
                <w:rFonts w:ascii="Arial" w:hAnsi="Arial" w:cs="Arial"/>
                <w:sz w:val="24"/>
                <w:szCs w:val="24"/>
              </w:rPr>
              <w:t>Washington</w:t>
            </w:r>
          </w:p>
        </w:tc>
        <w:tc>
          <w:tcPr>
            <w:tcW w:w="990" w:type="dxa"/>
          </w:tcPr>
          <w:p w14:paraId="232FD131" w14:textId="3B952301"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C78FBDF" w14:textId="3F1B5AFC" w:rsidR="004D3BEF" w:rsidRPr="003B2B81" w:rsidRDefault="004D3BEF" w:rsidP="004D3BEF">
            <w:pPr>
              <w:rPr>
                <w:rFonts w:ascii="Arial" w:hAnsi="Arial" w:cs="Arial"/>
                <w:bCs/>
                <w:sz w:val="24"/>
                <w:szCs w:val="24"/>
              </w:rPr>
            </w:pPr>
            <w:r w:rsidRPr="003B2B81">
              <w:rPr>
                <w:rFonts w:ascii="Arial" w:hAnsi="Arial" w:cs="Arial"/>
                <w:bCs/>
                <w:sz w:val="24"/>
                <w:szCs w:val="24"/>
              </w:rPr>
              <w:t>The overall tone of the frameworks draft is "here's what were going to do and here's why it will work based on a handful of very very cherry picked unscientific studies that confirm our preconceived notions." What is your back up plan when it fails? The dirty secret is that mathematical aptitude is mostly influenced by genetics and home environment. Teachers and schools have a moderate amount of influence and cannot perform miracles on students who have low IQ parents and a home culture that does not value academic achievement. Instead of pouring all your resources into lost causes, spare some resources to enhance and enrich math education for students and certain demographics that have more mathematical aptitude and a more supportive home culture. Otherwise, these smart kids will leave the public school system and flock to private schools where they are appreciated and supported.</w:t>
            </w:r>
          </w:p>
        </w:tc>
        <w:tc>
          <w:tcPr>
            <w:tcW w:w="2070" w:type="dxa"/>
          </w:tcPr>
          <w:p w14:paraId="48638742" w14:textId="63FD51F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53FE5DA6" w14:textId="77777777" w:rsidTr="00F337CA">
        <w:trPr>
          <w:cantSplit/>
        </w:trPr>
        <w:tc>
          <w:tcPr>
            <w:tcW w:w="810" w:type="dxa"/>
          </w:tcPr>
          <w:p w14:paraId="68BC45AC" w14:textId="7CECFFDE" w:rsidR="004D3BEF" w:rsidRDefault="004D3BEF" w:rsidP="004D3BEF">
            <w:pPr>
              <w:tabs>
                <w:tab w:val="left" w:pos="3330"/>
              </w:tabs>
              <w:rPr>
                <w:rFonts w:ascii="Arial" w:hAnsi="Arial" w:cs="Arial"/>
                <w:sz w:val="24"/>
                <w:szCs w:val="24"/>
              </w:rPr>
            </w:pPr>
            <w:r>
              <w:rPr>
                <w:rFonts w:ascii="Arial" w:hAnsi="Arial" w:cs="Arial"/>
                <w:sz w:val="24"/>
                <w:szCs w:val="24"/>
              </w:rPr>
              <w:t>1909</w:t>
            </w:r>
          </w:p>
        </w:tc>
        <w:tc>
          <w:tcPr>
            <w:tcW w:w="1620" w:type="dxa"/>
          </w:tcPr>
          <w:p w14:paraId="473C6802" w14:textId="3AFA287B" w:rsidR="004D3BEF" w:rsidRDefault="004D3BEF" w:rsidP="004D3BEF">
            <w:pPr>
              <w:tabs>
                <w:tab w:val="left" w:pos="3330"/>
              </w:tabs>
              <w:rPr>
                <w:rFonts w:ascii="Arial" w:hAnsi="Arial" w:cs="Arial"/>
                <w:sz w:val="24"/>
                <w:szCs w:val="24"/>
              </w:rPr>
            </w:pPr>
            <w:r>
              <w:rPr>
                <w:rFonts w:ascii="Arial" w:hAnsi="Arial" w:cs="Arial"/>
                <w:sz w:val="24"/>
                <w:szCs w:val="24"/>
              </w:rPr>
              <w:t>a a</w:t>
            </w:r>
          </w:p>
        </w:tc>
        <w:tc>
          <w:tcPr>
            <w:tcW w:w="990" w:type="dxa"/>
          </w:tcPr>
          <w:p w14:paraId="736F00D8" w14:textId="636CA31F"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48062CC" w14:textId="45BF7A53" w:rsidR="004D3BEF" w:rsidRPr="003B2B81" w:rsidRDefault="004D3BEF" w:rsidP="004D3BEF">
            <w:pPr>
              <w:rPr>
                <w:rFonts w:ascii="Arial" w:hAnsi="Arial" w:cs="Arial"/>
                <w:bCs/>
                <w:sz w:val="24"/>
                <w:szCs w:val="24"/>
              </w:rPr>
            </w:pPr>
            <w:r w:rsidRPr="007B1BF5">
              <w:rPr>
                <w:rFonts w:ascii="Arial" w:hAnsi="Arial" w:cs="Arial"/>
                <w:bCs/>
                <w:sz w:val="24"/>
                <w:szCs w:val="24"/>
              </w:rPr>
              <w:t>I am a homeschool parent on the fence about returning my children to public school. This revised frame work doesn't give me hope that California public education is committed to improving its bad reputation. If my children consistently work 1 or 2 grade levels above their age, what could they possibly gain academically from enrolling in public school?</w:t>
            </w:r>
          </w:p>
        </w:tc>
        <w:tc>
          <w:tcPr>
            <w:tcW w:w="2070" w:type="dxa"/>
          </w:tcPr>
          <w:p w14:paraId="4C5AD731" w14:textId="083F20A5"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0ECE0E42" w14:textId="77777777" w:rsidTr="00F337CA">
        <w:trPr>
          <w:cantSplit/>
        </w:trPr>
        <w:tc>
          <w:tcPr>
            <w:tcW w:w="810" w:type="dxa"/>
          </w:tcPr>
          <w:p w14:paraId="6E0E3BFF" w14:textId="2B20EE99" w:rsidR="004D3BEF" w:rsidRDefault="004D3BEF" w:rsidP="004D3BEF">
            <w:pPr>
              <w:tabs>
                <w:tab w:val="left" w:pos="3330"/>
              </w:tabs>
              <w:rPr>
                <w:rFonts w:ascii="Arial" w:hAnsi="Arial" w:cs="Arial"/>
                <w:sz w:val="24"/>
                <w:szCs w:val="24"/>
              </w:rPr>
            </w:pPr>
            <w:r>
              <w:rPr>
                <w:rFonts w:ascii="Arial" w:hAnsi="Arial" w:cs="Arial"/>
                <w:sz w:val="24"/>
                <w:szCs w:val="24"/>
              </w:rPr>
              <w:lastRenderedPageBreak/>
              <w:t>1910</w:t>
            </w:r>
          </w:p>
        </w:tc>
        <w:tc>
          <w:tcPr>
            <w:tcW w:w="1620" w:type="dxa"/>
          </w:tcPr>
          <w:p w14:paraId="38E63C2F" w14:textId="1BBD604A" w:rsidR="004D3BEF" w:rsidRDefault="004D3BEF" w:rsidP="004D3BEF">
            <w:pPr>
              <w:tabs>
                <w:tab w:val="left" w:pos="3330"/>
              </w:tabs>
              <w:rPr>
                <w:rFonts w:ascii="Arial" w:hAnsi="Arial" w:cs="Arial"/>
                <w:sz w:val="24"/>
                <w:szCs w:val="24"/>
              </w:rPr>
            </w:pPr>
            <w:r>
              <w:rPr>
                <w:rFonts w:ascii="Arial" w:hAnsi="Arial" w:cs="Arial"/>
                <w:sz w:val="24"/>
                <w:szCs w:val="24"/>
              </w:rPr>
              <w:t>Wu</w:t>
            </w:r>
          </w:p>
        </w:tc>
        <w:tc>
          <w:tcPr>
            <w:tcW w:w="990" w:type="dxa"/>
          </w:tcPr>
          <w:p w14:paraId="739FBC13" w14:textId="59BABA38"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1FF1F69" w14:textId="300B710D" w:rsidR="004D3BEF" w:rsidRPr="003B2B81" w:rsidRDefault="004D3BEF" w:rsidP="004D3BEF">
            <w:pPr>
              <w:rPr>
                <w:rFonts w:ascii="Arial" w:hAnsi="Arial" w:cs="Arial"/>
                <w:bCs/>
                <w:sz w:val="24"/>
                <w:szCs w:val="24"/>
              </w:rPr>
            </w:pPr>
            <w:r w:rsidRPr="007B1BF5">
              <w:rPr>
                <w:rFonts w:ascii="Arial" w:hAnsi="Arial" w:cs="Arial"/>
                <w:bCs/>
                <w:sz w:val="24"/>
                <w:szCs w:val="24"/>
              </w:rPr>
              <w:t>This framework will almost guarantee that Californians will remain ranked at the bottom for public school education. This framework has the potential for making America completely uncompetitive against China and Europe. We need to address the underlying cause - that to promote equity we must ensure that all communities have equal access to resources. Only then will inequities be resolved. "Dumbing" down the entire public school population will not promote equity ; in fact, the rich/ middle-class parents will now just choose to send their children to private school - which will further inequities in the future.</w:t>
            </w:r>
          </w:p>
        </w:tc>
        <w:tc>
          <w:tcPr>
            <w:tcW w:w="2070" w:type="dxa"/>
          </w:tcPr>
          <w:p w14:paraId="4364D862" w14:textId="78D40339"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6E719DB" w14:textId="77777777" w:rsidTr="00F337CA">
        <w:trPr>
          <w:cantSplit/>
        </w:trPr>
        <w:tc>
          <w:tcPr>
            <w:tcW w:w="810" w:type="dxa"/>
          </w:tcPr>
          <w:p w14:paraId="0536AA10" w14:textId="296E1C4E" w:rsidR="004D3BEF" w:rsidRDefault="004D3BEF" w:rsidP="004D3BEF">
            <w:pPr>
              <w:tabs>
                <w:tab w:val="left" w:pos="3330"/>
              </w:tabs>
              <w:rPr>
                <w:rFonts w:ascii="Arial" w:hAnsi="Arial" w:cs="Arial"/>
                <w:sz w:val="24"/>
                <w:szCs w:val="24"/>
              </w:rPr>
            </w:pPr>
            <w:r>
              <w:rPr>
                <w:rFonts w:ascii="Arial" w:hAnsi="Arial" w:cs="Arial"/>
                <w:sz w:val="24"/>
                <w:szCs w:val="24"/>
              </w:rPr>
              <w:t>1911</w:t>
            </w:r>
          </w:p>
        </w:tc>
        <w:tc>
          <w:tcPr>
            <w:tcW w:w="1620" w:type="dxa"/>
          </w:tcPr>
          <w:p w14:paraId="1B8CFCBB" w14:textId="62C75161" w:rsidR="004D3BEF" w:rsidRDefault="004D3BEF" w:rsidP="004D3BEF">
            <w:pPr>
              <w:tabs>
                <w:tab w:val="left" w:pos="3330"/>
              </w:tabs>
              <w:rPr>
                <w:rFonts w:ascii="Arial" w:hAnsi="Arial" w:cs="Arial"/>
                <w:sz w:val="24"/>
                <w:szCs w:val="24"/>
              </w:rPr>
            </w:pPr>
            <w:r>
              <w:rPr>
                <w:rFonts w:ascii="Arial" w:hAnsi="Arial" w:cs="Arial"/>
                <w:sz w:val="24"/>
                <w:szCs w:val="24"/>
              </w:rPr>
              <w:t>Gelb D</w:t>
            </w:r>
          </w:p>
        </w:tc>
        <w:tc>
          <w:tcPr>
            <w:tcW w:w="990" w:type="dxa"/>
          </w:tcPr>
          <w:p w14:paraId="0AC85B4B" w14:textId="6B86EE00"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362F90E" w14:textId="4622F5B9" w:rsidR="004D3BEF" w:rsidRPr="003B2B81" w:rsidRDefault="004D3BEF" w:rsidP="004D3BEF">
            <w:pPr>
              <w:rPr>
                <w:rFonts w:ascii="Arial" w:hAnsi="Arial" w:cs="Arial"/>
                <w:bCs/>
                <w:sz w:val="24"/>
                <w:szCs w:val="24"/>
              </w:rPr>
            </w:pPr>
            <w:r w:rsidRPr="007B1BF5">
              <w:rPr>
                <w:rFonts w:ascii="Arial" w:hAnsi="Arial" w:cs="Arial"/>
                <w:bCs/>
                <w:sz w:val="24"/>
                <w:szCs w:val="24"/>
              </w:rPr>
              <w:t>This draft framework would be a disaster for our students and for California.</w:t>
            </w:r>
          </w:p>
        </w:tc>
        <w:tc>
          <w:tcPr>
            <w:tcW w:w="2070" w:type="dxa"/>
          </w:tcPr>
          <w:p w14:paraId="46F95964" w14:textId="4EAA335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E605125" w14:textId="77777777" w:rsidTr="00F337CA">
        <w:trPr>
          <w:cantSplit/>
        </w:trPr>
        <w:tc>
          <w:tcPr>
            <w:tcW w:w="810" w:type="dxa"/>
          </w:tcPr>
          <w:p w14:paraId="76419CDB" w14:textId="0040A313" w:rsidR="004D3BEF" w:rsidRDefault="004D3BEF" w:rsidP="004D3BEF">
            <w:pPr>
              <w:tabs>
                <w:tab w:val="left" w:pos="3330"/>
              </w:tabs>
              <w:rPr>
                <w:rFonts w:ascii="Arial" w:hAnsi="Arial" w:cs="Arial"/>
                <w:sz w:val="24"/>
                <w:szCs w:val="24"/>
              </w:rPr>
            </w:pPr>
            <w:r>
              <w:rPr>
                <w:rFonts w:ascii="Arial" w:hAnsi="Arial" w:cs="Arial"/>
                <w:sz w:val="24"/>
                <w:szCs w:val="24"/>
              </w:rPr>
              <w:t>1912</w:t>
            </w:r>
          </w:p>
        </w:tc>
        <w:tc>
          <w:tcPr>
            <w:tcW w:w="1620" w:type="dxa"/>
          </w:tcPr>
          <w:p w14:paraId="5E93F3B2" w14:textId="7329E40E" w:rsidR="004D3BEF" w:rsidRDefault="004D3BEF" w:rsidP="004D3BEF">
            <w:pPr>
              <w:tabs>
                <w:tab w:val="left" w:pos="3330"/>
              </w:tabs>
              <w:rPr>
                <w:rFonts w:ascii="Arial" w:hAnsi="Arial" w:cs="Arial"/>
                <w:sz w:val="24"/>
                <w:szCs w:val="24"/>
              </w:rPr>
            </w:pPr>
            <w:r>
              <w:rPr>
                <w:rFonts w:ascii="Arial" w:hAnsi="Arial" w:cs="Arial"/>
                <w:sz w:val="24"/>
                <w:szCs w:val="24"/>
              </w:rPr>
              <w:t>Roe</w:t>
            </w:r>
          </w:p>
        </w:tc>
        <w:tc>
          <w:tcPr>
            <w:tcW w:w="990" w:type="dxa"/>
          </w:tcPr>
          <w:p w14:paraId="6CF8D72B" w14:textId="32657947"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1636EDB" w14:textId="0B37FCE9" w:rsidR="004D3BEF" w:rsidRPr="003B2B81" w:rsidRDefault="004D3BEF" w:rsidP="004D3BEF">
            <w:pPr>
              <w:rPr>
                <w:rFonts w:ascii="Arial" w:hAnsi="Arial" w:cs="Arial"/>
                <w:bCs/>
                <w:sz w:val="24"/>
                <w:szCs w:val="24"/>
              </w:rPr>
            </w:pPr>
            <w:r w:rsidRPr="007B1BF5">
              <w:rPr>
                <w:rFonts w:ascii="Arial" w:hAnsi="Arial" w:cs="Arial"/>
                <w:bCs/>
                <w:sz w:val="24"/>
                <w:szCs w:val="24"/>
              </w:rPr>
              <w:t>Overall, I am extremely aligned with the frameworks recommendations and foundational beliefs about education.  I have spent the last couple of weeks reading through Chapters 1 - 7 and find the vignettes and recommendations very powerful.  However, the document is massive, with a lot of repetition, and it is very difficult to follow in a coherent way.  In a lot of places it is difficult to know why one paragraph flows from the next and what the purpose of given sections are.  I plan to do some distilling of the framework down to some essentials for teachers and leaders that I support, and I'm sure many others will as well.  And, that makes me wonder if there is a digest version of the framework planned that is more actionable for teachers.</w:t>
            </w:r>
          </w:p>
        </w:tc>
        <w:tc>
          <w:tcPr>
            <w:tcW w:w="2070" w:type="dxa"/>
          </w:tcPr>
          <w:p w14:paraId="7EA08020" w14:textId="099498D9"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51A0C12A" w14:textId="77777777" w:rsidTr="00F337CA">
        <w:trPr>
          <w:cantSplit/>
        </w:trPr>
        <w:tc>
          <w:tcPr>
            <w:tcW w:w="810" w:type="dxa"/>
          </w:tcPr>
          <w:p w14:paraId="72067BBB" w14:textId="4ABCAEFF" w:rsidR="004D3BEF" w:rsidRDefault="004D3BEF" w:rsidP="004D3BEF">
            <w:pPr>
              <w:tabs>
                <w:tab w:val="left" w:pos="3330"/>
              </w:tabs>
              <w:rPr>
                <w:rFonts w:ascii="Arial" w:hAnsi="Arial" w:cs="Arial"/>
                <w:sz w:val="24"/>
                <w:szCs w:val="24"/>
              </w:rPr>
            </w:pPr>
            <w:r>
              <w:rPr>
                <w:rFonts w:ascii="Arial" w:hAnsi="Arial" w:cs="Arial"/>
                <w:sz w:val="24"/>
                <w:szCs w:val="24"/>
              </w:rPr>
              <w:lastRenderedPageBreak/>
              <w:t>1913</w:t>
            </w:r>
          </w:p>
        </w:tc>
        <w:tc>
          <w:tcPr>
            <w:tcW w:w="1620" w:type="dxa"/>
          </w:tcPr>
          <w:p w14:paraId="53ACF958" w14:textId="40DE114E" w:rsidR="004D3BEF" w:rsidRDefault="004D3BEF" w:rsidP="004D3BEF">
            <w:pPr>
              <w:tabs>
                <w:tab w:val="left" w:pos="3330"/>
              </w:tabs>
              <w:rPr>
                <w:rFonts w:ascii="Arial" w:hAnsi="Arial" w:cs="Arial"/>
                <w:sz w:val="24"/>
                <w:szCs w:val="24"/>
              </w:rPr>
            </w:pPr>
            <w:r>
              <w:rPr>
                <w:rFonts w:ascii="Arial" w:hAnsi="Arial" w:cs="Arial"/>
                <w:sz w:val="24"/>
                <w:szCs w:val="24"/>
              </w:rPr>
              <w:t>Malione</w:t>
            </w:r>
          </w:p>
        </w:tc>
        <w:tc>
          <w:tcPr>
            <w:tcW w:w="990" w:type="dxa"/>
          </w:tcPr>
          <w:p w14:paraId="2DE697C3" w14:textId="79EA5542"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258D1CF" w14:textId="60F6E27E" w:rsidR="004D3BEF" w:rsidRPr="003B2B81" w:rsidRDefault="004D3BEF" w:rsidP="004D3BEF">
            <w:pPr>
              <w:rPr>
                <w:rFonts w:ascii="Arial" w:hAnsi="Arial" w:cs="Arial"/>
                <w:bCs/>
                <w:sz w:val="24"/>
                <w:szCs w:val="24"/>
              </w:rPr>
            </w:pPr>
            <w:r w:rsidRPr="007B1BF5">
              <w:rPr>
                <w:rFonts w:ascii="Arial" w:hAnsi="Arial" w:cs="Arial"/>
                <w:bCs/>
                <w:sz w:val="24"/>
                <w:szCs w:val="24"/>
              </w:rPr>
              <w:t>I have emailed a more detailed writeup of my concerns. The framework is unacceptable in the ways it delays learning and diffuses the focus of too many critical basic mathematical skills.  The framework calls for a fundamental alteration of the focus and presentation of mathematics, based on research that most often measures results against stated course rubrics or curricular outcomes, not the professional requirements of the industries to which the buildup of skills is ultimately aimed. Even when engagement is improved, the altered focus only superficially touches on the math that is likely to be needed for success in key career areas. The adequacy of its recommended reliance on such methods remains unestablished.   The framework also neglects to convey the importance of many STEM fields, for which its pedagogy is more clearly inadequate. The stricter mathematical requirements for STEM readiness are never mentioned, and the societal importance of these fields is downplayed.</w:t>
            </w:r>
          </w:p>
        </w:tc>
        <w:tc>
          <w:tcPr>
            <w:tcW w:w="2070" w:type="dxa"/>
          </w:tcPr>
          <w:p w14:paraId="2475ADFE" w14:textId="223D529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Not Recommended</w:t>
            </w:r>
          </w:p>
        </w:tc>
      </w:tr>
      <w:tr w:rsidR="004D3BEF" w14:paraId="7A3D582D" w14:textId="77777777" w:rsidTr="00F337CA">
        <w:trPr>
          <w:cantSplit/>
        </w:trPr>
        <w:tc>
          <w:tcPr>
            <w:tcW w:w="810" w:type="dxa"/>
          </w:tcPr>
          <w:p w14:paraId="214A9980" w14:textId="43925517" w:rsidR="004D3BEF" w:rsidRDefault="004D3BEF" w:rsidP="004D3BEF">
            <w:pPr>
              <w:tabs>
                <w:tab w:val="left" w:pos="3330"/>
              </w:tabs>
              <w:rPr>
                <w:rFonts w:ascii="Arial" w:hAnsi="Arial" w:cs="Arial"/>
                <w:sz w:val="24"/>
                <w:szCs w:val="24"/>
              </w:rPr>
            </w:pPr>
            <w:r>
              <w:rPr>
                <w:rFonts w:ascii="Arial" w:hAnsi="Arial" w:cs="Arial"/>
                <w:sz w:val="24"/>
                <w:szCs w:val="24"/>
              </w:rPr>
              <w:lastRenderedPageBreak/>
              <w:t>1914</w:t>
            </w:r>
          </w:p>
        </w:tc>
        <w:tc>
          <w:tcPr>
            <w:tcW w:w="1620" w:type="dxa"/>
          </w:tcPr>
          <w:p w14:paraId="56210134" w14:textId="6C9CC97D" w:rsidR="004D3BEF" w:rsidRDefault="004D3BEF" w:rsidP="004D3BEF">
            <w:pPr>
              <w:tabs>
                <w:tab w:val="left" w:pos="3330"/>
              </w:tabs>
              <w:rPr>
                <w:rFonts w:ascii="Arial" w:hAnsi="Arial" w:cs="Arial"/>
                <w:sz w:val="24"/>
                <w:szCs w:val="24"/>
              </w:rPr>
            </w:pPr>
            <w:r>
              <w:rPr>
                <w:rFonts w:ascii="Arial" w:hAnsi="Arial" w:cs="Arial"/>
                <w:sz w:val="24"/>
                <w:szCs w:val="24"/>
              </w:rPr>
              <w:t>Smith A</w:t>
            </w:r>
          </w:p>
        </w:tc>
        <w:tc>
          <w:tcPr>
            <w:tcW w:w="990" w:type="dxa"/>
          </w:tcPr>
          <w:p w14:paraId="4B37FA50" w14:textId="2DD5B538"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D8AA169" w14:textId="4387292F" w:rsidR="004D3BEF" w:rsidRPr="003B2B81" w:rsidRDefault="004D3BEF" w:rsidP="004D3BEF">
            <w:pPr>
              <w:rPr>
                <w:rFonts w:ascii="Arial" w:hAnsi="Arial" w:cs="Arial"/>
                <w:bCs/>
                <w:sz w:val="24"/>
                <w:szCs w:val="24"/>
              </w:rPr>
            </w:pPr>
            <w:r w:rsidRPr="007B1BF5">
              <w:rPr>
                <w:rFonts w:ascii="Arial" w:hAnsi="Arial" w:cs="Arial"/>
                <w:bCs/>
                <w:sz w:val="24"/>
                <w:szCs w:val="24"/>
              </w:rPr>
              <w:t>This framework disregards an entire population of students in our public schools, those who are gifted and talented in the area of mathematics. As a parent of children who needed academic acceleration in mathematics, it was an ongoing struggle to receive adequate accommodations to keep appropriately engaged in this area of advancement, which resulted in homeschooling then private schools which were more flexible in acceleration to appropriately meet their needs (4-12 grade). We have a moral duty to serve these children, and parents should not have to find appropriate services for these types of appropriate accommodations only in the private school sector. My story is a success story as she will be graduating college with a degree in mathematics, but our struggle should not have happened. I am a strong advocate for these children in my community. My goal is to ensure equitable access to gifted and talented services and advanced mathematics continues in California public schools.</w:t>
            </w:r>
          </w:p>
        </w:tc>
        <w:tc>
          <w:tcPr>
            <w:tcW w:w="2070" w:type="dxa"/>
          </w:tcPr>
          <w:p w14:paraId="0A5F0487" w14:textId="5AF82ED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FD1B3AE" w14:textId="77777777" w:rsidTr="00F337CA">
        <w:trPr>
          <w:cantSplit/>
        </w:trPr>
        <w:tc>
          <w:tcPr>
            <w:tcW w:w="810" w:type="dxa"/>
          </w:tcPr>
          <w:p w14:paraId="11D90249" w14:textId="5FD71D29" w:rsidR="004D3BEF" w:rsidRDefault="004D3BEF" w:rsidP="004D3BEF">
            <w:pPr>
              <w:tabs>
                <w:tab w:val="left" w:pos="3330"/>
              </w:tabs>
              <w:rPr>
                <w:rFonts w:ascii="Arial" w:hAnsi="Arial" w:cs="Arial"/>
                <w:sz w:val="24"/>
                <w:szCs w:val="24"/>
              </w:rPr>
            </w:pPr>
            <w:r>
              <w:rPr>
                <w:rFonts w:ascii="Arial" w:hAnsi="Arial" w:cs="Arial"/>
                <w:sz w:val="24"/>
                <w:szCs w:val="24"/>
              </w:rPr>
              <w:t>1915</w:t>
            </w:r>
          </w:p>
        </w:tc>
        <w:tc>
          <w:tcPr>
            <w:tcW w:w="1620" w:type="dxa"/>
          </w:tcPr>
          <w:p w14:paraId="6B6D15ED" w14:textId="066B4040" w:rsidR="004D3BEF" w:rsidRDefault="004D3BEF" w:rsidP="004D3BEF">
            <w:pPr>
              <w:tabs>
                <w:tab w:val="left" w:pos="3330"/>
              </w:tabs>
              <w:rPr>
                <w:rFonts w:ascii="Arial" w:hAnsi="Arial" w:cs="Arial"/>
                <w:sz w:val="24"/>
                <w:szCs w:val="24"/>
              </w:rPr>
            </w:pPr>
            <w:r>
              <w:rPr>
                <w:rFonts w:ascii="Arial" w:hAnsi="Arial" w:cs="Arial"/>
                <w:sz w:val="24"/>
                <w:szCs w:val="24"/>
              </w:rPr>
              <w:t>Dergun</w:t>
            </w:r>
          </w:p>
        </w:tc>
        <w:tc>
          <w:tcPr>
            <w:tcW w:w="990" w:type="dxa"/>
          </w:tcPr>
          <w:p w14:paraId="52EF11F8" w14:textId="7A960313"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8912E16" w14:textId="4EA986D7" w:rsidR="004D3BEF" w:rsidRPr="003B2B81" w:rsidRDefault="004D3BEF" w:rsidP="004D3BEF">
            <w:pPr>
              <w:rPr>
                <w:rFonts w:ascii="Arial" w:hAnsi="Arial" w:cs="Arial"/>
                <w:bCs/>
                <w:sz w:val="24"/>
                <w:szCs w:val="24"/>
              </w:rPr>
            </w:pPr>
            <w:r w:rsidRPr="007B1BF5">
              <w:rPr>
                <w:rFonts w:ascii="Arial" w:hAnsi="Arial" w:cs="Arial"/>
                <w:bCs/>
                <w:sz w:val="24"/>
                <w:szCs w:val="24"/>
              </w:rPr>
              <w:t>This framework dumbs our kids down. Instead of increasing opportunities for learning for everyone. It attempts to  take them away from everybody.</w:t>
            </w:r>
          </w:p>
        </w:tc>
        <w:tc>
          <w:tcPr>
            <w:tcW w:w="2070" w:type="dxa"/>
          </w:tcPr>
          <w:p w14:paraId="34A1D769" w14:textId="7E29B68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4C99B0FE" w14:textId="77777777" w:rsidTr="00F337CA">
        <w:trPr>
          <w:cantSplit/>
        </w:trPr>
        <w:tc>
          <w:tcPr>
            <w:tcW w:w="810" w:type="dxa"/>
          </w:tcPr>
          <w:p w14:paraId="2C539742" w14:textId="5A868483" w:rsidR="004D3BEF" w:rsidRDefault="004D3BEF" w:rsidP="004D3BEF">
            <w:pPr>
              <w:tabs>
                <w:tab w:val="left" w:pos="3330"/>
              </w:tabs>
              <w:rPr>
                <w:rFonts w:ascii="Arial" w:hAnsi="Arial" w:cs="Arial"/>
                <w:sz w:val="24"/>
                <w:szCs w:val="24"/>
              </w:rPr>
            </w:pPr>
            <w:r>
              <w:rPr>
                <w:rFonts w:ascii="Arial" w:hAnsi="Arial" w:cs="Arial"/>
                <w:sz w:val="24"/>
                <w:szCs w:val="24"/>
              </w:rPr>
              <w:t>1916</w:t>
            </w:r>
          </w:p>
        </w:tc>
        <w:tc>
          <w:tcPr>
            <w:tcW w:w="1620" w:type="dxa"/>
          </w:tcPr>
          <w:p w14:paraId="3A969EAE" w14:textId="5C469FB4" w:rsidR="004D3BEF" w:rsidRDefault="004D3BEF" w:rsidP="004D3BEF">
            <w:pPr>
              <w:tabs>
                <w:tab w:val="left" w:pos="3330"/>
              </w:tabs>
              <w:rPr>
                <w:rFonts w:ascii="Arial" w:hAnsi="Arial" w:cs="Arial"/>
                <w:sz w:val="24"/>
                <w:szCs w:val="24"/>
              </w:rPr>
            </w:pPr>
            <w:r>
              <w:rPr>
                <w:rFonts w:ascii="Arial" w:hAnsi="Arial" w:cs="Arial"/>
                <w:sz w:val="24"/>
                <w:szCs w:val="24"/>
              </w:rPr>
              <w:t>Walton</w:t>
            </w:r>
          </w:p>
        </w:tc>
        <w:tc>
          <w:tcPr>
            <w:tcW w:w="990" w:type="dxa"/>
          </w:tcPr>
          <w:p w14:paraId="3F52468A" w14:textId="6800F905"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268E0FE" w14:textId="279BC9F8" w:rsidR="004D3BEF" w:rsidRPr="003B2B81" w:rsidRDefault="004D3BEF" w:rsidP="004D3BEF">
            <w:pPr>
              <w:rPr>
                <w:rFonts w:ascii="Arial" w:hAnsi="Arial" w:cs="Arial"/>
                <w:bCs/>
                <w:sz w:val="24"/>
                <w:szCs w:val="24"/>
              </w:rPr>
            </w:pPr>
            <w:r w:rsidRPr="007B1BF5">
              <w:rPr>
                <w:rFonts w:ascii="Arial" w:hAnsi="Arial" w:cs="Arial"/>
                <w:bCs/>
                <w:sz w:val="24"/>
                <w:szCs w:val="24"/>
              </w:rPr>
              <w:t>Overall - this document is moving our community in a positive and necessary direction. I'm not clear if the Framework will continue to provide the scaffolding of the CCSS from previous frameworks (which it should.) I also believe that while a change in overall practices will serve students who are identified with different learning abilities, I am fearful that the exclusion of scholarship on the topic (see Dr. Cathery Yeh) will set students up in classrooms with little to no support from their institutions of learning.</w:t>
            </w:r>
          </w:p>
        </w:tc>
        <w:tc>
          <w:tcPr>
            <w:tcW w:w="2070" w:type="dxa"/>
          </w:tcPr>
          <w:p w14:paraId="1C8C4758" w14:textId="0A20E02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E70CFB4" w14:textId="77777777" w:rsidTr="00F337CA">
        <w:trPr>
          <w:cantSplit/>
        </w:trPr>
        <w:tc>
          <w:tcPr>
            <w:tcW w:w="810" w:type="dxa"/>
          </w:tcPr>
          <w:p w14:paraId="7F31E040" w14:textId="75966E87" w:rsidR="004D3BEF" w:rsidRDefault="004D3BEF" w:rsidP="004D3BEF">
            <w:pPr>
              <w:tabs>
                <w:tab w:val="left" w:pos="3330"/>
              </w:tabs>
              <w:rPr>
                <w:rFonts w:ascii="Arial" w:hAnsi="Arial" w:cs="Arial"/>
                <w:sz w:val="24"/>
                <w:szCs w:val="24"/>
              </w:rPr>
            </w:pPr>
            <w:r>
              <w:rPr>
                <w:rFonts w:ascii="Arial" w:hAnsi="Arial" w:cs="Arial"/>
                <w:sz w:val="24"/>
                <w:szCs w:val="24"/>
              </w:rPr>
              <w:t>1917</w:t>
            </w:r>
          </w:p>
        </w:tc>
        <w:tc>
          <w:tcPr>
            <w:tcW w:w="1620" w:type="dxa"/>
          </w:tcPr>
          <w:p w14:paraId="34AF74D8" w14:textId="62F1641F" w:rsidR="004D3BEF" w:rsidRDefault="004D3BEF" w:rsidP="004D3BEF">
            <w:pPr>
              <w:tabs>
                <w:tab w:val="left" w:pos="3330"/>
              </w:tabs>
              <w:rPr>
                <w:rFonts w:ascii="Arial" w:hAnsi="Arial" w:cs="Arial"/>
                <w:sz w:val="24"/>
                <w:szCs w:val="24"/>
              </w:rPr>
            </w:pPr>
            <w:r>
              <w:rPr>
                <w:rFonts w:ascii="Arial" w:hAnsi="Arial" w:cs="Arial"/>
                <w:sz w:val="24"/>
                <w:szCs w:val="24"/>
              </w:rPr>
              <w:t>Bohanan</w:t>
            </w:r>
          </w:p>
        </w:tc>
        <w:tc>
          <w:tcPr>
            <w:tcW w:w="990" w:type="dxa"/>
          </w:tcPr>
          <w:p w14:paraId="4A2255DD" w14:textId="085E1E3F"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244DF7F" w14:textId="49C6D948" w:rsidR="004D3BEF" w:rsidRPr="007B1BF5" w:rsidRDefault="004D3BEF" w:rsidP="004D3BEF">
            <w:pPr>
              <w:rPr>
                <w:rFonts w:ascii="Arial" w:hAnsi="Arial" w:cs="Arial"/>
                <w:bCs/>
                <w:sz w:val="24"/>
                <w:szCs w:val="24"/>
              </w:rPr>
            </w:pPr>
            <w:r w:rsidRPr="007B1BF5">
              <w:rPr>
                <w:rFonts w:ascii="Arial" w:hAnsi="Arial" w:cs="Arial"/>
                <w:bCs/>
                <w:sz w:val="24"/>
                <w:szCs w:val="24"/>
              </w:rPr>
              <w:t>I wish it wouldn't support the racial narrative being pushed by some people in society.  I liked it before, without the race or gender contexts.</w:t>
            </w:r>
          </w:p>
        </w:tc>
        <w:tc>
          <w:tcPr>
            <w:tcW w:w="2070" w:type="dxa"/>
          </w:tcPr>
          <w:p w14:paraId="473EC74E" w14:textId="24B885D0"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w:t>
            </w:r>
            <w:r w:rsidR="003F0C50" w:rsidRPr="003F0C50">
              <w:rPr>
                <w:rFonts w:asciiTheme="minorBidi" w:hAnsiTheme="minorBidi"/>
                <w:sz w:val="24"/>
                <w:szCs w:val="24"/>
              </w:rPr>
              <w:t>a</w:t>
            </w:r>
            <w:r w:rsidRPr="003F0C50">
              <w:rPr>
                <w:rFonts w:asciiTheme="minorBidi" w:hAnsiTheme="minorBidi"/>
                <w:sz w:val="24"/>
                <w:szCs w:val="24"/>
              </w:rPr>
              <w:t>ble</w:t>
            </w:r>
          </w:p>
        </w:tc>
      </w:tr>
      <w:tr w:rsidR="004D3BEF" w:rsidRPr="00F54069" w14:paraId="30F18D7A" w14:textId="77777777" w:rsidTr="00F337CA">
        <w:trPr>
          <w:cantSplit/>
        </w:trPr>
        <w:tc>
          <w:tcPr>
            <w:tcW w:w="810" w:type="dxa"/>
          </w:tcPr>
          <w:p w14:paraId="1C713876" w14:textId="271B2230" w:rsidR="004D3BEF" w:rsidRDefault="004D3BEF" w:rsidP="004D3BEF">
            <w:pPr>
              <w:tabs>
                <w:tab w:val="left" w:pos="3330"/>
              </w:tabs>
              <w:rPr>
                <w:rFonts w:ascii="Arial" w:hAnsi="Arial" w:cs="Arial"/>
                <w:sz w:val="24"/>
                <w:szCs w:val="24"/>
              </w:rPr>
            </w:pPr>
            <w:r>
              <w:rPr>
                <w:rFonts w:ascii="Arial" w:hAnsi="Arial" w:cs="Arial"/>
                <w:sz w:val="24"/>
                <w:szCs w:val="24"/>
              </w:rPr>
              <w:lastRenderedPageBreak/>
              <w:t>1918</w:t>
            </w:r>
          </w:p>
        </w:tc>
        <w:tc>
          <w:tcPr>
            <w:tcW w:w="1620" w:type="dxa"/>
          </w:tcPr>
          <w:p w14:paraId="7F023DB5" w14:textId="4F2AC916" w:rsidR="004D3BEF" w:rsidRDefault="004D3BEF" w:rsidP="004D3BEF">
            <w:pPr>
              <w:tabs>
                <w:tab w:val="left" w:pos="3330"/>
              </w:tabs>
              <w:rPr>
                <w:rFonts w:ascii="Arial" w:hAnsi="Arial" w:cs="Arial"/>
                <w:sz w:val="24"/>
                <w:szCs w:val="24"/>
              </w:rPr>
            </w:pPr>
            <w:r>
              <w:rPr>
                <w:rFonts w:ascii="Arial" w:hAnsi="Arial" w:cs="Arial"/>
                <w:sz w:val="24"/>
                <w:szCs w:val="24"/>
              </w:rPr>
              <w:t>Velasquez</w:t>
            </w:r>
          </w:p>
        </w:tc>
        <w:tc>
          <w:tcPr>
            <w:tcW w:w="990" w:type="dxa"/>
          </w:tcPr>
          <w:p w14:paraId="1406467D" w14:textId="1DBAF9CE"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0A2F78A" w14:textId="77777777" w:rsidR="004D3BEF" w:rsidRDefault="004D3BEF" w:rsidP="004D3BEF">
            <w:pPr>
              <w:rPr>
                <w:rFonts w:ascii="Arial" w:hAnsi="Arial" w:cs="Arial"/>
                <w:bCs/>
                <w:sz w:val="24"/>
                <w:szCs w:val="24"/>
                <w:lang w:val="es-MX"/>
              </w:rPr>
            </w:pPr>
            <w:r w:rsidRPr="00FE5F50">
              <w:rPr>
                <w:rFonts w:ascii="Arial" w:hAnsi="Arial" w:cs="Arial"/>
                <w:bCs/>
                <w:sz w:val="24"/>
                <w:szCs w:val="24"/>
                <w:lang w:val="es-MX"/>
              </w:rPr>
              <w:t xml:space="preserve">Me gustaria mas apoyo para los niños q son superdotados en matematicas y en </w:t>
            </w:r>
            <w:proofErr w:type="gramStart"/>
            <w:r w:rsidRPr="00FE5F50">
              <w:rPr>
                <w:rFonts w:ascii="Arial" w:hAnsi="Arial" w:cs="Arial"/>
                <w:bCs/>
                <w:sz w:val="24"/>
                <w:szCs w:val="24"/>
                <w:lang w:val="es-MX"/>
              </w:rPr>
              <w:t>general  en</w:t>
            </w:r>
            <w:proofErr w:type="gramEnd"/>
            <w:r w:rsidRPr="00FE5F50">
              <w:rPr>
                <w:rFonts w:ascii="Arial" w:hAnsi="Arial" w:cs="Arial"/>
                <w:bCs/>
                <w:sz w:val="24"/>
                <w:szCs w:val="24"/>
                <w:lang w:val="es-MX"/>
              </w:rPr>
              <w:t xml:space="preserve"> las escuelas.</w:t>
            </w:r>
          </w:p>
          <w:p w14:paraId="4FCAD518" w14:textId="768F8114" w:rsidR="004D3BEF" w:rsidRPr="008A6665" w:rsidRDefault="004D3BEF" w:rsidP="004D3BEF">
            <w:pPr>
              <w:rPr>
                <w:rFonts w:ascii="Arial" w:hAnsi="Arial" w:cs="Arial"/>
                <w:bCs/>
                <w:sz w:val="24"/>
                <w:szCs w:val="24"/>
              </w:rPr>
            </w:pPr>
            <w:r w:rsidRPr="008A6665">
              <w:rPr>
                <w:rFonts w:ascii="Arial" w:hAnsi="Arial" w:cs="Arial"/>
                <w:bCs/>
                <w:sz w:val="24"/>
                <w:szCs w:val="24"/>
              </w:rPr>
              <w:t>[Translation: I would like m</w:t>
            </w:r>
            <w:r>
              <w:rPr>
                <w:rFonts w:ascii="Arial" w:hAnsi="Arial" w:cs="Arial"/>
                <w:bCs/>
                <w:sz w:val="24"/>
                <w:szCs w:val="24"/>
              </w:rPr>
              <w:t>ore support for children gifted in mathematics and in general in schools.]</w:t>
            </w:r>
          </w:p>
        </w:tc>
        <w:tc>
          <w:tcPr>
            <w:tcW w:w="2070" w:type="dxa"/>
          </w:tcPr>
          <w:p w14:paraId="335DCF96" w14:textId="69A95FF0" w:rsidR="004D3BEF" w:rsidRPr="003F0C50" w:rsidRDefault="004D3BEF" w:rsidP="004D3BEF">
            <w:pPr>
              <w:tabs>
                <w:tab w:val="left" w:pos="3330"/>
              </w:tabs>
              <w:rPr>
                <w:rFonts w:asciiTheme="minorBidi" w:hAnsiTheme="minorBidi"/>
                <w:sz w:val="24"/>
                <w:szCs w:val="24"/>
                <w:lang w:val="es-MX"/>
              </w:rPr>
            </w:pPr>
            <w:r w:rsidRPr="003F0C50">
              <w:rPr>
                <w:rFonts w:asciiTheme="minorBidi" w:hAnsiTheme="minorBidi"/>
                <w:sz w:val="24"/>
                <w:szCs w:val="24"/>
              </w:rPr>
              <w:t>No Motion Recommended</w:t>
            </w:r>
          </w:p>
        </w:tc>
      </w:tr>
      <w:tr w:rsidR="004D3BEF" w14:paraId="1D0BEDA8" w14:textId="77777777" w:rsidTr="00F337CA">
        <w:trPr>
          <w:cantSplit/>
        </w:trPr>
        <w:tc>
          <w:tcPr>
            <w:tcW w:w="810" w:type="dxa"/>
          </w:tcPr>
          <w:p w14:paraId="2B9BEBC1" w14:textId="56FB49B4" w:rsidR="004D3BEF" w:rsidRDefault="004D3BEF" w:rsidP="004D3BEF">
            <w:pPr>
              <w:tabs>
                <w:tab w:val="left" w:pos="3330"/>
              </w:tabs>
              <w:rPr>
                <w:rFonts w:ascii="Arial" w:hAnsi="Arial" w:cs="Arial"/>
                <w:sz w:val="24"/>
                <w:szCs w:val="24"/>
                <w:lang w:val="es-MX"/>
              </w:rPr>
            </w:pPr>
            <w:r>
              <w:rPr>
                <w:rFonts w:ascii="Arial" w:hAnsi="Arial" w:cs="Arial"/>
                <w:sz w:val="24"/>
                <w:szCs w:val="24"/>
              </w:rPr>
              <w:t>1919</w:t>
            </w:r>
          </w:p>
        </w:tc>
        <w:tc>
          <w:tcPr>
            <w:tcW w:w="1620" w:type="dxa"/>
          </w:tcPr>
          <w:p w14:paraId="3908E613" w14:textId="591CC674" w:rsidR="004D3BEF" w:rsidRDefault="004D3BEF" w:rsidP="004D3BEF">
            <w:pPr>
              <w:tabs>
                <w:tab w:val="left" w:pos="3330"/>
              </w:tabs>
              <w:rPr>
                <w:rFonts w:ascii="Arial" w:hAnsi="Arial" w:cs="Arial"/>
                <w:sz w:val="24"/>
                <w:szCs w:val="24"/>
              </w:rPr>
            </w:pPr>
            <w:r>
              <w:rPr>
                <w:rFonts w:ascii="Arial" w:hAnsi="Arial" w:cs="Arial"/>
                <w:sz w:val="24"/>
                <w:szCs w:val="24"/>
              </w:rPr>
              <w:t>Daniels R</w:t>
            </w:r>
          </w:p>
        </w:tc>
        <w:tc>
          <w:tcPr>
            <w:tcW w:w="990" w:type="dxa"/>
          </w:tcPr>
          <w:p w14:paraId="256F344E" w14:textId="290E200A"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636602A" w14:textId="550F851E" w:rsidR="004D3BEF" w:rsidRPr="007B1BF5" w:rsidRDefault="004D3BEF" w:rsidP="004D3BEF">
            <w:pPr>
              <w:rPr>
                <w:rFonts w:ascii="Arial" w:hAnsi="Arial" w:cs="Arial"/>
                <w:bCs/>
                <w:sz w:val="24"/>
                <w:szCs w:val="24"/>
              </w:rPr>
            </w:pPr>
            <w:r w:rsidRPr="007B1BF5">
              <w:rPr>
                <w:rFonts w:ascii="Arial" w:hAnsi="Arial" w:cs="Arial"/>
                <w:bCs/>
                <w:sz w:val="24"/>
                <w:szCs w:val="24"/>
              </w:rPr>
              <w:t>Those drafting the new Framework should reflect on the words attributed to Oliver Cromwell: "I beseech you to consider that you may be wrong."</w:t>
            </w:r>
          </w:p>
        </w:tc>
        <w:tc>
          <w:tcPr>
            <w:tcW w:w="2070" w:type="dxa"/>
          </w:tcPr>
          <w:p w14:paraId="5F13FE34" w14:textId="2E448FD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9E49510" w14:textId="77777777" w:rsidTr="00F337CA">
        <w:trPr>
          <w:cantSplit/>
        </w:trPr>
        <w:tc>
          <w:tcPr>
            <w:tcW w:w="810" w:type="dxa"/>
          </w:tcPr>
          <w:p w14:paraId="5847BBB0" w14:textId="01475610" w:rsidR="004D3BEF" w:rsidRDefault="004D3BEF" w:rsidP="004D3BEF">
            <w:pPr>
              <w:tabs>
                <w:tab w:val="left" w:pos="3330"/>
              </w:tabs>
              <w:rPr>
                <w:rFonts w:ascii="Arial" w:hAnsi="Arial" w:cs="Arial"/>
                <w:sz w:val="24"/>
                <w:szCs w:val="24"/>
              </w:rPr>
            </w:pPr>
            <w:r>
              <w:rPr>
                <w:rFonts w:ascii="Arial" w:hAnsi="Arial" w:cs="Arial"/>
                <w:sz w:val="24"/>
                <w:szCs w:val="24"/>
                <w:lang w:val="es-MX"/>
              </w:rPr>
              <w:t>1920</w:t>
            </w:r>
          </w:p>
        </w:tc>
        <w:tc>
          <w:tcPr>
            <w:tcW w:w="1620" w:type="dxa"/>
          </w:tcPr>
          <w:p w14:paraId="05CA4F88" w14:textId="2902F2B9" w:rsidR="004D3BEF" w:rsidRDefault="004D3BEF" w:rsidP="004D3BEF">
            <w:pPr>
              <w:tabs>
                <w:tab w:val="left" w:pos="3330"/>
              </w:tabs>
              <w:rPr>
                <w:rFonts w:ascii="Arial" w:hAnsi="Arial" w:cs="Arial"/>
                <w:sz w:val="24"/>
                <w:szCs w:val="24"/>
              </w:rPr>
            </w:pPr>
            <w:r>
              <w:rPr>
                <w:rFonts w:ascii="Arial" w:hAnsi="Arial" w:cs="Arial"/>
                <w:sz w:val="24"/>
                <w:szCs w:val="24"/>
              </w:rPr>
              <w:t>Gold</w:t>
            </w:r>
          </w:p>
        </w:tc>
        <w:tc>
          <w:tcPr>
            <w:tcW w:w="990" w:type="dxa"/>
          </w:tcPr>
          <w:p w14:paraId="3D59CE8D" w14:textId="1DEFEF0F"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955CF44" w14:textId="4EF2F7EE" w:rsidR="004D3BEF" w:rsidRPr="007B1BF5" w:rsidRDefault="004D3BEF" w:rsidP="004D3BEF">
            <w:pPr>
              <w:rPr>
                <w:rFonts w:ascii="Arial" w:hAnsi="Arial" w:cs="Arial"/>
                <w:bCs/>
                <w:sz w:val="24"/>
                <w:szCs w:val="24"/>
              </w:rPr>
            </w:pPr>
            <w:r w:rsidRPr="007B1BF5">
              <w:rPr>
                <w:rFonts w:ascii="Arial" w:hAnsi="Arial" w:cs="Arial"/>
                <w:bCs/>
                <w:sz w:val="24"/>
                <w:szCs w:val="24"/>
              </w:rPr>
              <w:t>Any math curriculum which does not stress the necessity of performing calculations which will lead to the "right" (correct) answer is, by definition, a failure.</w:t>
            </w:r>
          </w:p>
        </w:tc>
        <w:tc>
          <w:tcPr>
            <w:tcW w:w="2070" w:type="dxa"/>
          </w:tcPr>
          <w:p w14:paraId="2BFD2797" w14:textId="4C70C485"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647EAF46" w14:textId="77777777" w:rsidTr="00F337CA">
        <w:trPr>
          <w:cantSplit/>
        </w:trPr>
        <w:tc>
          <w:tcPr>
            <w:tcW w:w="810" w:type="dxa"/>
          </w:tcPr>
          <w:p w14:paraId="157209C5" w14:textId="28BD44DC" w:rsidR="004D3BEF" w:rsidRDefault="004D3BEF" w:rsidP="004D3BEF">
            <w:pPr>
              <w:tabs>
                <w:tab w:val="left" w:pos="3330"/>
              </w:tabs>
              <w:rPr>
                <w:rFonts w:ascii="Arial" w:hAnsi="Arial" w:cs="Arial"/>
                <w:sz w:val="24"/>
                <w:szCs w:val="24"/>
              </w:rPr>
            </w:pPr>
            <w:r>
              <w:rPr>
                <w:rFonts w:ascii="Arial" w:hAnsi="Arial" w:cs="Arial"/>
                <w:sz w:val="24"/>
                <w:szCs w:val="24"/>
              </w:rPr>
              <w:t>1921</w:t>
            </w:r>
          </w:p>
        </w:tc>
        <w:tc>
          <w:tcPr>
            <w:tcW w:w="1620" w:type="dxa"/>
          </w:tcPr>
          <w:p w14:paraId="0451075B" w14:textId="378401AB" w:rsidR="004D3BEF" w:rsidRDefault="004D3BEF" w:rsidP="004D3BEF">
            <w:pPr>
              <w:tabs>
                <w:tab w:val="left" w:pos="3330"/>
              </w:tabs>
              <w:rPr>
                <w:rFonts w:ascii="Arial" w:hAnsi="Arial" w:cs="Arial"/>
                <w:sz w:val="24"/>
                <w:szCs w:val="24"/>
              </w:rPr>
            </w:pPr>
            <w:r>
              <w:rPr>
                <w:rFonts w:ascii="Arial" w:hAnsi="Arial" w:cs="Arial"/>
                <w:sz w:val="24"/>
                <w:szCs w:val="24"/>
              </w:rPr>
              <w:t>Hanson-Smith B and 3 others</w:t>
            </w:r>
          </w:p>
        </w:tc>
        <w:tc>
          <w:tcPr>
            <w:tcW w:w="990" w:type="dxa"/>
          </w:tcPr>
          <w:p w14:paraId="3393D147" w14:textId="18B2DA9C"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8D05281" w14:textId="76191092" w:rsidR="004D3BEF" w:rsidRPr="007B1BF5" w:rsidRDefault="004D3BEF" w:rsidP="004D3BEF">
            <w:pPr>
              <w:rPr>
                <w:rFonts w:ascii="Arial" w:hAnsi="Arial" w:cs="Arial"/>
                <w:bCs/>
                <w:sz w:val="24"/>
                <w:szCs w:val="24"/>
              </w:rPr>
            </w:pPr>
            <w:r w:rsidRPr="007B1BF5">
              <w:rPr>
                <w:rFonts w:ascii="Arial" w:hAnsi="Arial" w:cs="Arial"/>
                <w:bCs/>
                <w:sz w:val="24"/>
                <w:szCs w:val="24"/>
              </w:rPr>
              <w:t>The sections referring to Gifted Learners must be amended to include accurate research from the field of Gifted Education including the work funded by federal Javits Grants at any of the National REsearch Centers for Gifted and Talented Education. The current language is inflammatory, inaccurate, and only furthers harmful myths about California's diverse gifted learners and their needs.</w:t>
            </w:r>
          </w:p>
        </w:tc>
        <w:tc>
          <w:tcPr>
            <w:tcW w:w="2070" w:type="dxa"/>
          </w:tcPr>
          <w:p w14:paraId="7AFA042A" w14:textId="3ABC9A3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E211666" w14:textId="77777777" w:rsidTr="00F337CA">
        <w:trPr>
          <w:cantSplit/>
        </w:trPr>
        <w:tc>
          <w:tcPr>
            <w:tcW w:w="810" w:type="dxa"/>
          </w:tcPr>
          <w:p w14:paraId="7CF7D2EE" w14:textId="00076360" w:rsidR="004D3BEF" w:rsidRDefault="004D3BEF" w:rsidP="004D3BEF">
            <w:pPr>
              <w:tabs>
                <w:tab w:val="left" w:pos="3330"/>
              </w:tabs>
              <w:rPr>
                <w:rFonts w:ascii="Arial" w:hAnsi="Arial" w:cs="Arial"/>
                <w:sz w:val="24"/>
                <w:szCs w:val="24"/>
              </w:rPr>
            </w:pPr>
            <w:r>
              <w:rPr>
                <w:rFonts w:ascii="Arial" w:hAnsi="Arial" w:cs="Arial"/>
                <w:sz w:val="24"/>
                <w:szCs w:val="24"/>
              </w:rPr>
              <w:t>1922</w:t>
            </w:r>
          </w:p>
        </w:tc>
        <w:tc>
          <w:tcPr>
            <w:tcW w:w="1620" w:type="dxa"/>
          </w:tcPr>
          <w:p w14:paraId="0CD423CB" w14:textId="7EFB3A37" w:rsidR="004D3BEF" w:rsidRDefault="004D3BEF" w:rsidP="004D3BEF">
            <w:pPr>
              <w:tabs>
                <w:tab w:val="left" w:pos="3330"/>
              </w:tabs>
              <w:rPr>
                <w:rFonts w:ascii="Arial" w:hAnsi="Arial" w:cs="Arial"/>
                <w:sz w:val="24"/>
                <w:szCs w:val="24"/>
              </w:rPr>
            </w:pPr>
            <w:r>
              <w:rPr>
                <w:rFonts w:ascii="Arial" w:hAnsi="Arial" w:cs="Arial"/>
                <w:sz w:val="24"/>
                <w:szCs w:val="24"/>
              </w:rPr>
              <w:t>Wright</w:t>
            </w:r>
          </w:p>
        </w:tc>
        <w:tc>
          <w:tcPr>
            <w:tcW w:w="990" w:type="dxa"/>
          </w:tcPr>
          <w:p w14:paraId="416DE369" w14:textId="20794314" w:rsidR="004D3BEF" w:rsidRPr="007F0E03" w:rsidRDefault="000B5BC5"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FBA039E" w14:textId="4542CD4C" w:rsidR="004D3BEF" w:rsidRPr="007B1BF5" w:rsidRDefault="004D3BEF" w:rsidP="004D3BEF">
            <w:pPr>
              <w:rPr>
                <w:rFonts w:ascii="Arial" w:hAnsi="Arial" w:cs="Arial"/>
                <w:bCs/>
                <w:sz w:val="24"/>
                <w:szCs w:val="24"/>
              </w:rPr>
            </w:pPr>
            <w:r w:rsidRPr="007B1BF5">
              <w:rPr>
                <w:rFonts w:ascii="Arial" w:hAnsi="Arial" w:cs="Arial"/>
                <w:bCs/>
                <w:sz w:val="24"/>
                <w:szCs w:val="24"/>
              </w:rPr>
              <w:t>Adoption of this framework will substantially increase the achievement gap, as those with means will either flee the public education system in droves or supplement with additional tutoring (private or extracurricular schooling through Kumon, RSm, Singapore math, etc.). There is too much propaganda and too theory that dramatically overestimates students’ enthusiasm for math and over-relies on group work at the expense of rigorous, teacher-led instruction based on tried and true practices.</w:t>
            </w:r>
          </w:p>
        </w:tc>
        <w:tc>
          <w:tcPr>
            <w:tcW w:w="2070" w:type="dxa"/>
          </w:tcPr>
          <w:p w14:paraId="0E29A163" w14:textId="03713D9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C3B2395" w14:textId="77777777" w:rsidTr="00F337CA">
        <w:trPr>
          <w:cantSplit/>
        </w:trPr>
        <w:tc>
          <w:tcPr>
            <w:tcW w:w="810" w:type="dxa"/>
          </w:tcPr>
          <w:p w14:paraId="78184AA4" w14:textId="367C0260" w:rsidR="004D3BEF" w:rsidRDefault="004D3BEF" w:rsidP="004D3BEF">
            <w:pPr>
              <w:tabs>
                <w:tab w:val="left" w:pos="3330"/>
              </w:tabs>
              <w:rPr>
                <w:rFonts w:ascii="Arial" w:hAnsi="Arial" w:cs="Arial"/>
                <w:sz w:val="24"/>
                <w:szCs w:val="24"/>
              </w:rPr>
            </w:pPr>
            <w:r>
              <w:rPr>
                <w:rFonts w:ascii="Arial" w:hAnsi="Arial" w:cs="Arial"/>
                <w:sz w:val="24"/>
                <w:szCs w:val="24"/>
              </w:rPr>
              <w:lastRenderedPageBreak/>
              <w:t>1923</w:t>
            </w:r>
          </w:p>
        </w:tc>
        <w:tc>
          <w:tcPr>
            <w:tcW w:w="1620" w:type="dxa"/>
          </w:tcPr>
          <w:p w14:paraId="282C579C" w14:textId="113AAEF2" w:rsidR="004D3BEF" w:rsidRDefault="004D3BEF" w:rsidP="004D3BEF">
            <w:pPr>
              <w:tabs>
                <w:tab w:val="left" w:pos="3330"/>
              </w:tabs>
              <w:rPr>
                <w:rFonts w:ascii="Arial" w:hAnsi="Arial" w:cs="Arial"/>
                <w:sz w:val="24"/>
                <w:szCs w:val="24"/>
              </w:rPr>
            </w:pPr>
            <w:r>
              <w:rPr>
                <w:rFonts w:ascii="Arial" w:hAnsi="Arial" w:cs="Arial"/>
                <w:sz w:val="24"/>
                <w:szCs w:val="24"/>
              </w:rPr>
              <w:t>C J</w:t>
            </w:r>
          </w:p>
        </w:tc>
        <w:tc>
          <w:tcPr>
            <w:tcW w:w="990" w:type="dxa"/>
          </w:tcPr>
          <w:p w14:paraId="4829CB52" w14:textId="66DE7150"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669E5DB" w14:textId="492E6330" w:rsidR="004D3BEF" w:rsidRPr="007B1BF5" w:rsidRDefault="004D3BEF" w:rsidP="004D3BEF">
            <w:pPr>
              <w:rPr>
                <w:rFonts w:ascii="Arial" w:hAnsi="Arial" w:cs="Arial"/>
                <w:bCs/>
                <w:sz w:val="24"/>
                <w:szCs w:val="24"/>
              </w:rPr>
            </w:pPr>
            <w:r w:rsidRPr="007B1BF5">
              <w:rPr>
                <w:rFonts w:ascii="Arial" w:hAnsi="Arial" w:cs="Arial"/>
                <w:bCs/>
                <w:sz w:val="24"/>
                <w:szCs w:val="24"/>
              </w:rPr>
              <w:t>CDE taking its cues from SF and LA public schools is like the tail wagging the dog. The only exceptional thing LA public schools ever did was force parents to teach their children to read because the schools couldnt do it, even with more than $20k per pupil at their disposal. And the only thing that put SF public schools in the news was driving out all the white parents. Now you want to finish the job and drive out all the Asians too?</w:t>
            </w:r>
          </w:p>
        </w:tc>
        <w:tc>
          <w:tcPr>
            <w:tcW w:w="2070" w:type="dxa"/>
          </w:tcPr>
          <w:p w14:paraId="27A3A69A" w14:textId="2A55492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1F17913" w14:textId="77777777" w:rsidTr="00F337CA">
        <w:trPr>
          <w:cantSplit/>
        </w:trPr>
        <w:tc>
          <w:tcPr>
            <w:tcW w:w="810" w:type="dxa"/>
          </w:tcPr>
          <w:p w14:paraId="7B6B6A92" w14:textId="4E73EA50" w:rsidR="004D3BEF" w:rsidRDefault="004D3BEF" w:rsidP="004D3BEF">
            <w:pPr>
              <w:tabs>
                <w:tab w:val="left" w:pos="3330"/>
              </w:tabs>
              <w:rPr>
                <w:rFonts w:ascii="Arial" w:hAnsi="Arial" w:cs="Arial"/>
                <w:sz w:val="24"/>
                <w:szCs w:val="24"/>
              </w:rPr>
            </w:pPr>
            <w:r>
              <w:rPr>
                <w:rFonts w:ascii="Arial" w:hAnsi="Arial" w:cs="Arial"/>
                <w:sz w:val="24"/>
                <w:szCs w:val="24"/>
              </w:rPr>
              <w:t>1924</w:t>
            </w:r>
          </w:p>
        </w:tc>
        <w:tc>
          <w:tcPr>
            <w:tcW w:w="1620" w:type="dxa"/>
          </w:tcPr>
          <w:p w14:paraId="42F7EDBB" w14:textId="09A17DF1" w:rsidR="004D3BEF" w:rsidRDefault="004D3BEF" w:rsidP="004D3BEF">
            <w:pPr>
              <w:tabs>
                <w:tab w:val="left" w:pos="3330"/>
              </w:tabs>
              <w:rPr>
                <w:rFonts w:ascii="Arial" w:hAnsi="Arial" w:cs="Arial"/>
                <w:sz w:val="24"/>
                <w:szCs w:val="24"/>
              </w:rPr>
            </w:pPr>
            <w:r>
              <w:rPr>
                <w:rFonts w:ascii="Arial" w:hAnsi="Arial" w:cs="Arial"/>
                <w:sz w:val="24"/>
                <w:szCs w:val="24"/>
              </w:rPr>
              <w:t>Kulawik</w:t>
            </w:r>
          </w:p>
        </w:tc>
        <w:tc>
          <w:tcPr>
            <w:tcW w:w="990" w:type="dxa"/>
          </w:tcPr>
          <w:p w14:paraId="3C680523" w14:textId="7EADF249"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D99E042" w14:textId="6738109E" w:rsidR="004D3BEF" w:rsidRPr="007B1BF5" w:rsidRDefault="004D3BEF" w:rsidP="004D3BEF">
            <w:pPr>
              <w:rPr>
                <w:rFonts w:ascii="Arial" w:hAnsi="Arial" w:cs="Arial"/>
                <w:bCs/>
                <w:sz w:val="24"/>
                <w:szCs w:val="24"/>
              </w:rPr>
            </w:pPr>
            <w:r w:rsidRPr="007B1BF5">
              <w:rPr>
                <w:rFonts w:ascii="Arial" w:hAnsi="Arial" w:cs="Arial"/>
                <w:bCs/>
                <w:sz w:val="24"/>
                <w:szCs w:val="24"/>
              </w:rPr>
              <w:t>Chapter 1 needs to be tied to peer reviewed journal articles to assess the impact of recommendations on high performing students before this framework recommendations should be considered by the state of California.</w:t>
            </w:r>
          </w:p>
        </w:tc>
        <w:tc>
          <w:tcPr>
            <w:tcW w:w="2070" w:type="dxa"/>
          </w:tcPr>
          <w:p w14:paraId="133D4E4C" w14:textId="66649C4A"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76E8AF5A" w14:textId="77777777" w:rsidTr="00F337CA">
        <w:trPr>
          <w:cantSplit/>
        </w:trPr>
        <w:tc>
          <w:tcPr>
            <w:tcW w:w="810" w:type="dxa"/>
          </w:tcPr>
          <w:p w14:paraId="6C72CDDB" w14:textId="4FF0EF3B" w:rsidR="004D3BEF" w:rsidRDefault="004D3BEF" w:rsidP="004D3BEF">
            <w:pPr>
              <w:tabs>
                <w:tab w:val="left" w:pos="3330"/>
              </w:tabs>
              <w:rPr>
                <w:rFonts w:ascii="Arial" w:hAnsi="Arial" w:cs="Arial"/>
                <w:sz w:val="24"/>
                <w:szCs w:val="24"/>
              </w:rPr>
            </w:pPr>
            <w:r>
              <w:rPr>
                <w:rFonts w:ascii="Arial" w:hAnsi="Arial" w:cs="Arial"/>
                <w:sz w:val="24"/>
                <w:szCs w:val="24"/>
              </w:rPr>
              <w:t>1925</w:t>
            </w:r>
          </w:p>
        </w:tc>
        <w:tc>
          <w:tcPr>
            <w:tcW w:w="1620" w:type="dxa"/>
          </w:tcPr>
          <w:p w14:paraId="5C7D47AB" w14:textId="6F38ADFE" w:rsidR="004D3BEF" w:rsidRDefault="004D3BEF" w:rsidP="004D3BEF">
            <w:pPr>
              <w:tabs>
                <w:tab w:val="left" w:pos="3330"/>
              </w:tabs>
              <w:rPr>
                <w:rFonts w:ascii="Arial" w:hAnsi="Arial" w:cs="Arial"/>
                <w:sz w:val="24"/>
                <w:szCs w:val="24"/>
              </w:rPr>
            </w:pPr>
            <w:r>
              <w:rPr>
                <w:rFonts w:ascii="Arial" w:hAnsi="Arial" w:cs="Arial"/>
                <w:sz w:val="24"/>
                <w:szCs w:val="24"/>
              </w:rPr>
              <w:t>Kanji</w:t>
            </w:r>
          </w:p>
        </w:tc>
        <w:tc>
          <w:tcPr>
            <w:tcW w:w="990" w:type="dxa"/>
          </w:tcPr>
          <w:p w14:paraId="4D334901" w14:textId="7234CDC2"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43849C0E" w14:textId="201E6A2D" w:rsidR="004D3BEF" w:rsidRPr="007B1BF5" w:rsidRDefault="004D3BEF" w:rsidP="004D3BEF">
            <w:pPr>
              <w:rPr>
                <w:rFonts w:ascii="Arial" w:hAnsi="Arial" w:cs="Arial"/>
                <w:bCs/>
                <w:sz w:val="24"/>
                <w:szCs w:val="24"/>
              </w:rPr>
            </w:pPr>
            <w:r w:rsidRPr="007B1BF5">
              <w:rPr>
                <w:rFonts w:ascii="Arial" w:hAnsi="Arial" w:cs="Arial"/>
                <w:bCs/>
                <w:sz w:val="24"/>
                <w:szCs w:val="24"/>
              </w:rPr>
              <w:t>Some parts are very academic and may not be easy to consume by teachers.  Some sections are very long (chapter 5) and readers may get lost.   We wonder about teacher input in writing chapter 5.  A lot of citations from youcubed.  Wondering whether student work (line 331 and 345) came from a classroom or a teacher PD?  Cite the sources. In regards to common core standards - it would be good to have the chapters on each course/grade level as an appendix to this framework so that we don't have to go back and forth between the old and new to get the content standards. in Chap 5 line 213 - The Introduction to Data Science Curriculum (http://www.introdatascience.org) is cited, however no mention is made of Los Angeles Unified School District (LAUSD) where this course was developed with UCLA.  LAUSD should be credited in this document.</w:t>
            </w:r>
          </w:p>
        </w:tc>
        <w:tc>
          <w:tcPr>
            <w:tcW w:w="2070" w:type="dxa"/>
          </w:tcPr>
          <w:p w14:paraId="5163A61E" w14:textId="195D2101"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1DD37A2" w14:textId="77777777" w:rsidTr="00F337CA">
        <w:trPr>
          <w:cantSplit/>
        </w:trPr>
        <w:tc>
          <w:tcPr>
            <w:tcW w:w="810" w:type="dxa"/>
          </w:tcPr>
          <w:p w14:paraId="1EB6362D" w14:textId="6916810C" w:rsidR="004D3BEF" w:rsidRDefault="004D3BEF" w:rsidP="004D3BEF">
            <w:pPr>
              <w:tabs>
                <w:tab w:val="left" w:pos="3330"/>
              </w:tabs>
              <w:rPr>
                <w:rFonts w:ascii="Arial" w:hAnsi="Arial" w:cs="Arial"/>
                <w:sz w:val="24"/>
                <w:szCs w:val="24"/>
              </w:rPr>
            </w:pPr>
            <w:r>
              <w:rPr>
                <w:rFonts w:ascii="Arial" w:hAnsi="Arial" w:cs="Arial"/>
                <w:sz w:val="24"/>
                <w:szCs w:val="24"/>
              </w:rPr>
              <w:lastRenderedPageBreak/>
              <w:t>1926</w:t>
            </w:r>
          </w:p>
        </w:tc>
        <w:tc>
          <w:tcPr>
            <w:tcW w:w="1620" w:type="dxa"/>
          </w:tcPr>
          <w:p w14:paraId="0A6B1EFA" w14:textId="2A5F5896" w:rsidR="004D3BEF" w:rsidRDefault="004D3BEF" w:rsidP="004D3BEF">
            <w:pPr>
              <w:tabs>
                <w:tab w:val="left" w:pos="3330"/>
              </w:tabs>
              <w:rPr>
                <w:rFonts w:ascii="Arial" w:hAnsi="Arial" w:cs="Arial"/>
                <w:sz w:val="24"/>
                <w:szCs w:val="24"/>
              </w:rPr>
            </w:pPr>
            <w:r>
              <w:rPr>
                <w:rFonts w:ascii="Arial" w:hAnsi="Arial" w:cs="Arial"/>
                <w:sz w:val="24"/>
                <w:szCs w:val="24"/>
              </w:rPr>
              <w:t>Oliver M</w:t>
            </w:r>
          </w:p>
        </w:tc>
        <w:tc>
          <w:tcPr>
            <w:tcW w:w="990" w:type="dxa"/>
          </w:tcPr>
          <w:p w14:paraId="4A901431" w14:textId="6EC67366"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4637E8F" w14:textId="1A92ACF0" w:rsidR="004D3BEF" w:rsidRPr="007B1BF5" w:rsidRDefault="004D3BEF" w:rsidP="004D3BEF">
            <w:pPr>
              <w:rPr>
                <w:rFonts w:ascii="Arial" w:hAnsi="Arial" w:cs="Arial"/>
                <w:bCs/>
                <w:sz w:val="24"/>
                <w:szCs w:val="24"/>
              </w:rPr>
            </w:pPr>
            <w:r w:rsidRPr="007B1BF5">
              <w:rPr>
                <w:rFonts w:ascii="Arial" w:hAnsi="Arial" w:cs="Arial"/>
                <w:bCs/>
                <w:sz w:val="24"/>
                <w:szCs w:val="24"/>
              </w:rPr>
              <w:t>Like many parents in California, we withdrew our kids and spent the last year homeschooling them, all because education majors who dont know anything about science or math kept the schools closed for a whole year. Now you propose replacing math instruction with social justice indoctrination and expect any of us to re-enroll? Sounds like a great way to train future Sacramento politicians. My kids would rather be scientists so I think we'll enroll them in Catholic school when the pandemic dies down. Thanks for the memories I guess.</w:t>
            </w:r>
          </w:p>
        </w:tc>
        <w:tc>
          <w:tcPr>
            <w:tcW w:w="2070" w:type="dxa"/>
          </w:tcPr>
          <w:p w14:paraId="47FAF6DC" w14:textId="592E63A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16A27FA2" w14:textId="77777777" w:rsidTr="00F337CA">
        <w:trPr>
          <w:cantSplit/>
        </w:trPr>
        <w:tc>
          <w:tcPr>
            <w:tcW w:w="810" w:type="dxa"/>
          </w:tcPr>
          <w:p w14:paraId="45BC4C1A" w14:textId="1F61A8AA" w:rsidR="004D3BEF" w:rsidRDefault="004D3BEF" w:rsidP="004D3BEF">
            <w:pPr>
              <w:tabs>
                <w:tab w:val="left" w:pos="3330"/>
              </w:tabs>
              <w:rPr>
                <w:rFonts w:ascii="Arial" w:hAnsi="Arial" w:cs="Arial"/>
                <w:sz w:val="24"/>
                <w:szCs w:val="24"/>
              </w:rPr>
            </w:pPr>
            <w:r>
              <w:rPr>
                <w:rFonts w:ascii="Arial" w:hAnsi="Arial" w:cs="Arial"/>
                <w:sz w:val="24"/>
                <w:szCs w:val="24"/>
              </w:rPr>
              <w:t>1927</w:t>
            </w:r>
          </w:p>
        </w:tc>
        <w:tc>
          <w:tcPr>
            <w:tcW w:w="1620" w:type="dxa"/>
          </w:tcPr>
          <w:p w14:paraId="2213238D" w14:textId="10C8D074" w:rsidR="004D3BEF" w:rsidRDefault="004D3BEF" w:rsidP="004D3BEF">
            <w:pPr>
              <w:tabs>
                <w:tab w:val="left" w:pos="3330"/>
              </w:tabs>
              <w:rPr>
                <w:rFonts w:ascii="Arial" w:hAnsi="Arial" w:cs="Arial"/>
                <w:sz w:val="24"/>
                <w:szCs w:val="24"/>
              </w:rPr>
            </w:pPr>
            <w:r>
              <w:rPr>
                <w:rFonts w:ascii="Arial" w:hAnsi="Arial" w:cs="Arial"/>
                <w:sz w:val="24"/>
                <w:szCs w:val="24"/>
              </w:rPr>
              <w:t>Taniguchi</w:t>
            </w:r>
          </w:p>
        </w:tc>
        <w:tc>
          <w:tcPr>
            <w:tcW w:w="990" w:type="dxa"/>
          </w:tcPr>
          <w:p w14:paraId="5347AFBD" w14:textId="4E460DDC"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02DC57F" w14:textId="6FAE79A1" w:rsidR="004D3BEF" w:rsidRPr="007B1BF5" w:rsidRDefault="004D3BEF" w:rsidP="004D3BEF">
            <w:pPr>
              <w:rPr>
                <w:rFonts w:ascii="Arial" w:hAnsi="Arial" w:cs="Arial"/>
                <w:bCs/>
                <w:sz w:val="24"/>
                <w:szCs w:val="24"/>
              </w:rPr>
            </w:pPr>
            <w:r w:rsidRPr="007B1BF5">
              <w:rPr>
                <w:rFonts w:ascii="Arial" w:hAnsi="Arial" w:cs="Arial"/>
                <w:bCs/>
                <w:sz w:val="24"/>
                <w:szCs w:val="24"/>
              </w:rPr>
              <w:t>IQC should disclose what percent of members have school aged children. And of those children what percent attend a regular public school vs. privates or charters. It should also disclose what percent  of those children have diagnosed learning differences, INCLUDING giftedness as diagnosed by a licensed psychologist or exam such as the CogAT. I have a hard time believing that anyone with a highly intelligent child enrolled in a public school would endorse a proposal to dumb down the math curriculum even more.</w:t>
            </w:r>
          </w:p>
        </w:tc>
        <w:tc>
          <w:tcPr>
            <w:tcW w:w="2070" w:type="dxa"/>
          </w:tcPr>
          <w:p w14:paraId="76FE58D3" w14:textId="63B2554F"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3782C080" w14:textId="77777777" w:rsidTr="00F337CA">
        <w:trPr>
          <w:cantSplit/>
        </w:trPr>
        <w:tc>
          <w:tcPr>
            <w:tcW w:w="810" w:type="dxa"/>
          </w:tcPr>
          <w:p w14:paraId="662A294D" w14:textId="00904C8A" w:rsidR="004D3BEF" w:rsidRDefault="004D3BEF" w:rsidP="004D3BEF">
            <w:pPr>
              <w:tabs>
                <w:tab w:val="left" w:pos="3330"/>
              </w:tabs>
              <w:rPr>
                <w:rFonts w:ascii="Arial" w:hAnsi="Arial" w:cs="Arial"/>
                <w:sz w:val="24"/>
                <w:szCs w:val="24"/>
              </w:rPr>
            </w:pPr>
            <w:r>
              <w:rPr>
                <w:rFonts w:ascii="Arial" w:hAnsi="Arial" w:cs="Arial"/>
                <w:sz w:val="24"/>
                <w:szCs w:val="24"/>
              </w:rPr>
              <w:t>1928</w:t>
            </w:r>
          </w:p>
        </w:tc>
        <w:tc>
          <w:tcPr>
            <w:tcW w:w="1620" w:type="dxa"/>
          </w:tcPr>
          <w:p w14:paraId="4B49EA39" w14:textId="6C8A0B99" w:rsidR="004D3BEF" w:rsidRDefault="004D3BEF" w:rsidP="004D3BEF">
            <w:pPr>
              <w:tabs>
                <w:tab w:val="left" w:pos="3330"/>
              </w:tabs>
              <w:rPr>
                <w:rFonts w:ascii="Arial" w:hAnsi="Arial" w:cs="Arial"/>
                <w:sz w:val="24"/>
                <w:szCs w:val="24"/>
              </w:rPr>
            </w:pPr>
            <w:r>
              <w:rPr>
                <w:rFonts w:ascii="Arial" w:hAnsi="Arial" w:cs="Arial"/>
                <w:sz w:val="24"/>
                <w:szCs w:val="24"/>
              </w:rPr>
              <w:t>Thomas</w:t>
            </w:r>
          </w:p>
        </w:tc>
        <w:tc>
          <w:tcPr>
            <w:tcW w:w="990" w:type="dxa"/>
          </w:tcPr>
          <w:p w14:paraId="6DAB5C5A" w14:textId="708E89DC"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6202EC1E" w14:textId="47C5633A" w:rsidR="004D3BEF" w:rsidRPr="007B1BF5" w:rsidRDefault="004D3BEF" w:rsidP="004D3BEF">
            <w:pPr>
              <w:rPr>
                <w:rFonts w:ascii="Arial" w:hAnsi="Arial" w:cs="Arial"/>
                <w:bCs/>
                <w:sz w:val="24"/>
                <w:szCs w:val="24"/>
              </w:rPr>
            </w:pPr>
            <w:r w:rsidRPr="007B1BF5">
              <w:rPr>
                <w:rFonts w:ascii="Arial" w:hAnsi="Arial" w:cs="Arial"/>
                <w:bCs/>
                <w:sz w:val="24"/>
                <w:szCs w:val="24"/>
              </w:rPr>
              <w:t>Educators may teach many different subjects and not everyone has the time to master each subject.  Professional development opportunities with training on the updated framework are necessary.  Teachers need support from administrators and not all administrators will be on board.</w:t>
            </w:r>
          </w:p>
        </w:tc>
        <w:tc>
          <w:tcPr>
            <w:tcW w:w="2070" w:type="dxa"/>
          </w:tcPr>
          <w:p w14:paraId="25292BD1" w14:textId="67E71938"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Non-Actionble</w:t>
            </w:r>
          </w:p>
        </w:tc>
      </w:tr>
      <w:tr w:rsidR="004D3BEF" w14:paraId="6F77A936" w14:textId="77777777" w:rsidTr="00F337CA">
        <w:trPr>
          <w:cantSplit/>
        </w:trPr>
        <w:tc>
          <w:tcPr>
            <w:tcW w:w="810" w:type="dxa"/>
          </w:tcPr>
          <w:p w14:paraId="029A2866" w14:textId="3AD50840" w:rsidR="004D3BEF" w:rsidRDefault="004D3BEF" w:rsidP="004D3BEF">
            <w:pPr>
              <w:tabs>
                <w:tab w:val="left" w:pos="3330"/>
              </w:tabs>
              <w:rPr>
                <w:rFonts w:ascii="Arial" w:hAnsi="Arial" w:cs="Arial"/>
                <w:sz w:val="24"/>
                <w:szCs w:val="24"/>
              </w:rPr>
            </w:pPr>
            <w:r>
              <w:rPr>
                <w:rFonts w:ascii="Arial" w:hAnsi="Arial" w:cs="Arial"/>
                <w:sz w:val="24"/>
                <w:szCs w:val="24"/>
              </w:rPr>
              <w:lastRenderedPageBreak/>
              <w:t>1929</w:t>
            </w:r>
          </w:p>
        </w:tc>
        <w:tc>
          <w:tcPr>
            <w:tcW w:w="1620" w:type="dxa"/>
          </w:tcPr>
          <w:p w14:paraId="5ED9C104" w14:textId="443D0D5D" w:rsidR="004D3BEF" w:rsidRDefault="004D3BEF" w:rsidP="004D3BEF">
            <w:pPr>
              <w:tabs>
                <w:tab w:val="left" w:pos="3330"/>
              </w:tabs>
              <w:rPr>
                <w:rFonts w:ascii="Arial" w:hAnsi="Arial" w:cs="Arial"/>
                <w:sz w:val="24"/>
                <w:szCs w:val="24"/>
              </w:rPr>
            </w:pPr>
            <w:r>
              <w:rPr>
                <w:rFonts w:ascii="Arial" w:hAnsi="Arial" w:cs="Arial"/>
                <w:sz w:val="24"/>
                <w:szCs w:val="24"/>
              </w:rPr>
              <w:t>Aoki</w:t>
            </w:r>
          </w:p>
        </w:tc>
        <w:tc>
          <w:tcPr>
            <w:tcW w:w="990" w:type="dxa"/>
          </w:tcPr>
          <w:p w14:paraId="62CEAF63" w14:textId="274BAE11"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E2B4940" w14:textId="0C510983" w:rsidR="004D3BEF" w:rsidRPr="007B1BF5" w:rsidRDefault="004D3BEF" w:rsidP="004D3BEF">
            <w:pPr>
              <w:rPr>
                <w:rFonts w:ascii="Arial" w:hAnsi="Arial" w:cs="Arial"/>
                <w:bCs/>
                <w:sz w:val="24"/>
                <w:szCs w:val="24"/>
              </w:rPr>
            </w:pPr>
            <w:r w:rsidRPr="007B1BF5">
              <w:rPr>
                <w:rFonts w:ascii="Arial" w:hAnsi="Arial" w:cs="Arial"/>
                <w:bCs/>
                <w:sz w:val="24"/>
                <w:szCs w:val="24"/>
              </w:rPr>
              <w:t>The content and message of this framework is fantastic. With this framework, California would finally be implementing math education practices that have already been proven to be effective through years of research. The problem will be getting teachers and administrators first, to be aware of the changes, and then to actually make them.   As things stand with the current organization of this document, it is completely overwhelming and impractical for use by teachers or administrators or anyone else who actually needs to KNOW what it says to make changes happen on the ground. Either there needs to be supporting materials (like what TEDD or Achieve the Core has started to create to help chunk information and offer training resources), or there needs to be much better chunking of the information so it is digestible.</w:t>
            </w:r>
          </w:p>
        </w:tc>
        <w:tc>
          <w:tcPr>
            <w:tcW w:w="2070" w:type="dxa"/>
          </w:tcPr>
          <w:p w14:paraId="4DA5DF63" w14:textId="23C8ADEA"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30B058A" w14:textId="77777777" w:rsidTr="00F337CA">
        <w:trPr>
          <w:cantSplit/>
        </w:trPr>
        <w:tc>
          <w:tcPr>
            <w:tcW w:w="810" w:type="dxa"/>
          </w:tcPr>
          <w:p w14:paraId="4E78E4C1" w14:textId="19AA48FC" w:rsidR="004D3BEF" w:rsidRDefault="004D3BEF" w:rsidP="004D3BEF">
            <w:pPr>
              <w:tabs>
                <w:tab w:val="left" w:pos="3330"/>
              </w:tabs>
              <w:rPr>
                <w:rFonts w:ascii="Arial" w:hAnsi="Arial" w:cs="Arial"/>
                <w:sz w:val="24"/>
                <w:szCs w:val="24"/>
              </w:rPr>
            </w:pPr>
            <w:r>
              <w:rPr>
                <w:rFonts w:ascii="Arial" w:hAnsi="Arial" w:cs="Arial"/>
                <w:sz w:val="24"/>
                <w:szCs w:val="24"/>
              </w:rPr>
              <w:t>1930</w:t>
            </w:r>
          </w:p>
        </w:tc>
        <w:tc>
          <w:tcPr>
            <w:tcW w:w="1620" w:type="dxa"/>
          </w:tcPr>
          <w:p w14:paraId="5CE579F5" w14:textId="5302DF06" w:rsidR="004D3BEF" w:rsidRDefault="004D3BEF" w:rsidP="004D3BEF">
            <w:pPr>
              <w:tabs>
                <w:tab w:val="left" w:pos="3330"/>
              </w:tabs>
              <w:rPr>
                <w:rFonts w:ascii="Arial" w:hAnsi="Arial" w:cs="Arial"/>
                <w:sz w:val="24"/>
                <w:szCs w:val="24"/>
              </w:rPr>
            </w:pPr>
            <w:r>
              <w:rPr>
                <w:rFonts w:ascii="Arial" w:hAnsi="Arial" w:cs="Arial"/>
                <w:sz w:val="24"/>
                <w:szCs w:val="24"/>
              </w:rPr>
              <w:t>Yamachika</w:t>
            </w:r>
          </w:p>
        </w:tc>
        <w:tc>
          <w:tcPr>
            <w:tcW w:w="990" w:type="dxa"/>
          </w:tcPr>
          <w:p w14:paraId="6A84A22A" w14:textId="1D618072"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7D4E1041" w14:textId="71035928" w:rsidR="004D3BEF" w:rsidRPr="007B1BF5" w:rsidRDefault="004D3BEF" w:rsidP="004D3BEF">
            <w:pPr>
              <w:rPr>
                <w:rFonts w:ascii="Arial" w:hAnsi="Arial" w:cs="Arial"/>
                <w:bCs/>
                <w:sz w:val="24"/>
                <w:szCs w:val="24"/>
              </w:rPr>
            </w:pPr>
            <w:r w:rsidRPr="007B1BF5">
              <w:rPr>
                <w:rFonts w:ascii="Arial" w:hAnsi="Arial" w:cs="Arial"/>
                <w:bCs/>
                <w:sz w:val="24"/>
                <w:szCs w:val="24"/>
              </w:rPr>
              <w:t>Training must be had for all teachers k-12 with specific protocols. HS teachers may need it as much as anyone even though they likely all have math degrees. Here's a couple of personal examples. My kids went to one of the higher rated public high school's in California. My daughter was an average math student. She had tons of homework which she couldn't do one problem let alone 10 or 15 problems. Teacher would not have discussions or activities that would help flush out the concepts, nor did they go over the problems they gave out. My daughter had no way to access the math. My son, is an advanced math student. In his calculus class his junior year, the teacher had homework nightly but said that she would randomly choose one per week to collect and look at. Lot of fancy banners on school walls though. HS teachers need TRAINING too!!! Big Idea, less problems, more discussion and student collaboration in all classes. Then we'll know if data suggested is accurate with advanced students.</w:t>
            </w:r>
          </w:p>
        </w:tc>
        <w:tc>
          <w:tcPr>
            <w:tcW w:w="2070" w:type="dxa"/>
          </w:tcPr>
          <w:p w14:paraId="36D27624" w14:textId="704AC538"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60C9A753" w14:textId="77777777" w:rsidTr="00F337CA">
        <w:trPr>
          <w:cantSplit/>
        </w:trPr>
        <w:tc>
          <w:tcPr>
            <w:tcW w:w="810" w:type="dxa"/>
          </w:tcPr>
          <w:p w14:paraId="23E10E13" w14:textId="34BEA04C" w:rsidR="004D3BEF" w:rsidRDefault="004D3BEF" w:rsidP="004D3BEF">
            <w:pPr>
              <w:tabs>
                <w:tab w:val="left" w:pos="3330"/>
              </w:tabs>
              <w:rPr>
                <w:rFonts w:ascii="Arial" w:hAnsi="Arial" w:cs="Arial"/>
                <w:sz w:val="24"/>
                <w:szCs w:val="24"/>
              </w:rPr>
            </w:pPr>
            <w:r>
              <w:rPr>
                <w:rFonts w:ascii="Arial" w:hAnsi="Arial" w:cs="Arial"/>
                <w:sz w:val="24"/>
                <w:szCs w:val="24"/>
              </w:rPr>
              <w:lastRenderedPageBreak/>
              <w:t>1931</w:t>
            </w:r>
          </w:p>
        </w:tc>
        <w:tc>
          <w:tcPr>
            <w:tcW w:w="1620" w:type="dxa"/>
          </w:tcPr>
          <w:p w14:paraId="652B51AC" w14:textId="0DFAA267" w:rsidR="004D3BEF" w:rsidRDefault="004D3BEF" w:rsidP="004D3BEF">
            <w:pPr>
              <w:tabs>
                <w:tab w:val="left" w:pos="3330"/>
              </w:tabs>
              <w:rPr>
                <w:rFonts w:ascii="Arial" w:hAnsi="Arial" w:cs="Arial"/>
                <w:sz w:val="24"/>
                <w:szCs w:val="24"/>
              </w:rPr>
            </w:pPr>
            <w:r>
              <w:rPr>
                <w:rFonts w:ascii="Arial" w:hAnsi="Arial" w:cs="Arial"/>
                <w:sz w:val="24"/>
                <w:szCs w:val="24"/>
              </w:rPr>
              <w:t>Pede</w:t>
            </w:r>
          </w:p>
        </w:tc>
        <w:tc>
          <w:tcPr>
            <w:tcW w:w="990" w:type="dxa"/>
          </w:tcPr>
          <w:p w14:paraId="49E92B4B" w14:textId="408946B8"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12EC719" w14:textId="7A63281B" w:rsidR="004D3BEF" w:rsidRPr="007B1BF5" w:rsidRDefault="004D3BEF" w:rsidP="004D3BEF">
            <w:pPr>
              <w:rPr>
                <w:rFonts w:ascii="Arial" w:hAnsi="Arial" w:cs="Arial"/>
                <w:bCs/>
                <w:sz w:val="24"/>
                <w:szCs w:val="24"/>
              </w:rPr>
            </w:pPr>
            <w:r w:rsidRPr="007B1BF5">
              <w:rPr>
                <w:rFonts w:ascii="Arial" w:hAnsi="Arial" w:cs="Arial"/>
                <w:bCs/>
                <w:sz w:val="24"/>
                <w:szCs w:val="24"/>
              </w:rPr>
              <w:t>Thank you for a framework that grounds mathematics in joy, reasoning, and sense-making. So many students are excluded from pursuing mathematics due to the pressure to get right answers quickly and memorize rather than deeply understand. I am very appreciative of the emphasis on connections between mathematical ideas, rather than treating topics as discrete.</w:t>
            </w:r>
          </w:p>
        </w:tc>
        <w:tc>
          <w:tcPr>
            <w:tcW w:w="2070" w:type="dxa"/>
          </w:tcPr>
          <w:p w14:paraId="4A98BE4F" w14:textId="33EC9F7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E0797E5" w14:textId="77777777" w:rsidTr="00F337CA">
        <w:trPr>
          <w:cantSplit/>
        </w:trPr>
        <w:tc>
          <w:tcPr>
            <w:tcW w:w="810" w:type="dxa"/>
          </w:tcPr>
          <w:p w14:paraId="08B7B9AF" w14:textId="101858A8" w:rsidR="004D3BEF" w:rsidRDefault="004D3BEF" w:rsidP="004D3BEF">
            <w:pPr>
              <w:tabs>
                <w:tab w:val="left" w:pos="3330"/>
              </w:tabs>
              <w:rPr>
                <w:rFonts w:ascii="Arial" w:hAnsi="Arial" w:cs="Arial"/>
                <w:sz w:val="24"/>
                <w:szCs w:val="24"/>
              </w:rPr>
            </w:pPr>
            <w:r>
              <w:rPr>
                <w:rFonts w:ascii="Arial" w:hAnsi="Arial" w:cs="Arial"/>
                <w:sz w:val="24"/>
                <w:szCs w:val="24"/>
              </w:rPr>
              <w:t>1932</w:t>
            </w:r>
          </w:p>
        </w:tc>
        <w:tc>
          <w:tcPr>
            <w:tcW w:w="1620" w:type="dxa"/>
          </w:tcPr>
          <w:p w14:paraId="63629D56" w14:textId="57B652E5" w:rsidR="004D3BEF" w:rsidRDefault="004D3BEF" w:rsidP="004D3BEF">
            <w:pPr>
              <w:tabs>
                <w:tab w:val="left" w:pos="3330"/>
              </w:tabs>
              <w:rPr>
                <w:rFonts w:ascii="Arial" w:hAnsi="Arial" w:cs="Arial"/>
                <w:sz w:val="24"/>
                <w:szCs w:val="24"/>
              </w:rPr>
            </w:pPr>
            <w:r>
              <w:rPr>
                <w:rFonts w:ascii="Arial" w:hAnsi="Arial" w:cs="Arial"/>
                <w:sz w:val="24"/>
                <w:szCs w:val="24"/>
              </w:rPr>
              <w:t>Posamentier</w:t>
            </w:r>
          </w:p>
        </w:tc>
        <w:tc>
          <w:tcPr>
            <w:tcW w:w="990" w:type="dxa"/>
          </w:tcPr>
          <w:p w14:paraId="593AC841" w14:textId="6D6AC83F"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F21418D" w14:textId="72AACC4C" w:rsidR="004D3BEF" w:rsidRPr="007B1BF5" w:rsidRDefault="004D3BEF" w:rsidP="004D3BEF">
            <w:pPr>
              <w:rPr>
                <w:rFonts w:ascii="Arial" w:hAnsi="Arial" w:cs="Arial"/>
                <w:bCs/>
                <w:sz w:val="24"/>
                <w:szCs w:val="24"/>
              </w:rPr>
            </w:pPr>
            <w:r w:rsidRPr="007B1BF5">
              <w:rPr>
                <w:rFonts w:ascii="Arial" w:hAnsi="Arial" w:cs="Arial"/>
                <w:bCs/>
                <w:sz w:val="24"/>
                <w:szCs w:val="24"/>
              </w:rPr>
              <w:t>This framework will irreparably harm the students who excel in math and need a more rigorous curriculum and will not prepare our public school students for 21st century STEM jobs.  While I want every learner to be able to be able to succeed in math, why on earth are you doing away with accelerated math programming for those who are capable and eager to learn at a faster pace? While supposedly pushing for equity, this change will only make the inequities between those with means to take outside accelerated programs or attend private schools clearer. It also will not allow ALL students to be prepared for STEM readiness and will adversely affect our students who are currently excelling in advance math programs.</w:t>
            </w:r>
          </w:p>
        </w:tc>
        <w:tc>
          <w:tcPr>
            <w:tcW w:w="2070" w:type="dxa"/>
          </w:tcPr>
          <w:p w14:paraId="79DC9330" w14:textId="0DE1DE36"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6DF45AC1" w14:textId="77777777" w:rsidTr="00F337CA">
        <w:trPr>
          <w:cantSplit/>
        </w:trPr>
        <w:tc>
          <w:tcPr>
            <w:tcW w:w="810" w:type="dxa"/>
          </w:tcPr>
          <w:p w14:paraId="40FFAC5D" w14:textId="110DDEBB" w:rsidR="004D3BEF" w:rsidRDefault="004D3BEF" w:rsidP="004D3BEF">
            <w:pPr>
              <w:tabs>
                <w:tab w:val="left" w:pos="3330"/>
              </w:tabs>
              <w:rPr>
                <w:rFonts w:ascii="Arial" w:hAnsi="Arial" w:cs="Arial"/>
                <w:sz w:val="24"/>
                <w:szCs w:val="24"/>
              </w:rPr>
            </w:pPr>
            <w:r>
              <w:rPr>
                <w:rFonts w:ascii="Arial" w:hAnsi="Arial" w:cs="Arial"/>
                <w:sz w:val="24"/>
                <w:szCs w:val="24"/>
              </w:rPr>
              <w:t>1933</w:t>
            </w:r>
          </w:p>
        </w:tc>
        <w:tc>
          <w:tcPr>
            <w:tcW w:w="1620" w:type="dxa"/>
          </w:tcPr>
          <w:p w14:paraId="4B224DC8" w14:textId="08717FAF" w:rsidR="004D3BEF" w:rsidRDefault="004D3BEF" w:rsidP="004D3BEF">
            <w:pPr>
              <w:tabs>
                <w:tab w:val="left" w:pos="3330"/>
              </w:tabs>
              <w:rPr>
                <w:rFonts w:ascii="Arial" w:hAnsi="Arial" w:cs="Arial"/>
                <w:sz w:val="24"/>
                <w:szCs w:val="24"/>
              </w:rPr>
            </w:pPr>
            <w:r>
              <w:rPr>
                <w:rFonts w:ascii="Arial" w:hAnsi="Arial" w:cs="Arial"/>
                <w:sz w:val="24"/>
                <w:szCs w:val="24"/>
              </w:rPr>
              <w:t>Anonymous</w:t>
            </w:r>
          </w:p>
        </w:tc>
        <w:tc>
          <w:tcPr>
            <w:tcW w:w="990" w:type="dxa"/>
          </w:tcPr>
          <w:p w14:paraId="7E0ED682" w14:textId="34911D10"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A4825CD" w14:textId="094BB74E" w:rsidR="004D3BEF" w:rsidRPr="007B1BF5" w:rsidRDefault="004D3BEF" w:rsidP="004D3BEF">
            <w:pPr>
              <w:rPr>
                <w:rFonts w:ascii="Arial" w:hAnsi="Arial" w:cs="Arial"/>
                <w:bCs/>
                <w:sz w:val="24"/>
                <w:szCs w:val="24"/>
              </w:rPr>
            </w:pPr>
            <w:r w:rsidRPr="007B1BF5">
              <w:rPr>
                <w:rFonts w:ascii="Arial" w:hAnsi="Arial" w:cs="Arial"/>
                <w:bCs/>
                <w:sz w:val="24"/>
                <w:szCs w:val="24"/>
              </w:rPr>
              <w:t>The timing of this is bad. You know how much pushback we get from parents whenever we fix something that many perceive to not be broken. (And I would agree, it really isn't broken.) But parents now are less hesitant to pull their kids out of public school. My district, like most, has seen enrollment drop and more mid year withdrawals than ever. Think twice about giving them yet another reason to break up with public school. We need to win them back!</w:t>
            </w:r>
          </w:p>
        </w:tc>
        <w:tc>
          <w:tcPr>
            <w:tcW w:w="2070" w:type="dxa"/>
          </w:tcPr>
          <w:p w14:paraId="5CDEE497" w14:textId="57C1C504"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151ED180" w14:textId="77777777" w:rsidTr="00F337CA">
        <w:trPr>
          <w:cantSplit/>
        </w:trPr>
        <w:tc>
          <w:tcPr>
            <w:tcW w:w="810" w:type="dxa"/>
          </w:tcPr>
          <w:p w14:paraId="0A1437F5" w14:textId="5C265A2A" w:rsidR="004D3BEF" w:rsidRDefault="004D3BEF" w:rsidP="004D3BEF">
            <w:pPr>
              <w:tabs>
                <w:tab w:val="left" w:pos="3330"/>
              </w:tabs>
              <w:rPr>
                <w:rFonts w:ascii="Arial" w:hAnsi="Arial" w:cs="Arial"/>
                <w:sz w:val="24"/>
                <w:szCs w:val="24"/>
              </w:rPr>
            </w:pPr>
            <w:r>
              <w:rPr>
                <w:rFonts w:ascii="Arial" w:hAnsi="Arial" w:cs="Arial"/>
                <w:sz w:val="24"/>
                <w:szCs w:val="24"/>
              </w:rPr>
              <w:t>1934</w:t>
            </w:r>
          </w:p>
        </w:tc>
        <w:tc>
          <w:tcPr>
            <w:tcW w:w="1620" w:type="dxa"/>
          </w:tcPr>
          <w:p w14:paraId="1444FAB9" w14:textId="58C46F2B" w:rsidR="004D3BEF" w:rsidRDefault="004D3BEF" w:rsidP="004D3BEF">
            <w:pPr>
              <w:tabs>
                <w:tab w:val="left" w:pos="3330"/>
              </w:tabs>
              <w:rPr>
                <w:rFonts w:ascii="Arial" w:hAnsi="Arial" w:cs="Arial"/>
                <w:sz w:val="24"/>
                <w:szCs w:val="24"/>
              </w:rPr>
            </w:pPr>
            <w:r>
              <w:rPr>
                <w:rFonts w:ascii="Arial" w:hAnsi="Arial" w:cs="Arial"/>
                <w:sz w:val="24"/>
                <w:szCs w:val="24"/>
              </w:rPr>
              <w:t>Ortega</w:t>
            </w:r>
          </w:p>
        </w:tc>
        <w:tc>
          <w:tcPr>
            <w:tcW w:w="990" w:type="dxa"/>
          </w:tcPr>
          <w:p w14:paraId="35534640" w14:textId="3E14B22C"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56BAE42F" w14:textId="691F6B0A" w:rsidR="004D3BEF" w:rsidRPr="007B1BF5" w:rsidRDefault="004D3BEF" w:rsidP="004D3BEF">
            <w:pPr>
              <w:rPr>
                <w:rFonts w:ascii="Arial" w:hAnsi="Arial" w:cs="Arial"/>
                <w:bCs/>
                <w:sz w:val="24"/>
                <w:szCs w:val="24"/>
              </w:rPr>
            </w:pPr>
            <w:r w:rsidRPr="007B1BF5">
              <w:rPr>
                <w:rFonts w:ascii="Arial" w:hAnsi="Arial" w:cs="Arial"/>
                <w:bCs/>
                <w:sz w:val="24"/>
                <w:szCs w:val="24"/>
              </w:rPr>
              <w:t>Thank you to all who worked on this! It will be so helpful to have our state framework back up all of the work we are doing in our district!</w:t>
            </w:r>
          </w:p>
        </w:tc>
        <w:tc>
          <w:tcPr>
            <w:tcW w:w="2070" w:type="dxa"/>
          </w:tcPr>
          <w:p w14:paraId="5AD0BE3B" w14:textId="2247F44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8C9295C" w14:textId="77777777" w:rsidTr="00F337CA">
        <w:trPr>
          <w:cantSplit/>
        </w:trPr>
        <w:tc>
          <w:tcPr>
            <w:tcW w:w="810" w:type="dxa"/>
          </w:tcPr>
          <w:p w14:paraId="346DCD25" w14:textId="465DD9DE" w:rsidR="004D3BEF" w:rsidRDefault="004D3BEF" w:rsidP="004D3BEF">
            <w:pPr>
              <w:tabs>
                <w:tab w:val="left" w:pos="3330"/>
              </w:tabs>
              <w:rPr>
                <w:rFonts w:ascii="Arial" w:hAnsi="Arial" w:cs="Arial"/>
                <w:sz w:val="24"/>
                <w:szCs w:val="24"/>
              </w:rPr>
            </w:pPr>
            <w:r>
              <w:rPr>
                <w:rFonts w:ascii="Arial" w:hAnsi="Arial" w:cs="Arial"/>
                <w:sz w:val="24"/>
                <w:szCs w:val="24"/>
              </w:rPr>
              <w:lastRenderedPageBreak/>
              <w:t>1935</w:t>
            </w:r>
          </w:p>
        </w:tc>
        <w:tc>
          <w:tcPr>
            <w:tcW w:w="1620" w:type="dxa"/>
          </w:tcPr>
          <w:p w14:paraId="0F0ADBA5" w14:textId="0CDBE9EC" w:rsidR="004D3BEF" w:rsidRDefault="004D3BEF" w:rsidP="004D3BEF">
            <w:pPr>
              <w:tabs>
                <w:tab w:val="left" w:pos="3330"/>
              </w:tabs>
              <w:rPr>
                <w:rFonts w:ascii="Arial" w:hAnsi="Arial" w:cs="Arial"/>
                <w:sz w:val="24"/>
                <w:szCs w:val="24"/>
              </w:rPr>
            </w:pPr>
            <w:r>
              <w:rPr>
                <w:rFonts w:ascii="Arial" w:hAnsi="Arial" w:cs="Arial"/>
                <w:sz w:val="24"/>
                <w:szCs w:val="24"/>
              </w:rPr>
              <w:t>Hoffman</w:t>
            </w:r>
          </w:p>
        </w:tc>
        <w:tc>
          <w:tcPr>
            <w:tcW w:w="990" w:type="dxa"/>
          </w:tcPr>
          <w:p w14:paraId="2E98F36D" w14:textId="3B042723"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CBF7610" w14:textId="5804AAEF" w:rsidR="004D3BEF" w:rsidRPr="007B1BF5" w:rsidRDefault="004D3BEF" w:rsidP="004D3BEF">
            <w:pPr>
              <w:rPr>
                <w:rFonts w:ascii="Arial" w:hAnsi="Arial" w:cs="Arial"/>
                <w:bCs/>
                <w:sz w:val="24"/>
                <w:szCs w:val="24"/>
              </w:rPr>
            </w:pPr>
            <w:r w:rsidRPr="007B1BF5">
              <w:rPr>
                <w:rFonts w:ascii="Arial" w:hAnsi="Arial" w:cs="Arial"/>
                <w:bCs/>
                <w:sz w:val="24"/>
                <w:szCs w:val="24"/>
              </w:rPr>
              <w:t>This illustrates a really clear, exciting, and ambitious vision - but in reading through the sections I did, the actual pathway to arrive there is still a bit unclear to me. How will the state help schools and districts do make this big shift?</w:t>
            </w:r>
          </w:p>
        </w:tc>
        <w:tc>
          <w:tcPr>
            <w:tcW w:w="2070" w:type="dxa"/>
          </w:tcPr>
          <w:p w14:paraId="18211902" w14:textId="331BE8FA"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6E108269" w14:textId="77777777" w:rsidTr="00F337CA">
        <w:trPr>
          <w:cantSplit/>
        </w:trPr>
        <w:tc>
          <w:tcPr>
            <w:tcW w:w="810" w:type="dxa"/>
          </w:tcPr>
          <w:p w14:paraId="58CF07C7" w14:textId="197C06F9" w:rsidR="004D3BEF" w:rsidRDefault="004D3BEF" w:rsidP="004D3BEF">
            <w:pPr>
              <w:tabs>
                <w:tab w:val="left" w:pos="3330"/>
              </w:tabs>
              <w:rPr>
                <w:rFonts w:ascii="Arial" w:hAnsi="Arial" w:cs="Arial"/>
                <w:sz w:val="24"/>
                <w:szCs w:val="24"/>
              </w:rPr>
            </w:pPr>
            <w:r>
              <w:rPr>
                <w:rFonts w:ascii="Arial" w:hAnsi="Arial" w:cs="Arial"/>
                <w:sz w:val="24"/>
                <w:szCs w:val="24"/>
              </w:rPr>
              <w:t>1936</w:t>
            </w:r>
          </w:p>
        </w:tc>
        <w:tc>
          <w:tcPr>
            <w:tcW w:w="1620" w:type="dxa"/>
          </w:tcPr>
          <w:p w14:paraId="2D72AAFD" w14:textId="08616812" w:rsidR="004D3BEF" w:rsidRDefault="004D3BEF" w:rsidP="004D3BEF">
            <w:pPr>
              <w:tabs>
                <w:tab w:val="left" w:pos="3330"/>
              </w:tabs>
              <w:rPr>
                <w:rFonts w:ascii="Arial" w:hAnsi="Arial" w:cs="Arial"/>
                <w:sz w:val="24"/>
                <w:szCs w:val="24"/>
              </w:rPr>
            </w:pPr>
            <w:r>
              <w:rPr>
                <w:rFonts w:ascii="Arial" w:hAnsi="Arial" w:cs="Arial"/>
                <w:sz w:val="24"/>
                <w:szCs w:val="24"/>
              </w:rPr>
              <w:t>Lay</w:t>
            </w:r>
          </w:p>
        </w:tc>
        <w:tc>
          <w:tcPr>
            <w:tcW w:w="990" w:type="dxa"/>
          </w:tcPr>
          <w:p w14:paraId="231671D2" w14:textId="295E4BCC"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F194AD3" w14:textId="54932111" w:rsidR="004D3BEF" w:rsidRPr="007B1BF5" w:rsidRDefault="004D3BEF" w:rsidP="004D3BEF">
            <w:pPr>
              <w:rPr>
                <w:rFonts w:ascii="Arial" w:hAnsi="Arial" w:cs="Arial"/>
                <w:bCs/>
                <w:sz w:val="24"/>
                <w:szCs w:val="24"/>
              </w:rPr>
            </w:pPr>
            <w:r w:rsidRPr="007B1BF5">
              <w:rPr>
                <w:rFonts w:ascii="Arial" w:hAnsi="Arial" w:cs="Arial"/>
                <w:bCs/>
                <w:sz w:val="24"/>
                <w:szCs w:val="24"/>
              </w:rPr>
              <w:t>Not sure what lens to use to read the framework. Seems unwieldy for classroom teachers. Parent groups would also find this difficult to navigate.</w:t>
            </w:r>
          </w:p>
        </w:tc>
        <w:tc>
          <w:tcPr>
            <w:tcW w:w="2070" w:type="dxa"/>
          </w:tcPr>
          <w:p w14:paraId="785849B4" w14:textId="26E8A9F7"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2810305C" w14:textId="77777777" w:rsidTr="00F337CA">
        <w:trPr>
          <w:cantSplit/>
        </w:trPr>
        <w:tc>
          <w:tcPr>
            <w:tcW w:w="810" w:type="dxa"/>
          </w:tcPr>
          <w:p w14:paraId="1A6A69AF" w14:textId="46243275" w:rsidR="004D3BEF" w:rsidRDefault="004D3BEF" w:rsidP="004D3BEF">
            <w:pPr>
              <w:tabs>
                <w:tab w:val="left" w:pos="3330"/>
              </w:tabs>
              <w:rPr>
                <w:rFonts w:ascii="Arial" w:hAnsi="Arial" w:cs="Arial"/>
                <w:sz w:val="24"/>
                <w:szCs w:val="24"/>
              </w:rPr>
            </w:pPr>
            <w:r>
              <w:rPr>
                <w:rFonts w:ascii="Arial" w:hAnsi="Arial" w:cs="Arial"/>
                <w:sz w:val="24"/>
                <w:szCs w:val="24"/>
              </w:rPr>
              <w:t>1937</w:t>
            </w:r>
          </w:p>
        </w:tc>
        <w:tc>
          <w:tcPr>
            <w:tcW w:w="1620" w:type="dxa"/>
          </w:tcPr>
          <w:p w14:paraId="4F0AAE3E" w14:textId="4007370A" w:rsidR="004D3BEF" w:rsidRDefault="004D3BEF" w:rsidP="004D3BEF">
            <w:pPr>
              <w:tabs>
                <w:tab w:val="left" w:pos="3330"/>
              </w:tabs>
              <w:rPr>
                <w:rFonts w:ascii="Arial" w:hAnsi="Arial" w:cs="Arial"/>
                <w:sz w:val="24"/>
                <w:szCs w:val="24"/>
              </w:rPr>
            </w:pPr>
            <w:r>
              <w:rPr>
                <w:rFonts w:ascii="Arial" w:hAnsi="Arial" w:cs="Arial"/>
                <w:sz w:val="24"/>
                <w:szCs w:val="24"/>
              </w:rPr>
              <w:t>Perez</w:t>
            </w:r>
          </w:p>
        </w:tc>
        <w:tc>
          <w:tcPr>
            <w:tcW w:w="990" w:type="dxa"/>
          </w:tcPr>
          <w:p w14:paraId="67CB6394" w14:textId="218EA209"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0B8038E" w14:textId="34131281" w:rsidR="004D3BEF" w:rsidRPr="007B1BF5" w:rsidRDefault="004D3BEF" w:rsidP="004D3BEF">
            <w:pPr>
              <w:rPr>
                <w:rFonts w:ascii="Arial" w:hAnsi="Arial" w:cs="Arial"/>
                <w:bCs/>
                <w:sz w:val="24"/>
                <w:szCs w:val="24"/>
              </w:rPr>
            </w:pPr>
            <w:r w:rsidRPr="00391728">
              <w:rPr>
                <w:rFonts w:ascii="Arial" w:hAnsi="Arial" w:cs="Arial"/>
                <w:bCs/>
                <w:sz w:val="24"/>
                <w:szCs w:val="24"/>
              </w:rPr>
              <w:t>Include other frameworks that help develop culturally responsive math teaching and promote math learning such as CRMT (Aguirre &amp; Zavala, 2013), D-S-F Summary and Activity Rubric (Cheng, n.d.), Mathematical Teaching Practices (NCTM), Engineering Design Process to elaborate on Math Practice 4, etc.</w:t>
            </w:r>
          </w:p>
        </w:tc>
        <w:tc>
          <w:tcPr>
            <w:tcW w:w="2070" w:type="dxa"/>
          </w:tcPr>
          <w:p w14:paraId="2E6D0972" w14:textId="592A0356"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Writers’ Discretion</w:t>
            </w:r>
          </w:p>
        </w:tc>
      </w:tr>
      <w:tr w:rsidR="004D3BEF" w14:paraId="05BA47A9" w14:textId="77777777" w:rsidTr="00F337CA">
        <w:trPr>
          <w:cantSplit/>
        </w:trPr>
        <w:tc>
          <w:tcPr>
            <w:tcW w:w="810" w:type="dxa"/>
          </w:tcPr>
          <w:p w14:paraId="629D97F6" w14:textId="75B08E96" w:rsidR="004D3BEF" w:rsidRDefault="004D3BEF" w:rsidP="004D3BEF">
            <w:pPr>
              <w:tabs>
                <w:tab w:val="left" w:pos="3330"/>
              </w:tabs>
              <w:rPr>
                <w:rFonts w:ascii="Arial" w:hAnsi="Arial" w:cs="Arial"/>
                <w:sz w:val="24"/>
                <w:szCs w:val="24"/>
              </w:rPr>
            </w:pPr>
            <w:r>
              <w:rPr>
                <w:rFonts w:ascii="Arial" w:hAnsi="Arial" w:cs="Arial"/>
                <w:sz w:val="24"/>
                <w:szCs w:val="24"/>
              </w:rPr>
              <w:t>1938</w:t>
            </w:r>
          </w:p>
        </w:tc>
        <w:tc>
          <w:tcPr>
            <w:tcW w:w="1620" w:type="dxa"/>
          </w:tcPr>
          <w:p w14:paraId="71C9D263" w14:textId="1D63439E" w:rsidR="004D3BEF" w:rsidRDefault="004D3BEF" w:rsidP="004D3BEF">
            <w:pPr>
              <w:tabs>
                <w:tab w:val="left" w:pos="3330"/>
              </w:tabs>
              <w:rPr>
                <w:rFonts w:ascii="Arial" w:hAnsi="Arial" w:cs="Arial"/>
                <w:sz w:val="24"/>
                <w:szCs w:val="24"/>
              </w:rPr>
            </w:pPr>
            <w:r>
              <w:rPr>
                <w:rFonts w:ascii="Arial" w:hAnsi="Arial" w:cs="Arial"/>
                <w:sz w:val="24"/>
                <w:szCs w:val="24"/>
              </w:rPr>
              <w:t>Weiler</w:t>
            </w:r>
          </w:p>
        </w:tc>
        <w:tc>
          <w:tcPr>
            <w:tcW w:w="990" w:type="dxa"/>
          </w:tcPr>
          <w:p w14:paraId="6699239D" w14:textId="77EAED56"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BF81D6C" w14:textId="613F87CA" w:rsidR="004D3BEF" w:rsidRPr="007B1BF5" w:rsidRDefault="004D3BEF" w:rsidP="004D3BEF">
            <w:pPr>
              <w:rPr>
                <w:rFonts w:ascii="Arial" w:hAnsi="Arial" w:cs="Arial"/>
                <w:bCs/>
                <w:sz w:val="24"/>
                <w:szCs w:val="24"/>
              </w:rPr>
            </w:pPr>
            <w:r w:rsidRPr="00391728">
              <w:rPr>
                <w:rFonts w:ascii="Arial" w:hAnsi="Arial" w:cs="Arial"/>
                <w:bCs/>
                <w:sz w:val="24"/>
                <w:szCs w:val="24"/>
              </w:rPr>
              <w:t>I understand there is a need to close the achievement gap and access to advanced math classes for all students. However, there should be a reconsideration of how the proposed revisions will impact advanced learners. We want to encourage more interest and success in math, not complacency and loss of interest. If my child is not challenged, she becomes complacent and loses interest, disengages from the material and, forgets to submit work. Also, the studies referenced do not indicate if they were qualitative or quantitative. We do not know WHY students left advanced math tracks in college. Perhaps they were not necessary for their field of study. Perhaps they were not readily available for registration. As a personal anecdote, I did not continue with advanced math in college because it was not necessary for my degree/field of study. I was required to take statistics and logic as math requirements and because I was trying to graduate early, I chose to only take these courses.</w:t>
            </w:r>
          </w:p>
        </w:tc>
        <w:tc>
          <w:tcPr>
            <w:tcW w:w="2070" w:type="dxa"/>
          </w:tcPr>
          <w:p w14:paraId="188D747B" w14:textId="31DE633C"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585CFAF" w14:textId="77777777" w:rsidTr="00F337CA">
        <w:trPr>
          <w:cantSplit/>
        </w:trPr>
        <w:tc>
          <w:tcPr>
            <w:tcW w:w="810" w:type="dxa"/>
          </w:tcPr>
          <w:p w14:paraId="51E88ED9" w14:textId="115B19C4" w:rsidR="004D3BEF" w:rsidRDefault="004D3BEF" w:rsidP="004D3BEF">
            <w:pPr>
              <w:tabs>
                <w:tab w:val="left" w:pos="3330"/>
              </w:tabs>
              <w:rPr>
                <w:rFonts w:ascii="Arial" w:hAnsi="Arial" w:cs="Arial"/>
                <w:sz w:val="24"/>
                <w:szCs w:val="24"/>
              </w:rPr>
            </w:pPr>
            <w:r>
              <w:rPr>
                <w:rFonts w:ascii="Arial" w:hAnsi="Arial" w:cs="Arial"/>
                <w:sz w:val="24"/>
                <w:szCs w:val="24"/>
              </w:rPr>
              <w:lastRenderedPageBreak/>
              <w:t>1939</w:t>
            </w:r>
          </w:p>
        </w:tc>
        <w:tc>
          <w:tcPr>
            <w:tcW w:w="1620" w:type="dxa"/>
          </w:tcPr>
          <w:p w14:paraId="3EE161FE" w14:textId="6920FBCB" w:rsidR="004D3BEF" w:rsidRDefault="004D3BEF" w:rsidP="004D3BEF">
            <w:pPr>
              <w:tabs>
                <w:tab w:val="left" w:pos="3330"/>
              </w:tabs>
              <w:rPr>
                <w:rFonts w:ascii="Arial" w:hAnsi="Arial" w:cs="Arial"/>
                <w:sz w:val="24"/>
                <w:szCs w:val="24"/>
              </w:rPr>
            </w:pPr>
            <w:r>
              <w:rPr>
                <w:rFonts w:ascii="Arial" w:hAnsi="Arial" w:cs="Arial"/>
                <w:sz w:val="24"/>
                <w:szCs w:val="24"/>
              </w:rPr>
              <w:t>Sher</w:t>
            </w:r>
          </w:p>
        </w:tc>
        <w:tc>
          <w:tcPr>
            <w:tcW w:w="990" w:type="dxa"/>
          </w:tcPr>
          <w:p w14:paraId="67792A42" w14:textId="0A9FF3AE"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E570FC7" w14:textId="70581285" w:rsidR="004D3BEF" w:rsidRPr="007B1BF5" w:rsidRDefault="004D3BEF" w:rsidP="004D3BEF">
            <w:pPr>
              <w:rPr>
                <w:rFonts w:ascii="Arial" w:hAnsi="Arial" w:cs="Arial"/>
                <w:bCs/>
                <w:sz w:val="24"/>
                <w:szCs w:val="24"/>
              </w:rPr>
            </w:pPr>
            <w:r w:rsidRPr="00391728">
              <w:rPr>
                <w:rFonts w:ascii="Arial" w:hAnsi="Arial" w:cs="Arial"/>
                <w:bCs/>
                <w:sz w:val="24"/>
                <w:szCs w:val="24"/>
              </w:rPr>
              <w:t>The pedagogy and considerations for all students provides for a vast improvement in instruction. It is the right next step in the evolution of learning and teaching, based on research and effective classroom use. The last framework was explicit in identifying the trees in the forest. While it provided the nuts and bolts of a relational understanding of mathematics teachers were overwhelmed by the individual standards and did their best to teach them, but without regard for their purpose and possible use outside the classroom, even in elementary school.   Now, introducing the CCs and DIs in conjunction with Big Ideas provides a good way to understand and present mathematics. Teachers will still need to refer to the 2013 Framework and be able to see those standards in examples and the curriculum. Much of the explanation and some examples are present, but more work needs to be done in the organization and presentation, particularly useable grade-level examples of what is described.</w:t>
            </w:r>
          </w:p>
        </w:tc>
        <w:tc>
          <w:tcPr>
            <w:tcW w:w="2070" w:type="dxa"/>
          </w:tcPr>
          <w:p w14:paraId="5D050B0D" w14:textId="08603EAB"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4669A326" w14:textId="77777777" w:rsidTr="00F337CA">
        <w:trPr>
          <w:cantSplit/>
        </w:trPr>
        <w:tc>
          <w:tcPr>
            <w:tcW w:w="810" w:type="dxa"/>
          </w:tcPr>
          <w:p w14:paraId="2B75DFF7" w14:textId="6EF81EAF" w:rsidR="004D3BEF" w:rsidRDefault="004D3BEF" w:rsidP="004D3BEF">
            <w:pPr>
              <w:tabs>
                <w:tab w:val="left" w:pos="3330"/>
              </w:tabs>
              <w:rPr>
                <w:rFonts w:ascii="Arial" w:hAnsi="Arial" w:cs="Arial"/>
                <w:sz w:val="24"/>
                <w:szCs w:val="24"/>
              </w:rPr>
            </w:pPr>
            <w:r>
              <w:rPr>
                <w:rFonts w:ascii="Arial" w:hAnsi="Arial" w:cs="Arial"/>
                <w:sz w:val="24"/>
                <w:szCs w:val="24"/>
              </w:rPr>
              <w:t>1940</w:t>
            </w:r>
          </w:p>
        </w:tc>
        <w:tc>
          <w:tcPr>
            <w:tcW w:w="1620" w:type="dxa"/>
          </w:tcPr>
          <w:p w14:paraId="1C9A072B" w14:textId="3A9EB97B" w:rsidR="004D3BEF" w:rsidRDefault="004D3BEF" w:rsidP="004D3BEF">
            <w:pPr>
              <w:tabs>
                <w:tab w:val="left" w:pos="3330"/>
              </w:tabs>
              <w:rPr>
                <w:rFonts w:ascii="Arial" w:hAnsi="Arial" w:cs="Arial"/>
                <w:sz w:val="24"/>
                <w:szCs w:val="24"/>
              </w:rPr>
            </w:pPr>
            <w:r>
              <w:rPr>
                <w:rFonts w:ascii="Arial" w:hAnsi="Arial" w:cs="Arial"/>
                <w:sz w:val="24"/>
                <w:szCs w:val="24"/>
              </w:rPr>
              <w:t>Perez</w:t>
            </w:r>
          </w:p>
        </w:tc>
        <w:tc>
          <w:tcPr>
            <w:tcW w:w="990" w:type="dxa"/>
          </w:tcPr>
          <w:p w14:paraId="5C11C766" w14:textId="3554225E"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11B7889" w14:textId="41BD24FA" w:rsidR="004D3BEF" w:rsidRPr="00391728" w:rsidRDefault="004D3BEF" w:rsidP="004D3BEF">
            <w:pPr>
              <w:rPr>
                <w:rFonts w:ascii="Arial" w:hAnsi="Arial" w:cs="Arial"/>
                <w:bCs/>
                <w:sz w:val="24"/>
                <w:szCs w:val="24"/>
              </w:rPr>
            </w:pPr>
            <w:r w:rsidRPr="00391728">
              <w:rPr>
                <w:rFonts w:ascii="Arial" w:hAnsi="Arial" w:cs="Arial"/>
                <w:bCs/>
                <w:sz w:val="24"/>
                <w:szCs w:val="24"/>
              </w:rPr>
              <w:t>The way the current framework presents the standards coupled with instructional guidance is much better than the format of the draft grade band chapters (especially the hs chapter.)  If the "big ideas" concept was further developed into actionable guidance around how to group and prioritize standards and coupled with vignettes illustrating how this balance might look, I believe it would have more impact.</w:t>
            </w:r>
          </w:p>
        </w:tc>
        <w:tc>
          <w:tcPr>
            <w:tcW w:w="2070" w:type="dxa"/>
          </w:tcPr>
          <w:p w14:paraId="05EBE981" w14:textId="0A76A2BE"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3FA672EE" w14:textId="77777777" w:rsidTr="00F337CA">
        <w:trPr>
          <w:cantSplit/>
        </w:trPr>
        <w:tc>
          <w:tcPr>
            <w:tcW w:w="810" w:type="dxa"/>
          </w:tcPr>
          <w:p w14:paraId="66C4AF29" w14:textId="3FBE1F67" w:rsidR="004D3BEF" w:rsidRDefault="004D3BEF" w:rsidP="004D3BEF">
            <w:pPr>
              <w:tabs>
                <w:tab w:val="left" w:pos="3330"/>
              </w:tabs>
              <w:rPr>
                <w:rFonts w:ascii="Arial" w:hAnsi="Arial" w:cs="Arial"/>
                <w:sz w:val="24"/>
                <w:szCs w:val="24"/>
              </w:rPr>
            </w:pPr>
            <w:r>
              <w:rPr>
                <w:rFonts w:ascii="Arial" w:hAnsi="Arial" w:cs="Arial"/>
                <w:sz w:val="24"/>
                <w:szCs w:val="24"/>
              </w:rPr>
              <w:lastRenderedPageBreak/>
              <w:t>1941</w:t>
            </w:r>
          </w:p>
        </w:tc>
        <w:tc>
          <w:tcPr>
            <w:tcW w:w="1620" w:type="dxa"/>
          </w:tcPr>
          <w:p w14:paraId="658BCAE4" w14:textId="73EE5ABE" w:rsidR="004D3BEF" w:rsidRDefault="004D3BEF" w:rsidP="004D3BEF">
            <w:pPr>
              <w:tabs>
                <w:tab w:val="left" w:pos="3330"/>
              </w:tabs>
              <w:rPr>
                <w:rFonts w:ascii="Arial" w:hAnsi="Arial" w:cs="Arial"/>
                <w:sz w:val="24"/>
                <w:szCs w:val="24"/>
              </w:rPr>
            </w:pPr>
            <w:r>
              <w:rPr>
                <w:rFonts w:ascii="Arial" w:hAnsi="Arial" w:cs="Arial"/>
                <w:sz w:val="24"/>
                <w:szCs w:val="24"/>
              </w:rPr>
              <w:t>Bates</w:t>
            </w:r>
          </w:p>
        </w:tc>
        <w:tc>
          <w:tcPr>
            <w:tcW w:w="990" w:type="dxa"/>
          </w:tcPr>
          <w:p w14:paraId="3EF36BD6" w14:textId="77B746EA"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1B7CD6DF" w14:textId="6A2F0ED5" w:rsidR="004D3BEF" w:rsidRPr="00391728" w:rsidRDefault="004D3BEF" w:rsidP="004D3BEF">
            <w:pPr>
              <w:rPr>
                <w:rFonts w:ascii="Arial" w:hAnsi="Arial" w:cs="Arial"/>
                <w:bCs/>
                <w:sz w:val="24"/>
                <w:szCs w:val="24"/>
              </w:rPr>
            </w:pPr>
            <w:r w:rsidRPr="00391728">
              <w:rPr>
                <w:rFonts w:ascii="Arial" w:hAnsi="Arial" w:cs="Arial"/>
                <w:bCs/>
                <w:sz w:val="24"/>
                <w:szCs w:val="24"/>
              </w:rPr>
              <w:t>I appreciate all the work everyone has put in, especially with the focus on equity, de-tracking and good instructional routines. I worry some about the HOW... how teachers will learn (have time and/or opportunities) about these shifts that have taken me awhile to learn about. I know the Framework doesn't mandate anything, but I think the more examples, not just of the tasks, but how the teacher plans and then implements... perhaps video clips as well? Also, things like sample schedules for collaboration and sample units of study could be helpful.</w:t>
            </w:r>
          </w:p>
        </w:tc>
        <w:tc>
          <w:tcPr>
            <w:tcW w:w="2070" w:type="dxa"/>
          </w:tcPr>
          <w:p w14:paraId="1F4BF298" w14:textId="407EAC9F"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1DBAAF75" w14:textId="77777777" w:rsidTr="00F337CA">
        <w:trPr>
          <w:cantSplit/>
        </w:trPr>
        <w:tc>
          <w:tcPr>
            <w:tcW w:w="810" w:type="dxa"/>
          </w:tcPr>
          <w:p w14:paraId="3CF5C1D8" w14:textId="7BC787C2" w:rsidR="004D3BEF" w:rsidRDefault="004D3BEF" w:rsidP="004D3BEF">
            <w:pPr>
              <w:tabs>
                <w:tab w:val="left" w:pos="3330"/>
              </w:tabs>
              <w:rPr>
                <w:rFonts w:ascii="Arial" w:hAnsi="Arial" w:cs="Arial"/>
                <w:sz w:val="24"/>
                <w:szCs w:val="24"/>
              </w:rPr>
            </w:pPr>
            <w:r>
              <w:rPr>
                <w:rFonts w:ascii="Arial" w:hAnsi="Arial" w:cs="Arial"/>
                <w:sz w:val="24"/>
                <w:szCs w:val="24"/>
              </w:rPr>
              <w:t>1942</w:t>
            </w:r>
          </w:p>
        </w:tc>
        <w:tc>
          <w:tcPr>
            <w:tcW w:w="1620" w:type="dxa"/>
          </w:tcPr>
          <w:p w14:paraId="02EC8CC5" w14:textId="0E325F5E" w:rsidR="004D3BEF" w:rsidRDefault="004D3BEF" w:rsidP="004D3BEF">
            <w:pPr>
              <w:tabs>
                <w:tab w:val="left" w:pos="3330"/>
              </w:tabs>
              <w:rPr>
                <w:rFonts w:ascii="Arial" w:hAnsi="Arial" w:cs="Arial"/>
                <w:sz w:val="24"/>
                <w:szCs w:val="24"/>
              </w:rPr>
            </w:pPr>
            <w:r>
              <w:rPr>
                <w:rFonts w:ascii="Arial" w:hAnsi="Arial" w:cs="Arial"/>
                <w:sz w:val="24"/>
                <w:szCs w:val="24"/>
              </w:rPr>
              <w:t>Morris</w:t>
            </w:r>
          </w:p>
        </w:tc>
        <w:tc>
          <w:tcPr>
            <w:tcW w:w="990" w:type="dxa"/>
          </w:tcPr>
          <w:p w14:paraId="47E118DD" w14:textId="4D2865E2"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2183B214" w14:textId="31B043A5" w:rsidR="004D3BEF" w:rsidRPr="00391728" w:rsidRDefault="004D3BEF" w:rsidP="004D3BEF">
            <w:pPr>
              <w:rPr>
                <w:rFonts w:ascii="Arial" w:hAnsi="Arial" w:cs="Arial"/>
                <w:bCs/>
                <w:sz w:val="24"/>
                <w:szCs w:val="24"/>
              </w:rPr>
            </w:pPr>
            <w:r w:rsidRPr="00391728">
              <w:rPr>
                <w:rFonts w:ascii="Arial" w:hAnsi="Arial" w:cs="Arial"/>
                <w:bCs/>
                <w:sz w:val="24"/>
                <w:szCs w:val="24"/>
              </w:rPr>
              <w:t>I am incredibly impressed by the new framework.  It is bold and visionary.  There are difficult changes for CA teachers to make, but the changes are warranted in significant data findings across many years and multiple sources.  (E.g. that de-tracking middle school and removing algebra from 8th grade leads to greater success for all, that an inch deep/mile wide curriculum is ultimately unsuccessful, that open tasks promote deeper and more equitable learning, that students benefit from not racing to calculus, that students who do take calc in high school typically do not learn it in a way that is valuable in college, that data sciences are essential for 21st century students...). Making these shifts will be difficult because it means unlearning for so many professionals.  But these shifts are essential.  I HOPE THAT CDE AND SBE WILL RECOGNIZE THE NEED FOR SIGNIFICANT, HIGH QUALITY, AND CONSISTENT PROFESSIONAL LEARNING OPPORTUNITIES FOR ALL K-12 EDUCATORS REGARDLESS OF DISTRICT!</w:t>
            </w:r>
          </w:p>
        </w:tc>
        <w:tc>
          <w:tcPr>
            <w:tcW w:w="2070" w:type="dxa"/>
          </w:tcPr>
          <w:p w14:paraId="545360F0" w14:textId="63DB1E88" w:rsidR="004D3BEF" w:rsidRPr="003F0C50" w:rsidRDefault="004D3BEF" w:rsidP="003F0C50">
            <w:pPr>
              <w:tabs>
                <w:tab w:val="left" w:pos="3330"/>
              </w:tabs>
              <w:rPr>
                <w:rFonts w:asciiTheme="minorBidi" w:hAnsiTheme="minorBidi"/>
                <w:sz w:val="24"/>
                <w:szCs w:val="24"/>
              </w:rPr>
            </w:pPr>
            <w:r w:rsidRPr="003F0C50">
              <w:rPr>
                <w:rFonts w:asciiTheme="minorBidi" w:hAnsiTheme="minorBidi"/>
                <w:sz w:val="24"/>
                <w:szCs w:val="24"/>
              </w:rPr>
              <w:t>Non-Actionable</w:t>
            </w:r>
          </w:p>
        </w:tc>
      </w:tr>
      <w:tr w:rsidR="004D3BEF" w14:paraId="3E3A92B3" w14:textId="77777777" w:rsidTr="00F337CA">
        <w:trPr>
          <w:cantSplit/>
        </w:trPr>
        <w:tc>
          <w:tcPr>
            <w:tcW w:w="810" w:type="dxa"/>
          </w:tcPr>
          <w:p w14:paraId="7B4A94C0" w14:textId="30B01969" w:rsidR="004D3BEF" w:rsidRDefault="004D3BEF" w:rsidP="004D3BEF">
            <w:pPr>
              <w:tabs>
                <w:tab w:val="left" w:pos="3330"/>
              </w:tabs>
              <w:rPr>
                <w:rFonts w:ascii="Arial" w:hAnsi="Arial" w:cs="Arial"/>
                <w:sz w:val="24"/>
                <w:szCs w:val="24"/>
              </w:rPr>
            </w:pPr>
            <w:r>
              <w:rPr>
                <w:rFonts w:ascii="Arial" w:hAnsi="Arial" w:cs="Arial"/>
                <w:sz w:val="24"/>
                <w:szCs w:val="24"/>
              </w:rPr>
              <w:lastRenderedPageBreak/>
              <w:t>1943</w:t>
            </w:r>
          </w:p>
        </w:tc>
        <w:tc>
          <w:tcPr>
            <w:tcW w:w="1620" w:type="dxa"/>
          </w:tcPr>
          <w:p w14:paraId="6118AC98" w14:textId="7170AFBE" w:rsidR="004D3BEF" w:rsidRDefault="004D3BEF" w:rsidP="004D3BEF">
            <w:pPr>
              <w:tabs>
                <w:tab w:val="left" w:pos="3330"/>
              </w:tabs>
              <w:rPr>
                <w:rFonts w:ascii="Arial" w:hAnsi="Arial" w:cs="Arial"/>
                <w:sz w:val="24"/>
                <w:szCs w:val="24"/>
              </w:rPr>
            </w:pPr>
            <w:r>
              <w:rPr>
                <w:rFonts w:ascii="Arial" w:hAnsi="Arial" w:cs="Arial"/>
                <w:sz w:val="24"/>
                <w:szCs w:val="24"/>
              </w:rPr>
              <w:t>Gupta</w:t>
            </w:r>
          </w:p>
        </w:tc>
        <w:tc>
          <w:tcPr>
            <w:tcW w:w="990" w:type="dxa"/>
          </w:tcPr>
          <w:p w14:paraId="0AA22813" w14:textId="21D97814"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09E8271D" w14:textId="314018DE" w:rsidR="004D3BEF" w:rsidRPr="00391728" w:rsidRDefault="004D3BEF" w:rsidP="004D3BEF">
            <w:pPr>
              <w:rPr>
                <w:rFonts w:ascii="Arial" w:hAnsi="Arial" w:cs="Arial"/>
                <w:bCs/>
                <w:sz w:val="24"/>
                <w:szCs w:val="24"/>
              </w:rPr>
            </w:pPr>
            <w:r w:rsidRPr="00391728">
              <w:rPr>
                <w:rFonts w:ascii="Arial" w:hAnsi="Arial" w:cs="Arial"/>
                <w:bCs/>
                <w:sz w:val="24"/>
                <w:szCs w:val="24"/>
              </w:rPr>
              <w:t>ALL students must include gifted learners as well so that their needs are being pushed down unnecessarily. Many of these gifted learners are students of color and for us to not provide the best possible education at a time when kids need it the most is almost anti-equitable and actually feels discriminatory.</w:t>
            </w:r>
          </w:p>
        </w:tc>
        <w:tc>
          <w:tcPr>
            <w:tcW w:w="2070" w:type="dxa"/>
          </w:tcPr>
          <w:p w14:paraId="2A313E95" w14:textId="7C623833"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r w:rsidR="004D3BEF" w14:paraId="2CFB8C60" w14:textId="77777777" w:rsidTr="00F337CA">
        <w:trPr>
          <w:cantSplit/>
        </w:trPr>
        <w:tc>
          <w:tcPr>
            <w:tcW w:w="810" w:type="dxa"/>
          </w:tcPr>
          <w:p w14:paraId="72380C5F" w14:textId="6ECB9567" w:rsidR="004D3BEF" w:rsidRDefault="004D3BEF" w:rsidP="004D3BEF">
            <w:pPr>
              <w:tabs>
                <w:tab w:val="left" w:pos="3330"/>
              </w:tabs>
              <w:rPr>
                <w:rFonts w:ascii="Arial" w:hAnsi="Arial" w:cs="Arial"/>
                <w:sz w:val="24"/>
                <w:szCs w:val="24"/>
              </w:rPr>
            </w:pPr>
            <w:r>
              <w:rPr>
                <w:rFonts w:ascii="Arial" w:hAnsi="Arial" w:cs="Arial"/>
                <w:sz w:val="24"/>
                <w:szCs w:val="24"/>
              </w:rPr>
              <w:t>1944</w:t>
            </w:r>
          </w:p>
        </w:tc>
        <w:tc>
          <w:tcPr>
            <w:tcW w:w="1620" w:type="dxa"/>
          </w:tcPr>
          <w:p w14:paraId="43051289" w14:textId="02D75CE6" w:rsidR="004D3BEF" w:rsidRDefault="004D3BEF" w:rsidP="004D3BEF">
            <w:pPr>
              <w:tabs>
                <w:tab w:val="left" w:pos="3330"/>
              </w:tabs>
              <w:rPr>
                <w:rFonts w:ascii="Arial" w:hAnsi="Arial" w:cs="Arial"/>
                <w:sz w:val="24"/>
                <w:szCs w:val="24"/>
              </w:rPr>
            </w:pPr>
            <w:r>
              <w:rPr>
                <w:rFonts w:ascii="Arial" w:hAnsi="Arial" w:cs="Arial"/>
                <w:sz w:val="24"/>
                <w:szCs w:val="24"/>
              </w:rPr>
              <w:t>Albert</w:t>
            </w:r>
          </w:p>
        </w:tc>
        <w:tc>
          <w:tcPr>
            <w:tcW w:w="990" w:type="dxa"/>
          </w:tcPr>
          <w:p w14:paraId="34A4F9EC" w14:textId="2EE05D1A" w:rsidR="004D3BEF" w:rsidRPr="007F0E03" w:rsidRDefault="00CD6DAD" w:rsidP="004D3BEF">
            <w:pPr>
              <w:tabs>
                <w:tab w:val="left" w:pos="3330"/>
              </w:tabs>
              <w:rPr>
                <w:rFonts w:ascii="Arial" w:hAnsi="Arial" w:cs="Arial"/>
                <w:sz w:val="24"/>
                <w:szCs w:val="24"/>
              </w:rPr>
            </w:pPr>
            <w:r>
              <w:rPr>
                <w:rFonts w:asciiTheme="minorBidi" w:hAnsiTheme="minorBidi"/>
                <w:sz w:val="24"/>
                <w:szCs w:val="24"/>
              </w:rPr>
              <w:t>NA</w:t>
            </w:r>
          </w:p>
        </w:tc>
        <w:tc>
          <w:tcPr>
            <w:tcW w:w="7830" w:type="dxa"/>
          </w:tcPr>
          <w:p w14:paraId="381498A5" w14:textId="7F237DFA" w:rsidR="004D3BEF" w:rsidRPr="00391728" w:rsidRDefault="004D3BEF" w:rsidP="004D3BEF">
            <w:pPr>
              <w:rPr>
                <w:rFonts w:ascii="Arial" w:hAnsi="Arial" w:cs="Arial"/>
                <w:bCs/>
                <w:sz w:val="24"/>
                <w:szCs w:val="24"/>
              </w:rPr>
            </w:pPr>
            <w:r w:rsidRPr="00391728">
              <w:rPr>
                <w:rFonts w:ascii="Arial" w:hAnsi="Arial" w:cs="Arial"/>
                <w:bCs/>
                <w:sz w:val="24"/>
                <w:szCs w:val="24"/>
              </w:rPr>
              <w:t>The document appears to promote a "one size fits all" approach to math instruction, which it claims is supported by a desire for equity. For true equity, we should meet students where they are and provide them with the resources each needs to succeed. Eliminating choice for students who seek either more advanced or more appropriate instruction will cause great damage to students as well as to society, which needs our schools to produce future leaders. An enthusiasm for math as a discipline in its own right is admirable, but does not change the degree to which institutions beyond the scope of this document rely on specific math knowledge and achievement to determine a student's readiness for a large number of career and study paths. Enforced "heterogenous" math classes may make for better math class experiences, but they will shortchange students, and create greater inequities.</w:t>
            </w:r>
          </w:p>
        </w:tc>
        <w:tc>
          <w:tcPr>
            <w:tcW w:w="2070" w:type="dxa"/>
          </w:tcPr>
          <w:p w14:paraId="0930B77B" w14:textId="257EABC8" w:rsidR="004D3BEF" w:rsidRPr="003F0C50" w:rsidRDefault="004D3BEF" w:rsidP="004D3BEF">
            <w:pPr>
              <w:tabs>
                <w:tab w:val="left" w:pos="3330"/>
              </w:tabs>
              <w:rPr>
                <w:rFonts w:asciiTheme="minorBidi" w:hAnsiTheme="minorBidi"/>
                <w:sz w:val="24"/>
                <w:szCs w:val="24"/>
              </w:rPr>
            </w:pPr>
            <w:r w:rsidRPr="003F0C50">
              <w:rPr>
                <w:rFonts w:asciiTheme="minorBidi" w:hAnsiTheme="minorBidi"/>
                <w:sz w:val="24"/>
                <w:szCs w:val="24"/>
              </w:rPr>
              <w:t>No Motion Recommended</w:t>
            </w:r>
          </w:p>
        </w:tc>
      </w:tr>
    </w:tbl>
    <w:p w14:paraId="53128261" w14:textId="2306E374" w:rsidR="00C12C80" w:rsidRPr="00CD6DAD" w:rsidRDefault="00C12C80" w:rsidP="000F7684">
      <w:pPr>
        <w:tabs>
          <w:tab w:val="left" w:pos="3330"/>
        </w:tabs>
        <w:rPr>
          <w:rFonts w:ascii="Arial" w:eastAsiaTheme="majorEastAsia" w:hAnsi="Arial" w:cstheme="majorBidi"/>
          <w:b/>
          <w:bCs/>
          <w:sz w:val="24"/>
          <w:szCs w:val="24"/>
        </w:rPr>
      </w:pPr>
    </w:p>
    <w:p w14:paraId="156408C3" w14:textId="5D076012" w:rsidR="00FF141F" w:rsidRPr="002840C4" w:rsidRDefault="00FF141F" w:rsidP="000F7684">
      <w:pPr>
        <w:pStyle w:val="Heading2"/>
        <w:tabs>
          <w:tab w:val="left" w:pos="3330"/>
        </w:tabs>
      </w:pPr>
      <w:r>
        <w:lastRenderedPageBreak/>
        <w:t>Table 1</w:t>
      </w:r>
      <w:r w:rsidR="66F3F095">
        <w:t>7</w:t>
      </w:r>
      <w:r>
        <w:t xml:space="preserve">: </w:t>
      </w:r>
      <w:r w:rsidR="009F2ECF">
        <w:t>Recommendations</w:t>
      </w:r>
      <w:r>
        <w:t xml:space="preserve"> from CDE Staff</w:t>
      </w:r>
    </w:p>
    <w:tbl>
      <w:tblPr>
        <w:tblStyle w:val="TableGrid1"/>
        <w:tblW w:w="13376" w:type="dxa"/>
        <w:tblInd w:w="-95" w:type="dxa"/>
        <w:tblLayout w:type="fixed"/>
        <w:tblLook w:val="04A0" w:firstRow="1" w:lastRow="0" w:firstColumn="1" w:lastColumn="0" w:noHBand="0" w:noVBand="1"/>
        <w:tblDescription w:val="Recommendations from CDE staff"/>
      </w:tblPr>
      <w:tblGrid>
        <w:gridCol w:w="810"/>
        <w:gridCol w:w="1170"/>
        <w:gridCol w:w="900"/>
        <w:gridCol w:w="8606"/>
        <w:gridCol w:w="1890"/>
      </w:tblGrid>
      <w:tr w:rsidR="00C9240C" w:rsidRPr="00C9240C" w14:paraId="36A162EF" w14:textId="77777777" w:rsidTr="005137C5">
        <w:trPr>
          <w:cantSplit/>
          <w:tblHeader/>
        </w:trPr>
        <w:tc>
          <w:tcPr>
            <w:tcW w:w="810" w:type="dxa"/>
            <w:shd w:val="clear" w:color="auto" w:fill="D9D9D9"/>
            <w:vAlign w:val="center"/>
          </w:tcPr>
          <w:p w14:paraId="602A2295" w14:textId="77777777" w:rsidR="00C9240C" w:rsidRPr="00C9240C" w:rsidRDefault="00C9240C" w:rsidP="00A56A4A">
            <w:pPr>
              <w:tabs>
                <w:tab w:val="left" w:pos="3330"/>
              </w:tabs>
              <w:spacing w:after="240"/>
              <w:rPr>
                <w:rFonts w:ascii="Arial" w:eastAsia="Calibri" w:hAnsi="Arial" w:cs="Arial"/>
                <w:sz w:val="24"/>
              </w:rPr>
            </w:pPr>
            <w:r w:rsidRPr="00C9240C">
              <w:rPr>
                <w:rFonts w:ascii="Arial" w:eastAsia="Calibri" w:hAnsi="Arial" w:cs="Arial"/>
                <w:sz w:val="24"/>
              </w:rPr>
              <w:t>#</w:t>
            </w:r>
          </w:p>
        </w:tc>
        <w:tc>
          <w:tcPr>
            <w:tcW w:w="1170" w:type="dxa"/>
            <w:shd w:val="clear" w:color="auto" w:fill="D9D9D9"/>
            <w:vAlign w:val="center"/>
          </w:tcPr>
          <w:p w14:paraId="4B7DA6FD" w14:textId="77777777" w:rsidR="00C9240C" w:rsidRPr="00C9240C" w:rsidRDefault="00C9240C" w:rsidP="00A56A4A">
            <w:pPr>
              <w:tabs>
                <w:tab w:val="left" w:pos="3330"/>
              </w:tabs>
              <w:spacing w:after="240"/>
              <w:rPr>
                <w:rFonts w:ascii="Arial" w:eastAsia="Calibri" w:hAnsi="Arial" w:cs="Arial"/>
                <w:sz w:val="24"/>
              </w:rPr>
            </w:pPr>
            <w:r w:rsidRPr="00C9240C">
              <w:rPr>
                <w:rFonts w:ascii="Arial" w:eastAsia="Calibri" w:hAnsi="Arial" w:cs="Arial"/>
                <w:sz w:val="24"/>
              </w:rPr>
              <w:t>Chapter</w:t>
            </w:r>
          </w:p>
        </w:tc>
        <w:tc>
          <w:tcPr>
            <w:tcW w:w="900" w:type="dxa"/>
            <w:shd w:val="clear" w:color="auto" w:fill="D9D9D9"/>
            <w:vAlign w:val="center"/>
          </w:tcPr>
          <w:p w14:paraId="2E7C113A" w14:textId="77777777" w:rsidR="00C9240C" w:rsidRPr="00C9240C" w:rsidRDefault="00C9240C" w:rsidP="00A56A4A">
            <w:pPr>
              <w:tabs>
                <w:tab w:val="left" w:pos="3330"/>
              </w:tabs>
              <w:spacing w:after="240"/>
              <w:rPr>
                <w:rFonts w:ascii="Arial" w:eastAsia="Calibri" w:hAnsi="Arial" w:cs="Arial"/>
                <w:sz w:val="24"/>
              </w:rPr>
            </w:pPr>
            <w:r w:rsidRPr="00C9240C">
              <w:rPr>
                <w:rFonts w:ascii="Arial" w:eastAsia="Calibri" w:hAnsi="Arial" w:cs="Arial"/>
                <w:sz w:val="24"/>
              </w:rPr>
              <w:t>Page</w:t>
            </w:r>
          </w:p>
        </w:tc>
        <w:tc>
          <w:tcPr>
            <w:tcW w:w="8606" w:type="dxa"/>
            <w:shd w:val="clear" w:color="auto" w:fill="D9D9D9"/>
            <w:vAlign w:val="center"/>
          </w:tcPr>
          <w:p w14:paraId="68ADA553" w14:textId="77777777" w:rsidR="00C9240C" w:rsidRPr="00C9240C" w:rsidRDefault="00C9240C" w:rsidP="00A56A4A">
            <w:pPr>
              <w:tabs>
                <w:tab w:val="left" w:pos="3330"/>
              </w:tabs>
              <w:spacing w:after="240"/>
              <w:rPr>
                <w:rFonts w:ascii="Arial" w:eastAsia="Calibri" w:hAnsi="Arial" w:cs="Arial"/>
                <w:sz w:val="24"/>
              </w:rPr>
            </w:pPr>
            <w:r w:rsidRPr="00C9240C">
              <w:rPr>
                <w:rFonts w:ascii="Arial" w:eastAsia="Calibri" w:hAnsi="Arial" w:cs="Arial"/>
                <w:sz w:val="24"/>
              </w:rPr>
              <w:t>Line Number and Comment</w:t>
            </w:r>
          </w:p>
        </w:tc>
        <w:tc>
          <w:tcPr>
            <w:tcW w:w="1890" w:type="dxa"/>
            <w:shd w:val="clear" w:color="auto" w:fill="D9D9D9"/>
          </w:tcPr>
          <w:p w14:paraId="68AC5763" w14:textId="77777777" w:rsidR="00C9240C" w:rsidRPr="00C9240C" w:rsidRDefault="00C9240C" w:rsidP="00C9240C">
            <w:pPr>
              <w:tabs>
                <w:tab w:val="left" w:pos="3330"/>
              </w:tabs>
              <w:spacing w:after="240"/>
              <w:rPr>
                <w:rFonts w:ascii="Arial" w:eastAsia="Calibri" w:hAnsi="Arial" w:cs="Arial"/>
                <w:sz w:val="24"/>
              </w:rPr>
            </w:pPr>
            <w:r w:rsidRPr="00C9240C">
              <w:rPr>
                <w:rFonts w:ascii="Arial" w:eastAsia="Calibri" w:hAnsi="Arial" w:cs="Times New Roman"/>
                <w:sz w:val="24"/>
              </w:rPr>
              <w:t>Recommended Action</w:t>
            </w:r>
          </w:p>
        </w:tc>
      </w:tr>
      <w:tr w:rsidR="00C9240C" w:rsidRPr="00C9240C" w14:paraId="790FAAE0" w14:textId="77777777" w:rsidTr="005137C5">
        <w:trPr>
          <w:cantSplit/>
        </w:trPr>
        <w:tc>
          <w:tcPr>
            <w:tcW w:w="810" w:type="dxa"/>
          </w:tcPr>
          <w:p w14:paraId="685D28DD" w14:textId="4392F409" w:rsidR="00C9240C" w:rsidRPr="00C9240C" w:rsidRDefault="00C9457C" w:rsidP="00A56A4A">
            <w:pPr>
              <w:tabs>
                <w:tab w:val="left" w:pos="3330"/>
              </w:tabs>
              <w:rPr>
                <w:rFonts w:ascii="Arial" w:eastAsia="Calibri" w:hAnsi="Arial" w:cs="Arial"/>
                <w:sz w:val="24"/>
                <w:szCs w:val="24"/>
              </w:rPr>
            </w:pPr>
            <w:r>
              <w:rPr>
                <w:rFonts w:ascii="Arial" w:eastAsia="Calibri" w:hAnsi="Arial" w:cs="Arial"/>
                <w:sz w:val="24"/>
                <w:szCs w:val="24"/>
              </w:rPr>
              <w:t>194</w:t>
            </w:r>
            <w:r w:rsidR="004D3BEF">
              <w:rPr>
                <w:rFonts w:ascii="Arial" w:eastAsia="Calibri" w:hAnsi="Arial" w:cs="Arial"/>
                <w:sz w:val="24"/>
                <w:szCs w:val="24"/>
              </w:rPr>
              <w:t>5</w:t>
            </w:r>
          </w:p>
        </w:tc>
        <w:tc>
          <w:tcPr>
            <w:tcW w:w="1170" w:type="dxa"/>
          </w:tcPr>
          <w:p w14:paraId="58F58F69" w14:textId="77777777" w:rsidR="00C9240C" w:rsidRPr="00C9240C" w:rsidRDefault="00C9240C" w:rsidP="00A56A4A">
            <w:pPr>
              <w:rPr>
                <w:rFonts w:ascii="Arial" w:eastAsia="Calibri" w:hAnsi="Arial" w:cs="Arial"/>
                <w:sz w:val="24"/>
                <w:szCs w:val="24"/>
              </w:rPr>
            </w:pPr>
            <w:r w:rsidRPr="00C9240C">
              <w:rPr>
                <w:rFonts w:ascii="Arial" w:eastAsia="Calibri" w:hAnsi="Arial" w:cs="Arial"/>
                <w:sz w:val="24"/>
                <w:szCs w:val="24"/>
              </w:rPr>
              <w:t>General</w:t>
            </w:r>
          </w:p>
        </w:tc>
        <w:tc>
          <w:tcPr>
            <w:tcW w:w="900" w:type="dxa"/>
          </w:tcPr>
          <w:p w14:paraId="5F8B82EA" w14:textId="70606D02" w:rsidR="00C9240C" w:rsidRPr="00C9240C" w:rsidRDefault="00CD6DAD" w:rsidP="00A56A4A">
            <w:pPr>
              <w:rPr>
                <w:rFonts w:ascii="Arial" w:eastAsia="Calibri" w:hAnsi="Arial" w:cs="Arial"/>
                <w:sz w:val="24"/>
                <w:szCs w:val="24"/>
              </w:rPr>
            </w:pPr>
            <w:r>
              <w:rPr>
                <w:rFonts w:asciiTheme="minorBidi" w:hAnsiTheme="minorBidi"/>
                <w:sz w:val="24"/>
                <w:szCs w:val="24"/>
              </w:rPr>
              <w:t>NA</w:t>
            </w:r>
          </w:p>
        </w:tc>
        <w:tc>
          <w:tcPr>
            <w:tcW w:w="8606" w:type="dxa"/>
            <w:shd w:val="clear" w:color="auto" w:fill="auto"/>
          </w:tcPr>
          <w:p w14:paraId="062A27B3" w14:textId="77777777" w:rsidR="00C9240C" w:rsidRPr="00C9240C" w:rsidRDefault="00C9240C" w:rsidP="00480BA5">
            <w:pPr>
              <w:spacing w:after="240"/>
              <w:rPr>
                <w:rFonts w:ascii="Arial" w:eastAsia="Calibri" w:hAnsi="Arial" w:cs="Arial"/>
                <w:sz w:val="24"/>
                <w:szCs w:val="24"/>
              </w:rPr>
            </w:pPr>
            <w:r w:rsidRPr="00C9240C">
              <w:rPr>
                <w:rFonts w:ascii="Arial" w:eastAsia="Calibri" w:hAnsi="Arial" w:cs="Arial"/>
                <w:sz w:val="24"/>
                <w:szCs w:val="24"/>
              </w:rPr>
              <w:t>Throughout the framework, instead of “linguistically and culturally diverse English learners,” use the term “linguistically and culturally diverse learner” as a broader term, independent of English Language Development status, that highlights the fact that many students possess linguistic and cultural assets the teacher should seek to take advantage of in the benefit of richer and more meaningful math instruction.</w:t>
            </w:r>
          </w:p>
          <w:p w14:paraId="637A6819" w14:textId="77777777" w:rsidR="00C9240C" w:rsidRPr="00C9240C" w:rsidRDefault="00C9240C" w:rsidP="00A56A4A">
            <w:pPr>
              <w:rPr>
                <w:rFonts w:ascii="Arial" w:eastAsia="Calibri" w:hAnsi="Arial" w:cs="Arial"/>
                <w:sz w:val="24"/>
                <w:szCs w:val="24"/>
              </w:rPr>
            </w:pPr>
            <w:r w:rsidRPr="00C9240C">
              <w:rPr>
                <w:rFonts w:ascii="Arial" w:eastAsia="Calibri" w:hAnsi="Arial" w:cs="Arial"/>
                <w:sz w:val="24"/>
                <w:szCs w:val="24"/>
              </w:rPr>
              <w:t>Use the term “English learner” or “English learner student” to indicate students who are still in the process of acquiring English language proficiency.</w:t>
            </w:r>
          </w:p>
        </w:tc>
        <w:tc>
          <w:tcPr>
            <w:tcW w:w="1890" w:type="dxa"/>
          </w:tcPr>
          <w:p w14:paraId="69F8638B" w14:textId="77777777" w:rsidR="00C9240C" w:rsidRPr="00C9240C" w:rsidRDefault="00C9240C" w:rsidP="00C9240C">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207857" w:rsidRPr="00C9240C" w14:paraId="2A932CCC" w14:textId="77777777" w:rsidTr="005137C5">
        <w:trPr>
          <w:cantSplit/>
        </w:trPr>
        <w:tc>
          <w:tcPr>
            <w:tcW w:w="810" w:type="dxa"/>
          </w:tcPr>
          <w:p w14:paraId="2847C316" w14:textId="25C3C2A7" w:rsidR="00207857" w:rsidRPr="00C9240C" w:rsidRDefault="005763D6" w:rsidP="00A56A4A">
            <w:pPr>
              <w:tabs>
                <w:tab w:val="left" w:pos="3330"/>
              </w:tabs>
              <w:rPr>
                <w:rFonts w:ascii="Arial" w:eastAsia="Calibri" w:hAnsi="Arial" w:cs="Arial"/>
                <w:sz w:val="24"/>
                <w:szCs w:val="24"/>
              </w:rPr>
            </w:pPr>
            <w:r>
              <w:rPr>
                <w:rFonts w:ascii="Arial" w:eastAsia="Calibri" w:hAnsi="Arial" w:cs="Arial"/>
                <w:sz w:val="24"/>
                <w:szCs w:val="24"/>
              </w:rPr>
              <w:t>194</w:t>
            </w:r>
            <w:r w:rsidR="004D3BEF">
              <w:rPr>
                <w:rFonts w:ascii="Arial" w:eastAsia="Calibri" w:hAnsi="Arial" w:cs="Arial"/>
                <w:sz w:val="24"/>
                <w:szCs w:val="24"/>
              </w:rPr>
              <w:t>6</w:t>
            </w:r>
          </w:p>
        </w:tc>
        <w:tc>
          <w:tcPr>
            <w:tcW w:w="1170" w:type="dxa"/>
          </w:tcPr>
          <w:p w14:paraId="6413D98A" w14:textId="0E0A2F72" w:rsidR="00207857" w:rsidRPr="00C9240C" w:rsidRDefault="00207857" w:rsidP="00A56A4A">
            <w:pPr>
              <w:rPr>
                <w:rFonts w:ascii="Arial" w:eastAsia="Calibri" w:hAnsi="Arial" w:cs="Arial"/>
                <w:sz w:val="24"/>
                <w:szCs w:val="24"/>
              </w:rPr>
            </w:pPr>
            <w:r>
              <w:rPr>
                <w:rFonts w:ascii="Arial" w:eastAsia="Calibri" w:hAnsi="Arial" w:cs="Arial"/>
                <w:sz w:val="24"/>
                <w:szCs w:val="24"/>
              </w:rPr>
              <w:t>General</w:t>
            </w:r>
          </w:p>
        </w:tc>
        <w:tc>
          <w:tcPr>
            <w:tcW w:w="900" w:type="dxa"/>
          </w:tcPr>
          <w:p w14:paraId="688D65F6" w14:textId="3E42D944" w:rsidR="00207857" w:rsidRPr="00C9240C" w:rsidRDefault="00CD6DAD" w:rsidP="00A56A4A">
            <w:pPr>
              <w:rPr>
                <w:rFonts w:ascii="Arial" w:eastAsia="Calibri" w:hAnsi="Arial" w:cs="Arial"/>
                <w:sz w:val="24"/>
                <w:szCs w:val="24"/>
              </w:rPr>
            </w:pPr>
            <w:r>
              <w:rPr>
                <w:rFonts w:asciiTheme="minorBidi" w:hAnsiTheme="minorBidi"/>
                <w:sz w:val="24"/>
                <w:szCs w:val="24"/>
              </w:rPr>
              <w:t>NA</w:t>
            </w:r>
          </w:p>
        </w:tc>
        <w:tc>
          <w:tcPr>
            <w:tcW w:w="8606" w:type="dxa"/>
            <w:shd w:val="clear" w:color="auto" w:fill="auto"/>
          </w:tcPr>
          <w:p w14:paraId="138D7E9D" w14:textId="64C0623B" w:rsidR="00207857" w:rsidRPr="00C9240C" w:rsidRDefault="00207857" w:rsidP="00A56A4A">
            <w:pPr>
              <w:rPr>
                <w:rFonts w:ascii="Arial" w:eastAsia="Calibri" w:hAnsi="Arial" w:cs="Arial"/>
                <w:sz w:val="24"/>
                <w:szCs w:val="24"/>
              </w:rPr>
            </w:pPr>
            <w:r>
              <w:rPr>
                <w:rFonts w:ascii="Arial" w:hAnsi="Arial" w:cs="Arial"/>
                <w:sz w:val="24"/>
                <w:szCs w:val="24"/>
              </w:rPr>
              <w:t>Use the term “students of color</w:t>
            </w:r>
            <w:r w:rsidR="00493FF7">
              <w:rPr>
                <w:rFonts w:ascii="Arial" w:hAnsi="Arial" w:cs="Arial"/>
                <w:sz w:val="24"/>
                <w:szCs w:val="24"/>
              </w:rPr>
              <w:t>” when referring to African-American and Latinx students, and/or other students of color collectively</w:t>
            </w:r>
            <w:r w:rsidR="00B9520F">
              <w:rPr>
                <w:rFonts w:ascii="Arial" w:hAnsi="Arial" w:cs="Arial"/>
                <w:sz w:val="24"/>
                <w:szCs w:val="24"/>
              </w:rPr>
              <w:t>.</w:t>
            </w:r>
          </w:p>
        </w:tc>
        <w:tc>
          <w:tcPr>
            <w:tcW w:w="1890" w:type="dxa"/>
          </w:tcPr>
          <w:p w14:paraId="363F0442" w14:textId="7E33BB89" w:rsidR="00207857" w:rsidRPr="00C9240C" w:rsidRDefault="00493FF7" w:rsidP="00C9240C">
            <w:pPr>
              <w:tabs>
                <w:tab w:val="left" w:pos="3330"/>
              </w:tabs>
              <w:rPr>
                <w:rFonts w:ascii="Arial" w:eastAsia="Calibri" w:hAnsi="Arial" w:cs="Times New Roman"/>
                <w:sz w:val="24"/>
                <w:szCs w:val="24"/>
              </w:rPr>
            </w:pPr>
            <w:r>
              <w:rPr>
                <w:rFonts w:ascii="Arial" w:eastAsia="Calibri" w:hAnsi="Arial" w:cs="Times New Roman"/>
                <w:sz w:val="24"/>
                <w:szCs w:val="24"/>
              </w:rPr>
              <w:t>Recommended</w:t>
            </w:r>
          </w:p>
        </w:tc>
      </w:tr>
      <w:tr w:rsidR="009643E2" w:rsidRPr="009643E2" w14:paraId="24D3347E" w14:textId="77777777" w:rsidTr="009643E2">
        <w:trPr>
          <w:cantSplit/>
          <w:trHeight w:val="2096"/>
        </w:trPr>
        <w:tc>
          <w:tcPr>
            <w:tcW w:w="810" w:type="dxa"/>
          </w:tcPr>
          <w:p w14:paraId="6E959A8B" w14:textId="425F2C4F" w:rsidR="003F0C50" w:rsidRPr="009643E2" w:rsidRDefault="003F0C50" w:rsidP="003F0C50">
            <w:pPr>
              <w:tabs>
                <w:tab w:val="left" w:pos="3330"/>
              </w:tabs>
              <w:rPr>
                <w:rFonts w:ascii="Arial" w:eastAsia="Calibri" w:hAnsi="Arial" w:cs="Arial"/>
                <w:sz w:val="24"/>
                <w:szCs w:val="24"/>
              </w:rPr>
            </w:pPr>
            <w:r w:rsidRPr="009643E2">
              <w:rPr>
                <w:rFonts w:ascii="Arial" w:eastAsia="Calibri" w:hAnsi="Arial" w:cs="Arial"/>
                <w:sz w:val="24"/>
                <w:szCs w:val="24"/>
              </w:rPr>
              <w:t>19</w:t>
            </w:r>
            <w:r w:rsidR="009643E2" w:rsidRPr="009643E2">
              <w:rPr>
                <w:rFonts w:ascii="Arial" w:eastAsia="Calibri" w:hAnsi="Arial" w:cs="Arial"/>
                <w:sz w:val="24"/>
                <w:szCs w:val="24"/>
              </w:rPr>
              <w:t>47</w:t>
            </w:r>
          </w:p>
        </w:tc>
        <w:tc>
          <w:tcPr>
            <w:tcW w:w="1170" w:type="dxa"/>
          </w:tcPr>
          <w:p w14:paraId="7C56B011" w14:textId="56D4B380" w:rsidR="003F0C50" w:rsidRPr="009643E2" w:rsidRDefault="003F0C50" w:rsidP="003F0C50">
            <w:pPr>
              <w:rPr>
                <w:rFonts w:ascii="Arial" w:eastAsia="Calibri" w:hAnsi="Arial" w:cs="Arial"/>
                <w:sz w:val="24"/>
                <w:szCs w:val="24"/>
              </w:rPr>
            </w:pPr>
            <w:r w:rsidRPr="009643E2">
              <w:rPr>
                <w:rFonts w:ascii="Arial" w:eastAsia="Calibri" w:hAnsi="Arial" w:cs="Arial"/>
                <w:sz w:val="24"/>
                <w:szCs w:val="24"/>
              </w:rPr>
              <w:t>General</w:t>
            </w:r>
          </w:p>
        </w:tc>
        <w:tc>
          <w:tcPr>
            <w:tcW w:w="900" w:type="dxa"/>
          </w:tcPr>
          <w:p w14:paraId="24AD79D5" w14:textId="2595E324" w:rsidR="003F0C50" w:rsidRPr="009643E2" w:rsidRDefault="00CD6DAD" w:rsidP="003F0C50">
            <w:pPr>
              <w:rPr>
                <w:rFonts w:ascii="Arial" w:eastAsia="Calibri" w:hAnsi="Arial" w:cs="Arial"/>
                <w:sz w:val="24"/>
                <w:szCs w:val="24"/>
              </w:rPr>
            </w:pPr>
            <w:r>
              <w:rPr>
                <w:rFonts w:asciiTheme="minorBidi" w:hAnsiTheme="minorBidi"/>
                <w:sz w:val="24"/>
                <w:szCs w:val="24"/>
              </w:rPr>
              <w:t>NA</w:t>
            </w:r>
          </w:p>
        </w:tc>
        <w:tc>
          <w:tcPr>
            <w:tcW w:w="8606" w:type="dxa"/>
            <w:shd w:val="clear" w:color="auto" w:fill="auto"/>
          </w:tcPr>
          <w:p w14:paraId="38F706DF" w14:textId="6AD2F8EE" w:rsidR="003F0C50" w:rsidRPr="009643E2" w:rsidRDefault="003F0C50" w:rsidP="003F0C50">
            <w:pPr>
              <w:spacing w:before="100" w:beforeAutospacing="1" w:after="100" w:afterAutospacing="1"/>
              <w:rPr>
                <w:rFonts w:ascii="Arial" w:hAnsi="Arial" w:cs="Arial"/>
                <w:sz w:val="24"/>
                <w:szCs w:val="24"/>
              </w:rPr>
            </w:pPr>
            <w:r w:rsidRPr="009643E2">
              <w:rPr>
                <w:rFonts w:ascii="Arial" w:hAnsi="Arial" w:cs="Arial"/>
                <w:sz w:val="24"/>
                <w:szCs w:val="24"/>
              </w:rPr>
              <w:t>Ensure guidance on providing students adequately-challenging instructional opportunities and differentiation of instruction considers Vygotsky’s Zone of Proximal Development, providing</w:t>
            </w:r>
          </w:p>
          <w:p w14:paraId="2B86AE8E" w14:textId="77777777" w:rsidR="009643E2" w:rsidRPr="009643E2" w:rsidRDefault="003F0C50" w:rsidP="009643E2">
            <w:pPr>
              <w:numPr>
                <w:ilvl w:val="0"/>
                <w:numId w:val="53"/>
              </w:numPr>
              <w:spacing w:before="100" w:beforeAutospacing="1" w:after="100" w:afterAutospacing="1"/>
              <w:rPr>
                <w:rFonts w:ascii="Arial" w:hAnsi="Arial" w:cs="Arial"/>
                <w:sz w:val="24"/>
                <w:szCs w:val="24"/>
              </w:rPr>
            </w:pPr>
            <w:r w:rsidRPr="009643E2">
              <w:rPr>
                <w:rFonts w:ascii="Arial" w:eastAsia="Times New Roman" w:hAnsi="Arial" w:cs="Arial"/>
                <w:sz w:val="24"/>
                <w:szCs w:val="24"/>
              </w:rPr>
              <w:t>examples of differentiated strategies in mathematics classrooms with students that display a wide range of talents, skills, needs and abilities;</w:t>
            </w:r>
          </w:p>
          <w:p w14:paraId="2E27AB62" w14:textId="54A726C1" w:rsidR="003F0C50" w:rsidRPr="009643E2" w:rsidRDefault="003F0C50" w:rsidP="009643E2">
            <w:pPr>
              <w:numPr>
                <w:ilvl w:val="0"/>
                <w:numId w:val="53"/>
              </w:numPr>
              <w:spacing w:before="100" w:beforeAutospacing="1" w:after="100" w:afterAutospacing="1"/>
              <w:rPr>
                <w:rFonts w:ascii="Arial" w:hAnsi="Arial" w:cs="Arial"/>
                <w:sz w:val="24"/>
                <w:szCs w:val="24"/>
              </w:rPr>
            </w:pPr>
            <w:r w:rsidRPr="009643E2">
              <w:rPr>
                <w:rFonts w:ascii="Arial" w:eastAsia="Times New Roman" w:hAnsi="Arial" w:cs="Arial"/>
                <w:sz w:val="24"/>
                <w:szCs w:val="24"/>
              </w:rPr>
              <w:t>guidance on how to support students with gaps in their mathematical knowledge.</w:t>
            </w:r>
          </w:p>
        </w:tc>
        <w:tc>
          <w:tcPr>
            <w:tcW w:w="1890" w:type="dxa"/>
          </w:tcPr>
          <w:p w14:paraId="42E6A19F" w14:textId="3B021963" w:rsidR="003F0C50" w:rsidRPr="009643E2" w:rsidRDefault="003F0C50" w:rsidP="003F0C50">
            <w:pPr>
              <w:tabs>
                <w:tab w:val="left" w:pos="3330"/>
              </w:tabs>
              <w:rPr>
                <w:rFonts w:ascii="Arial" w:eastAsia="Calibri" w:hAnsi="Arial" w:cs="Times New Roman"/>
                <w:sz w:val="24"/>
                <w:szCs w:val="24"/>
              </w:rPr>
            </w:pPr>
            <w:r w:rsidRPr="009643E2">
              <w:rPr>
                <w:rFonts w:ascii="Arial" w:eastAsia="Calibri" w:hAnsi="Arial" w:cs="Times New Roman"/>
                <w:sz w:val="24"/>
                <w:szCs w:val="24"/>
              </w:rPr>
              <w:t>Writers’ Discretion</w:t>
            </w:r>
          </w:p>
        </w:tc>
      </w:tr>
      <w:tr w:rsidR="003F0C50" w:rsidRPr="009643E2" w14:paraId="47F92382" w14:textId="77777777" w:rsidTr="005137C5">
        <w:trPr>
          <w:cantSplit/>
        </w:trPr>
        <w:tc>
          <w:tcPr>
            <w:tcW w:w="810" w:type="dxa"/>
          </w:tcPr>
          <w:p w14:paraId="0424652C" w14:textId="6E8E4BDC" w:rsidR="003F0C50" w:rsidRPr="009643E2" w:rsidRDefault="003F0C50" w:rsidP="003F0C50">
            <w:pPr>
              <w:tabs>
                <w:tab w:val="left" w:pos="3330"/>
              </w:tabs>
              <w:rPr>
                <w:rFonts w:ascii="Arial" w:eastAsia="Calibri" w:hAnsi="Arial" w:cs="Arial"/>
                <w:sz w:val="24"/>
                <w:szCs w:val="24"/>
              </w:rPr>
            </w:pPr>
            <w:r w:rsidRPr="009643E2">
              <w:rPr>
                <w:rFonts w:ascii="Arial" w:eastAsia="Calibri" w:hAnsi="Arial" w:cs="Arial"/>
                <w:sz w:val="24"/>
                <w:szCs w:val="24"/>
              </w:rPr>
              <w:lastRenderedPageBreak/>
              <w:t>19</w:t>
            </w:r>
            <w:r w:rsidR="009643E2" w:rsidRPr="009643E2">
              <w:rPr>
                <w:rFonts w:ascii="Arial" w:eastAsia="Calibri" w:hAnsi="Arial" w:cs="Arial"/>
                <w:sz w:val="24"/>
                <w:szCs w:val="24"/>
              </w:rPr>
              <w:t>4</w:t>
            </w:r>
            <w:r w:rsidR="007A4FD7">
              <w:rPr>
                <w:rFonts w:ascii="Arial" w:eastAsia="Calibri" w:hAnsi="Arial" w:cs="Arial"/>
                <w:sz w:val="24"/>
                <w:szCs w:val="24"/>
              </w:rPr>
              <w:t>8</w:t>
            </w:r>
          </w:p>
        </w:tc>
        <w:tc>
          <w:tcPr>
            <w:tcW w:w="1170" w:type="dxa"/>
          </w:tcPr>
          <w:p w14:paraId="0349EAA2" w14:textId="2D3A7B58" w:rsidR="003F0C50" w:rsidRPr="009643E2" w:rsidRDefault="003F0C50" w:rsidP="003F0C50">
            <w:pPr>
              <w:rPr>
                <w:rFonts w:ascii="Arial" w:eastAsia="Calibri" w:hAnsi="Arial" w:cs="Arial"/>
                <w:sz w:val="24"/>
                <w:szCs w:val="24"/>
              </w:rPr>
            </w:pPr>
            <w:r w:rsidRPr="009643E2">
              <w:rPr>
                <w:rFonts w:ascii="Arial" w:eastAsia="Calibri" w:hAnsi="Arial" w:cs="Arial"/>
                <w:sz w:val="24"/>
                <w:szCs w:val="24"/>
              </w:rPr>
              <w:t>General</w:t>
            </w:r>
          </w:p>
        </w:tc>
        <w:tc>
          <w:tcPr>
            <w:tcW w:w="900" w:type="dxa"/>
          </w:tcPr>
          <w:p w14:paraId="45BAEB52" w14:textId="23B72D1D" w:rsidR="003F0C50" w:rsidRPr="009643E2" w:rsidRDefault="00B736B2" w:rsidP="003F0C50">
            <w:pPr>
              <w:rPr>
                <w:rFonts w:ascii="Arial" w:eastAsia="Calibri" w:hAnsi="Arial" w:cs="Arial"/>
                <w:sz w:val="24"/>
                <w:szCs w:val="24"/>
              </w:rPr>
            </w:pPr>
            <w:r>
              <w:rPr>
                <w:rFonts w:asciiTheme="minorBidi" w:hAnsiTheme="minorBidi"/>
                <w:sz w:val="24"/>
                <w:szCs w:val="24"/>
              </w:rPr>
              <w:t>NA</w:t>
            </w:r>
          </w:p>
        </w:tc>
        <w:tc>
          <w:tcPr>
            <w:tcW w:w="8606" w:type="dxa"/>
            <w:shd w:val="clear" w:color="auto" w:fill="auto"/>
          </w:tcPr>
          <w:p w14:paraId="379AA0FB" w14:textId="76B1F2A9" w:rsidR="003F0C50" w:rsidRPr="009643E2" w:rsidRDefault="003F0C50" w:rsidP="003F0C50">
            <w:pPr>
              <w:rPr>
                <w:rFonts w:ascii="Arial" w:eastAsia="Calibri" w:hAnsi="Arial" w:cs="Arial"/>
                <w:sz w:val="24"/>
                <w:szCs w:val="24"/>
              </w:rPr>
            </w:pPr>
            <w:r w:rsidRPr="009643E2">
              <w:rPr>
                <w:rFonts w:ascii="Arial" w:eastAsia="Calibri" w:hAnsi="Arial" w:cs="Arial"/>
                <w:sz w:val="24"/>
                <w:szCs w:val="24"/>
              </w:rPr>
              <w:t>Add an appendix that includes learning progressions charts and visuals for the Content Connections</w:t>
            </w:r>
          </w:p>
          <w:p w14:paraId="07A24240" w14:textId="77777777" w:rsidR="009643E2" w:rsidRPr="009643E2" w:rsidRDefault="003F0C50" w:rsidP="009643E2">
            <w:pPr>
              <w:numPr>
                <w:ilvl w:val="0"/>
                <w:numId w:val="53"/>
              </w:numPr>
              <w:spacing w:before="100" w:beforeAutospacing="1" w:after="100" w:afterAutospacing="1"/>
              <w:rPr>
                <w:rFonts w:ascii="Arial" w:hAnsi="Arial" w:cs="Arial"/>
                <w:sz w:val="24"/>
                <w:szCs w:val="24"/>
              </w:rPr>
            </w:pPr>
            <w:r w:rsidRPr="009643E2">
              <w:rPr>
                <w:rFonts w:ascii="Arial" w:eastAsia="Times New Roman" w:hAnsi="Arial" w:cs="Arial"/>
                <w:sz w:val="24"/>
                <w:szCs w:val="24"/>
              </w:rPr>
              <w:t>support</w:t>
            </w:r>
            <w:r w:rsidRPr="009643E2">
              <w:rPr>
                <w:rFonts w:ascii="Arial" w:hAnsi="Arial" w:cs="Arial"/>
                <w:sz w:val="24"/>
                <w:szCs w:val="24"/>
              </w:rPr>
              <w:t xml:space="preserve"> a progression of learning from transitional kindergarten through grade twelve that ensures all students can achieve college and career readiness;</w:t>
            </w:r>
          </w:p>
          <w:p w14:paraId="2EE2718C" w14:textId="116FC341" w:rsidR="003F0C50" w:rsidRPr="009643E2" w:rsidRDefault="003F0C50" w:rsidP="009643E2">
            <w:pPr>
              <w:numPr>
                <w:ilvl w:val="0"/>
                <w:numId w:val="53"/>
              </w:numPr>
              <w:spacing w:before="100" w:beforeAutospacing="1" w:after="100" w:afterAutospacing="1"/>
              <w:rPr>
                <w:rFonts w:ascii="Arial" w:hAnsi="Arial" w:cs="Arial"/>
                <w:sz w:val="24"/>
                <w:szCs w:val="24"/>
              </w:rPr>
            </w:pPr>
            <w:r w:rsidRPr="009643E2">
              <w:rPr>
                <w:rFonts w:ascii="Arial" w:hAnsi="Arial" w:cs="Arial"/>
                <w:sz w:val="24"/>
                <w:szCs w:val="24"/>
              </w:rPr>
              <w:t>learning progressions for each of the major domains of mathematics, describing the progression of a topic across a number of grade levels, informed both by research on children's cognitive development and by the logical structure of mathematics.</w:t>
            </w:r>
          </w:p>
        </w:tc>
        <w:tc>
          <w:tcPr>
            <w:tcW w:w="1890" w:type="dxa"/>
          </w:tcPr>
          <w:p w14:paraId="402AE0A6" w14:textId="3A65EF2A" w:rsidR="003F0C50" w:rsidRPr="009643E2" w:rsidRDefault="003F0C50" w:rsidP="003F0C50">
            <w:pPr>
              <w:tabs>
                <w:tab w:val="left" w:pos="3330"/>
              </w:tabs>
              <w:rPr>
                <w:rFonts w:ascii="Arial" w:eastAsia="Calibri" w:hAnsi="Arial" w:cs="Times New Roman"/>
                <w:sz w:val="24"/>
                <w:szCs w:val="24"/>
              </w:rPr>
            </w:pPr>
            <w:r w:rsidRPr="009643E2">
              <w:rPr>
                <w:rFonts w:ascii="Arial" w:eastAsia="Calibri" w:hAnsi="Arial" w:cs="Times New Roman"/>
                <w:sz w:val="24"/>
                <w:szCs w:val="24"/>
              </w:rPr>
              <w:t>Writers’ Discretion</w:t>
            </w:r>
          </w:p>
        </w:tc>
      </w:tr>
      <w:tr w:rsidR="007A4FD7" w:rsidRPr="00C9240C" w14:paraId="365D9913" w14:textId="77777777" w:rsidTr="005137C5">
        <w:trPr>
          <w:cantSplit/>
        </w:trPr>
        <w:tc>
          <w:tcPr>
            <w:tcW w:w="810" w:type="dxa"/>
          </w:tcPr>
          <w:p w14:paraId="691B5C57" w14:textId="43336103" w:rsidR="007A4FD7" w:rsidRPr="00C9240C" w:rsidRDefault="007A4FD7" w:rsidP="007A4FD7">
            <w:pPr>
              <w:tabs>
                <w:tab w:val="left" w:pos="3330"/>
              </w:tabs>
              <w:rPr>
                <w:rFonts w:ascii="Arial" w:eastAsia="Calibri" w:hAnsi="Arial" w:cs="Arial"/>
                <w:sz w:val="24"/>
                <w:szCs w:val="24"/>
              </w:rPr>
            </w:pPr>
            <w:r w:rsidRPr="009643E2">
              <w:rPr>
                <w:rFonts w:ascii="Arial" w:eastAsia="Calibri" w:hAnsi="Arial" w:cs="Arial"/>
                <w:sz w:val="24"/>
                <w:szCs w:val="24"/>
              </w:rPr>
              <w:t>19</w:t>
            </w:r>
            <w:r w:rsidR="001D257D">
              <w:rPr>
                <w:rFonts w:ascii="Arial" w:eastAsia="Calibri" w:hAnsi="Arial" w:cs="Arial"/>
                <w:sz w:val="24"/>
                <w:szCs w:val="24"/>
              </w:rPr>
              <w:t>49</w:t>
            </w:r>
          </w:p>
        </w:tc>
        <w:tc>
          <w:tcPr>
            <w:tcW w:w="1170" w:type="dxa"/>
          </w:tcPr>
          <w:p w14:paraId="59B2774E"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2E97D549"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4</w:t>
            </w:r>
          </w:p>
        </w:tc>
        <w:tc>
          <w:tcPr>
            <w:tcW w:w="8606" w:type="dxa"/>
            <w:shd w:val="clear" w:color="auto" w:fill="auto"/>
          </w:tcPr>
          <w:p w14:paraId="11DE2538"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Lines 91-92: Include a citation to support this claim.</w:t>
            </w:r>
          </w:p>
        </w:tc>
        <w:tc>
          <w:tcPr>
            <w:tcW w:w="1890" w:type="dxa"/>
          </w:tcPr>
          <w:p w14:paraId="124684B4"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7A4FD7" w:rsidRPr="00C9240C" w14:paraId="08940DDE" w14:textId="77777777" w:rsidTr="005137C5">
        <w:trPr>
          <w:cantSplit/>
        </w:trPr>
        <w:tc>
          <w:tcPr>
            <w:tcW w:w="810" w:type="dxa"/>
          </w:tcPr>
          <w:p w14:paraId="3FC643C5" w14:textId="23AC483D"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195</w:t>
            </w:r>
            <w:r w:rsidR="001D257D">
              <w:rPr>
                <w:rFonts w:ascii="Arial" w:eastAsia="Calibri" w:hAnsi="Arial" w:cs="Arial"/>
                <w:sz w:val="24"/>
                <w:szCs w:val="24"/>
              </w:rPr>
              <w:t>0</w:t>
            </w:r>
          </w:p>
        </w:tc>
        <w:tc>
          <w:tcPr>
            <w:tcW w:w="1170" w:type="dxa"/>
          </w:tcPr>
          <w:p w14:paraId="3422BC8D"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33A83AD9"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5</w:t>
            </w:r>
          </w:p>
        </w:tc>
        <w:tc>
          <w:tcPr>
            <w:tcW w:w="8606" w:type="dxa"/>
            <w:shd w:val="clear" w:color="auto" w:fill="auto"/>
          </w:tcPr>
          <w:p w14:paraId="57E67790"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Lines 125-128: Include a citation to support this claim.</w:t>
            </w:r>
          </w:p>
        </w:tc>
        <w:tc>
          <w:tcPr>
            <w:tcW w:w="1890" w:type="dxa"/>
          </w:tcPr>
          <w:p w14:paraId="3F85BC42"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7A4FD7" w:rsidRPr="00C9240C" w14:paraId="663755FF" w14:textId="77777777" w:rsidTr="005137C5">
        <w:trPr>
          <w:cantSplit/>
        </w:trPr>
        <w:tc>
          <w:tcPr>
            <w:tcW w:w="810" w:type="dxa"/>
          </w:tcPr>
          <w:p w14:paraId="32E4A19D" w14:textId="1D7EA9F7"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195</w:t>
            </w:r>
            <w:r w:rsidR="001D257D">
              <w:rPr>
                <w:rFonts w:ascii="Arial" w:eastAsia="Calibri" w:hAnsi="Arial" w:cs="Arial"/>
                <w:sz w:val="24"/>
                <w:szCs w:val="24"/>
              </w:rPr>
              <w:t>1</w:t>
            </w:r>
          </w:p>
        </w:tc>
        <w:tc>
          <w:tcPr>
            <w:tcW w:w="1170" w:type="dxa"/>
          </w:tcPr>
          <w:p w14:paraId="0818E512"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3E189FA2"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12</w:t>
            </w:r>
          </w:p>
        </w:tc>
        <w:tc>
          <w:tcPr>
            <w:tcW w:w="8606" w:type="dxa"/>
            <w:shd w:val="clear" w:color="auto" w:fill="auto"/>
          </w:tcPr>
          <w:p w14:paraId="51B0D740" w14:textId="6FF9804C"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Lines 314-316:</w:t>
            </w:r>
            <w:r>
              <w:rPr>
                <w:rFonts w:ascii="Arial" w:eastAsia="Calibri" w:hAnsi="Arial" w:cs="Arial"/>
                <w:sz w:val="24"/>
                <w:szCs w:val="24"/>
              </w:rPr>
              <w:t xml:space="preserve"> Support this claim with research.</w:t>
            </w:r>
          </w:p>
        </w:tc>
        <w:tc>
          <w:tcPr>
            <w:tcW w:w="1890" w:type="dxa"/>
          </w:tcPr>
          <w:p w14:paraId="083EA472"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7A4FD7" w:rsidRPr="00C9240C" w14:paraId="5CFF9C81" w14:textId="77777777" w:rsidTr="005137C5">
        <w:trPr>
          <w:cantSplit/>
        </w:trPr>
        <w:tc>
          <w:tcPr>
            <w:tcW w:w="810" w:type="dxa"/>
          </w:tcPr>
          <w:p w14:paraId="73EAF465" w14:textId="202F874C"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195</w:t>
            </w:r>
            <w:r w:rsidR="001D257D">
              <w:rPr>
                <w:rFonts w:ascii="Arial" w:eastAsia="Calibri" w:hAnsi="Arial" w:cs="Arial"/>
                <w:sz w:val="24"/>
                <w:szCs w:val="24"/>
              </w:rPr>
              <w:t>2</w:t>
            </w:r>
          </w:p>
        </w:tc>
        <w:tc>
          <w:tcPr>
            <w:tcW w:w="1170" w:type="dxa"/>
          </w:tcPr>
          <w:p w14:paraId="17AEC1F4"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2653597A"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12</w:t>
            </w:r>
          </w:p>
        </w:tc>
        <w:tc>
          <w:tcPr>
            <w:tcW w:w="8606" w:type="dxa"/>
            <w:shd w:val="clear" w:color="auto" w:fill="auto"/>
          </w:tcPr>
          <w:p w14:paraId="669C5AC2"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Lines 334-336: Include a citation to support this claim.</w:t>
            </w:r>
          </w:p>
        </w:tc>
        <w:tc>
          <w:tcPr>
            <w:tcW w:w="1890" w:type="dxa"/>
          </w:tcPr>
          <w:p w14:paraId="1752C295"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7A4FD7" w:rsidRPr="00C9240C" w14:paraId="5ECB8251" w14:textId="77777777" w:rsidTr="005137C5">
        <w:trPr>
          <w:cantSplit/>
        </w:trPr>
        <w:tc>
          <w:tcPr>
            <w:tcW w:w="810" w:type="dxa"/>
          </w:tcPr>
          <w:p w14:paraId="5523DA8D" w14:textId="1EF3AC9A"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lastRenderedPageBreak/>
              <w:t>195</w:t>
            </w:r>
            <w:r w:rsidR="001D257D">
              <w:rPr>
                <w:rFonts w:ascii="Arial" w:eastAsia="Calibri" w:hAnsi="Arial" w:cs="Arial"/>
                <w:sz w:val="24"/>
                <w:szCs w:val="24"/>
              </w:rPr>
              <w:t>3</w:t>
            </w:r>
          </w:p>
        </w:tc>
        <w:tc>
          <w:tcPr>
            <w:tcW w:w="1170" w:type="dxa"/>
          </w:tcPr>
          <w:p w14:paraId="5B843D52"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7B31546B"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13</w:t>
            </w:r>
          </w:p>
        </w:tc>
        <w:tc>
          <w:tcPr>
            <w:tcW w:w="8606" w:type="dxa"/>
            <w:shd w:val="clear" w:color="auto" w:fill="auto"/>
          </w:tcPr>
          <w:p w14:paraId="2E8080B6"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Lines 356-366:</w:t>
            </w:r>
          </w:p>
          <w:p w14:paraId="4DBAD793" w14:textId="56D4BEED"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Change to read:</w:t>
            </w:r>
          </w:p>
          <w:p w14:paraId="04D7F0BC"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Students with Disabilities</w:t>
            </w:r>
          </w:p>
          <w:p w14:paraId="544BEB6D"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The evidence that all students have the potential to reach high levels is particularly important for students with disabilities, many of whom are set on low-level pathways, even as research is showing the capacity of all brains to rewire and change (Boaler &amp; LaMar, 2019). Across the United States, approximately 8.4 percent of students are identified as eligible for special education. The vast majority of those—72 percent—are identified with mild to moderate learning disabilities, including dyslexia, dyscalculia, and auditory processing disorder. Inequities persist in special education just as they do in most other aspects of schooling. For example, males and students of color are more frequently classified as special education students than females and white mainstream students. Nearly twice as many males as females are classified as students with learning disabilities.</w:t>
            </w:r>
          </w:p>
        </w:tc>
        <w:tc>
          <w:tcPr>
            <w:tcW w:w="1890" w:type="dxa"/>
          </w:tcPr>
          <w:p w14:paraId="7F93A91C"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7A4FD7" w:rsidRPr="00C9240C" w14:paraId="350E71E2" w14:textId="77777777" w:rsidTr="005137C5">
        <w:trPr>
          <w:cantSplit/>
        </w:trPr>
        <w:tc>
          <w:tcPr>
            <w:tcW w:w="810" w:type="dxa"/>
          </w:tcPr>
          <w:p w14:paraId="4053540A" w14:textId="4F33698D"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lastRenderedPageBreak/>
              <w:t>195</w:t>
            </w:r>
            <w:r w:rsidR="001D257D">
              <w:rPr>
                <w:rFonts w:ascii="Arial" w:eastAsia="Calibri" w:hAnsi="Arial" w:cs="Arial"/>
                <w:sz w:val="24"/>
                <w:szCs w:val="24"/>
              </w:rPr>
              <w:t>4</w:t>
            </w:r>
          </w:p>
        </w:tc>
        <w:tc>
          <w:tcPr>
            <w:tcW w:w="1170" w:type="dxa"/>
          </w:tcPr>
          <w:p w14:paraId="57CBCBB6"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4052FB48"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13-14</w:t>
            </w:r>
          </w:p>
        </w:tc>
        <w:tc>
          <w:tcPr>
            <w:tcW w:w="8606" w:type="dxa"/>
          </w:tcPr>
          <w:p w14:paraId="4A7EBDCA"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Lines 366-374:</w:t>
            </w:r>
          </w:p>
          <w:p w14:paraId="74986B07"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Change to read:</w:t>
            </w:r>
          </w:p>
          <w:p w14:paraId="6C5AD445"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The group most likely to be classified with an intellectual disability or learning disability are boys of color. Black students with learning disabilities are four times more likely than their white counterparts to be educated in correctional facilities. While the field of special education has traditionally used terms such as “learning disabled,” documenting various student “disabilities” that require attention, it is important to emphasize that with effective instruction and support that is aligned with research, these students academic achievement can match that of their peers who are not identified for special education. Additionally, going forward, we will use the term “learning differences” when referring to students who struggle with some aspect of learning, including, but not limited to students in special education. This gives an asset, rather than deficit, framing, acknowledging that students may have a need for learning support but this does not mean they should be viewed as limited or “disabled.”</w:t>
            </w:r>
          </w:p>
        </w:tc>
        <w:tc>
          <w:tcPr>
            <w:tcW w:w="1890" w:type="dxa"/>
          </w:tcPr>
          <w:p w14:paraId="738E4C35"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7A4FD7" w:rsidRPr="00C9240C" w14:paraId="5093CF99" w14:textId="77777777" w:rsidTr="005137C5">
        <w:trPr>
          <w:cantSplit/>
        </w:trPr>
        <w:tc>
          <w:tcPr>
            <w:tcW w:w="810" w:type="dxa"/>
          </w:tcPr>
          <w:p w14:paraId="0633C2D9" w14:textId="7CEAB337"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195</w:t>
            </w:r>
            <w:r w:rsidR="001D257D">
              <w:rPr>
                <w:rFonts w:ascii="Arial" w:eastAsia="Calibri" w:hAnsi="Arial" w:cs="Arial"/>
                <w:sz w:val="24"/>
                <w:szCs w:val="24"/>
              </w:rPr>
              <w:t>5</w:t>
            </w:r>
          </w:p>
        </w:tc>
        <w:tc>
          <w:tcPr>
            <w:tcW w:w="1170" w:type="dxa"/>
          </w:tcPr>
          <w:p w14:paraId="0AC6A6D9"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01FB8629"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14</w:t>
            </w:r>
          </w:p>
        </w:tc>
        <w:tc>
          <w:tcPr>
            <w:tcW w:w="8606" w:type="dxa"/>
          </w:tcPr>
          <w:p w14:paraId="295696A2"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Lines 375-376:</w:t>
            </w:r>
          </w:p>
          <w:p w14:paraId="418909BE" w14:textId="5BB817BC"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Change to read:</w:t>
            </w:r>
          </w:p>
          <w:p w14:paraId="7032A6A1" w14:textId="77777777" w:rsidR="007A4FD7" w:rsidRPr="00C9240C" w:rsidRDefault="007A4FD7" w:rsidP="007A4FD7">
            <w:pPr>
              <w:rPr>
                <w:rFonts w:ascii="Calibri" w:eastAsia="Calibri" w:hAnsi="Calibri" w:cs="Arial"/>
                <w:szCs w:val="24"/>
              </w:rPr>
            </w:pPr>
            <w:r w:rsidRPr="00C9240C">
              <w:rPr>
                <w:rFonts w:ascii="Arial" w:eastAsia="Calibri" w:hAnsi="Arial" w:cs="Arial"/>
                <w:sz w:val="24"/>
                <w:szCs w:val="24"/>
              </w:rPr>
              <w:t>Further, new and promising research is showing that students can develop the brain pathways they need.</w:t>
            </w:r>
          </w:p>
        </w:tc>
        <w:tc>
          <w:tcPr>
            <w:tcW w:w="1890" w:type="dxa"/>
          </w:tcPr>
          <w:p w14:paraId="622F6DCA" w14:textId="77777777" w:rsidR="007A4FD7" w:rsidRPr="00C9240C" w:rsidRDefault="007A4FD7" w:rsidP="007A4FD7">
            <w:pPr>
              <w:rPr>
                <w:rFonts w:ascii="Calibri" w:eastAsia="Calibri" w:hAnsi="Calibri" w:cs="Times New Roman"/>
              </w:rPr>
            </w:pPr>
            <w:r w:rsidRPr="00C9240C">
              <w:rPr>
                <w:rFonts w:ascii="Arial" w:eastAsia="Calibri" w:hAnsi="Arial" w:cs="Times New Roman"/>
                <w:sz w:val="24"/>
                <w:szCs w:val="24"/>
              </w:rPr>
              <w:t>Recommended</w:t>
            </w:r>
          </w:p>
        </w:tc>
      </w:tr>
      <w:tr w:rsidR="007A4FD7" w:rsidRPr="00C9240C" w14:paraId="08846F23" w14:textId="77777777" w:rsidTr="005137C5">
        <w:trPr>
          <w:cantSplit/>
        </w:trPr>
        <w:tc>
          <w:tcPr>
            <w:tcW w:w="810" w:type="dxa"/>
          </w:tcPr>
          <w:p w14:paraId="51900C07" w14:textId="7D39C9AE"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195</w:t>
            </w:r>
            <w:r w:rsidR="001D257D">
              <w:rPr>
                <w:rFonts w:ascii="Arial" w:eastAsia="Calibri" w:hAnsi="Arial" w:cs="Arial"/>
                <w:sz w:val="24"/>
                <w:szCs w:val="24"/>
              </w:rPr>
              <w:t>6</w:t>
            </w:r>
          </w:p>
        </w:tc>
        <w:tc>
          <w:tcPr>
            <w:tcW w:w="1170" w:type="dxa"/>
          </w:tcPr>
          <w:p w14:paraId="1E2A5484"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58F91BFA"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15</w:t>
            </w:r>
          </w:p>
        </w:tc>
        <w:tc>
          <w:tcPr>
            <w:tcW w:w="8606" w:type="dxa"/>
          </w:tcPr>
          <w:p w14:paraId="67B31F5C"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Lines 398-400</w:t>
            </w:r>
          </w:p>
          <w:p w14:paraId="32D58601" w14:textId="77777777" w:rsidR="007A4FD7" w:rsidRPr="00C9240C" w:rsidRDefault="007A4FD7" w:rsidP="007A4FD7">
            <w:pPr>
              <w:spacing w:after="240"/>
              <w:rPr>
                <w:rFonts w:ascii="Arial" w:eastAsia="Calibri" w:hAnsi="Arial" w:cs="Arial"/>
                <w:sz w:val="24"/>
                <w:szCs w:val="24"/>
              </w:rPr>
            </w:pPr>
            <w:r w:rsidRPr="00C9240C">
              <w:rPr>
                <w:rFonts w:ascii="Arial" w:eastAsia="Calibri" w:hAnsi="Arial" w:cs="Arial"/>
                <w:sz w:val="24"/>
                <w:szCs w:val="24"/>
              </w:rPr>
              <w:t>Change to read:</w:t>
            </w:r>
          </w:p>
          <w:p w14:paraId="626AC931"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Both of these studies show that with effective, research-aligned teaching, brains can be changed and rewired.</w:t>
            </w:r>
          </w:p>
        </w:tc>
        <w:tc>
          <w:tcPr>
            <w:tcW w:w="1890" w:type="dxa"/>
          </w:tcPr>
          <w:p w14:paraId="35B554D6" w14:textId="77777777" w:rsidR="007A4FD7" w:rsidRPr="00C9240C" w:rsidRDefault="007A4FD7" w:rsidP="007A4FD7">
            <w:pPr>
              <w:rPr>
                <w:rFonts w:ascii="Calibri" w:eastAsia="Calibri" w:hAnsi="Calibri" w:cs="Times New Roman"/>
              </w:rPr>
            </w:pPr>
            <w:r w:rsidRPr="00C9240C">
              <w:rPr>
                <w:rFonts w:ascii="Arial" w:eastAsia="Calibri" w:hAnsi="Arial" w:cs="Times New Roman"/>
                <w:sz w:val="24"/>
                <w:szCs w:val="24"/>
              </w:rPr>
              <w:t>Recommended</w:t>
            </w:r>
          </w:p>
        </w:tc>
      </w:tr>
      <w:tr w:rsidR="007A4FD7" w:rsidRPr="00C9240C" w14:paraId="5AB62201" w14:textId="77777777" w:rsidTr="005137C5">
        <w:trPr>
          <w:cantSplit/>
        </w:trPr>
        <w:tc>
          <w:tcPr>
            <w:tcW w:w="810" w:type="dxa"/>
          </w:tcPr>
          <w:p w14:paraId="5BA83993" w14:textId="354C6A0E"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lastRenderedPageBreak/>
              <w:t>195</w:t>
            </w:r>
            <w:r w:rsidR="001D257D">
              <w:rPr>
                <w:rFonts w:ascii="Arial" w:eastAsia="Calibri" w:hAnsi="Arial" w:cs="Arial"/>
                <w:sz w:val="24"/>
                <w:szCs w:val="24"/>
              </w:rPr>
              <w:t>7</w:t>
            </w:r>
          </w:p>
        </w:tc>
        <w:tc>
          <w:tcPr>
            <w:tcW w:w="1170" w:type="dxa"/>
          </w:tcPr>
          <w:p w14:paraId="5FB5AE84"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1</w:t>
            </w:r>
          </w:p>
        </w:tc>
        <w:tc>
          <w:tcPr>
            <w:tcW w:w="900" w:type="dxa"/>
          </w:tcPr>
          <w:p w14:paraId="57F4F04B"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20</w:t>
            </w:r>
          </w:p>
        </w:tc>
        <w:tc>
          <w:tcPr>
            <w:tcW w:w="8606" w:type="dxa"/>
          </w:tcPr>
          <w:p w14:paraId="6AB34E20" w14:textId="77777777" w:rsidR="007A4FD7" w:rsidRPr="00C9240C" w:rsidRDefault="007A4FD7" w:rsidP="007A4FD7">
            <w:pPr>
              <w:spacing w:after="240"/>
              <w:rPr>
                <w:rFonts w:ascii="Arial" w:eastAsia="Arial" w:hAnsi="Arial" w:cs="Arial"/>
                <w:sz w:val="24"/>
                <w:szCs w:val="24"/>
              </w:rPr>
            </w:pPr>
            <w:r w:rsidRPr="00C9240C">
              <w:rPr>
                <w:rFonts w:ascii="Arial" w:eastAsia="Arial" w:hAnsi="Arial" w:cs="Arial"/>
                <w:sz w:val="24"/>
                <w:szCs w:val="24"/>
              </w:rPr>
              <w:t>Lines 554-557:</w:t>
            </w:r>
          </w:p>
          <w:p w14:paraId="6D577CDE" w14:textId="587C3D02" w:rsidR="007A4FD7" w:rsidRPr="00C9240C" w:rsidRDefault="007A4FD7" w:rsidP="007A4FD7">
            <w:pPr>
              <w:rPr>
                <w:rFonts w:ascii="Arial" w:eastAsia="Arial" w:hAnsi="Arial" w:cs="Arial"/>
                <w:sz w:val="24"/>
                <w:szCs w:val="24"/>
              </w:rPr>
            </w:pPr>
            <w:r w:rsidRPr="00C9240C">
              <w:rPr>
                <w:rFonts w:ascii="Arial" w:eastAsia="Arial" w:hAnsi="Arial" w:cs="Arial"/>
                <w:sz w:val="24"/>
                <w:szCs w:val="24"/>
              </w:rPr>
              <w:t>Change to read:</w:t>
            </w:r>
          </w:p>
          <w:p w14:paraId="505E422A" w14:textId="77777777" w:rsidR="007A4FD7" w:rsidRPr="00C9240C" w:rsidRDefault="007A4FD7" w:rsidP="007A4FD7">
            <w:pPr>
              <w:numPr>
                <w:ilvl w:val="0"/>
                <w:numId w:val="51"/>
              </w:numPr>
              <w:rPr>
                <w:rFonts w:ascii="Arial" w:eastAsia="Arial" w:hAnsi="Arial" w:cs="Arial"/>
                <w:sz w:val="24"/>
                <w:szCs w:val="24"/>
              </w:rPr>
            </w:pPr>
            <w:r w:rsidRPr="00C9240C">
              <w:rPr>
                <w:rFonts w:ascii="Arial" w:eastAsia="Arial" w:hAnsi="Arial" w:cs="Arial"/>
                <w:sz w:val="24"/>
                <w:szCs w:val="24"/>
              </w:rPr>
              <w:t>The work of students as mathematicians requires them to engage with content and the Standards for Mathematical Practice (SMPs) through both oral and written language;</w:t>
            </w:r>
          </w:p>
          <w:p w14:paraId="4B1D264A" w14:textId="77777777" w:rsidR="007A4FD7" w:rsidRPr="00C9240C" w:rsidRDefault="007A4FD7" w:rsidP="007A4FD7">
            <w:pPr>
              <w:numPr>
                <w:ilvl w:val="0"/>
                <w:numId w:val="51"/>
              </w:numPr>
              <w:rPr>
                <w:rFonts w:ascii="Arial" w:eastAsia="Calibri" w:hAnsi="Arial" w:cs="Arial"/>
                <w:sz w:val="24"/>
                <w:szCs w:val="24"/>
              </w:rPr>
            </w:pPr>
            <w:r w:rsidRPr="00C9240C">
              <w:rPr>
                <w:rFonts w:ascii="Arial" w:eastAsia="Arial" w:hAnsi="Arial" w:cs="Arial"/>
                <w:sz w:val="24"/>
                <w:szCs w:val="24"/>
              </w:rPr>
              <w:t>Teachers need to attend to students’ development of mathematical content, SMPs, and language;</w:t>
            </w:r>
          </w:p>
        </w:tc>
        <w:tc>
          <w:tcPr>
            <w:tcW w:w="1890" w:type="dxa"/>
          </w:tcPr>
          <w:p w14:paraId="3852C757"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7A4FD7" w:rsidRPr="00C9240C" w14:paraId="646699CA" w14:textId="77777777" w:rsidTr="005137C5">
        <w:trPr>
          <w:cantSplit/>
        </w:trPr>
        <w:tc>
          <w:tcPr>
            <w:tcW w:w="810" w:type="dxa"/>
          </w:tcPr>
          <w:p w14:paraId="1843728F" w14:textId="7FA926D4"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195</w:t>
            </w:r>
            <w:r w:rsidR="001D257D">
              <w:rPr>
                <w:rFonts w:ascii="Arial" w:eastAsia="Calibri" w:hAnsi="Arial" w:cs="Arial"/>
                <w:sz w:val="24"/>
                <w:szCs w:val="24"/>
              </w:rPr>
              <w:t>8</w:t>
            </w:r>
          </w:p>
        </w:tc>
        <w:tc>
          <w:tcPr>
            <w:tcW w:w="1170" w:type="dxa"/>
          </w:tcPr>
          <w:p w14:paraId="6E8E8487"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2</w:t>
            </w:r>
          </w:p>
        </w:tc>
        <w:tc>
          <w:tcPr>
            <w:tcW w:w="900" w:type="dxa"/>
          </w:tcPr>
          <w:p w14:paraId="6C7F322A"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4</w:t>
            </w:r>
          </w:p>
        </w:tc>
        <w:tc>
          <w:tcPr>
            <w:tcW w:w="8606" w:type="dxa"/>
          </w:tcPr>
          <w:p w14:paraId="66B470AA" w14:textId="77777777" w:rsidR="007A4FD7" w:rsidRPr="00C9240C" w:rsidRDefault="007A4FD7" w:rsidP="007A4FD7">
            <w:pPr>
              <w:spacing w:after="240"/>
              <w:rPr>
                <w:rFonts w:ascii="Arial" w:eastAsia="Arial" w:hAnsi="Arial" w:cs="Arial"/>
                <w:color w:val="000000"/>
                <w:sz w:val="24"/>
                <w:szCs w:val="24"/>
              </w:rPr>
            </w:pPr>
            <w:r w:rsidRPr="00C9240C">
              <w:rPr>
                <w:rFonts w:ascii="Arial" w:eastAsia="Arial" w:hAnsi="Arial" w:cs="Arial"/>
                <w:color w:val="000000"/>
                <w:sz w:val="24"/>
                <w:szCs w:val="24"/>
              </w:rPr>
              <w:t>Line 70:</w:t>
            </w:r>
          </w:p>
          <w:p w14:paraId="13AF4B65" w14:textId="77777777" w:rsidR="007A4FD7" w:rsidRPr="00C9240C" w:rsidRDefault="007A4FD7" w:rsidP="007A4FD7">
            <w:pPr>
              <w:spacing w:after="240"/>
              <w:rPr>
                <w:rFonts w:ascii="Arial" w:eastAsia="Arial" w:hAnsi="Arial" w:cs="Arial"/>
                <w:color w:val="000000"/>
                <w:sz w:val="24"/>
                <w:szCs w:val="24"/>
              </w:rPr>
            </w:pPr>
            <w:r w:rsidRPr="00C9240C">
              <w:rPr>
                <w:rFonts w:ascii="Arial" w:eastAsia="Arial" w:hAnsi="Arial" w:cs="Arial"/>
                <w:color w:val="000000"/>
                <w:sz w:val="24"/>
                <w:szCs w:val="24"/>
              </w:rPr>
              <w:t>Change to read:</w:t>
            </w:r>
          </w:p>
          <w:p w14:paraId="69C1269E" w14:textId="77777777" w:rsidR="007A4FD7" w:rsidRPr="00C9240C" w:rsidRDefault="007A4FD7" w:rsidP="007A4FD7">
            <w:pPr>
              <w:rPr>
                <w:rFonts w:ascii="Arial" w:eastAsia="Calibri" w:hAnsi="Arial" w:cs="Arial"/>
                <w:sz w:val="24"/>
                <w:szCs w:val="24"/>
              </w:rPr>
            </w:pPr>
            <w:r w:rsidRPr="00C9240C">
              <w:rPr>
                <w:rFonts w:ascii="Arial" w:eastAsia="Arial" w:hAnsi="Arial" w:cs="Arial"/>
                <w:color w:val="000000"/>
                <w:sz w:val="24"/>
                <w:szCs w:val="24"/>
              </w:rPr>
              <w:t>Research conducted in preceding decades has produced a wealth of information…</w:t>
            </w:r>
          </w:p>
        </w:tc>
        <w:tc>
          <w:tcPr>
            <w:tcW w:w="1890" w:type="dxa"/>
          </w:tcPr>
          <w:p w14:paraId="31F3789B"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7A4FD7" w:rsidRPr="00C9240C" w14:paraId="529AD21D" w14:textId="77777777" w:rsidTr="005137C5">
        <w:trPr>
          <w:cantSplit/>
        </w:trPr>
        <w:tc>
          <w:tcPr>
            <w:tcW w:w="810" w:type="dxa"/>
          </w:tcPr>
          <w:p w14:paraId="4F26BF29" w14:textId="7AECDADC"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w:t>
            </w:r>
            <w:r w:rsidR="001D257D">
              <w:rPr>
                <w:rFonts w:ascii="Arial" w:eastAsia="Calibri" w:hAnsi="Arial" w:cs="Arial"/>
                <w:sz w:val="24"/>
                <w:szCs w:val="24"/>
              </w:rPr>
              <w:t>59</w:t>
            </w:r>
          </w:p>
        </w:tc>
        <w:tc>
          <w:tcPr>
            <w:tcW w:w="1170" w:type="dxa"/>
          </w:tcPr>
          <w:p w14:paraId="1C806D80"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2</w:t>
            </w:r>
          </w:p>
        </w:tc>
        <w:tc>
          <w:tcPr>
            <w:tcW w:w="900" w:type="dxa"/>
          </w:tcPr>
          <w:p w14:paraId="05F586AB"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5</w:t>
            </w:r>
          </w:p>
        </w:tc>
        <w:tc>
          <w:tcPr>
            <w:tcW w:w="8606" w:type="dxa"/>
          </w:tcPr>
          <w:p w14:paraId="373C0651" w14:textId="0952A83C"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 xml:space="preserve">Lines 107-109: </w:t>
            </w:r>
            <w:r>
              <w:rPr>
                <w:rFonts w:ascii="Arial" w:eastAsia="Calibri" w:hAnsi="Arial" w:cs="Arial"/>
                <w:sz w:val="24"/>
                <w:szCs w:val="24"/>
              </w:rPr>
              <w:t>Revise to include recommendations.</w:t>
            </w:r>
          </w:p>
        </w:tc>
        <w:tc>
          <w:tcPr>
            <w:tcW w:w="1890" w:type="dxa"/>
          </w:tcPr>
          <w:p w14:paraId="14CB341C"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7A4FD7" w:rsidRPr="00C9240C" w14:paraId="602E6AE9" w14:textId="77777777" w:rsidTr="005137C5">
        <w:trPr>
          <w:cantSplit/>
        </w:trPr>
        <w:tc>
          <w:tcPr>
            <w:tcW w:w="810" w:type="dxa"/>
          </w:tcPr>
          <w:p w14:paraId="187B885E" w14:textId="5AD75840" w:rsidR="007A4FD7" w:rsidRPr="00C9240C" w:rsidRDefault="007A4FD7" w:rsidP="007A4FD7">
            <w:pPr>
              <w:tabs>
                <w:tab w:val="left" w:pos="3330"/>
              </w:tabs>
              <w:rPr>
                <w:rFonts w:ascii="Arial" w:eastAsia="Calibri" w:hAnsi="Arial" w:cs="Arial"/>
                <w:sz w:val="24"/>
                <w:szCs w:val="24"/>
              </w:rPr>
            </w:pPr>
            <w:r>
              <w:rPr>
                <w:rFonts w:ascii="Arial" w:eastAsia="Calibri" w:hAnsi="Arial" w:cs="Arial"/>
                <w:sz w:val="24"/>
                <w:szCs w:val="24"/>
              </w:rPr>
              <w:t>19</w:t>
            </w:r>
            <w:r w:rsidR="001D257D">
              <w:rPr>
                <w:rFonts w:ascii="Arial" w:eastAsia="Calibri" w:hAnsi="Arial" w:cs="Arial"/>
                <w:sz w:val="24"/>
                <w:szCs w:val="24"/>
              </w:rPr>
              <w:t>60</w:t>
            </w:r>
          </w:p>
        </w:tc>
        <w:tc>
          <w:tcPr>
            <w:tcW w:w="1170" w:type="dxa"/>
          </w:tcPr>
          <w:p w14:paraId="562B2BDB"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2</w:t>
            </w:r>
          </w:p>
        </w:tc>
        <w:tc>
          <w:tcPr>
            <w:tcW w:w="900" w:type="dxa"/>
          </w:tcPr>
          <w:p w14:paraId="513E42C1"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48</w:t>
            </w:r>
          </w:p>
        </w:tc>
        <w:tc>
          <w:tcPr>
            <w:tcW w:w="8606" w:type="dxa"/>
          </w:tcPr>
          <w:p w14:paraId="5C93C9EB" w14:textId="77777777" w:rsidR="007A4FD7" w:rsidRPr="00C9240C" w:rsidRDefault="007A4FD7" w:rsidP="007A4FD7">
            <w:pPr>
              <w:rPr>
                <w:rFonts w:ascii="Arial" w:eastAsia="Calibri" w:hAnsi="Arial" w:cs="Arial"/>
                <w:sz w:val="24"/>
                <w:szCs w:val="24"/>
              </w:rPr>
            </w:pPr>
            <w:r w:rsidRPr="00C9240C">
              <w:rPr>
                <w:rFonts w:ascii="Arial" w:eastAsia="Calibri" w:hAnsi="Arial" w:cs="Arial"/>
                <w:sz w:val="24"/>
                <w:szCs w:val="24"/>
              </w:rPr>
              <w:t>Line 1111, first column: Change "goals go" to "goals to.”</w:t>
            </w:r>
          </w:p>
        </w:tc>
        <w:tc>
          <w:tcPr>
            <w:tcW w:w="1890" w:type="dxa"/>
          </w:tcPr>
          <w:p w14:paraId="2CB6141D" w14:textId="77777777" w:rsidR="007A4FD7" w:rsidRPr="00C9240C" w:rsidRDefault="007A4FD7" w:rsidP="007A4FD7">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48DFDAB1" w14:textId="77777777" w:rsidTr="005137C5">
        <w:trPr>
          <w:cantSplit/>
        </w:trPr>
        <w:tc>
          <w:tcPr>
            <w:tcW w:w="810" w:type="dxa"/>
          </w:tcPr>
          <w:p w14:paraId="63EFBF4F" w14:textId="767F12BA" w:rsidR="00F337CA" w:rsidRDefault="00F337CA" w:rsidP="00F337CA">
            <w:pPr>
              <w:tabs>
                <w:tab w:val="left" w:pos="3330"/>
              </w:tabs>
              <w:rPr>
                <w:rFonts w:ascii="Arial" w:eastAsia="Calibri" w:hAnsi="Arial" w:cs="Arial"/>
                <w:sz w:val="24"/>
                <w:szCs w:val="24"/>
              </w:rPr>
            </w:pPr>
            <w:r>
              <w:rPr>
                <w:rFonts w:ascii="Arial" w:eastAsia="Calibri" w:hAnsi="Arial" w:cs="Arial"/>
                <w:sz w:val="24"/>
                <w:szCs w:val="24"/>
              </w:rPr>
              <w:t>196</w:t>
            </w:r>
            <w:r>
              <w:rPr>
                <w:rFonts w:ascii="Arial" w:eastAsia="Calibri" w:hAnsi="Arial" w:cs="Arial"/>
                <w:sz w:val="24"/>
                <w:szCs w:val="24"/>
              </w:rPr>
              <w:t>1</w:t>
            </w:r>
          </w:p>
        </w:tc>
        <w:tc>
          <w:tcPr>
            <w:tcW w:w="1170" w:type="dxa"/>
          </w:tcPr>
          <w:p w14:paraId="7F8B321B" w14:textId="20F94D53" w:rsidR="00F337CA" w:rsidRPr="00C9240C" w:rsidRDefault="00F337CA" w:rsidP="00F337CA">
            <w:pPr>
              <w:rPr>
                <w:rFonts w:ascii="Arial" w:eastAsia="Calibri" w:hAnsi="Arial" w:cs="Arial"/>
                <w:sz w:val="24"/>
                <w:szCs w:val="24"/>
              </w:rPr>
            </w:pPr>
            <w:r>
              <w:rPr>
                <w:rFonts w:ascii="Arial" w:eastAsia="Calibri" w:hAnsi="Arial" w:cs="Arial"/>
                <w:sz w:val="24"/>
                <w:szCs w:val="24"/>
              </w:rPr>
              <w:t>3</w:t>
            </w:r>
          </w:p>
        </w:tc>
        <w:tc>
          <w:tcPr>
            <w:tcW w:w="900" w:type="dxa"/>
          </w:tcPr>
          <w:p w14:paraId="1A0E320B" w14:textId="17181DD4" w:rsidR="00F337CA" w:rsidRPr="00C9240C" w:rsidRDefault="00F337CA" w:rsidP="00F337CA">
            <w:pPr>
              <w:rPr>
                <w:rFonts w:ascii="Arial" w:eastAsia="Calibri" w:hAnsi="Arial" w:cs="Arial"/>
                <w:sz w:val="24"/>
                <w:szCs w:val="24"/>
              </w:rPr>
            </w:pPr>
            <w:r>
              <w:rPr>
                <w:rFonts w:ascii="Arial" w:eastAsia="Calibri" w:hAnsi="Arial" w:cs="Arial"/>
                <w:sz w:val="24"/>
                <w:szCs w:val="24"/>
              </w:rPr>
              <w:t>18</w:t>
            </w:r>
          </w:p>
        </w:tc>
        <w:tc>
          <w:tcPr>
            <w:tcW w:w="8606" w:type="dxa"/>
          </w:tcPr>
          <w:p w14:paraId="2DA289C4" w14:textId="133D1C18" w:rsidR="00F337CA" w:rsidRPr="00C9240C" w:rsidRDefault="00F337CA" w:rsidP="00F337CA">
            <w:pPr>
              <w:rPr>
                <w:rFonts w:ascii="Arial" w:eastAsia="Calibri" w:hAnsi="Arial" w:cs="Arial"/>
                <w:sz w:val="24"/>
                <w:szCs w:val="24"/>
              </w:rPr>
            </w:pPr>
            <w:r w:rsidRPr="001D257D">
              <w:rPr>
                <w:rFonts w:ascii="Arial" w:eastAsia="Calibri" w:hAnsi="Arial" w:cs="Arial"/>
                <w:sz w:val="24"/>
                <w:szCs w:val="24"/>
              </w:rPr>
              <w:t xml:space="preserve">Delete </w:t>
            </w:r>
            <w:r w:rsidRPr="001D257D">
              <w:rPr>
                <w:rFonts w:ascii="Arial" w:hAnsi="Arial" w:cs="Arial"/>
                <w:sz w:val="24"/>
                <w:szCs w:val="24"/>
              </w:rPr>
              <w:t>lines 477–478</w:t>
            </w:r>
          </w:p>
        </w:tc>
        <w:tc>
          <w:tcPr>
            <w:tcW w:w="1890" w:type="dxa"/>
          </w:tcPr>
          <w:p w14:paraId="4F8BFFC4" w14:textId="2A6B8289" w:rsidR="00F337CA" w:rsidRPr="00C9240C" w:rsidRDefault="00F337CA" w:rsidP="00F337CA">
            <w:pPr>
              <w:tabs>
                <w:tab w:val="left" w:pos="3330"/>
              </w:tabs>
              <w:rPr>
                <w:rFonts w:ascii="Arial" w:eastAsia="Calibri" w:hAnsi="Arial" w:cs="Times New Roman"/>
                <w:sz w:val="24"/>
                <w:szCs w:val="24"/>
              </w:rPr>
            </w:pPr>
            <w:r>
              <w:rPr>
                <w:rFonts w:ascii="Arial" w:eastAsia="Calibri" w:hAnsi="Arial" w:cs="Times New Roman"/>
                <w:sz w:val="24"/>
                <w:szCs w:val="24"/>
              </w:rPr>
              <w:t>Recommended</w:t>
            </w:r>
          </w:p>
        </w:tc>
      </w:tr>
      <w:tr w:rsidR="00F337CA" w:rsidRPr="00C9240C" w14:paraId="5D9FB719" w14:textId="77777777" w:rsidTr="005137C5">
        <w:trPr>
          <w:cantSplit/>
        </w:trPr>
        <w:tc>
          <w:tcPr>
            <w:tcW w:w="810" w:type="dxa"/>
          </w:tcPr>
          <w:p w14:paraId="6FC84655" w14:textId="4E4CEF5E"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1962</w:t>
            </w:r>
          </w:p>
        </w:tc>
        <w:tc>
          <w:tcPr>
            <w:tcW w:w="1170" w:type="dxa"/>
          </w:tcPr>
          <w:p w14:paraId="713F14F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w:t>
            </w:r>
          </w:p>
        </w:tc>
        <w:tc>
          <w:tcPr>
            <w:tcW w:w="900" w:type="dxa"/>
          </w:tcPr>
          <w:p w14:paraId="1C149C7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4</w:t>
            </w:r>
          </w:p>
        </w:tc>
        <w:tc>
          <w:tcPr>
            <w:tcW w:w="8606" w:type="dxa"/>
          </w:tcPr>
          <w:p w14:paraId="5DC2DBB1" w14:textId="313D5244"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100: Guidance from the Multilingual Support Division at the California Department of Education calls for the disuse of “ELs,” with the recommended use of “EL” as an adjective followed by the word “learner” or “student.”</w:t>
            </w:r>
          </w:p>
          <w:p w14:paraId="2F4A29E1"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Also, the initialism “EL” is not used in the rest of the chapter. Change “English Learners (ELs)” in line 100 to “English learners.”</w:t>
            </w:r>
          </w:p>
        </w:tc>
        <w:tc>
          <w:tcPr>
            <w:tcW w:w="1890" w:type="dxa"/>
          </w:tcPr>
          <w:p w14:paraId="4B357A40"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1BB7E4F3" w14:textId="77777777" w:rsidTr="005137C5">
        <w:trPr>
          <w:cantSplit/>
        </w:trPr>
        <w:tc>
          <w:tcPr>
            <w:tcW w:w="810" w:type="dxa"/>
          </w:tcPr>
          <w:p w14:paraId="25F33399" w14:textId="60755220"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1963</w:t>
            </w:r>
          </w:p>
        </w:tc>
        <w:tc>
          <w:tcPr>
            <w:tcW w:w="1170" w:type="dxa"/>
          </w:tcPr>
          <w:p w14:paraId="7E0F3E3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7</w:t>
            </w:r>
          </w:p>
        </w:tc>
        <w:tc>
          <w:tcPr>
            <w:tcW w:w="900" w:type="dxa"/>
          </w:tcPr>
          <w:p w14:paraId="29D372D8"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8606" w:type="dxa"/>
          </w:tcPr>
          <w:p w14:paraId="2FE98370"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Lines 203-204: Rephrase statement to avoid the claim “We know that the term ‘English learners’ masks a great deal of variability of experiences.” Instead, cite research that suggests this view.</w:t>
            </w:r>
          </w:p>
        </w:tc>
        <w:tc>
          <w:tcPr>
            <w:tcW w:w="1890" w:type="dxa"/>
          </w:tcPr>
          <w:p w14:paraId="2C6437A8"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9643E2" w14:paraId="07CE6297" w14:textId="77777777" w:rsidTr="005137C5">
        <w:trPr>
          <w:cantSplit/>
        </w:trPr>
        <w:tc>
          <w:tcPr>
            <w:tcW w:w="810" w:type="dxa"/>
          </w:tcPr>
          <w:p w14:paraId="31B6FF68" w14:textId="1A05935E" w:rsidR="00F337CA" w:rsidRPr="009643E2"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1964</w:t>
            </w:r>
          </w:p>
        </w:tc>
        <w:tc>
          <w:tcPr>
            <w:tcW w:w="1170" w:type="dxa"/>
          </w:tcPr>
          <w:p w14:paraId="54710847" w14:textId="0D773A58" w:rsidR="00F337CA" w:rsidRPr="009643E2" w:rsidRDefault="00F337CA" w:rsidP="00F337CA">
            <w:pPr>
              <w:rPr>
                <w:rFonts w:ascii="Arial" w:eastAsia="Calibri" w:hAnsi="Arial" w:cs="Arial"/>
                <w:sz w:val="24"/>
                <w:szCs w:val="24"/>
              </w:rPr>
            </w:pPr>
            <w:r w:rsidRPr="009643E2">
              <w:rPr>
                <w:rFonts w:ascii="Arial" w:eastAsia="Calibri" w:hAnsi="Arial" w:cs="Arial"/>
                <w:sz w:val="24"/>
                <w:szCs w:val="24"/>
              </w:rPr>
              <w:t>8</w:t>
            </w:r>
          </w:p>
        </w:tc>
        <w:tc>
          <w:tcPr>
            <w:tcW w:w="900" w:type="dxa"/>
          </w:tcPr>
          <w:p w14:paraId="0F578149" w14:textId="326E7571" w:rsidR="00F337CA" w:rsidRPr="009643E2" w:rsidRDefault="00F337CA" w:rsidP="00F337CA">
            <w:pPr>
              <w:rPr>
                <w:rFonts w:ascii="Arial" w:eastAsia="Calibri" w:hAnsi="Arial" w:cs="Arial"/>
                <w:sz w:val="24"/>
                <w:szCs w:val="24"/>
              </w:rPr>
            </w:pPr>
            <w:r w:rsidRPr="009643E2">
              <w:rPr>
                <w:rFonts w:ascii="Arial" w:eastAsia="Calibri" w:hAnsi="Arial" w:cs="Arial"/>
                <w:sz w:val="24"/>
                <w:szCs w:val="24"/>
              </w:rPr>
              <w:t>9</w:t>
            </w:r>
          </w:p>
        </w:tc>
        <w:tc>
          <w:tcPr>
            <w:tcW w:w="8606" w:type="dxa"/>
          </w:tcPr>
          <w:p w14:paraId="529C300A" w14:textId="77777777" w:rsidR="00F337CA" w:rsidRPr="009643E2" w:rsidRDefault="00F337CA" w:rsidP="00F337CA">
            <w:pPr>
              <w:rPr>
                <w:rFonts w:ascii="Arial" w:eastAsia="Calibri" w:hAnsi="Arial" w:cs="Arial"/>
                <w:sz w:val="24"/>
                <w:szCs w:val="24"/>
              </w:rPr>
            </w:pPr>
            <w:r w:rsidRPr="009643E2">
              <w:rPr>
                <w:rFonts w:ascii="Arial" w:eastAsia="Calibri" w:hAnsi="Arial" w:cs="Arial"/>
                <w:sz w:val="24"/>
                <w:szCs w:val="24"/>
              </w:rPr>
              <w:t>Line 163–202</w:t>
            </w:r>
          </w:p>
          <w:p w14:paraId="4CEBCE1E" w14:textId="76CBF6C8" w:rsidR="00F337CA" w:rsidRPr="009643E2" w:rsidRDefault="00F337CA" w:rsidP="00F337CA">
            <w:pPr>
              <w:rPr>
                <w:rFonts w:ascii="Arial" w:eastAsia="Calibri" w:hAnsi="Arial" w:cs="Arial"/>
                <w:sz w:val="24"/>
                <w:szCs w:val="24"/>
              </w:rPr>
            </w:pPr>
            <w:r w:rsidRPr="009643E2">
              <w:rPr>
                <w:rFonts w:ascii="Arial" w:eastAsia="Calibri" w:hAnsi="Arial" w:cs="Arial"/>
                <w:sz w:val="24"/>
                <w:szCs w:val="24"/>
              </w:rPr>
              <w:t>Revise or replace the guidance in the Differences in Backgrounds section that instructs teachers to “stick to grade-level content and instructional content and rigor” so that the framework’s guidance provides for</w:t>
            </w:r>
          </w:p>
          <w:p w14:paraId="72261C05" w14:textId="77777777" w:rsidR="00F337CA" w:rsidRDefault="00F337CA" w:rsidP="00F337CA">
            <w:pPr>
              <w:numPr>
                <w:ilvl w:val="0"/>
                <w:numId w:val="54"/>
              </w:numPr>
              <w:spacing w:before="100" w:beforeAutospacing="1" w:after="240"/>
              <w:rPr>
                <w:rFonts w:ascii="Arial" w:eastAsia="Times New Roman" w:hAnsi="Arial" w:cs="Arial"/>
                <w:sz w:val="24"/>
                <w:szCs w:val="24"/>
              </w:rPr>
            </w:pPr>
            <w:r w:rsidRPr="009643E2">
              <w:rPr>
                <w:rFonts w:ascii="Arial" w:eastAsia="Times New Roman" w:hAnsi="Arial" w:cs="Arial"/>
                <w:sz w:val="24"/>
                <w:szCs w:val="24"/>
              </w:rPr>
              <w:t>examples of differentiated strategies in mathematics classrooms with students that display a wide range of talents, skills, needs and abilities;</w:t>
            </w:r>
          </w:p>
          <w:p w14:paraId="3208B71A" w14:textId="77777777" w:rsidR="00F337CA" w:rsidRPr="009643E2" w:rsidRDefault="00F337CA" w:rsidP="00F337CA">
            <w:pPr>
              <w:numPr>
                <w:ilvl w:val="0"/>
                <w:numId w:val="54"/>
              </w:numPr>
              <w:spacing w:before="100" w:beforeAutospacing="1" w:after="100" w:afterAutospacing="1"/>
              <w:rPr>
                <w:rFonts w:ascii="Arial" w:eastAsia="Times New Roman" w:hAnsi="Arial" w:cs="Arial"/>
                <w:sz w:val="24"/>
                <w:szCs w:val="24"/>
              </w:rPr>
            </w:pPr>
            <w:r w:rsidRPr="009643E2">
              <w:rPr>
                <w:rFonts w:ascii="Arial" w:eastAsia="Times New Roman" w:hAnsi="Arial" w:cs="Arial"/>
                <w:sz w:val="24"/>
                <w:szCs w:val="24"/>
              </w:rPr>
              <w:t>guidance on how to support students with gaps in their mathematical knowledge.</w:t>
            </w:r>
          </w:p>
          <w:p w14:paraId="2B0779CE" w14:textId="4F169AE1" w:rsidR="00F337CA" w:rsidRPr="009643E2" w:rsidRDefault="00F337CA" w:rsidP="00F337CA">
            <w:pPr>
              <w:rPr>
                <w:rFonts w:ascii="Arial" w:eastAsia="Calibri" w:hAnsi="Arial" w:cs="Arial"/>
                <w:sz w:val="24"/>
                <w:szCs w:val="24"/>
              </w:rPr>
            </w:pPr>
            <w:r w:rsidRPr="009643E2">
              <w:rPr>
                <w:rFonts w:ascii="Arial" w:hAnsi="Arial" w:cs="Arial"/>
                <w:sz w:val="24"/>
                <w:szCs w:val="24"/>
              </w:rPr>
              <w:t xml:space="preserve">See The Iceberg Problem study, </w:t>
            </w:r>
            <w:hyperlink r:id="rId15" w:tooltip="The Iceberg Problem study" w:history="1">
              <w:r w:rsidRPr="00622F41">
                <w:rPr>
                  <w:rStyle w:val="Hyperlink"/>
                  <w:rFonts w:cs="Arial"/>
                  <w:szCs w:val="24"/>
                </w:rPr>
                <w:t>https://wvw.newclassrooms.org/iceberg-problem-full-report</w:t>
              </w:r>
            </w:hyperlink>
            <w:r>
              <w:rPr>
                <w:rFonts w:ascii="Arial" w:hAnsi="Arial" w:cs="Arial"/>
                <w:sz w:val="24"/>
                <w:szCs w:val="24"/>
              </w:rPr>
              <w:t xml:space="preserve">, </w:t>
            </w:r>
            <w:r w:rsidRPr="009643E2">
              <w:rPr>
                <w:rFonts w:ascii="Arial" w:hAnsi="Arial" w:cs="Arial"/>
                <w:sz w:val="24"/>
                <w:szCs w:val="24"/>
              </w:rPr>
              <w:t>pp. 36–40 of this paper</w:t>
            </w:r>
            <w:r>
              <w:rPr>
                <w:rFonts w:ascii="Arial" w:hAnsi="Arial" w:cs="Arial"/>
                <w:sz w:val="24"/>
                <w:szCs w:val="24"/>
              </w:rPr>
              <w:t xml:space="preserve"> </w:t>
            </w:r>
            <w:r w:rsidRPr="009643E2">
              <w:rPr>
                <w:rFonts w:ascii="Arial" w:hAnsi="Arial" w:cs="Arial"/>
                <w:sz w:val="24"/>
                <w:szCs w:val="24"/>
              </w:rPr>
              <w:t>showing that students who are taught only grade level content make much smaller gains than those who are taught content at their level of readiness within their zone of proximal development. This study also shows how to use a combination of on-grade level work and work focused on students’ skill needs to accelerate learning.</w:t>
            </w:r>
          </w:p>
        </w:tc>
        <w:tc>
          <w:tcPr>
            <w:tcW w:w="1890" w:type="dxa"/>
          </w:tcPr>
          <w:p w14:paraId="58D894B9" w14:textId="2977A25D" w:rsidR="00F337CA" w:rsidRPr="009643E2" w:rsidRDefault="00F337CA" w:rsidP="00F337CA">
            <w:pPr>
              <w:tabs>
                <w:tab w:val="left" w:pos="3330"/>
              </w:tabs>
              <w:rPr>
                <w:rFonts w:ascii="Arial" w:eastAsia="Calibri" w:hAnsi="Arial" w:cs="Times New Roman"/>
                <w:sz w:val="24"/>
                <w:szCs w:val="24"/>
              </w:rPr>
            </w:pPr>
            <w:r w:rsidRPr="009643E2">
              <w:rPr>
                <w:rFonts w:ascii="Arial" w:eastAsia="Calibri" w:hAnsi="Arial" w:cs="Times New Roman"/>
                <w:sz w:val="24"/>
                <w:szCs w:val="24"/>
              </w:rPr>
              <w:t>Writers’ Discretion</w:t>
            </w:r>
          </w:p>
        </w:tc>
      </w:tr>
      <w:tr w:rsidR="00F337CA" w:rsidRPr="00C9240C" w14:paraId="1505D4E2" w14:textId="77777777" w:rsidTr="005137C5">
        <w:trPr>
          <w:cantSplit/>
        </w:trPr>
        <w:tc>
          <w:tcPr>
            <w:tcW w:w="810" w:type="dxa"/>
          </w:tcPr>
          <w:p w14:paraId="78D70B9A" w14:textId="267ABD5A" w:rsidR="00F337CA" w:rsidRPr="00C9240C" w:rsidRDefault="00F337CA" w:rsidP="00F337CA">
            <w:pPr>
              <w:tabs>
                <w:tab w:val="left" w:pos="3330"/>
              </w:tabs>
              <w:rPr>
                <w:rFonts w:ascii="Arial" w:eastAsia="Calibri" w:hAnsi="Arial" w:cs="Arial"/>
                <w:sz w:val="24"/>
                <w:szCs w:val="24"/>
              </w:rPr>
            </w:pPr>
            <w:r w:rsidRPr="009643E2">
              <w:rPr>
                <w:rFonts w:ascii="Arial" w:eastAsia="Calibri" w:hAnsi="Arial" w:cs="Arial"/>
                <w:sz w:val="24"/>
                <w:szCs w:val="24"/>
              </w:rPr>
              <w:t>1965</w:t>
            </w:r>
          </w:p>
        </w:tc>
        <w:tc>
          <w:tcPr>
            <w:tcW w:w="1170" w:type="dxa"/>
          </w:tcPr>
          <w:p w14:paraId="6CE4FE2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900" w:type="dxa"/>
          </w:tcPr>
          <w:p w14:paraId="27F78EC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9</w:t>
            </w:r>
          </w:p>
        </w:tc>
        <w:tc>
          <w:tcPr>
            <w:tcW w:w="8606" w:type="dxa"/>
          </w:tcPr>
          <w:p w14:paraId="5F2CB245" w14:textId="4514BBA8" w:rsidR="00F337CA" w:rsidRPr="00C9240C" w:rsidRDefault="00F337CA" w:rsidP="00F337CA">
            <w:pPr>
              <w:spacing w:after="240"/>
              <w:rPr>
                <w:rFonts w:ascii="Arial" w:eastAsia="Arial" w:hAnsi="Arial" w:cs="Arial"/>
                <w:color w:val="000000"/>
                <w:sz w:val="24"/>
                <w:szCs w:val="24"/>
              </w:rPr>
            </w:pPr>
            <w:r w:rsidRPr="00C9240C">
              <w:rPr>
                <w:rFonts w:ascii="Arial" w:eastAsia="Arial" w:hAnsi="Arial" w:cs="Arial"/>
                <w:color w:val="000000"/>
                <w:sz w:val="24"/>
                <w:szCs w:val="24"/>
              </w:rPr>
              <w:t>Lines 192-196:</w:t>
            </w:r>
          </w:p>
          <w:p w14:paraId="6B74657E" w14:textId="77777777" w:rsidR="00F337CA" w:rsidRPr="00C9240C" w:rsidRDefault="00F337CA" w:rsidP="00F337CA">
            <w:pPr>
              <w:spacing w:after="240"/>
              <w:rPr>
                <w:rFonts w:ascii="Arial" w:eastAsia="Arial" w:hAnsi="Arial" w:cs="Arial"/>
                <w:color w:val="000000"/>
                <w:sz w:val="24"/>
                <w:szCs w:val="24"/>
              </w:rPr>
            </w:pPr>
            <w:r w:rsidRPr="00C9240C">
              <w:rPr>
                <w:rFonts w:ascii="Arial" w:eastAsia="Arial" w:hAnsi="Arial" w:cs="Arial"/>
                <w:color w:val="000000"/>
                <w:sz w:val="24"/>
                <w:szCs w:val="24"/>
              </w:rPr>
              <w:t>Change to read:</w:t>
            </w:r>
          </w:p>
          <w:p w14:paraId="58D3B5F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This necessitates implementation of the principles of Universal Design for Learning (CAST, 2018), which recognizes that students differ in the ways they are motivated to learn (multiple means of engagement), the ways they access content (multiple means of representation), and the ways they express what they know and are able to do (multiple means of action/expression).</w:t>
            </w:r>
          </w:p>
        </w:tc>
        <w:tc>
          <w:tcPr>
            <w:tcW w:w="1890" w:type="dxa"/>
          </w:tcPr>
          <w:p w14:paraId="4CF95A30"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4DFED6E4" w14:textId="77777777" w:rsidTr="005137C5">
        <w:trPr>
          <w:cantSplit/>
        </w:trPr>
        <w:tc>
          <w:tcPr>
            <w:tcW w:w="810" w:type="dxa"/>
          </w:tcPr>
          <w:p w14:paraId="1BC495BB" w14:textId="2F366C4B"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1966</w:t>
            </w:r>
          </w:p>
        </w:tc>
        <w:tc>
          <w:tcPr>
            <w:tcW w:w="1170" w:type="dxa"/>
          </w:tcPr>
          <w:p w14:paraId="5FB0E02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900" w:type="dxa"/>
          </w:tcPr>
          <w:p w14:paraId="1F9515D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28</w:t>
            </w:r>
          </w:p>
        </w:tc>
        <w:tc>
          <w:tcPr>
            <w:tcW w:w="8606" w:type="dxa"/>
          </w:tcPr>
          <w:p w14:paraId="357467E6" w14:textId="77777777" w:rsidR="00F337CA" w:rsidRPr="00C9240C" w:rsidRDefault="00F337CA" w:rsidP="00F337CA">
            <w:pPr>
              <w:spacing w:after="240"/>
              <w:rPr>
                <w:rFonts w:ascii="Arial" w:eastAsia="Arial" w:hAnsi="Arial" w:cs="Arial"/>
                <w:color w:val="000000"/>
                <w:sz w:val="24"/>
                <w:szCs w:val="24"/>
              </w:rPr>
            </w:pPr>
            <w:r w:rsidRPr="00C9240C">
              <w:rPr>
                <w:rFonts w:ascii="Arial" w:eastAsia="Arial" w:hAnsi="Arial" w:cs="Arial"/>
                <w:color w:val="000000"/>
                <w:sz w:val="24"/>
                <w:szCs w:val="24"/>
              </w:rPr>
              <w:t>Lines 711-14:</w:t>
            </w:r>
          </w:p>
          <w:p w14:paraId="3F97A4D5" w14:textId="476FE2FD"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5F58786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As this is an extended text, the ELA teacher offers guidance on how to access this document using a screenreader. This support aligns with the UDL principle- Provide multiple means of representation. The ELA teacher also provides an interactive note-taking guide for students to use. Students highlight parts that are not clear, they note important claims made by the authors, and formulate their own questions to share in groups.</w:t>
            </w:r>
          </w:p>
        </w:tc>
        <w:tc>
          <w:tcPr>
            <w:tcW w:w="1890" w:type="dxa"/>
          </w:tcPr>
          <w:p w14:paraId="600F8219"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786F45CC" w14:textId="77777777" w:rsidTr="005137C5">
        <w:trPr>
          <w:cantSplit/>
        </w:trPr>
        <w:tc>
          <w:tcPr>
            <w:tcW w:w="810" w:type="dxa"/>
          </w:tcPr>
          <w:p w14:paraId="4486D28D" w14:textId="582A5640"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1967</w:t>
            </w:r>
          </w:p>
        </w:tc>
        <w:tc>
          <w:tcPr>
            <w:tcW w:w="1170" w:type="dxa"/>
          </w:tcPr>
          <w:p w14:paraId="03485061"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900" w:type="dxa"/>
          </w:tcPr>
          <w:p w14:paraId="084054F6"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28</w:t>
            </w:r>
          </w:p>
        </w:tc>
        <w:tc>
          <w:tcPr>
            <w:tcW w:w="8606" w:type="dxa"/>
          </w:tcPr>
          <w:p w14:paraId="27080BEE"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708: Change “Each teacher noticed that their English learners…” to “Each teacher noticed that some English learners….”</w:t>
            </w:r>
          </w:p>
        </w:tc>
        <w:tc>
          <w:tcPr>
            <w:tcW w:w="1890" w:type="dxa"/>
          </w:tcPr>
          <w:p w14:paraId="7ABE7A85"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7469CF5A" w14:textId="77777777" w:rsidTr="005137C5">
        <w:trPr>
          <w:cantSplit/>
        </w:trPr>
        <w:tc>
          <w:tcPr>
            <w:tcW w:w="810" w:type="dxa"/>
          </w:tcPr>
          <w:p w14:paraId="5FD5A6E8" w14:textId="6F286F73"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1968</w:t>
            </w:r>
          </w:p>
        </w:tc>
        <w:tc>
          <w:tcPr>
            <w:tcW w:w="1170" w:type="dxa"/>
          </w:tcPr>
          <w:p w14:paraId="2270FF9B"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900" w:type="dxa"/>
          </w:tcPr>
          <w:p w14:paraId="640A914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44</w:t>
            </w:r>
          </w:p>
        </w:tc>
        <w:tc>
          <w:tcPr>
            <w:tcW w:w="8606" w:type="dxa"/>
          </w:tcPr>
          <w:p w14:paraId="04755FCA" w14:textId="77777777" w:rsidR="00F337CA" w:rsidRPr="00C9240C" w:rsidRDefault="00F337CA" w:rsidP="00F337CA">
            <w:pPr>
              <w:spacing w:after="240"/>
              <w:rPr>
                <w:rFonts w:ascii="Arial" w:eastAsia="Arial" w:hAnsi="Arial" w:cs="Arial"/>
                <w:color w:val="000000"/>
                <w:sz w:val="24"/>
                <w:szCs w:val="24"/>
              </w:rPr>
            </w:pPr>
            <w:r w:rsidRPr="00C9240C">
              <w:rPr>
                <w:rFonts w:ascii="Arial" w:eastAsia="Arial" w:hAnsi="Arial" w:cs="Arial"/>
                <w:color w:val="000000"/>
                <w:sz w:val="24"/>
                <w:szCs w:val="24"/>
              </w:rPr>
              <w:t>Lines 1157-59:</w:t>
            </w:r>
          </w:p>
          <w:p w14:paraId="644048F2" w14:textId="2A63DE46"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29E16F6F" w14:textId="5452FF84"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This kind of a problem can be approached in a variety of ways, and that the challenge of the openness of the problem is thrilling! This flexibility aligns with the UDL principle- Provide multiple means of engagement by optimizing individual choice and autonomy.</w:t>
            </w:r>
          </w:p>
        </w:tc>
        <w:tc>
          <w:tcPr>
            <w:tcW w:w="1890" w:type="dxa"/>
          </w:tcPr>
          <w:p w14:paraId="487CBCF5"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3321D804" w14:textId="77777777" w:rsidTr="005137C5">
        <w:trPr>
          <w:cantSplit/>
        </w:trPr>
        <w:tc>
          <w:tcPr>
            <w:tcW w:w="810" w:type="dxa"/>
          </w:tcPr>
          <w:p w14:paraId="1A44B36C" w14:textId="644E7D2B"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1969</w:t>
            </w:r>
          </w:p>
        </w:tc>
        <w:tc>
          <w:tcPr>
            <w:tcW w:w="1170" w:type="dxa"/>
          </w:tcPr>
          <w:p w14:paraId="58A3F64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900" w:type="dxa"/>
          </w:tcPr>
          <w:p w14:paraId="252CA710"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48</w:t>
            </w:r>
          </w:p>
        </w:tc>
        <w:tc>
          <w:tcPr>
            <w:tcW w:w="8606" w:type="dxa"/>
          </w:tcPr>
          <w:p w14:paraId="3D11E867" w14:textId="0F214DDD" w:rsidR="00F337CA" w:rsidRPr="00C9240C" w:rsidRDefault="00F337CA" w:rsidP="00F337CA">
            <w:pPr>
              <w:shd w:val="clear" w:color="auto" w:fill="FFFFFF"/>
              <w:spacing w:after="240"/>
              <w:rPr>
                <w:rFonts w:ascii="Arial" w:eastAsia="Times New Roman" w:hAnsi="Arial" w:cs="Arial"/>
                <w:color w:val="000000"/>
                <w:sz w:val="24"/>
                <w:szCs w:val="24"/>
              </w:rPr>
            </w:pPr>
            <w:r w:rsidRPr="00C9240C">
              <w:rPr>
                <w:rFonts w:ascii="Arial" w:eastAsia="Times New Roman" w:hAnsi="Arial" w:cs="Arial"/>
                <w:color w:val="000000"/>
                <w:sz w:val="24"/>
                <w:szCs w:val="24"/>
              </w:rPr>
              <w:t>Lines 1243-44:</w:t>
            </w:r>
          </w:p>
          <w:p w14:paraId="6C7BAC46" w14:textId="0BB4C1C6" w:rsidR="00F337CA" w:rsidRPr="00C9240C" w:rsidRDefault="00F337CA" w:rsidP="00F337CA">
            <w:pPr>
              <w:shd w:val="clear" w:color="auto" w:fill="FFFFFF"/>
              <w:spacing w:after="240"/>
              <w:rPr>
                <w:rFonts w:ascii="Arial" w:eastAsia="Times New Roman" w:hAnsi="Arial" w:cs="Arial"/>
                <w:color w:val="000000"/>
                <w:sz w:val="24"/>
                <w:szCs w:val="24"/>
              </w:rPr>
            </w:pPr>
            <w:r w:rsidRPr="00C9240C">
              <w:rPr>
                <w:rFonts w:ascii="Arial" w:eastAsia="Times New Roman" w:hAnsi="Arial" w:cs="Arial"/>
                <w:color w:val="000000"/>
                <w:sz w:val="24"/>
                <w:szCs w:val="24"/>
              </w:rPr>
              <w:t>Change to read:</w:t>
            </w:r>
          </w:p>
          <w:p w14:paraId="3AE7B4E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In groups, students make use of the full array of mathematical resources to construct their models, utilizing prior mathematics learning.</w:t>
            </w:r>
          </w:p>
        </w:tc>
        <w:tc>
          <w:tcPr>
            <w:tcW w:w="1890" w:type="dxa"/>
          </w:tcPr>
          <w:p w14:paraId="6614482D"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45978175" w14:textId="77777777" w:rsidTr="005137C5">
        <w:trPr>
          <w:cantSplit/>
        </w:trPr>
        <w:tc>
          <w:tcPr>
            <w:tcW w:w="810" w:type="dxa"/>
          </w:tcPr>
          <w:p w14:paraId="3468D9FC" w14:textId="4959346E"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1970</w:t>
            </w:r>
          </w:p>
        </w:tc>
        <w:tc>
          <w:tcPr>
            <w:tcW w:w="1170" w:type="dxa"/>
          </w:tcPr>
          <w:p w14:paraId="357F6BCB"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8</w:t>
            </w:r>
          </w:p>
        </w:tc>
        <w:tc>
          <w:tcPr>
            <w:tcW w:w="900" w:type="dxa"/>
          </w:tcPr>
          <w:p w14:paraId="74571D0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65</w:t>
            </w:r>
          </w:p>
        </w:tc>
        <w:tc>
          <w:tcPr>
            <w:tcW w:w="8606" w:type="dxa"/>
          </w:tcPr>
          <w:p w14:paraId="4D010D3A"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1722-23:</w:t>
            </w:r>
          </w:p>
          <w:p w14:paraId="12FF5DED" w14:textId="307A7C08"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77CEE685"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Mathematicians use models, illustrations, and visual representations to explore ideas, strategies that are highlighted in the guidelines of Universal Design for Learning (UDL).</w:t>
            </w:r>
          </w:p>
        </w:tc>
        <w:tc>
          <w:tcPr>
            <w:tcW w:w="1890" w:type="dxa"/>
          </w:tcPr>
          <w:p w14:paraId="576E82A9"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683B7E66" w14:textId="77777777" w:rsidTr="005137C5">
        <w:trPr>
          <w:cantSplit/>
        </w:trPr>
        <w:tc>
          <w:tcPr>
            <w:tcW w:w="810" w:type="dxa"/>
          </w:tcPr>
          <w:p w14:paraId="604E4D34" w14:textId="0E077D56"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1971</w:t>
            </w:r>
          </w:p>
        </w:tc>
        <w:tc>
          <w:tcPr>
            <w:tcW w:w="1170" w:type="dxa"/>
          </w:tcPr>
          <w:p w14:paraId="36F4ACB7"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10</w:t>
            </w:r>
          </w:p>
        </w:tc>
        <w:tc>
          <w:tcPr>
            <w:tcW w:w="900" w:type="dxa"/>
          </w:tcPr>
          <w:p w14:paraId="6392C6B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16</w:t>
            </w:r>
          </w:p>
        </w:tc>
        <w:tc>
          <w:tcPr>
            <w:tcW w:w="8606" w:type="dxa"/>
          </w:tcPr>
          <w:p w14:paraId="10DF2DD5" w14:textId="65F51419"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408-409:</w:t>
            </w:r>
          </w:p>
          <w:p w14:paraId="3407932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Change “…provide her seven English learners who are at the Bridging stage and her four English learners who are at the Expanding level …” to “…provide the seven English learners who are at the Bridging stage and the four English learners who are at the Expanding level...”</w:t>
            </w:r>
          </w:p>
        </w:tc>
        <w:tc>
          <w:tcPr>
            <w:tcW w:w="1890" w:type="dxa"/>
          </w:tcPr>
          <w:p w14:paraId="21A5946B"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38EC62D4" w14:textId="77777777" w:rsidTr="005137C5">
        <w:trPr>
          <w:cantSplit/>
        </w:trPr>
        <w:tc>
          <w:tcPr>
            <w:tcW w:w="810" w:type="dxa"/>
          </w:tcPr>
          <w:p w14:paraId="4D6CEB5E" w14:textId="10AAE772"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1972</w:t>
            </w:r>
          </w:p>
        </w:tc>
        <w:tc>
          <w:tcPr>
            <w:tcW w:w="1170" w:type="dxa"/>
          </w:tcPr>
          <w:p w14:paraId="668E4698"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10</w:t>
            </w:r>
          </w:p>
        </w:tc>
        <w:tc>
          <w:tcPr>
            <w:tcW w:w="900" w:type="dxa"/>
          </w:tcPr>
          <w:p w14:paraId="7B372010"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27</w:t>
            </w:r>
          </w:p>
        </w:tc>
        <w:tc>
          <w:tcPr>
            <w:tcW w:w="8606" w:type="dxa"/>
          </w:tcPr>
          <w:p w14:paraId="0CD606C4" w14:textId="77777777" w:rsidR="00F337CA" w:rsidRPr="00C9240C" w:rsidRDefault="00F337CA" w:rsidP="00F337CA">
            <w:pPr>
              <w:spacing w:after="240"/>
              <w:rPr>
                <w:rFonts w:ascii="Arial" w:eastAsia="Calibri" w:hAnsi="Arial" w:cs="Arial"/>
                <w:color w:val="000000"/>
                <w:sz w:val="24"/>
                <w:szCs w:val="24"/>
              </w:rPr>
            </w:pPr>
            <w:r w:rsidRPr="00C9240C">
              <w:rPr>
                <w:rFonts w:ascii="Arial" w:eastAsia="Calibri" w:hAnsi="Arial" w:cs="Arial"/>
                <w:color w:val="000000"/>
                <w:sz w:val="24"/>
                <w:szCs w:val="24"/>
              </w:rPr>
              <w:t>Lines 726-7:</w:t>
            </w:r>
          </w:p>
          <w:p w14:paraId="4C0F3CCB" w14:textId="0610F115" w:rsidR="00F337CA" w:rsidRPr="00C9240C" w:rsidRDefault="00F337CA" w:rsidP="00F337CA">
            <w:pPr>
              <w:spacing w:after="240"/>
              <w:rPr>
                <w:rFonts w:ascii="Arial" w:eastAsia="Calibri" w:hAnsi="Arial" w:cs="Arial"/>
                <w:color w:val="000000"/>
                <w:sz w:val="24"/>
                <w:szCs w:val="24"/>
              </w:rPr>
            </w:pPr>
            <w:r w:rsidRPr="00C9240C">
              <w:rPr>
                <w:rFonts w:ascii="Arial" w:eastAsia="Calibri" w:hAnsi="Arial" w:cs="Arial"/>
                <w:color w:val="000000"/>
                <w:sz w:val="24"/>
                <w:szCs w:val="24"/>
              </w:rPr>
              <w:t>Change to read:</w:t>
            </w:r>
          </w:p>
          <w:p w14:paraId="1F8F8DDC" w14:textId="77777777" w:rsidR="00F337CA" w:rsidRPr="00C9240C" w:rsidRDefault="00F337CA" w:rsidP="00F337CA">
            <w:pPr>
              <w:rPr>
                <w:rFonts w:ascii="Arial" w:eastAsia="Calibri" w:hAnsi="Arial" w:cs="Arial"/>
                <w:sz w:val="24"/>
                <w:szCs w:val="24"/>
              </w:rPr>
            </w:pPr>
            <w:r w:rsidRPr="00C9240C">
              <w:rPr>
                <w:rFonts w:ascii="Arial" w:eastAsia="Calibri" w:hAnsi="Arial" w:cs="Arial"/>
                <w:color w:val="000000"/>
                <w:sz w:val="24"/>
                <w:szCs w:val="24"/>
              </w:rPr>
              <w:t>Allow students to upload their work onto the classroom learning platform to share with peers. (For more information on Universal Design for Learning see Chapter 2)</w:t>
            </w:r>
          </w:p>
        </w:tc>
        <w:tc>
          <w:tcPr>
            <w:tcW w:w="1890" w:type="dxa"/>
          </w:tcPr>
          <w:p w14:paraId="6141EB4A"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2E90B02D" w14:textId="77777777" w:rsidTr="005137C5">
        <w:trPr>
          <w:cantSplit/>
        </w:trPr>
        <w:tc>
          <w:tcPr>
            <w:tcW w:w="810" w:type="dxa"/>
          </w:tcPr>
          <w:p w14:paraId="5F983CE6" w14:textId="7E6AAC7A"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1973</w:t>
            </w:r>
          </w:p>
        </w:tc>
        <w:tc>
          <w:tcPr>
            <w:tcW w:w="1170" w:type="dxa"/>
          </w:tcPr>
          <w:p w14:paraId="6E65343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10</w:t>
            </w:r>
          </w:p>
        </w:tc>
        <w:tc>
          <w:tcPr>
            <w:tcW w:w="900" w:type="dxa"/>
          </w:tcPr>
          <w:p w14:paraId="3B9235EB"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39</w:t>
            </w:r>
          </w:p>
        </w:tc>
        <w:tc>
          <w:tcPr>
            <w:tcW w:w="8606" w:type="dxa"/>
          </w:tcPr>
          <w:p w14:paraId="732B5AE6" w14:textId="77777777" w:rsidR="00F337CA" w:rsidRPr="00C9240C" w:rsidRDefault="00F337CA" w:rsidP="00F337CA">
            <w:pPr>
              <w:spacing w:after="240"/>
              <w:rPr>
                <w:rFonts w:ascii="Arial" w:eastAsia="Calibri" w:hAnsi="Arial" w:cs="Arial"/>
                <w:color w:val="000000"/>
                <w:sz w:val="24"/>
                <w:szCs w:val="24"/>
              </w:rPr>
            </w:pPr>
            <w:r w:rsidRPr="00C9240C">
              <w:rPr>
                <w:rFonts w:ascii="Arial" w:eastAsia="Calibri" w:hAnsi="Arial" w:cs="Arial"/>
                <w:color w:val="000000"/>
                <w:sz w:val="24"/>
                <w:szCs w:val="24"/>
              </w:rPr>
              <w:t>Row “Data Analysis,” first bullet:</w:t>
            </w:r>
          </w:p>
          <w:p w14:paraId="1ABBF2BE" w14:textId="52FD589E" w:rsidR="00F337CA" w:rsidRPr="00C9240C" w:rsidRDefault="00F337CA" w:rsidP="00F337CA">
            <w:pPr>
              <w:spacing w:after="240"/>
              <w:rPr>
                <w:rFonts w:ascii="Arial" w:eastAsia="Calibri" w:hAnsi="Arial" w:cs="Arial"/>
                <w:color w:val="000000"/>
                <w:sz w:val="24"/>
                <w:szCs w:val="24"/>
              </w:rPr>
            </w:pPr>
            <w:r w:rsidRPr="00C9240C">
              <w:rPr>
                <w:rFonts w:ascii="Arial" w:eastAsia="Calibri" w:hAnsi="Arial" w:cs="Arial"/>
                <w:color w:val="000000"/>
                <w:sz w:val="24"/>
                <w:szCs w:val="24"/>
              </w:rPr>
              <w:t>Change to read:</w:t>
            </w:r>
          </w:p>
          <w:p w14:paraId="63F4915E" w14:textId="77777777" w:rsidR="00F337CA" w:rsidRPr="00C9240C" w:rsidRDefault="00F337CA" w:rsidP="00F337CA">
            <w:pPr>
              <w:numPr>
                <w:ilvl w:val="0"/>
                <w:numId w:val="52"/>
              </w:numPr>
              <w:pBdr>
                <w:top w:val="nil"/>
                <w:left w:val="nil"/>
                <w:bottom w:val="nil"/>
                <w:right w:val="nil"/>
                <w:between w:val="nil"/>
              </w:pBdr>
              <w:rPr>
                <w:rFonts w:ascii="Arial" w:eastAsia="Calibri" w:hAnsi="Arial" w:cs="Arial"/>
                <w:sz w:val="24"/>
                <w:szCs w:val="24"/>
              </w:rPr>
            </w:pPr>
            <w:r w:rsidRPr="00C9240C">
              <w:rPr>
                <w:rFonts w:ascii="Arial" w:eastAsia="Calibri" w:hAnsi="Arial" w:cs="Arial"/>
                <w:color w:val="000000"/>
                <w:sz w:val="24"/>
                <w:szCs w:val="24"/>
              </w:rPr>
              <w:t xml:space="preserve">Review data on a regular basis with the Every Ed Team (comprised of representative staff to support general education including students with </w:t>
            </w:r>
            <w:r w:rsidRPr="00C9240C">
              <w:rPr>
                <w:rFonts w:ascii="Arial" w:eastAsia="Calibri" w:hAnsi="Arial" w:cs="Arial"/>
                <w:color w:val="000000"/>
                <w:sz w:val="24"/>
                <w:szCs w:val="24"/>
                <w:u w:val="single"/>
              </w:rPr>
              <w:t>disabilities</w:t>
            </w:r>
            <w:r w:rsidRPr="00C9240C">
              <w:rPr>
                <w:rFonts w:ascii="Arial" w:eastAsia="Calibri" w:hAnsi="Arial" w:cs="Arial"/>
                <w:color w:val="000000"/>
                <w:sz w:val="24"/>
                <w:szCs w:val="24"/>
              </w:rPr>
              <w:t xml:space="preserve"> and English learners)</w:t>
            </w:r>
          </w:p>
        </w:tc>
        <w:tc>
          <w:tcPr>
            <w:tcW w:w="1890" w:type="dxa"/>
          </w:tcPr>
          <w:p w14:paraId="3879AA8D"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1C3DB472" w14:textId="77777777" w:rsidTr="005137C5">
        <w:trPr>
          <w:cantSplit/>
        </w:trPr>
        <w:tc>
          <w:tcPr>
            <w:tcW w:w="810" w:type="dxa"/>
          </w:tcPr>
          <w:p w14:paraId="7FC376BA" w14:textId="7027A338"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1974</w:t>
            </w:r>
          </w:p>
        </w:tc>
        <w:tc>
          <w:tcPr>
            <w:tcW w:w="1170" w:type="dxa"/>
          </w:tcPr>
          <w:p w14:paraId="08AEA93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2F9F8A1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5</w:t>
            </w:r>
          </w:p>
        </w:tc>
        <w:tc>
          <w:tcPr>
            <w:tcW w:w="8606" w:type="dxa"/>
          </w:tcPr>
          <w:p w14:paraId="1682452B"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122, Specify Smarter Balanced assessment in mathematics.</w:t>
            </w:r>
          </w:p>
        </w:tc>
        <w:tc>
          <w:tcPr>
            <w:tcW w:w="1890" w:type="dxa"/>
          </w:tcPr>
          <w:p w14:paraId="1EA432CD"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1F2F05E2" w14:textId="77777777" w:rsidTr="005137C5">
        <w:trPr>
          <w:cantSplit/>
        </w:trPr>
        <w:tc>
          <w:tcPr>
            <w:tcW w:w="810" w:type="dxa"/>
          </w:tcPr>
          <w:p w14:paraId="06404851" w14:textId="0B2FDE79"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1975</w:t>
            </w:r>
          </w:p>
        </w:tc>
        <w:tc>
          <w:tcPr>
            <w:tcW w:w="1170" w:type="dxa"/>
          </w:tcPr>
          <w:p w14:paraId="6B23092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3A2383D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13</w:t>
            </w:r>
          </w:p>
        </w:tc>
        <w:tc>
          <w:tcPr>
            <w:tcW w:w="8606" w:type="dxa"/>
          </w:tcPr>
          <w:p w14:paraId="7F86E656"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214, Table in column #2 (Methods) -CELDT should be replaced with ELPAC.</w:t>
            </w:r>
          </w:p>
        </w:tc>
        <w:tc>
          <w:tcPr>
            <w:tcW w:w="1890" w:type="dxa"/>
          </w:tcPr>
          <w:p w14:paraId="753F79C2"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51826770" w14:textId="77777777" w:rsidTr="005137C5">
        <w:trPr>
          <w:cantSplit/>
        </w:trPr>
        <w:tc>
          <w:tcPr>
            <w:tcW w:w="810" w:type="dxa"/>
          </w:tcPr>
          <w:p w14:paraId="6A01730F" w14:textId="4BD73292"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1976</w:t>
            </w:r>
          </w:p>
        </w:tc>
        <w:tc>
          <w:tcPr>
            <w:tcW w:w="1170" w:type="dxa"/>
          </w:tcPr>
          <w:p w14:paraId="54A7FCF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4BA13706"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15</w:t>
            </w:r>
          </w:p>
        </w:tc>
        <w:tc>
          <w:tcPr>
            <w:tcW w:w="8606" w:type="dxa"/>
          </w:tcPr>
          <w:p w14:paraId="02C8B51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242, Actions table, column #2 (What are students doing), bullet #3, Please clarify what students are responding to (i.e. questions, suggestions?)</w:t>
            </w:r>
          </w:p>
        </w:tc>
        <w:tc>
          <w:tcPr>
            <w:tcW w:w="1890" w:type="dxa"/>
          </w:tcPr>
          <w:p w14:paraId="68D86AB4"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768473C9" w14:textId="77777777" w:rsidTr="005137C5">
        <w:trPr>
          <w:cantSplit/>
        </w:trPr>
        <w:tc>
          <w:tcPr>
            <w:tcW w:w="810" w:type="dxa"/>
          </w:tcPr>
          <w:p w14:paraId="12C721AF" w14:textId="5A452685"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1977</w:t>
            </w:r>
          </w:p>
        </w:tc>
        <w:tc>
          <w:tcPr>
            <w:tcW w:w="1170" w:type="dxa"/>
          </w:tcPr>
          <w:p w14:paraId="7C6402E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23D11B76"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16-17</w:t>
            </w:r>
          </w:p>
        </w:tc>
        <w:tc>
          <w:tcPr>
            <w:tcW w:w="8606" w:type="dxa"/>
          </w:tcPr>
          <w:p w14:paraId="28173DEF" w14:textId="77777777" w:rsidR="00F337CA" w:rsidRPr="00C9240C" w:rsidRDefault="00F337CA" w:rsidP="00F337CA">
            <w:pPr>
              <w:spacing w:after="240"/>
              <w:rPr>
                <w:rFonts w:ascii="Arial" w:eastAsia="Calibri" w:hAnsi="Arial" w:cs="Arial"/>
                <w:color w:val="000000"/>
                <w:sz w:val="24"/>
                <w:szCs w:val="24"/>
              </w:rPr>
            </w:pPr>
            <w:r w:rsidRPr="00C9240C">
              <w:rPr>
                <w:rFonts w:ascii="Arial" w:eastAsia="Calibri" w:hAnsi="Arial" w:cs="Arial"/>
                <w:color w:val="000000"/>
                <w:sz w:val="24"/>
                <w:szCs w:val="24"/>
              </w:rPr>
              <w:t>Lines 284-86:</w:t>
            </w:r>
          </w:p>
          <w:p w14:paraId="5655C099" w14:textId="5C3D82C2" w:rsidR="00F337CA" w:rsidRPr="00C9240C" w:rsidRDefault="00F337CA" w:rsidP="00F337CA">
            <w:pPr>
              <w:spacing w:after="240"/>
              <w:rPr>
                <w:rFonts w:ascii="Arial" w:eastAsia="Calibri" w:hAnsi="Arial" w:cs="Arial"/>
                <w:color w:val="000000"/>
                <w:sz w:val="24"/>
                <w:szCs w:val="24"/>
              </w:rPr>
            </w:pPr>
            <w:r w:rsidRPr="00C9240C">
              <w:rPr>
                <w:rFonts w:ascii="Arial" w:eastAsia="Calibri" w:hAnsi="Arial" w:cs="Arial"/>
                <w:color w:val="000000"/>
                <w:sz w:val="24"/>
                <w:szCs w:val="24"/>
              </w:rPr>
              <w:t>Change to read:</w:t>
            </w:r>
          </w:p>
          <w:p w14:paraId="20AB5589" w14:textId="77777777" w:rsidR="00F337CA" w:rsidRPr="00C9240C" w:rsidRDefault="00F337CA" w:rsidP="00F337CA">
            <w:pPr>
              <w:rPr>
                <w:rFonts w:ascii="Arial" w:eastAsia="Calibri" w:hAnsi="Arial" w:cs="Arial"/>
                <w:sz w:val="24"/>
                <w:szCs w:val="24"/>
              </w:rPr>
            </w:pPr>
            <w:r w:rsidRPr="00C9240C">
              <w:rPr>
                <w:rFonts w:ascii="Arial" w:eastAsia="Arial" w:hAnsi="Arial" w:cs="Arial"/>
                <w:sz w:val="24"/>
                <w:szCs w:val="24"/>
              </w:rPr>
              <w:t xml:space="preserve">Vince is an experienced high school teacher who has been teaching for over 20 years in diverse classrooms, including linguistically and culturally diverse English learners and </w:t>
            </w:r>
            <w:r w:rsidRPr="00C9240C">
              <w:rPr>
                <w:rFonts w:ascii="Arial" w:eastAsia="Arial" w:hAnsi="Arial" w:cs="Arial"/>
                <w:sz w:val="24"/>
                <w:szCs w:val="24"/>
                <w:u w:val="single"/>
              </w:rPr>
              <w:t>students with disabilities</w:t>
            </w:r>
            <w:r w:rsidRPr="00C9240C">
              <w:rPr>
                <w:rFonts w:ascii="Arial" w:eastAsia="Arial" w:hAnsi="Arial" w:cs="Arial"/>
                <w:sz w:val="24"/>
                <w:szCs w:val="24"/>
              </w:rPr>
              <w:t>.</w:t>
            </w:r>
          </w:p>
        </w:tc>
        <w:tc>
          <w:tcPr>
            <w:tcW w:w="1890" w:type="dxa"/>
          </w:tcPr>
          <w:p w14:paraId="67FD2BC1"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1DAE0C19" w14:textId="77777777" w:rsidTr="005137C5">
        <w:trPr>
          <w:cantSplit/>
        </w:trPr>
        <w:tc>
          <w:tcPr>
            <w:tcW w:w="810" w:type="dxa"/>
          </w:tcPr>
          <w:p w14:paraId="525ADCB5" w14:textId="1ADEEFE3"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1978</w:t>
            </w:r>
          </w:p>
        </w:tc>
        <w:tc>
          <w:tcPr>
            <w:tcW w:w="1170" w:type="dxa"/>
          </w:tcPr>
          <w:p w14:paraId="02D1DAC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47C3DC83"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20</w:t>
            </w:r>
          </w:p>
        </w:tc>
        <w:tc>
          <w:tcPr>
            <w:tcW w:w="8606" w:type="dxa"/>
          </w:tcPr>
          <w:p w14:paraId="3FEF78F7"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336:</w:t>
            </w:r>
          </w:p>
          <w:p w14:paraId="690A3AF3"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Change to read, “ultimately serve as success criteria”.</w:t>
            </w:r>
          </w:p>
        </w:tc>
        <w:tc>
          <w:tcPr>
            <w:tcW w:w="1890" w:type="dxa"/>
          </w:tcPr>
          <w:p w14:paraId="48847CA1"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515764C3" w14:textId="77777777" w:rsidTr="005137C5">
        <w:trPr>
          <w:cantSplit/>
        </w:trPr>
        <w:tc>
          <w:tcPr>
            <w:tcW w:w="810" w:type="dxa"/>
          </w:tcPr>
          <w:p w14:paraId="3912EC3B" w14:textId="6D0657BE"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1979</w:t>
            </w:r>
          </w:p>
        </w:tc>
        <w:tc>
          <w:tcPr>
            <w:tcW w:w="1170" w:type="dxa"/>
          </w:tcPr>
          <w:p w14:paraId="25FD6269"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04B51AD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20</w:t>
            </w:r>
          </w:p>
        </w:tc>
        <w:tc>
          <w:tcPr>
            <w:tcW w:w="8606" w:type="dxa"/>
          </w:tcPr>
          <w:p w14:paraId="32D40CB1"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341-43:</w:t>
            </w:r>
          </w:p>
          <w:p w14:paraId="35D7B258" w14:textId="2877736E"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20F8BDB0"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Use of a rubric enables students to assess their own learning as well as their peers; it also allows the teacher to provide comments to guide students to making important connections to other areas of their mathematical knowledge.</w:t>
            </w:r>
          </w:p>
        </w:tc>
        <w:tc>
          <w:tcPr>
            <w:tcW w:w="1890" w:type="dxa"/>
          </w:tcPr>
          <w:p w14:paraId="0191CC4D"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3DA350B9" w14:textId="77777777" w:rsidTr="005137C5">
        <w:trPr>
          <w:cantSplit/>
        </w:trPr>
        <w:tc>
          <w:tcPr>
            <w:tcW w:w="810" w:type="dxa"/>
          </w:tcPr>
          <w:p w14:paraId="20C16EED" w14:textId="5154D232"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1980</w:t>
            </w:r>
          </w:p>
        </w:tc>
        <w:tc>
          <w:tcPr>
            <w:tcW w:w="1170" w:type="dxa"/>
          </w:tcPr>
          <w:p w14:paraId="37C9301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3C47EDA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31</w:t>
            </w:r>
          </w:p>
        </w:tc>
        <w:tc>
          <w:tcPr>
            <w:tcW w:w="8606" w:type="dxa"/>
          </w:tcPr>
          <w:p w14:paraId="2E75EC93"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569-572:</w:t>
            </w:r>
          </w:p>
          <w:p w14:paraId="42254341" w14:textId="099403DA"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Spell out SEP, DCI, LS, and CCC on first use in the chapter.</w:t>
            </w:r>
            <w:r>
              <w:rPr>
                <w:rFonts w:ascii="Arial" w:eastAsia="Calibri" w:hAnsi="Arial" w:cs="Arial"/>
                <w:sz w:val="24"/>
                <w:szCs w:val="24"/>
              </w:rPr>
              <w:t xml:space="preserve"> Add footnote explanations of these terms, as necessary.</w:t>
            </w:r>
          </w:p>
        </w:tc>
        <w:tc>
          <w:tcPr>
            <w:tcW w:w="1890" w:type="dxa"/>
          </w:tcPr>
          <w:p w14:paraId="2A91FCFD"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105F9402" w14:textId="77777777" w:rsidTr="005137C5">
        <w:trPr>
          <w:cantSplit/>
        </w:trPr>
        <w:tc>
          <w:tcPr>
            <w:tcW w:w="810" w:type="dxa"/>
          </w:tcPr>
          <w:p w14:paraId="3D5CA8BE" w14:textId="22B8C8C8"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1981</w:t>
            </w:r>
          </w:p>
        </w:tc>
        <w:tc>
          <w:tcPr>
            <w:tcW w:w="1170" w:type="dxa"/>
          </w:tcPr>
          <w:p w14:paraId="26C24B3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06CBDCF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34</w:t>
            </w:r>
          </w:p>
        </w:tc>
        <w:tc>
          <w:tcPr>
            <w:tcW w:w="8606" w:type="dxa"/>
          </w:tcPr>
          <w:p w14:paraId="55E99A3E" w14:textId="761EE53E"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597-600</w:t>
            </w:r>
            <w:r>
              <w:rPr>
                <w:rFonts w:ascii="Arial" w:eastAsia="Calibri" w:hAnsi="Arial" w:cs="Arial"/>
                <w:sz w:val="24"/>
                <w:szCs w:val="24"/>
              </w:rPr>
              <w:t>:</w:t>
            </w:r>
            <w:r w:rsidRPr="00C9240C">
              <w:rPr>
                <w:rFonts w:ascii="Arial" w:eastAsia="Calibri" w:hAnsi="Arial" w:cs="Arial"/>
                <w:sz w:val="24"/>
                <w:szCs w:val="24"/>
              </w:rPr>
              <w:t xml:space="preserve"> </w:t>
            </w:r>
            <w:r>
              <w:rPr>
                <w:rFonts w:ascii="Arial" w:eastAsia="Calibri" w:hAnsi="Arial" w:cs="Arial"/>
                <w:sz w:val="24"/>
                <w:szCs w:val="24"/>
              </w:rPr>
              <w:t xml:space="preserve">At the beginning of the section, provide an explicit definition of "diagnostic </w:t>
            </w:r>
            <w:r w:rsidRPr="00C9240C">
              <w:rPr>
                <w:rFonts w:ascii="Arial" w:eastAsia="Calibri" w:hAnsi="Arial" w:cs="Arial"/>
                <w:sz w:val="24"/>
                <w:szCs w:val="24"/>
              </w:rPr>
              <w:t>feedback." Answer the question, "Why is the word diagnostic used and how is it different than just general feedback?"</w:t>
            </w:r>
          </w:p>
        </w:tc>
        <w:tc>
          <w:tcPr>
            <w:tcW w:w="1890" w:type="dxa"/>
          </w:tcPr>
          <w:p w14:paraId="7DCF2F89"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3CB33203" w14:textId="77777777" w:rsidTr="005137C5">
        <w:trPr>
          <w:cantSplit/>
        </w:trPr>
        <w:tc>
          <w:tcPr>
            <w:tcW w:w="810" w:type="dxa"/>
          </w:tcPr>
          <w:p w14:paraId="3DBDC04E" w14:textId="39FC1E4E"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1982</w:t>
            </w:r>
          </w:p>
        </w:tc>
        <w:tc>
          <w:tcPr>
            <w:tcW w:w="1170" w:type="dxa"/>
          </w:tcPr>
          <w:p w14:paraId="3387574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6A2C7B63"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39</w:t>
            </w:r>
          </w:p>
        </w:tc>
        <w:tc>
          <w:tcPr>
            <w:tcW w:w="8606" w:type="dxa"/>
          </w:tcPr>
          <w:p w14:paraId="47866612"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700, Add: “For lesson plans that embed formative assessment strategies like "Two Stars and a Wish", go to smartertoolsforteachers.org. Tools for Teachers has more than 40 formative assessment strategies as resources for teachers.”</w:t>
            </w:r>
          </w:p>
        </w:tc>
        <w:tc>
          <w:tcPr>
            <w:tcW w:w="1890" w:type="dxa"/>
          </w:tcPr>
          <w:p w14:paraId="0A06A9F7"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76C94810" w14:textId="77777777" w:rsidTr="005137C5">
        <w:trPr>
          <w:cantSplit/>
        </w:trPr>
        <w:tc>
          <w:tcPr>
            <w:tcW w:w="810" w:type="dxa"/>
          </w:tcPr>
          <w:p w14:paraId="4192694B" w14:textId="1ED60B16"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1983</w:t>
            </w:r>
          </w:p>
        </w:tc>
        <w:tc>
          <w:tcPr>
            <w:tcW w:w="1170" w:type="dxa"/>
          </w:tcPr>
          <w:p w14:paraId="28DE31AC"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6F245BA3"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40</w:t>
            </w:r>
          </w:p>
        </w:tc>
        <w:tc>
          <w:tcPr>
            <w:tcW w:w="8606" w:type="dxa"/>
          </w:tcPr>
          <w:p w14:paraId="60DC7958"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714-17:</w:t>
            </w:r>
          </w:p>
          <w:p w14:paraId="6C61061B"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2C1B1168" w14:textId="77777777" w:rsidR="00F337CA" w:rsidRPr="00C9240C" w:rsidRDefault="00F337CA" w:rsidP="00F337CA">
            <w:pPr>
              <w:rPr>
                <w:rFonts w:ascii="Arial" w:eastAsia="Calibri" w:hAnsi="Arial" w:cs="Arial"/>
                <w:sz w:val="24"/>
                <w:szCs w:val="24"/>
              </w:rPr>
            </w:pPr>
            <w:r w:rsidRPr="00C9240C">
              <w:rPr>
                <w:rFonts w:ascii="Arial" w:eastAsia="Arial" w:hAnsi="Arial" w:cs="Arial"/>
                <w:sz w:val="24"/>
                <w:szCs w:val="24"/>
              </w:rPr>
              <w:t>This approach is sometimes referred to as “standards-based grading.” Although it refers to “standards,” it does not have to focus on specific standards. It could, instead, use cluster headings, which are more akin to the big ideas approach of this framework.</w:t>
            </w:r>
          </w:p>
        </w:tc>
        <w:tc>
          <w:tcPr>
            <w:tcW w:w="1890" w:type="dxa"/>
          </w:tcPr>
          <w:p w14:paraId="25778F83"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5A1F90A4" w14:textId="77777777" w:rsidTr="005137C5">
        <w:trPr>
          <w:cantSplit/>
        </w:trPr>
        <w:tc>
          <w:tcPr>
            <w:tcW w:w="810" w:type="dxa"/>
          </w:tcPr>
          <w:p w14:paraId="22DE85DA" w14:textId="455440F5"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1984</w:t>
            </w:r>
          </w:p>
        </w:tc>
        <w:tc>
          <w:tcPr>
            <w:tcW w:w="1170" w:type="dxa"/>
          </w:tcPr>
          <w:p w14:paraId="4DC1AF5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1A71ABA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51</w:t>
            </w:r>
          </w:p>
        </w:tc>
        <w:tc>
          <w:tcPr>
            <w:tcW w:w="8606" w:type="dxa"/>
          </w:tcPr>
          <w:p w14:paraId="15D3CF5C" w14:textId="5376D49C"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963</w:t>
            </w:r>
            <w:r>
              <w:rPr>
                <w:rFonts w:ascii="Arial" w:eastAsia="Calibri" w:hAnsi="Arial" w:cs="Arial"/>
                <w:sz w:val="24"/>
                <w:szCs w:val="24"/>
              </w:rPr>
              <w:t>,</w:t>
            </w:r>
            <w:r w:rsidRPr="00C9240C">
              <w:rPr>
                <w:rFonts w:ascii="Arial" w:eastAsia="Calibri" w:hAnsi="Arial" w:cs="Arial"/>
                <w:sz w:val="24"/>
                <w:szCs w:val="24"/>
              </w:rPr>
              <w:t xml:space="preserve"> replace “ramp-up” with either “planning” or “preparation.”</w:t>
            </w:r>
          </w:p>
        </w:tc>
        <w:tc>
          <w:tcPr>
            <w:tcW w:w="1890" w:type="dxa"/>
          </w:tcPr>
          <w:p w14:paraId="79C6C925"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4D5CA11E" w14:textId="77777777" w:rsidTr="005137C5">
        <w:trPr>
          <w:cantSplit/>
        </w:trPr>
        <w:tc>
          <w:tcPr>
            <w:tcW w:w="810" w:type="dxa"/>
          </w:tcPr>
          <w:p w14:paraId="07FCDBB1" w14:textId="3B1CD2D2"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1985</w:t>
            </w:r>
          </w:p>
        </w:tc>
        <w:tc>
          <w:tcPr>
            <w:tcW w:w="1170" w:type="dxa"/>
          </w:tcPr>
          <w:p w14:paraId="0A84CF4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241160B7"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60</w:t>
            </w:r>
          </w:p>
        </w:tc>
        <w:tc>
          <w:tcPr>
            <w:tcW w:w="8606" w:type="dxa"/>
          </w:tcPr>
          <w:p w14:paraId="49B8189B"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1113:</w:t>
            </w:r>
          </w:p>
          <w:p w14:paraId="088D7B45"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Title section “Smarter Balanced Assessment System and CAASPP”.</w:t>
            </w:r>
          </w:p>
        </w:tc>
        <w:tc>
          <w:tcPr>
            <w:tcW w:w="1890" w:type="dxa"/>
          </w:tcPr>
          <w:p w14:paraId="36BEB619"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Recommended</w:t>
            </w:r>
          </w:p>
        </w:tc>
      </w:tr>
      <w:tr w:rsidR="00F337CA" w:rsidRPr="00C9240C" w14:paraId="68C971B7" w14:textId="77777777" w:rsidTr="005137C5">
        <w:trPr>
          <w:cantSplit/>
        </w:trPr>
        <w:tc>
          <w:tcPr>
            <w:tcW w:w="810" w:type="dxa"/>
          </w:tcPr>
          <w:p w14:paraId="759DD309" w14:textId="6C9254B4"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1986</w:t>
            </w:r>
          </w:p>
        </w:tc>
        <w:tc>
          <w:tcPr>
            <w:tcW w:w="1170" w:type="dxa"/>
          </w:tcPr>
          <w:p w14:paraId="42B609F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5CAA035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60</w:t>
            </w:r>
          </w:p>
        </w:tc>
        <w:tc>
          <w:tcPr>
            <w:tcW w:w="8606" w:type="dxa"/>
          </w:tcPr>
          <w:p w14:paraId="014F88BD"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1114-1116:</w:t>
            </w:r>
          </w:p>
          <w:p w14:paraId="451ED8C1" w14:textId="0E64813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5CA809B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California’s statewide assessment program, known as the California Assessment of Student Performance and Progress (CAASPP), is comprised of various assessments including the Smarter Balanced system of assessments for mathematics and English language arts/literacy. The summative assessment for mathematics is designed to measure students’ and schools’ progress toward meeting the goals of the California Common Core State Standards for Mathematics (CA CCSSM) for grades three through eight and in grade eleven. Information on the CAASPP is available at http://www.cde.ca.gov/ta/tg/ca/.</w:t>
            </w:r>
          </w:p>
        </w:tc>
        <w:tc>
          <w:tcPr>
            <w:tcW w:w="1890" w:type="dxa"/>
          </w:tcPr>
          <w:p w14:paraId="35892126"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5F51CDBE" w14:textId="77777777" w:rsidTr="005137C5">
        <w:trPr>
          <w:cantSplit/>
        </w:trPr>
        <w:tc>
          <w:tcPr>
            <w:tcW w:w="810" w:type="dxa"/>
          </w:tcPr>
          <w:p w14:paraId="131C5B31" w14:textId="55CCD87C"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1987</w:t>
            </w:r>
          </w:p>
        </w:tc>
        <w:tc>
          <w:tcPr>
            <w:tcW w:w="1170" w:type="dxa"/>
          </w:tcPr>
          <w:p w14:paraId="41E314E2"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3FA4F0C7"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w:t>
            </w:r>
          </w:p>
        </w:tc>
        <w:tc>
          <w:tcPr>
            <w:tcW w:w="8606" w:type="dxa"/>
          </w:tcPr>
          <w:p w14:paraId="35B5D17E" w14:textId="40BDC53E" w:rsidR="00F337CA" w:rsidRPr="00C9240C" w:rsidRDefault="00F337CA" w:rsidP="00F337CA">
            <w:pPr>
              <w:spacing w:after="240"/>
              <w:rPr>
                <w:rFonts w:ascii="Arial" w:eastAsia="Arial" w:hAnsi="Arial" w:cs="Arial"/>
                <w:sz w:val="24"/>
                <w:szCs w:val="24"/>
              </w:rPr>
            </w:pPr>
            <w:r w:rsidRPr="00C9240C">
              <w:rPr>
                <w:rFonts w:ascii="Arial" w:eastAsia="Arial" w:hAnsi="Arial" w:cs="Arial"/>
                <w:sz w:val="24"/>
                <w:szCs w:val="24"/>
              </w:rPr>
              <w:t>Lines 1120-1121</w:t>
            </w:r>
          </w:p>
          <w:p w14:paraId="0172C119" w14:textId="4B44A015" w:rsidR="00F337CA" w:rsidRPr="00C9240C" w:rsidRDefault="00F337CA" w:rsidP="00F337CA">
            <w:pPr>
              <w:spacing w:after="240"/>
              <w:rPr>
                <w:rFonts w:ascii="Arial" w:eastAsia="Arial" w:hAnsi="Arial" w:cs="Arial"/>
                <w:sz w:val="24"/>
                <w:szCs w:val="24"/>
              </w:rPr>
            </w:pPr>
            <w:r w:rsidRPr="00C9240C">
              <w:rPr>
                <w:rFonts w:ascii="Arial" w:eastAsia="Arial" w:hAnsi="Arial" w:cs="Arial"/>
                <w:sz w:val="24"/>
                <w:szCs w:val="24"/>
              </w:rPr>
              <w:t>Change to read:</w:t>
            </w:r>
          </w:p>
          <w:p w14:paraId="3D673E0F" w14:textId="77777777" w:rsidR="00F337CA" w:rsidRPr="00C9240C" w:rsidRDefault="00F337CA" w:rsidP="00F337CA">
            <w:pPr>
              <w:rPr>
                <w:rFonts w:ascii="Arial" w:eastAsia="Calibri" w:hAnsi="Arial" w:cs="Arial"/>
                <w:sz w:val="24"/>
                <w:szCs w:val="24"/>
              </w:rPr>
            </w:pPr>
            <w:r w:rsidRPr="00C9240C">
              <w:rPr>
                <w:rFonts w:ascii="Arial" w:eastAsia="Arial" w:hAnsi="Arial" w:cs="Arial"/>
                <w:sz w:val="24"/>
                <w:szCs w:val="24"/>
              </w:rPr>
              <w:t>The Smarter Balanced assessments require students to think critically,</w:t>
            </w:r>
            <w:r w:rsidRPr="00C9240C">
              <w:rPr>
                <w:rFonts w:ascii="Calibri" w:eastAsia="Calibri" w:hAnsi="Calibri" w:cs="Calibri"/>
                <w:sz w:val="20"/>
                <w:szCs w:val="20"/>
              </w:rPr>
              <w:t xml:space="preserve"> </w:t>
            </w:r>
            <w:r w:rsidRPr="00C9240C">
              <w:rPr>
                <w:rFonts w:ascii="Arial" w:eastAsia="Arial" w:hAnsi="Arial" w:cs="Arial"/>
                <w:sz w:val="24"/>
                <w:szCs w:val="24"/>
              </w:rPr>
              <w:t>solve problems, and show a greater depth of knowledge.</w:t>
            </w:r>
          </w:p>
        </w:tc>
        <w:tc>
          <w:tcPr>
            <w:tcW w:w="1890" w:type="dxa"/>
          </w:tcPr>
          <w:p w14:paraId="3CC4A745"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21CAFED6" w14:textId="77777777" w:rsidTr="005137C5">
        <w:trPr>
          <w:cantSplit/>
        </w:trPr>
        <w:tc>
          <w:tcPr>
            <w:tcW w:w="810" w:type="dxa"/>
          </w:tcPr>
          <w:p w14:paraId="604EDD65" w14:textId="648B5DFC"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1988</w:t>
            </w:r>
          </w:p>
        </w:tc>
        <w:tc>
          <w:tcPr>
            <w:tcW w:w="1170" w:type="dxa"/>
          </w:tcPr>
          <w:p w14:paraId="4C9050B2"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577490C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w:t>
            </w:r>
          </w:p>
        </w:tc>
        <w:tc>
          <w:tcPr>
            <w:tcW w:w="8606" w:type="dxa"/>
          </w:tcPr>
          <w:p w14:paraId="2DE42E5E" w14:textId="22BE2730" w:rsidR="00F337CA" w:rsidRPr="00C9240C" w:rsidRDefault="00F337CA" w:rsidP="00F337CA">
            <w:pPr>
              <w:spacing w:after="240"/>
              <w:rPr>
                <w:rFonts w:ascii="Arial" w:eastAsia="Calibri" w:hAnsi="Arial" w:cs="Arial"/>
                <w:sz w:val="24"/>
                <w:szCs w:val="24"/>
              </w:rPr>
            </w:pPr>
            <w:r w:rsidRPr="00C9240C">
              <w:rPr>
                <w:rFonts w:ascii="Arial" w:eastAsia="Arial" w:hAnsi="Arial" w:cs="Arial"/>
                <w:sz w:val="24"/>
                <w:szCs w:val="24"/>
              </w:rPr>
              <w:t>Lines 1121-1123:</w:t>
            </w:r>
          </w:p>
          <w:p w14:paraId="3EB424B6" w14:textId="73F222F1"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0124298C" w14:textId="77777777" w:rsidR="00F337CA" w:rsidRPr="00C9240C" w:rsidRDefault="00F337CA" w:rsidP="00F337CA">
            <w:pPr>
              <w:rPr>
                <w:rFonts w:ascii="Arial" w:eastAsia="Calibri" w:hAnsi="Arial" w:cs="Arial"/>
                <w:sz w:val="24"/>
                <w:szCs w:val="24"/>
              </w:rPr>
            </w:pPr>
            <w:r w:rsidRPr="00C9240C">
              <w:rPr>
                <w:rFonts w:ascii="Arial" w:eastAsia="Arial" w:hAnsi="Arial" w:cs="Arial"/>
                <w:sz w:val="24"/>
                <w:szCs w:val="24"/>
              </w:rPr>
              <w:t>The Smarter Balanced assessment provides a full range of assessment resources for all students, including those who are English learners and students with disabilities. These resources ensure that the assessment meets the needs of all students. The Smarter Balanced summative assessment in mathematics is available in Spanish using a Language Toggle tool that allows students to toggle the preferred language of the testing interface between English and Spanish.</w:t>
            </w:r>
          </w:p>
        </w:tc>
        <w:tc>
          <w:tcPr>
            <w:tcW w:w="1890" w:type="dxa"/>
          </w:tcPr>
          <w:p w14:paraId="635A7F1A"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7E9206B0" w14:textId="77777777" w:rsidTr="005137C5">
        <w:trPr>
          <w:cantSplit/>
        </w:trPr>
        <w:tc>
          <w:tcPr>
            <w:tcW w:w="810" w:type="dxa"/>
          </w:tcPr>
          <w:p w14:paraId="039F1663" w14:textId="399981DA"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1989</w:t>
            </w:r>
          </w:p>
        </w:tc>
        <w:tc>
          <w:tcPr>
            <w:tcW w:w="1170" w:type="dxa"/>
          </w:tcPr>
          <w:p w14:paraId="092A81C0"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3EC0558D"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w:t>
            </w:r>
          </w:p>
        </w:tc>
        <w:tc>
          <w:tcPr>
            <w:tcW w:w="8606" w:type="dxa"/>
          </w:tcPr>
          <w:p w14:paraId="739EE1E7"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1127:</w:t>
            </w:r>
          </w:p>
          <w:p w14:paraId="7F6B68E8"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Change to, “…</w:t>
            </w:r>
            <w:r w:rsidRPr="00C9240C">
              <w:rPr>
                <w:rFonts w:ascii="Arial" w:eastAsia="Arial" w:hAnsi="Arial" w:cs="Arial"/>
                <w:sz w:val="24"/>
                <w:szCs w:val="24"/>
              </w:rPr>
              <w:t>tool for teachers that explains the content of the CA CCSSM is provided at…”</w:t>
            </w:r>
          </w:p>
        </w:tc>
        <w:tc>
          <w:tcPr>
            <w:tcW w:w="1890" w:type="dxa"/>
          </w:tcPr>
          <w:p w14:paraId="56A477BA"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76121C1B" w14:textId="77777777" w:rsidTr="005137C5">
        <w:trPr>
          <w:cantSplit/>
        </w:trPr>
        <w:tc>
          <w:tcPr>
            <w:tcW w:w="810" w:type="dxa"/>
          </w:tcPr>
          <w:p w14:paraId="43179243" w14:textId="06868290"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1990</w:t>
            </w:r>
          </w:p>
        </w:tc>
        <w:tc>
          <w:tcPr>
            <w:tcW w:w="1170" w:type="dxa"/>
          </w:tcPr>
          <w:p w14:paraId="7A52E5C9"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59463ADE"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w:t>
            </w:r>
          </w:p>
        </w:tc>
        <w:tc>
          <w:tcPr>
            <w:tcW w:w="8606" w:type="dxa"/>
          </w:tcPr>
          <w:p w14:paraId="764D3162" w14:textId="77777777" w:rsidR="00F337CA" w:rsidRPr="00C9240C" w:rsidRDefault="00F337CA" w:rsidP="00F337CA">
            <w:pPr>
              <w:spacing w:after="240"/>
              <w:rPr>
                <w:rFonts w:ascii="Arial" w:eastAsia="Arial" w:hAnsi="Arial" w:cs="Arial"/>
                <w:sz w:val="24"/>
                <w:szCs w:val="24"/>
              </w:rPr>
            </w:pPr>
            <w:r w:rsidRPr="00C9240C">
              <w:rPr>
                <w:rFonts w:ascii="Arial" w:eastAsia="Arial" w:hAnsi="Arial" w:cs="Arial"/>
                <w:sz w:val="24"/>
                <w:szCs w:val="24"/>
              </w:rPr>
              <w:t>Line 1129-1130:</w:t>
            </w:r>
          </w:p>
          <w:p w14:paraId="7ECBDEDA" w14:textId="77777777" w:rsidR="00F337CA" w:rsidRPr="00C9240C" w:rsidRDefault="00F337CA" w:rsidP="00F337CA">
            <w:pPr>
              <w:rPr>
                <w:rFonts w:ascii="Arial" w:eastAsia="Calibri" w:hAnsi="Arial" w:cs="Arial"/>
                <w:sz w:val="24"/>
                <w:szCs w:val="24"/>
              </w:rPr>
            </w:pPr>
            <w:r w:rsidRPr="00C9240C">
              <w:rPr>
                <w:rFonts w:ascii="Arial" w:eastAsia="Arial" w:hAnsi="Arial" w:cs="Arial"/>
                <w:sz w:val="24"/>
                <w:szCs w:val="24"/>
              </w:rPr>
              <w:t>Change to, “…there are three key aspects of the CAASPP: computer-based, computer-adaptive and varied item types.”</w:t>
            </w:r>
          </w:p>
        </w:tc>
        <w:tc>
          <w:tcPr>
            <w:tcW w:w="1890" w:type="dxa"/>
          </w:tcPr>
          <w:p w14:paraId="6E315837"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49AE1A19" w14:textId="77777777" w:rsidTr="005137C5">
        <w:trPr>
          <w:cantSplit/>
        </w:trPr>
        <w:tc>
          <w:tcPr>
            <w:tcW w:w="810" w:type="dxa"/>
          </w:tcPr>
          <w:p w14:paraId="2FCD27D4" w14:textId="76606F57"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1991</w:t>
            </w:r>
          </w:p>
        </w:tc>
        <w:tc>
          <w:tcPr>
            <w:tcW w:w="1170" w:type="dxa"/>
          </w:tcPr>
          <w:p w14:paraId="6C7DB8C5"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2E2645B8"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w:t>
            </w:r>
          </w:p>
        </w:tc>
        <w:tc>
          <w:tcPr>
            <w:tcW w:w="8606" w:type="dxa"/>
          </w:tcPr>
          <w:p w14:paraId="0D4D69E8" w14:textId="77777777" w:rsidR="00F337CA" w:rsidRPr="00C9240C" w:rsidRDefault="00F337CA" w:rsidP="00F337CA">
            <w:pPr>
              <w:spacing w:after="240"/>
              <w:rPr>
                <w:rFonts w:ascii="Arial" w:eastAsia="Arial" w:hAnsi="Arial" w:cs="Arial"/>
                <w:sz w:val="24"/>
                <w:szCs w:val="24"/>
              </w:rPr>
            </w:pPr>
            <w:r w:rsidRPr="00C9240C">
              <w:rPr>
                <w:rFonts w:ascii="Arial" w:eastAsia="Arial" w:hAnsi="Arial" w:cs="Arial"/>
                <w:sz w:val="24"/>
                <w:szCs w:val="24"/>
              </w:rPr>
              <w:t>Lines 1131-1132:</w:t>
            </w:r>
          </w:p>
          <w:p w14:paraId="756A3B23" w14:textId="77777777" w:rsidR="00F337CA" w:rsidRPr="00C9240C" w:rsidRDefault="00F337CA" w:rsidP="00F337CA">
            <w:pPr>
              <w:rPr>
                <w:rFonts w:ascii="Arial" w:eastAsia="Calibri" w:hAnsi="Arial" w:cs="Arial"/>
                <w:sz w:val="24"/>
                <w:szCs w:val="24"/>
              </w:rPr>
            </w:pPr>
            <w:r w:rsidRPr="00C9240C">
              <w:rPr>
                <w:rFonts w:ascii="Arial" w:eastAsia="Arial" w:hAnsi="Arial" w:cs="Arial"/>
                <w:sz w:val="24"/>
                <w:szCs w:val="24"/>
              </w:rPr>
              <w:t>Change to, “</w:t>
            </w:r>
            <w:r w:rsidRPr="00C9240C">
              <w:rPr>
                <w:rFonts w:ascii="Arial" w:eastAsia="Calibri" w:hAnsi="Arial" w:cs="Arial"/>
                <w:sz w:val="24"/>
                <w:szCs w:val="24"/>
              </w:rPr>
              <w:t>All schools with eligible students in grades 3-8 and 11 are required to administer electronically.”</w:t>
            </w:r>
          </w:p>
        </w:tc>
        <w:tc>
          <w:tcPr>
            <w:tcW w:w="1890" w:type="dxa"/>
          </w:tcPr>
          <w:p w14:paraId="076BB291"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40E733D8" w14:textId="77777777" w:rsidTr="005137C5">
        <w:trPr>
          <w:cantSplit/>
        </w:trPr>
        <w:tc>
          <w:tcPr>
            <w:tcW w:w="810" w:type="dxa"/>
          </w:tcPr>
          <w:p w14:paraId="372C1E7A" w14:textId="43A759B5"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1992</w:t>
            </w:r>
          </w:p>
        </w:tc>
        <w:tc>
          <w:tcPr>
            <w:tcW w:w="1170" w:type="dxa"/>
          </w:tcPr>
          <w:p w14:paraId="329A0FA7"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5B5751A2"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w:t>
            </w:r>
          </w:p>
        </w:tc>
        <w:tc>
          <w:tcPr>
            <w:tcW w:w="8606" w:type="dxa"/>
          </w:tcPr>
          <w:p w14:paraId="3FE39722"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1140-1141:</w:t>
            </w:r>
          </w:p>
          <w:p w14:paraId="71D19811"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Change to, “</w:t>
            </w:r>
            <w:r w:rsidRPr="00C9240C">
              <w:rPr>
                <w:rFonts w:ascii="Arial" w:eastAsia="Arial" w:hAnsi="Arial" w:cs="Arial"/>
                <w:i/>
                <w:iCs/>
                <w:color w:val="000000"/>
                <w:sz w:val="24"/>
                <w:szCs w:val="24"/>
              </w:rPr>
              <w:t xml:space="preserve">Varied item Types. </w:t>
            </w:r>
            <w:r w:rsidRPr="00C9240C">
              <w:rPr>
                <w:rFonts w:ascii="Arial" w:eastAsia="Arial" w:hAnsi="Arial" w:cs="Arial"/>
                <w:color w:val="000000"/>
                <w:sz w:val="24"/>
                <w:szCs w:val="24"/>
              </w:rPr>
              <w:t>The Smarter Balanced tests allow for a variety of types of items that are each intended to measure different learning outcomes.”</w:t>
            </w:r>
          </w:p>
        </w:tc>
        <w:tc>
          <w:tcPr>
            <w:tcW w:w="1890" w:type="dxa"/>
          </w:tcPr>
          <w:p w14:paraId="10C3C19C"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60E581AE" w14:textId="77777777" w:rsidTr="005137C5">
        <w:trPr>
          <w:cantSplit/>
        </w:trPr>
        <w:tc>
          <w:tcPr>
            <w:tcW w:w="810" w:type="dxa"/>
          </w:tcPr>
          <w:p w14:paraId="00BCCBD3" w14:textId="7A2BE9B7"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1993</w:t>
            </w:r>
          </w:p>
        </w:tc>
        <w:tc>
          <w:tcPr>
            <w:tcW w:w="1170" w:type="dxa"/>
          </w:tcPr>
          <w:p w14:paraId="65E415C6"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7A2428A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62</w:t>
            </w:r>
          </w:p>
        </w:tc>
        <w:tc>
          <w:tcPr>
            <w:tcW w:w="8606" w:type="dxa"/>
          </w:tcPr>
          <w:p w14:paraId="58380D78"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1144-1169:</w:t>
            </w:r>
          </w:p>
          <w:p w14:paraId="621403C9" w14:textId="2B3374D5"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6455853E" w14:textId="77777777" w:rsidR="00F337CA" w:rsidRPr="00C9240C" w:rsidRDefault="00F337CA" w:rsidP="00F337CA">
            <w:pPr>
              <w:rPr>
                <w:rFonts w:ascii="Arial" w:eastAsia="Calibri" w:hAnsi="Arial" w:cs="Arial"/>
                <w:sz w:val="24"/>
                <w:szCs w:val="24"/>
              </w:rPr>
            </w:pPr>
            <w:r w:rsidRPr="00C9240C">
              <w:rPr>
                <w:rFonts w:ascii="Arial" w:eastAsia="Arial" w:hAnsi="Arial" w:cs="Arial"/>
                <w:color w:val="000000"/>
                <w:sz w:val="24"/>
                <w:szCs w:val="24"/>
              </w:rPr>
              <w:t>Constructed-response questions are featured, as well as performance tasks (which include extended-response questions) that measure students’ abilities to solve problems and use mathematics in context, thereby measuring students’ progress toward employing the mathematical practice standards and demonstrating their knowledge of mathematics content.</w:t>
            </w:r>
          </w:p>
        </w:tc>
        <w:tc>
          <w:tcPr>
            <w:tcW w:w="1890" w:type="dxa"/>
          </w:tcPr>
          <w:p w14:paraId="3FE575D0"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41E048B2" w14:textId="77777777" w:rsidTr="005137C5">
        <w:trPr>
          <w:cantSplit/>
        </w:trPr>
        <w:tc>
          <w:tcPr>
            <w:tcW w:w="810" w:type="dxa"/>
          </w:tcPr>
          <w:p w14:paraId="5FACD73C" w14:textId="25970CC2"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1994</w:t>
            </w:r>
          </w:p>
        </w:tc>
        <w:tc>
          <w:tcPr>
            <w:tcW w:w="1170" w:type="dxa"/>
          </w:tcPr>
          <w:p w14:paraId="04CA0FA3"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56C696D6"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61-62</w:t>
            </w:r>
          </w:p>
        </w:tc>
        <w:tc>
          <w:tcPr>
            <w:tcW w:w="8606" w:type="dxa"/>
          </w:tcPr>
          <w:p w14:paraId="1B95798B" w14:textId="16A6AA2F"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Lines 1150-1152</w:t>
            </w:r>
          </w:p>
          <w:p w14:paraId="3CD88E93"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Change to read:</w:t>
            </w:r>
          </w:p>
          <w:p w14:paraId="3BBDA5F0"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Finally, the assessments feature technology-enhanced items that aim to provide evidence of mathematical practices. These items utilize the technology of the online test format to provide an item type not possible in paper pencil assessment. They are aligned with the following four claims:</w:t>
            </w:r>
          </w:p>
        </w:tc>
        <w:tc>
          <w:tcPr>
            <w:tcW w:w="1890" w:type="dxa"/>
          </w:tcPr>
          <w:p w14:paraId="7593CB04"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4FF4275D" w14:textId="77777777" w:rsidTr="005137C5">
        <w:trPr>
          <w:cantSplit/>
        </w:trPr>
        <w:tc>
          <w:tcPr>
            <w:tcW w:w="810" w:type="dxa"/>
          </w:tcPr>
          <w:p w14:paraId="6E3093AB" w14:textId="28E24CE0"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1995</w:t>
            </w:r>
          </w:p>
        </w:tc>
        <w:tc>
          <w:tcPr>
            <w:tcW w:w="1170" w:type="dxa"/>
          </w:tcPr>
          <w:p w14:paraId="589DF437" w14:textId="11A8C7F8" w:rsidR="00F337CA" w:rsidRPr="00C9240C" w:rsidRDefault="00F337CA" w:rsidP="00F337CA">
            <w:pPr>
              <w:rPr>
                <w:rFonts w:ascii="Arial" w:eastAsia="Calibri" w:hAnsi="Arial" w:cs="Arial"/>
                <w:sz w:val="24"/>
                <w:szCs w:val="24"/>
              </w:rPr>
            </w:pPr>
            <w:r>
              <w:rPr>
                <w:rFonts w:ascii="Arial" w:eastAsia="Calibri" w:hAnsi="Arial" w:cs="Arial"/>
                <w:sz w:val="24"/>
                <w:szCs w:val="24"/>
              </w:rPr>
              <w:t>11</w:t>
            </w:r>
          </w:p>
        </w:tc>
        <w:tc>
          <w:tcPr>
            <w:tcW w:w="900" w:type="dxa"/>
          </w:tcPr>
          <w:p w14:paraId="3EAECDCD" w14:textId="53ED812D" w:rsidR="00F337CA" w:rsidRPr="007A2DAC" w:rsidRDefault="00F337CA" w:rsidP="00F337CA">
            <w:pPr>
              <w:rPr>
                <w:rFonts w:ascii="Arial" w:hAnsi="Arial" w:cs="Arial"/>
                <w:sz w:val="24"/>
                <w:szCs w:val="24"/>
              </w:rPr>
            </w:pPr>
            <w:r w:rsidRPr="007A2DAC">
              <w:rPr>
                <w:rFonts w:ascii="Arial" w:hAnsi="Arial" w:cs="Arial"/>
                <w:sz w:val="24"/>
                <w:szCs w:val="24"/>
              </w:rPr>
              <w:t>63</w:t>
            </w:r>
          </w:p>
        </w:tc>
        <w:tc>
          <w:tcPr>
            <w:tcW w:w="8606" w:type="dxa"/>
          </w:tcPr>
          <w:p w14:paraId="0E34DC91" w14:textId="70D1140B" w:rsidR="00F337CA" w:rsidRPr="007A2DAC" w:rsidRDefault="00F337CA" w:rsidP="00F337CA">
            <w:pPr>
              <w:rPr>
                <w:rFonts w:ascii="Arial" w:hAnsi="Arial" w:cs="Arial"/>
                <w:sz w:val="24"/>
                <w:szCs w:val="24"/>
              </w:rPr>
            </w:pPr>
            <w:r>
              <w:rPr>
                <w:rFonts w:ascii="Arial" w:hAnsi="Arial" w:cs="Arial"/>
                <w:sz w:val="24"/>
                <w:szCs w:val="24"/>
              </w:rPr>
              <w:t>Lines 1154-1164</w:t>
            </w:r>
          </w:p>
          <w:p w14:paraId="531A19EC" w14:textId="47CAC719" w:rsidR="00F337CA" w:rsidRPr="007A2DAC" w:rsidRDefault="00F337CA" w:rsidP="00F337CA">
            <w:pPr>
              <w:rPr>
                <w:rFonts w:ascii="Arial" w:hAnsi="Arial" w:cs="Arial"/>
                <w:sz w:val="24"/>
                <w:szCs w:val="24"/>
              </w:rPr>
            </w:pPr>
            <w:r>
              <w:rPr>
                <w:rFonts w:ascii="Arial" w:hAnsi="Arial" w:cs="Arial"/>
                <w:sz w:val="24"/>
                <w:szCs w:val="24"/>
              </w:rPr>
              <w:t>Augment</w:t>
            </w:r>
            <w:r w:rsidRPr="007A2DAC">
              <w:rPr>
                <w:rFonts w:ascii="Arial" w:hAnsi="Arial" w:cs="Arial"/>
                <w:sz w:val="24"/>
                <w:szCs w:val="24"/>
              </w:rPr>
              <w:t xml:space="preserve"> the </w:t>
            </w:r>
            <w:r>
              <w:rPr>
                <w:rFonts w:ascii="Arial" w:hAnsi="Arial" w:cs="Arial"/>
                <w:sz w:val="24"/>
                <w:szCs w:val="24"/>
              </w:rPr>
              <w:t>section’s</w:t>
            </w:r>
            <w:r w:rsidRPr="007A2DAC">
              <w:rPr>
                <w:rFonts w:ascii="Arial" w:hAnsi="Arial" w:cs="Arial"/>
                <w:sz w:val="24"/>
                <w:szCs w:val="24"/>
              </w:rPr>
              <w:t xml:space="preserve"> guidance </w:t>
            </w:r>
            <w:r>
              <w:rPr>
                <w:rFonts w:ascii="Arial" w:hAnsi="Arial" w:cs="Arial"/>
                <w:sz w:val="24"/>
                <w:szCs w:val="24"/>
              </w:rPr>
              <w:t>so that it is</w:t>
            </w:r>
            <w:r w:rsidRPr="007A2DAC">
              <w:rPr>
                <w:rFonts w:ascii="Arial" w:hAnsi="Arial" w:cs="Arial"/>
                <w:sz w:val="24"/>
                <w:szCs w:val="24"/>
              </w:rPr>
              <w:t xml:space="preserve"> inclusive of </w:t>
            </w:r>
            <w:r>
              <w:rPr>
                <w:rFonts w:ascii="Arial" w:hAnsi="Arial" w:cs="Arial"/>
                <w:sz w:val="24"/>
                <w:szCs w:val="24"/>
              </w:rPr>
              <w:t>a variety of</w:t>
            </w:r>
            <w:r w:rsidRPr="007A2DAC">
              <w:rPr>
                <w:rFonts w:ascii="Arial" w:hAnsi="Arial" w:cs="Arial"/>
                <w:sz w:val="24"/>
                <w:szCs w:val="24"/>
              </w:rPr>
              <w:t xml:space="preserve"> forms of interim assessment</w:t>
            </w:r>
            <w:r>
              <w:rPr>
                <w:rFonts w:ascii="Arial" w:hAnsi="Arial" w:cs="Arial"/>
                <w:sz w:val="24"/>
                <w:szCs w:val="24"/>
              </w:rPr>
              <w:t>: Smarter Balanced</w:t>
            </w:r>
            <w:r w:rsidRPr="007A2DAC">
              <w:rPr>
                <w:rFonts w:ascii="Arial" w:hAnsi="Arial" w:cs="Arial"/>
                <w:sz w:val="24"/>
                <w:szCs w:val="24"/>
              </w:rPr>
              <w:t xml:space="preserve"> interim assessments </w:t>
            </w:r>
            <w:r>
              <w:rPr>
                <w:rFonts w:ascii="Arial" w:hAnsi="Arial" w:cs="Arial"/>
                <w:sz w:val="24"/>
                <w:szCs w:val="24"/>
              </w:rPr>
              <w:t>as well as others.</w:t>
            </w:r>
          </w:p>
        </w:tc>
        <w:tc>
          <w:tcPr>
            <w:tcW w:w="1890" w:type="dxa"/>
          </w:tcPr>
          <w:p w14:paraId="2B615484" w14:textId="6D779F62" w:rsidR="00F337CA" w:rsidRPr="00C9240C" w:rsidRDefault="00F337CA" w:rsidP="00F337CA">
            <w:pPr>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7A94D590" w14:textId="77777777" w:rsidTr="005137C5">
        <w:trPr>
          <w:cantSplit/>
        </w:trPr>
        <w:tc>
          <w:tcPr>
            <w:tcW w:w="810" w:type="dxa"/>
          </w:tcPr>
          <w:p w14:paraId="5451B266" w14:textId="3E19609A"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t>1996</w:t>
            </w:r>
          </w:p>
        </w:tc>
        <w:tc>
          <w:tcPr>
            <w:tcW w:w="1170" w:type="dxa"/>
          </w:tcPr>
          <w:p w14:paraId="5D35D5C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75584F78"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64</w:t>
            </w:r>
          </w:p>
        </w:tc>
        <w:tc>
          <w:tcPr>
            <w:tcW w:w="8606" w:type="dxa"/>
          </w:tcPr>
          <w:p w14:paraId="57EDB6A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Line 1158-1163, Consider structuring as a bulleted list of 3 assessments.</w:t>
            </w:r>
          </w:p>
        </w:tc>
        <w:tc>
          <w:tcPr>
            <w:tcW w:w="1890" w:type="dxa"/>
          </w:tcPr>
          <w:p w14:paraId="55856C33" w14:textId="77777777" w:rsidR="00F337CA" w:rsidRPr="00C9240C" w:rsidRDefault="00F337CA" w:rsidP="00F337CA">
            <w:pPr>
              <w:tabs>
                <w:tab w:val="left" w:pos="3330"/>
              </w:tabs>
              <w:rPr>
                <w:rFonts w:ascii="Arial" w:eastAsia="Calibri" w:hAnsi="Arial" w:cs="Times New Roman"/>
                <w:sz w:val="24"/>
                <w:szCs w:val="24"/>
              </w:rPr>
            </w:pPr>
            <w:r w:rsidRPr="00C9240C">
              <w:rPr>
                <w:rFonts w:ascii="Arial" w:eastAsia="Calibri" w:hAnsi="Arial" w:cs="Times New Roman"/>
                <w:sz w:val="24"/>
                <w:szCs w:val="24"/>
              </w:rPr>
              <w:t>Writers’ Discretion</w:t>
            </w:r>
          </w:p>
        </w:tc>
      </w:tr>
      <w:tr w:rsidR="00F337CA" w:rsidRPr="00C9240C" w14:paraId="15B11EAB" w14:textId="77777777" w:rsidTr="005137C5">
        <w:trPr>
          <w:cantSplit/>
        </w:trPr>
        <w:tc>
          <w:tcPr>
            <w:tcW w:w="810" w:type="dxa"/>
          </w:tcPr>
          <w:p w14:paraId="3AD1EAE0" w14:textId="69CAEE58" w:rsidR="00F337CA" w:rsidRPr="00C9240C" w:rsidRDefault="00F337CA" w:rsidP="00F337CA">
            <w:pPr>
              <w:tabs>
                <w:tab w:val="left" w:pos="3330"/>
              </w:tabs>
              <w:rPr>
                <w:rFonts w:ascii="Arial" w:eastAsia="Calibri" w:hAnsi="Arial" w:cs="Arial"/>
                <w:sz w:val="24"/>
                <w:szCs w:val="24"/>
              </w:rPr>
            </w:pPr>
            <w:r>
              <w:rPr>
                <w:rFonts w:ascii="Arial" w:eastAsia="Calibri" w:hAnsi="Arial" w:cs="Arial"/>
                <w:sz w:val="24"/>
                <w:szCs w:val="24"/>
              </w:rPr>
              <w:lastRenderedPageBreak/>
              <w:t>1997</w:t>
            </w:r>
          </w:p>
        </w:tc>
        <w:tc>
          <w:tcPr>
            <w:tcW w:w="1170" w:type="dxa"/>
          </w:tcPr>
          <w:p w14:paraId="222C6D11"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11</w:t>
            </w:r>
          </w:p>
        </w:tc>
        <w:tc>
          <w:tcPr>
            <w:tcW w:w="900" w:type="dxa"/>
          </w:tcPr>
          <w:p w14:paraId="1D60E8EA"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64</w:t>
            </w:r>
          </w:p>
        </w:tc>
        <w:tc>
          <w:tcPr>
            <w:tcW w:w="8606" w:type="dxa"/>
          </w:tcPr>
          <w:p w14:paraId="29D41447"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Line 1163:</w:t>
            </w:r>
          </w:p>
          <w:p w14:paraId="43A8EADD" w14:textId="77777777" w:rsidR="00F337CA" w:rsidRPr="00C9240C" w:rsidRDefault="00F337CA" w:rsidP="00F337CA">
            <w:pPr>
              <w:spacing w:after="240"/>
              <w:rPr>
                <w:rFonts w:ascii="Arial" w:eastAsia="Calibri" w:hAnsi="Arial" w:cs="Arial"/>
                <w:sz w:val="24"/>
                <w:szCs w:val="24"/>
              </w:rPr>
            </w:pPr>
            <w:r w:rsidRPr="00C9240C">
              <w:rPr>
                <w:rFonts w:ascii="Arial" w:eastAsia="Calibri" w:hAnsi="Arial" w:cs="Arial"/>
                <w:sz w:val="24"/>
                <w:szCs w:val="24"/>
              </w:rPr>
              <w:t>Insert the following:</w:t>
            </w:r>
          </w:p>
          <w:p w14:paraId="364FE24F"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The Smarter Balanced Interim Assessments can be used by teachers at any time before, during, and after instruction in a standardized administration or a non-standardized manner. Examples of interim assessment flexibility:</w:t>
            </w:r>
          </w:p>
          <w:p w14:paraId="31A9C213"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1.) Teachers can administer the interim assessments as an end-of-unit summative "traditional" assessment of learning.</w:t>
            </w:r>
          </w:p>
          <w:p w14:paraId="5887106B"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2.) Teachers can display and discuss interim assessment items with students as a formative assessment during instruction to clarify learning.</w:t>
            </w:r>
          </w:p>
          <w:p w14:paraId="508DB794" w14:textId="77777777" w:rsidR="00F337CA" w:rsidRPr="00C9240C" w:rsidRDefault="00F337CA" w:rsidP="00F337CA">
            <w:pPr>
              <w:rPr>
                <w:rFonts w:ascii="Arial" w:eastAsia="Calibri" w:hAnsi="Arial" w:cs="Arial"/>
                <w:sz w:val="24"/>
                <w:szCs w:val="24"/>
              </w:rPr>
            </w:pPr>
            <w:r w:rsidRPr="00C9240C">
              <w:rPr>
                <w:rFonts w:ascii="Arial" w:eastAsia="Calibri" w:hAnsi="Arial" w:cs="Arial"/>
                <w:sz w:val="24"/>
                <w:szCs w:val="24"/>
              </w:rPr>
              <w:t>3.) Teachers can analyze individual and group responses in the reporting system and plan instructional next steps accordingly.</w:t>
            </w:r>
          </w:p>
        </w:tc>
        <w:tc>
          <w:tcPr>
            <w:tcW w:w="1890" w:type="dxa"/>
          </w:tcPr>
          <w:p w14:paraId="67C89961" w14:textId="77777777" w:rsidR="00F337CA" w:rsidRPr="00C9240C" w:rsidRDefault="00F337CA" w:rsidP="00F337CA">
            <w:pPr>
              <w:rPr>
                <w:rFonts w:ascii="Calibri" w:eastAsia="Calibri" w:hAnsi="Calibri" w:cs="Times New Roman"/>
              </w:rPr>
            </w:pPr>
            <w:r w:rsidRPr="00C9240C">
              <w:rPr>
                <w:rFonts w:ascii="Arial" w:eastAsia="Calibri" w:hAnsi="Arial" w:cs="Times New Roman"/>
                <w:sz w:val="24"/>
                <w:szCs w:val="24"/>
              </w:rPr>
              <w:t>Recommended</w:t>
            </w:r>
          </w:p>
        </w:tc>
      </w:tr>
      <w:tr w:rsidR="00F337CA" w:rsidRPr="00C9240C" w14:paraId="117DF2E3" w14:textId="77777777" w:rsidTr="005137C5">
        <w:trPr>
          <w:cantSplit/>
        </w:trPr>
        <w:tc>
          <w:tcPr>
            <w:tcW w:w="810" w:type="dxa"/>
          </w:tcPr>
          <w:p w14:paraId="46F24656" w14:textId="49F2C0F8" w:rsidR="00F337CA" w:rsidRPr="00B020E1" w:rsidRDefault="00F337CA" w:rsidP="00F337CA">
            <w:pPr>
              <w:tabs>
                <w:tab w:val="left" w:pos="3330"/>
              </w:tabs>
              <w:rPr>
                <w:rFonts w:ascii="Arial" w:eastAsia="Calibri" w:hAnsi="Arial" w:cs="Arial"/>
                <w:sz w:val="24"/>
                <w:szCs w:val="24"/>
              </w:rPr>
            </w:pPr>
            <w:r>
              <w:rPr>
                <w:rFonts w:ascii="Arial" w:eastAsia="Calibri" w:hAnsi="Arial" w:cs="Arial"/>
                <w:sz w:val="24"/>
                <w:szCs w:val="24"/>
              </w:rPr>
              <w:t>1998</w:t>
            </w:r>
          </w:p>
        </w:tc>
        <w:tc>
          <w:tcPr>
            <w:tcW w:w="1170" w:type="dxa"/>
          </w:tcPr>
          <w:p w14:paraId="57811E44" w14:textId="77777777" w:rsidR="00F337CA" w:rsidRPr="00B020E1" w:rsidRDefault="00F337CA" w:rsidP="00F337CA">
            <w:pPr>
              <w:rPr>
                <w:rFonts w:ascii="Arial" w:eastAsia="Calibri" w:hAnsi="Arial" w:cs="Arial"/>
                <w:sz w:val="24"/>
                <w:szCs w:val="24"/>
              </w:rPr>
            </w:pPr>
            <w:r w:rsidRPr="00B020E1">
              <w:rPr>
                <w:rFonts w:ascii="Arial" w:eastAsia="Calibri" w:hAnsi="Arial" w:cs="Arial"/>
                <w:sz w:val="24"/>
                <w:szCs w:val="24"/>
              </w:rPr>
              <w:t>12</w:t>
            </w:r>
          </w:p>
        </w:tc>
        <w:tc>
          <w:tcPr>
            <w:tcW w:w="900" w:type="dxa"/>
          </w:tcPr>
          <w:p w14:paraId="0F730C6B" w14:textId="77777777" w:rsidR="00F337CA" w:rsidRPr="00B020E1" w:rsidRDefault="00F337CA" w:rsidP="00F337CA">
            <w:pPr>
              <w:rPr>
                <w:rFonts w:ascii="Arial" w:eastAsia="Calibri" w:hAnsi="Arial" w:cs="Arial"/>
                <w:sz w:val="24"/>
                <w:szCs w:val="24"/>
              </w:rPr>
            </w:pPr>
            <w:r w:rsidRPr="00B020E1">
              <w:rPr>
                <w:rFonts w:ascii="Arial" w:eastAsia="Calibri" w:hAnsi="Arial" w:cs="Arial"/>
                <w:sz w:val="24"/>
                <w:szCs w:val="24"/>
              </w:rPr>
              <w:t>15</w:t>
            </w:r>
          </w:p>
        </w:tc>
        <w:tc>
          <w:tcPr>
            <w:tcW w:w="8606" w:type="dxa"/>
          </w:tcPr>
          <w:p w14:paraId="4BB0260F" w14:textId="4F2D8409" w:rsidR="00F337CA" w:rsidRPr="00B020E1" w:rsidRDefault="00F337CA" w:rsidP="00F337CA">
            <w:pPr>
              <w:spacing w:after="240"/>
              <w:rPr>
                <w:rFonts w:ascii="Arial" w:eastAsia="Calibri" w:hAnsi="Arial" w:cs="Arial"/>
                <w:sz w:val="24"/>
                <w:szCs w:val="24"/>
              </w:rPr>
            </w:pPr>
            <w:r w:rsidRPr="00B020E1">
              <w:rPr>
                <w:rFonts w:ascii="Arial" w:eastAsia="Calibri" w:hAnsi="Arial" w:cs="Arial"/>
                <w:sz w:val="24"/>
                <w:szCs w:val="24"/>
              </w:rPr>
              <w:t>Line 410:</w:t>
            </w:r>
          </w:p>
          <w:p w14:paraId="00CE11C0" w14:textId="77777777" w:rsidR="00F337CA" w:rsidRPr="00B020E1" w:rsidRDefault="00F337CA" w:rsidP="00F337CA">
            <w:pPr>
              <w:rPr>
                <w:rFonts w:ascii="Arial" w:eastAsia="Calibri" w:hAnsi="Arial" w:cs="Arial"/>
                <w:sz w:val="24"/>
                <w:szCs w:val="24"/>
              </w:rPr>
            </w:pPr>
            <w:r w:rsidRPr="00B020E1">
              <w:rPr>
                <w:rFonts w:ascii="Arial" w:eastAsia="Calibri" w:hAnsi="Arial" w:cs="Arial"/>
                <w:sz w:val="24"/>
                <w:szCs w:val="24"/>
              </w:rPr>
              <w:t>Change to read: “Clearinghouse for Specialized Media and Technology (CSMT)”</w:t>
            </w:r>
          </w:p>
        </w:tc>
        <w:tc>
          <w:tcPr>
            <w:tcW w:w="1890" w:type="dxa"/>
          </w:tcPr>
          <w:p w14:paraId="7C8B9271" w14:textId="77777777" w:rsidR="00F337CA" w:rsidRPr="00B020E1" w:rsidRDefault="00F337CA" w:rsidP="00F337CA">
            <w:pPr>
              <w:rPr>
                <w:rFonts w:ascii="Calibri" w:eastAsia="Calibri" w:hAnsi="Calibri" w:cs="Times New Roman"/>
              </w:rPr>
            </w:pPr>
            <w:r w:rsidRPr="00B020E1">
              <w:rPr>
                <w:rFonts w:ascii="Arial" w:eastAsia="Calibri" w:hAnsi="Arial" w:cs="Times New Roman"/>
                <w:sz w:val="24"/>
                <w:szCs w:val="24"/>
              </w:rPr>
              <w:t>Recommended</w:t>
            </w:r>
          </w:p>
        </w:tc>
      </w:tr>
    </w:tbl>
    <w:p w14:paraId="62486C05" w14:textId="00A9CE58" w:rsidR="00FF141F" w:rsidRPr="00551719" w:rsidRDefault="00551719" w:rsidP="00551719">
      <w:pPr>
        <w:spacing w:before="720"/>
        <w:rPr>
          <w:rFonts w:ascii="Arial" w:hAnsi="Arial" w:cs="Arial"/>
          <w:sz w:val="24"/>
          <w:szCs w:val="24"/>
        </w:rPr>
      </w:pPr>
      <w:r w:rsidRPr="00551719">
        <w:rPr>
          <w:rFonts w:ascii="Arial" w:hAnsi="Arial" w:cs="Arial"/>
          <w:sz w:val="24"/>
          <w:szCs w:val="24"/>
        </w:rPr>
        <w:t xml:space="preserve">California Department of Education, </w:t>
      </w:r>
      <w:r w:rsidR="00C85F32">
        <w:rPr>
          <w:rFonts w:ascii="Arial" w:hAnsi="Arial" w:cs="Arial"/>
          <w:sz w:val="24"/>
          <w:szCs w:val="24"/>
        </w:rPr>
        <w:t>May 2021</w:t>
      </w:r>
    </w:p>
    <w:sectPr w:rsidR="00FF141F" w:rsidRPr="00551719" w:rsidSect="00AF7C5F">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0F830" w16cex:dateUtc="2021-04-26T15:28:00Z"/>
  <w16cex:commentExtensible w16cex:durableId="2430FB63" w16cex:dateUtc="2021-04-26T15:42:00Z"/>
  <w16cex:commentExtensible w16cex:durableId="2430FCC2" w16cex:dateUtc="2021-04-26T15:48:00Z"/>
  <w16cex:commentExtensible w16cex:durableId="24310188" w16cex:dateUtc="2021-04-26T16:08:00Z"/>
  <w16cex:commentExtensible w16cex:durableId="243101E8" w16cex:dateUtc="2021-04-26T16:10:00Z"/>
  <w16cex:commentExtensible w16cex:durableId="24310259" w16cex:dateUtc="2021-04-26T16:11:00Z"/>
  <w16cex:commentExtensible w16cex:durableId="243102B4" w16cex:dateUtc="2021-04-26T16:13:00Z"/>
  <w16cex:commentExtensible w16cex:durableId="243103E0" w16cex:dateUtc="2021-04-26T16:18:00Z"/>
  <w16cex:commentExtensible w16cex:durableId="243109E1" w16cex:dateUtc="2021-04-26T16:44:00Z"/>
  <w16cex:commentExtensible w16cex:durableId="24310B7C" w16cex:dateUtc="2021-04-26T16:50:00Z"/>
  <w16cex:commentExtensible w16cex:durableId="24310BEB" w16cex:dateUtc="2021-04-26T16:52:00Z"/>
  <w16cex:commentExtensible w16cex:durableId="24310C3C" w16cex:dateUtc="2021-04-26T16:54:00Z"/>
  <w16cex:commentExtensible w16cex:durableId="24310D0E" w16cex:dateUtc="2021-04-26T16:57:00Z"/>
  <w16cex:commentExtensible w16cex:durableId="24311032" w16cex:dateUtc="2021-04-26T17:10:00Z"/>
  <w16cex:commentExtensible w16cex:durableId="2431107C" w16cex:dateUtc="2021-04-26T17:12:00Z"/>
  <w16cex:commentExtensible w16cex:durableId="24311109" w16cex:dateUtc="2021-04-26T17:14:00Z"/>
  <w16cex:commentExtensible w16cex:durableId="24311162" w16cex:dateUtc="2021-04-26T17:16:00Z"/>
  <w16cex:commentExtensible w16cex:durableId="243111B8" w16cex:dateUtc="2021-04-26T17:17:00Z"/>
  <w16cex:commentExtensible w16cex:durableId="243118CA" w16cex:dateUtc="2021-04-26T17:47:00Z"/>
  <w16cex:commentExtensible w16cex:durableId="2431195B" w16cex:dateUtc="2021-04-26T17:50:00Z"/>
  <w16cex:commentExtensible w16cex:durableId="24311AE0" w16cex:dateUtc="2021-04-26T17:56:00Z"/>
  <w16cex:commentExtensible w16cex:durableId="24311C2C" w16cex:dateUtc="2021-04-26T18:02:00Z"/>
  <w16cex:commentExtensible w16cex:durableId="24312D07" w16cex:dateUtc="2021-04-26T19:13:00Z"/>
  <w16cex:commentExtensible w16cex:durableId="2431322D" w16cex:dateUtc="2021-04-26T19:35:00Z"/>
  <w16cex:commentExtensible w16cex:durableId="24313259" w16cex:dateUtc="2021-04-26T1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6CFA" w14:textId="77777777" w:rsidR="00E61C30" w:rsidRDefault="00E61C30" w:rsidP="00AA5F63">
      <w:r>
        <w:separator/>
      </w:r>
    </w:p>
  </w:endnote>
  <w:endnote w:type="continuationSeparator" w:id="0">
    <w:p w14:paraId="7B39064B" w14:textId="77777777" w:rsidR="00E61C30" w:rsidRDefault="00E61C30" w:rsidP="00AA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9A08" w14:textId="77777777" w:rsidR="003F1B89" w:rsidRDefault="003F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202361"/>
      <w:docPartObj>
        <w:docPartGallery w:val="Page Numbers (Bottom of Page)"/>
        <w:docPartUnique/>
      </w:docPartObj>
    </w:sdtPr>
    <w:sdtEndPr>
      <w:rPr>
        <w:noProof/>
      </w:rPr>
    </w:sdtEndPr>
    <w:sdtContent>
      <w:p w14:paraId="0FC61732" w14:textId="77777777" w:rsidR="003F1B89" w:rsidRDefault="003F1B89" w:rsidP="00F8622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C019" w14:textId="77777777" w:rsidR="003F1B89" w:rsidRDefault="003F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CCC1" w14:textId="77777777" w:rsidR="00E61C30" w:rsidRDefault="00E61C30" w:rsidP="00AA5F63">
      <w:r>
        <w:separator/>
      </w:r>
    </w:p>
  </w:footnote>
  <w:footnote w:type="continuationSeparator" w:id="0">
    <w:p w14:paraId="18C6ED7C" w14:textId="77777777" w:rsidR="00E61C30" w:rsidRDefault="00E61C30" w:rsidP="00AA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E3F5" w14:textId="77777777" w:rsidR="003F1B89" w:rsidRDefault="003F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52A0" w14:textId="3A8D8478" w:rsidR="003F1B89" w:rsidRPr="00AA5F63" w:rsidRDefault="003F1B89" w:rsidP="00BE72B0">
    <w:pPr>
      <w:pStyle w:val="Header"/>
      <w:jc w:val="right"/>
      <w:rPr>
        <w:rFonts w:asciiTheme="minorBidi" w:hAnsiTheme="minorBidi"/>
        <w:sz w:val="24"/>
        <w:szCs w:val="24"/>
      </w:rPr>
    </w:pPr>
    <w:r>
      <w:rPr>
        <w:rFonts w:asciiTheme="minorBidi" w:hAnsiTheme="minorBidi"/>
        <w:sz w:val="24"/>
        <w:szCs w:val="24"/>
      </w:rPr>
      <w:t>Attachment 3.A.1</w:t>
    </w:r>
  </w:p>
  <w:p w14:paraId="4E15F52B" w14:textId="77777777" w:rsidR="003F1B89" w:rsidRPr="00AA5F63" w:rsidRDefault="003F1B89" w:rsidP="00626FAF">
    <w:pPr>
      <w:pStyle w:val="Header"/>
      <w:tabs>
        <w:tab w:val="left" w:pos="3330"/>
      </w:tabs>
      <w:jc w:val="right"/>
      <w:rPr>
        <w:rFonts w:asciiTheme="minorBidi" w:hAnsiTheme="minorBidi"/>
        <w:sz w:val="24"/>
        <w:szCs w:val="24"/>
      </w:rPr>
    </w:pPr>
    <w:r w:rsidRPr="45372DEE">
      <w:rPr>
        <w:rFonts w:asciiTheme="minorBidi" w:hAnsiTheme="minorBidi"/>
        <w:sz w:val="24"/>
        <w:szCs w:val="24"/>
      </w:rPr>
      <w:t>Mathematics Subject Matter Committee</w:t>
    </w:r>
  </w:p>
  <w:p w14:paraId="3B6B5F1E" w14:textId="77777777" w:rsidR="003F1B89" w:rsidRPr="00AA5F63" w:rsidRDefault="003F1B89" w:rsidP="00626FAF">
    <w:pPr>
      <w:pStyle w:val="Header"/>
      <w:tabs>
        <w:tab w:val="left" w:pos="3330"/>
      </w:tabs>
      <w:jc w:val="right"/>
      <w:rPr>
        <w:rFonts w:asciiTheme="minorBidi" w:hAnsiTheme="minorBidi"/>
        <w:sz w:val="24"/>
        <w:szCs w:val="24"/>
      </w:rPr>
    </w:pPr>
    <w:r w:rsidRPr="00626FAF">
      <w:rPr>
        <w:rFonts w:asciiTheme="minorBidi" w:hAnsiTheme="minorBidi"/>
        <w:sz w:val="24"/>
        <w:szCs w:val="24"/>
      </w:rPr>
      <w:t>May 19–20,</w:t>
    </w:r>
    <w:r w:rsidRPr="45372DEE">
      <w:rPr>
        <w:rFonts w:asciiTheme="minorBidi" w:hAnsiTheme="minorBidi"/>
        <w:sz w:val="24"/>
        <w:szCs w:val="24"/>
      </w:rPr>
      <w:t xml:space="preserve"> 202</w:t>
    </w:r>
    <w:r>
      <w:rPr>
        <w:rFonts w:asciiTheme="minorBidi" w:hAnsiTheme="minorBidi"/>
        <w:sz w:val="24"/>
        <w:szCs w:val="24"/>
      </w:rPr>
      <w:t>1</w:t>
    </w:r>
  </w:p>
  <w:p w14:paraId="01AE7E57" w14:textId="77777777" w:rsidR="003F1B89" w:rsidRPr="00AA5F63" w:rsidRDefault="003F1B89" w:rsidP="006C3021">
    <w:pPr>
      <w:pStyle w:val="Header"/>
      <w:spacing w:after="240"/>
      <w:jc w:val="right"/>
      <w:rPr>
        <w:rFonts w:asciiTheme="minorBidi" w:hAnsiTheme="minorBidi"/>
        <w:bCs/>
        <w:sz w:val="24"/>
        <w:szCs w:val="24"/>
      </w:rPr>
    </w:pPr>
    <w:r w:rsidRPr="00AA5F63">
      <w:rPr>
        <w:rFonts w:asciiTheme="minorBidi" w:hAnsiTheme="minorBidi"/>
        <w:sz w:val="24"/>
        <w:szCs w:val="24"/>
      </w:rPr>
      <w:t xml:space="preserve">Page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PAGE  \* Arabic  \* MERGEFORMAT </w:instrText>
    </w:r>
    <w:r w:rsidRPr="00AA5F63">
      <w:rPr>
        <w:rFonts w:asciiTheme="minorBidi" w:hAnsiTheme="minorBidi"/>
        <w:bCs/>
        <w:sz w:val="24"/>
        <w:szCs w:val="24"/>
      </w:rPr>
      <w:fldChar w:fldCharType="separate"/>
    </w:r>
    <w:r>
      <w:rPr>
        <w:rFonts w:asciiTheme="minorBidi" w:hAnsiTheme="minorBidi"/>
        <w:bCs/>
        <w:noProof/>
        <w:sz w:val="24"/>
        <w:szCs w:val="24"/>
      </w:rPr>
      <w:t>8</w:t>
    </w:r>
    <w:r w:rsidRPr="00AA5F63">
      <w:rPr>
        <w:rFonts w:asciiTheme="minorBidi" w:hAnsiTheme="minorBidi"/>
        <w:bCs/>
        <w:sz w:val="24"/>
        <w:szCs w:val="24"/>
      </w:rPr>
      <w:fldChar w:fldCharType="end"/>
    </w:r>
    <w:r w:rsidRPr="00AA5F63">
      <w:rPr>
        <w:rFonts w:asciiTheme="minorBidi" w:hAnsiTheme="minorBidi"/>
        <w:sz w:val="24"/>
        <w:szCs w:val="24"/>
      </w:rPr>
      <w:t xml:space="preserve"> of </w:t>
    </w:r>
    <w:r w:rsidRPr="00AA5F63">
      <w:rPr>
        <w:rFonts w:asciiTheme="minorBidi" w:hAnsiTheme="minorBidi"/>
        <w:bCs/>
        <w:sz w:val="24"/>
        <w:szCs w:val="24"/>
      </w:rPr>
      <w:fldChar w:fldCharType="begin"/>
    </w:r>
    <w:r w:rsidRPr="00AA5F63">
      <w:rPr>
        <w:rFonts w:asciiTheme="minorBidi" w:hAnsiTheme="minorBidi"/>
        <w:bCs/>
        <w:sz w:val="24"/>
        <w:szCs w:val="24"/>
      </w:rPr>
      <w:instrText xml:space="preserve"> NUMPAGES  \* Arabic  \* MERGEFORMAT </w:instrText>
    </w:r>
    <w:r w:rsidRPr="00AA5F63">
      <w:rPr>
        <w:rFonts w:asciiTheme="minorBidi" w:hAnsiTheme="minorBidi"/>
        <w:bCs/>
        <w:sz w:val="24"/>
        <w:szCs w:val="24"/>
      </w:rPr>
      <w:fldChar w:fldCharType="separate"/>
    </w:r>
    <w:r>
      <w:rPr>
        <w:rFonts w:asciiTheme="minorBidi" w:hAnsiTheme="minorBidi"/>
        <w:bCs/>
        <w:noProof/>
        <w:sz w:val="24"/>
        <w:szCs w:val="24"/>
      </w:rPr>
      <w:t>209</w:t>
    </w:r>
    <w:r w:rsidRPr="00AA5F63">
      <w:rPr>
        <w:rFonts w:asciiTheme="minorBidi" w:hAnsiTheme="minorBidi"/>
        <w:bCs/>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56B9" w14:textId="77777777" w:rsidR="003F1B89" w:rsidRDefault="003F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118"/>
    <w:multiLevelType w:val="hybridMultilevel"/>
    <w:tmpl w:val="EF4CCC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D68"/>
    <w:multiLevelType w:val="hybridMultilevel"/>
    <w:tmpl w:val="C13E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45C53"/>
    <w:multiLevelType w:val="multilevel"/>
    <w:tmpl w:val="5FF6F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A43F7"/>
    <w:multiLevelType w:val="hybridMultilevel"/>
    <w:tmpl w:val="31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5AC"/>
    <w:multiLevelType w:val="hybridMultilevel"/>
    <w:tmpl w:val="A03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C6D64"/>
    <w:multiLevelType w:val="hybridMultilevel"/>
    <w:tmpl w:val="DA58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76058"/>
    <w:multiLevelType w:val="hybridMultilevel"/>
    <w:tmpl w:val="9F08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0175F"/>
    <w:multiLevelType w:val="hybridMultilevel"/>
    <w:tmpl w:val="8F146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A6719"/>
    <w:multiLevelType w:val="hybridMultilevel"/>
    <w:tmpl w:val="07B8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D6F5D"/>
    <w:multiLevelType w:val="hybridMultilevel"/>
    <w:tmpl w:val="F3B4FF00"/>
    <w:lvl w:ilvl="0" w:tplc="C14AAE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A662D"/>
    <w:multiLevelType w:val="hybridMultilevel"/>
    <w:tmpl w:val="3084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B79F5"/>
    <w:multiLevelType w:val="hybridMultilevel"/>
    <w:tmpl w:val="7DCEE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6683D"/>
    <w:multiLevelType w:val="multilevel"/>
    <w:tmpl w:val="55E48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04BDE"/>
    <w:multiLevelType w:val="hybridMultilevel"/>
    <w:tmpl w:val="2B7A60E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32E29"/>
    <w:multiLevelType w:val="hybridMultilevel"/>
    <w:tmpl w:val="3D2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96A98"/>
    <w:multiLevelType w:val="multilevel"/>
    <w:tmpl w:val="34E6E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142F13"/>
    <w:multiLevelType w:val="hybridMultilevel"/>
    <w:tmpl w:val="436E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83629"/>
    <w:multiLevelType w:val="multilevel"/>
    <w:tmpl w:val="074C6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441469"/>
    <w:multiLevelType w:val="multilevel"/>
    <w:tmpl w:val="44F48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A14DE1"/>
    <w:multiLevelType w:val="multilevel"/>
    <w:tmpl w:val="ED440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FC04B7"/>
    <w:multiLevelType w:val="hybridMultilevel"/>
    <w:tmpl w:val="4258A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473E3"/>
    <w:multiLevelType w:val="hybridMultilevel"/>
    <w:tmpl w:val="57D60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C616D"/>
    <w:multiLevelType w:val="hybridMultilevel"/>
    <w:tmpl w:val="BD2E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C831EC"/>
    <w:multiLevelType w:val="hybridMultilevel"/>
    <w:tmpl w:val="0E22AA00"/>
    <w:lvl w:ilvl="0" w:tplc="FDB6CC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035A6"/>
    <w:multiLevelType w:val="hybridMultilevel"/>
    <w:tmpl w:val="746E415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74AA7"/>
    <w:multiLevelType w:val="hybridMultilevel"/>
    <w:tmpl w:val="3BACA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A035A"/>
    <w:multiLevelType w:val="multilevel"/>
    <w:tmpl w:val="5E4AC7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CB517C"/>
    <w:multiLevelType w:val="multilevel"/>
    <w:tmpl w:val="7C402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70D0CCE"/>
    <w:multiLevelType w:val="hybridMultilevel"/>
    <w:tmpl w:val="DB70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A282B"/>
    <w:multiLevelType w:val="multilevel"/>
    <w:tmpl w:val="5E4AC7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6D69B9"/>
    <w:multiLevelType w:val="hybridMultilevel"/>
    <w:tmpl w:val="1F8A6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A0E50"/>
    <w:multiLevelType w:val="multilevel"/>
    <w:tmpl w:val="76900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C331106"/>
    <w:multiLevelType w:val="hybridMultilevel"/>
    <w:tmpl w:val="AE9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B7172"/>
    <w:multiLevelType w:val="multilevel"/>
    <w:tmpl w:val="FFACF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DB7224"/>
    <w:multiLevelType w:val="hybridMultilevel"/>
    <w:tmpl w:val="47E4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BB5F96"/>
    <w:multiLevelType w:val="multilevel"/>
    <w:tmpl w:val="9EC43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8172E2F"/>
    <w:multiLevelType w:val="hybridMultilevel"/>
    <w:tmpl w:val="2D9AC836"/>
    <w:lvl w:ilvl="0" w:tplc="04090001">
      <w:start w:val="1"/>
      <w:numFmt w:val="bullet"/>
      <w:lvlText w:val=""/>
      <w:lvlJc w:val="left"/>
      <w:pPr>
        <w:ind w:left="720" w:hanging="360"/>
      </w:pPr>
      <w:rPr>
        <w:rFonts w:ascii="Symbol" w:hAnsi="Symbol" w:hint="default"/>
      </w:rPr>
    </w:lvl>
    <w:lvl w:ilvl="1" w:tplc="75327D0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47BB9"/>
    <w:multiLevelType w:val="hybridMultilevel"/>
    <w:tmpl w:val="590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A6902"/>
    <w:multiLevelType w:val="hybridMultilevel"/>
    <w:tmpl w:val="A3DE1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0515B"/>
    <w:multiLevelType w:val="hybridMultilevel"/>
    <w:tmpl w:val="B3DA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B21BBB"/>
    <w:multiLevelType w:val="hybridMultilevel"/>
    <w:tmpl w:val="7194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F1913"/>
    <w:multiLevelType w:val="multilevel"/>
    <w:tmpl w:val="54A25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A2D0324"/>
    <w:multiLevelType w:val="hybridMultilevel"/>
    <w:tmpl w:val="4E125B1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03B7E"/>
    <w:multiLevelType w:val="hybridMultilevel"/>
    <w:tmpl w:val="97201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A3BB2"/>
    <w:multiLevelType w:val="hybridMultilevel"/>
    <w:tmpl w:val="B1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B590B"/>
    <w:multiLevelType w:val="hybridMultilevel"/>
    <w:tmpl w:val="5992C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F253689"/>
    <w:multiLevelType w:val="hybridMultilevel"/>
    <w:tmpl w:val="E39C8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31C73"/>
    <w:multiLevelType w:val="hybridMultilevel"/>
    <w:tmpl w:val="5542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D4411B"/>
    <w:multiLevelType w:val="hybridMultilevel"/>
    <w:tmpl w:val="E4F0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8DA271E"/>
    <w:multiLevelType w:val="hybridMultilevel"/>
    <w:tmpl w:val="B9D82E9C"/>
    <w:lvl w:ilvl="0" w:tplc="04090001">
      <w:start w:val="1"/>
      <w:numFmt w:val="bullet"/>
      <w:lvlText w:val=""/>
      <w:lvlJc w:val="left"/>
      <w:pPr>
        <w:ind w:left="720" w:hanging="360"/>
      </w:pPr>
      <w:rPr>
        <w:rFonts w:ascii="Symbol" w:hAnsi="Symbol" w:hint="default"/>
      </w:rPr>
    </w:lvl>
    <w:lvl w:ilvl="1" w:tplc="7D3041C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060213"/>
    <w:multiLevelType w:val="hybridMultilevel"/>
    <w:tmpl w:val="693A2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CA3D79"/>
    <w:multiLevelType w:val="multilevel"/>
    <w:tmpl w:val="186EA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561038"/>
    <w:multiLevelType w:val="hybridMultilevel"/>
    <w:tmpl w:val="B4B8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CB6590"/>
    <w:multiLevelType w:val="hybridMultilevel"/>
    <w:tmpl w:val="4562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8"/>
  </w:num>
  <w:num w:numId="4">
    <w:abstractNumId w:val="12"/>
  </w:num>
  <w:num w:numId="5">
    <w:abstractNumId w:val="41"/>
  </w:num>
  <w:num w:numId="6">
    <w:abstractNumId w:val="23"/>
  </w:num>
  <w:num w:numId="7">
    <w:abstractNumId w:val="52"/>
  </w:num>
  <w:num w:numId="8">
    <w:abstractNumId w:val="26"/>
  </w:num>
  <w:num w:numId="9">
    <w:abstractNumId w:val="20"/>
  </w:num>
  <w:num w:numId="10">
    <w:abstractNumId w:val="0"/>
  </w:num>
  <w:num w:numId="11">
    <w:abstractNumId w:val="7"/>
  </w:num>
  <w:num w:numId="12">
    <w:abstractNumId w:val="44"/>
  </w:num>
  <w:num w:numId="13">
    <w:abstractNumId w:val="21"/>
  </w:num>
  <w:num w:numId="14">
    <w:abstractNumId w:val="47"/>
  </w:num>
  <w:num w:numId="15">
    <w:abstractNumId w:val="31"/>
  </w:num>
  <w:num w:numId="16">
    <w:abstractNumId w:val="43"/>
  </w:num>
  <w:num w:numId="17">
    <w:abstractNumId w:val="25"/>
  </w:num>
  <w:num w:numId="18">
    <w:abstractNumId w:val="13"/>
  </w:num>
  <w:num w:numId="19">
    <w:abstractNumId w:val="39"/>
  </w:num>
  <w:num w:numId="20">
    <w:abstractNumId w:val="9"/>
  </w:num>
  <w:num w:numId="21">
    <w:abstractNumId w:val="51"/>
  </w:num>
  <w:num w:numId="22">
    <w:abstractNumId w:val="16"/>
  </w:num>
  <w:num w:numId="23">
    <w:abstractNumId w:val="11"/>
  </w:num>
  <w:num w:numId="24">
    <w:abstractNumId w:val="45"/>
  </w:num>
  <w:num w:numId="25">
    <w:abstractNumId w:val="48"/>
  </w:num>
  <w:num w:numId="26">
    <w:abstractNumId w:val="34"/>
  </w:num>
  <w:num w:numId="27">
    <w:abstractNumId w:val="36"/>
  </w:num>
  <w:num w:numId="28">
    <w:abstractNumId w:val="15"/>
  </w:num>
  <w:num w:numId="29">
    <w:abstractNumId w:val="17"/>
  </w:num>
  <w:num w:numId="30">
    <w:abstractNumId w:val="32"/>
  </w:num>
  <w:num w:numId="31">
    <w:abstractNumId w:val="19"/>
  </w:num>
  <w:num w:numId="32">
    <w:abstractNumId w:val="42"/>
  </w:num>
  <w:num w:numId="33">
    <w:abstractNumId w:val="2"/>
  </w:num>
  <w:num w:numId="34">
    <w:abstractNumId w:val="4"/>
  </w:num>
  <w:num w:numId="35">
    <w:abstractNumId w:val="53"/>
  </w:num>
  <w:num w:numId="36">
    <w:abstractNumId w:val="50"/>
  </w:num>
  <w:num w:numId="37">
    <w:abstractNumId w:val="37"/>
  </w:num>
  <w:num w:numId="38">
    <w:abstractNumId w:val="24"/>
  </w:num>
  <w:num w:numId="39">
    <w:abstractNumId w:val="5"/>
  </w:num>
  <w:num w:numId="40">
    <w:abstractNumId w:val="29"/>
  </w:num>
  <w:num w:numId="41">
    <w:abstractNumId w:val="46"/>
  </w:num>
  <w:num w:numId="42">
    <w:abstractNumId w:val="8"/>
  </w:num>
  <w:num w:numId="43">
    <w:abstractNumId w:val="54"/>
  </w:num>
  <w:num w:numId="44">
    <w:abstractNumId w:val="3"/>
  </w:num>
  <w:num w:numId="45">
    <w:abstractNumId w:val="33"/>
  </w:num>
  <w:num w:numId="46">
    <w:abstractNumId w:val="35"/>
  </w:num>
  <w:num w:numId="47">
    <w:abstractNumId w:val="38"/>
  </w:num>
  <w:num w:numId="48">
    <w:abstractNumId w:val="1"/>
  </w:num>
  <w:num w:numId="49">
    <w:abstractNumId w:val="6"/>
  </w:num>
  <w:num w:numId="50">
    <w:abstractNumId w:val="14"/>
  </w:num>
  <w:num w:numId="51">
    <w:abstractNumId w:val="40"/>
  </w:num>
  <w:num w:numId="52">
    <w:abstractNumId w:val="28"/>
  </w:num>
  <w:num w:numId="53">
    <w:abstractNumId w:val="27"/>
  </w:num>
  <w:num w:numId="54">
    <w:abstractNumId w:val="30"/>
  </w:num>
  <w:num w:numId="55">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C4"/>
    <w:rsid w:val="00002025"/>
    <w:rsid w:val="000020DA"/>
    <w:rsid w:val="00002974"/>
    <w:rsid w:val="00002D9C"/>
    <w:rsid w:val="00004EA3"/>
    <w:rsid w:val="000053B1"/>
    <w:rsid w:val="000055EE"/>
    <w:rsid w:val="00005BF7"/>
    <w:rsid w:val="00005D6F"/>
    <w:rsid w:val="0000640C"/>
    <w:rsid w:val="000103A5"/>
    <w:rsid w:val="00010D98"/>
    <w:rsid w:val="0001142C"/>
    <w:rsid w:val="00014D33"/>
    <w:rsid w:val="0001503C"/>
    <w:rsid w:val="00020F17"/>
    <w:rsid w:val="00023380"/>
    <w:rsid w:val="00025364"/>
    <w:rsid w:val="00030592"/>
    <w:rsid w:val="000305AF"/>
    <w:rsid w:val="000311F0"/>
    <w:rsid w:val="00033CE6"/>
    <w:rsid w:val="00035636"/>
    <w:rsid w:val="00035F29"/>
    <w:rsid w:val="00036972"/>
    <w:rsid w:val="0004399B"/>
    <w:rsid w:val="000451A1"/>
    <w:rsid w:val="00045585"/>
    <w:rsid w:val="00047637"/>
    <w:rsid w:val="0005016A"/>
    <w:rsid w:val="000505FC"/>
    <w:rsid w:val="00050E37"/>
    <w:rsid w:val="000522AF"/>
    <w:rsid w:val="00052C39"/>
    <w:rsid w:val="00055387"/>
    <w:rsid w:val="00057FB5"/>
    <w:rsid w:val="00060ED0"/>
    <w:rsid w:val="00063085"/>
    <w:rsid w:val="000632CB"/>
    <w:rsid w:val="0006450D"/>
    <w:rsid w:val="0006483D"/>
    <w:rsid w:val="00064B8F"/>
    <w:rsid w:val="00066A7C"/>
    <w:rsid w:val="000705BE"/>
    <w:rsid w:val="00070CB2"/>
    <w:rsid w:val="000710F9"/>
    <w:rsid w:val="00071300"/>
    <w:rsid w:val="0007133E"/>
    <w:rsid w:val="00071F72"/>
    <w:rsid w:val="00075218"/>
    <w:rsid w:val="000776E7"/>
    <w:rsid w:val="000810A6"/>
    <w:rsid w:val="00082409"/>
    <w:rsid w:val="00082EAE"/>
    <w:rsid w:val="00083662"/>
    <w:rsid w:val="000848D0"/>
    <w:rsid w:val="00087361"/>
    <w:rsid w:val="00091F41"/>
    <w:rsid w:val="00093332"/>
    <w:rsid w:val="000946C3"/>
    <w:rsid w:val="00094AEF"/>
    <w:rsid w:val="00095F22"/>
    <w:rsid w:val="000A02F9"/>
    <w:rsid w:val="000A345A"/>
    <w:rsid w:val="000A3A66"/>
    <w:rsid w:val="000A3C10"/>
    <w:rsid w:val="000A5BCE"/>
    <w:rsid w:val="000A7B5F"/>
    <w:rsid w:val="000B115B"/>
    <w:rsid w:val="000B2D73"/>
    <w:rsid w:val="000B46FF"/>
    <w:rsid w:val="000B477B"/>
    <w:rsid w:val="000B5BC5"/>
    <w:rsid w:val="000B66B1"/>
    <w:rsid w:val="000C0A05"/>
    <w:rsid w:val="000C1A45"/>
    <w:rsid w:val="000C1EA1"/>
    <w:rsid w:val="000C3CFC"/>
    <w:rsid w:val="000C5751"/>
    <w:rsid w:val="000C57AF"/>
    <w:rsid w:val="000C5F0C"/>
    <w:rsid w:val="000C67F9"/>
    <w:rsid w:val="000C714E"/>
    <w:rsid w:val="000C788B"/>
    <w:rsid w:val="000C7AD2"/>
    <w:rsid w:val="000D0F02"/>
    <w:rsid w:val="000D3BDA"/>
    <w:rsid w:val="000D465D"/>
    <w:rsid w:val="000D509B"/>
    <w:rsid w:val="000D5B29"/>
    <w:rsid w:val="000D7A48"/>
    <w:rsid w:val="000E0C70"/>
    <w:rsid w:val="000E269F"/>
    <w:rsid w:val="000E3BDD"/>
    <w:rsid w:val="000E3F58"/>
    <w:rsid w:val="000E5270"/>
    <w:rsid w:val="000E7439"/>
    <w:rsid w:val="000F0224"/>
    <w:rsid w:val="000F0DBA"/>
    <w:rsid w:val="000F0F91"/>
    <w:rsid w:val="000F11F8"/>
    <w:rsid w:val="000F2E8E"/>
    <w:rsid w:val="000F4BAC"/>
    <w:rsid w:val="000F6A99"/>
    <w:rsid w:val="000F752F"/>
    <w:rsid w:val="000F7684"/>
    <w:rsid w:val="000F7787"/>
    <w:rsid w:val="000F7864"/>
    <w:rsid w:val="000F7CAA"/>
    <w:rsid w:val="000F7EDE"/>
    <w:rsid w:val="000F7F3E"/>
    <w:rsid w:val="00100560"/>
    <w:rsid w:val="00103128"/>
    <w:rsid w:val="00103504"/>
    <w:rsid w:val="001073E1"/>
    <w:rsid w:val="00110322"/>
    <w:rsid w:val="00110404"/>
    <w:rsid w:val="001120B9"/>
    <w:rsid w:val="00114236"/>
    <w:rsid w:val="00115F1E"/>
    <w:rsid w:val="0011650A"/>
    <w:rsid w:val="00116639"/>
    <w:rsid w:val="00116B25"/>
    <w:rsid w:val="001178D3"/>
    <w:rsid w:val="00120AE2"/>
    <w:rsid w:val="00121A6D"/>
    <w:rsid w:val="001240FD"/>
    <w:rsid w:val="00124B92"/>
    <w:rsid w:val="00124F9C"/>
    <w:rsid w:val="00126F6B"/>
    <w:rsid w:val="00127282"/>
    <w:rsid w:val="00127D5B"/>
    <w:rsid w:val="00130C7F"/>
    <w:rsid w:val="001315A2"/>
    <w:rsid w:val="001341EB"/>
    <w:rsid w:val="00134B35"/>
    <w:rsid w:val="00135844"/>
    <w:rsid w:val="001364B0"/>
    <w:rsid w:val="00140AF2"/>
    <w:rsid w:val="00141D05"/>
    <w:rsid w:val="00144C20"/>
    <w:rsid w:val="00151FA9"/>
    <w:rsid w:val="0015235D"/>
    <w:rsid w:val="00154662"/>
    <w:rsid w:val="00155D8A"/>
    <w:rsid w:val="001574D6"/>
    <w:rsid w:val="00160ACE"/>
    <w:rsid w:val="00160CEB"/>
    <w:rsid w:val="0016194E"/>
    <w:rsid w:val="00162308"/>
    <w:rsid w:val="00162C17"/>
    <w:rsid w:val="0016514D"/>
    <w:rsid w:val="00165B0C"/>
    <w:rsid w:val="00165B5C"/>
    <w:rsid w:val="00166EBD"/>
    <w:rsid w:val="001671B3"/>
    <w:rsid w:val="00173671"/>
    <w:rsid w:val="00174A98"/>
    <w:rsid w:val="00175A28"/>
    <w:rsid w:val="00175D3E"/>
    <w:rsid w:val="0017686C"/>
    <w:rsid w:val="0017725B"/>
    <w:rsid w:val="001775DA"/>
    <w:rsid w:val="00180BFF"/>
    <w:rsid w:val="00181A84"/>
    <w:rsid w:val="001837BA"/>
    <w:rsid w:val="001837CC"/>
    <w:rsid w:val="001923BA"/>
    <w:rsid w:val="00192B26"/>
    <w:rsid w:val="00193080"/>
    <w:rsid w:val="001949C8"/>
    <w:rsid w:val="00195B1E"/>
    <w:rsid w:val="00196C32"/>
    <w:rsid w:val="001A2213"/>
    <w:rsid w:val="001A25D9"/>
    <w:rsid w:val="001A2F7F"/>
    <w:rsid w:val="001A6698"/>
    <w:rsid w:val="001B0D06"/>
    <w:rsid w:val="001B1699"/>
    <w:rsid w:val="001B49B6"/>
    <w:rsid w:val="001B4DD4"/>
    <w:rsid w:val="001B5688"/>
    <w:rsid w:val="001B6B0F"/>
    <w:rsid w:val="001B7AB9"/>
    <w:rsid w:val="001C1AB3"/>
    <w:rsid w:val="001C2547"/>
    <w:rsid w:val="001C2AD6"/>
    <w:rsid w:val="001C5280"/>
    <w:rsid w:val="001C5462"/>
    <w:rsid w:val="001C5B5B"/>
    <w:rsid w:val="001C601F"/>
    <w:rsid w:val="001D1932"/>
    <w:rsid w:val="001D257D"/>
    <w:rsid w:val="001D36CF"/>
    <w:rsid w:val="001D4A66"/>
    <w:rsid w:val="001D4F20"/>
    <w:rsid w:val="001D5168"/>
    <w:rsid w:val="001D73FA"/>
    <w:rsid w:val="001E0223"/>
    <w:rsid w:val="001E029F"/>
    <w:rsid w:val="001E0740"/>
    <w:rsid w:val="001E2EF0"/>
    <w:rsid w:val="001E3F7D"/>
    <w:rsid w:val="001E4DA0"/>
    <w:rsid w:val="001E51D4"/>
    <w:rsid w:val="001F07D4"/>
    <w:rsid w:val="001F0C2E"/>
    <w:rsid w:val="001F1ADC"/>
    <w:rsid w:val="001F1E89"/>
    <w:rsid w:val="001F2097"/>
    <w:rsid w:val="001F4D6E"/>
    <w:rsid w:val="001F5F8B"/>
    <w:rsid w:val="00200FBE"/>
    <w:rsid w:val="0020228B"/>
    <w:rsid w:val="002033EB"/>
    <w:rsid w:val="00203BC2"/>
    <w:rsid w:val="002045EE"/>
    <w:rsid w:val="00207710"/>
    <w:rsid w:val="00207857"/>
    <w:rsid w:val="00207A79"/>
    <w:rsid w:val="00207C84"/>
    <w:rsid w:val="00213043"/>
    <w:rsid w:val="00213136"/>
    <w:rsid w:val="0021490B"/>
    <w:rsid w:val="00215835"/>
    <w:rsid w:val="00215905"/>
    <w:rsid w:val="002169F1"/>
    <w:rsid w:val="00216D4E"/>
    <w:rsid w:val="00217943"/>
    <w:rsid w:val="00217D6C"/>
    <w:rsid w:val="00223C95"/>
    <w:rsid w:val="002251DE"/>
    <w:rsid w:val="00226031"/>
    <w:rsid w:val="00226BCD"/>
    <w:rsid w:val="00230238"/>
    <w:rsid w:val="002312A1"/>
    <w:rsid w:val="00234AB6"/>
    <w:rsid w:val="00240647"/>
    <w:rsid w:val="00241AD6"/>
    <w:rsid w:val="00241CB6"/>
    <w:rsid w:val="002435B0"/>
    <w:rsid w:val="0024397A"/>
    <w:rsid w:val="0024451B"/>
    <w:rsid w:val="00244AA5"/>
    <w:rsid w:val="002556B5"/>
    <w:rsid w:val="00256693"/>
    <w:rsid w:val="002570AA"/>
    <w:rsid w:val="002628C8"/>
    <w:rsid w:val="00262CC6"/>
    <w:rsid w:val="002632E8"/>
    <w:rsid w:val="00265CD5"/>
    <w:rsid w:val="00266D27"/>
    <w:rsid w:val="00267CE4"/>
    <w:rsid w:val="00271E44"/>
    <w:rsid w:val="00274AF3"/>
    <w:rsid w:val="00274FD3"/>
    <w:rsid w:val="00277F78"/>
    <w:rsid w:val="002805C1"/>
    <w:rsid w:val="0028147F"/>
    <w:rsid w:val="002815CE"/>
    <w:rsid w:val="0028296F"/>
    <w:rsid w:val="00282E13"/>
    <w:rsid w:val="002840C4"/>
    <w:rsid w:val="00284644"/>
    <w:rsid w:val="002847EB"/>
    <w:rsid w:val="0028492E"/>
    <w:rsid w:val="00287130"/>
    <w:rsid w:val="00287E9D"/>
    <w:rsid w:val="002902E6"/>
    <w:rsid w:val="00290D65"/>
    <w:rsid w:val="00291649"/>
    <w:rsid w:val="00293793"/>
    <w:rsid w:val="002950A6"/>
    <w:rsid w:val="0029543E"/>
    <w:rsid w:val="00296DB3"/>
    <w:rsid w:val="0029766E"/>
    <w:rsid w:val="002A05E1"/>
    <w:rsid w:val="002A1883"/>
    <w:rsid w:val="002A3EB2"/>
    <w:rsid w:val="002A5265"/>
    <w:rsid w:val="002A5A79"/>
    <w:rsid w:val="002A6C89"/>
    <w:rsid w:val="002A768C"/>
    <w:rsid w:val="002A78F2"/>
    <w:rsid w:val="002A7B91"/>
    <w:rsid w:val="002B17F7"/>
    <w:rsid w:val="002B2436"/>
    <w:rsid w:val="002B42C1"/>
    <w:rsid w:val="002B44D9"/>
    <w:rsid w:val="002B4AB6"/>
    <w:rsid w:val="002B546F"/>
    <w:rsid w:val="002B59E0"/>
    <w:rsid w:val="002B6647"/>
    <w:rsid w:val="002B66D8"/>
    <w:rsid w:val="002C026E"/>
    <w:rsid w:val="002C0AF9"/>
    <w:rsid w:val="002C10DF"/>
    <w:rsid w:val="002C3E65"/>
    <w:rsid w:val="002C4631"/>
    <w:rsid w:val="002C4E02"/>
    <w:rsid w:val="002C5CDC"/>
    <w:rsid w:val="002D0AFD"/>
    <w:rsid w:val="002D0CCD"/>
    <w:rsid w:val="002D38BE"/>
    <w:rsid w:val="002D5267"/>
    <w:rsid w:val="002D6799"/>
    <w:rsid w:val="002D6C8E"/>
    <w:rsid w:val="002E023B"/>
    <w:rsid w:val="002E0C0A"/>
    <w:rsid w:val="002E1D76"/>
    <w:rsid w:val="002E56D6"/>
    <w:rsid w:val="002E6763"/>
    <w:rsid w:val="002E701E"/>
    <w:rsid w:val="002F07C0"/>
    <w:rsid w:val="002F106B"/>
    <w:rsid w:val="002F1AA1"/>
    <w:rsid w:val="002F1FB4"/>
    <w:rsid w:val="002F29D6"/>
    <w:rsid w:val="002F32CF"/>
    <w:rsid w:val="002F32E6"/>
    <w:rsid w:val="002F437D"/>
    <w:rsid w:val="003018AB"/>
    <w:rsid w:val="0030239B"/>
    <w:rsid w:val="003034F7"/>
    <w:rsid w:val="00303B63"/>
    <w:rsid w:val="00303BE4"/>
    <w:rsid w:val="00305728"/>
    <w:rsid w:val="0030635F"/>
    <w:rsid w:val="00306373"/>
    <w:rsid w:val="0031215E"/>
    <w:rsid w:val="003130C1"/>
    <w:rsid w:val="00314AAD"/>
    <w:rsid w:val="00315E23"/>
    <w:rsid w:val="00316412"/>
    <w:rsid w:val="003176FC"/>
    <w:rsid w:val="00317BED"/>
    <w:rsid w:val="00320170"/>
    <w:rsid w:val="0032152D"/>
    <w:rsid w:val="003238D7"/>
    <w:rsid w:val="003247B4"/>
    <w:rsid w:val="0033083D"/>
    <w:rsid w:val="00330F58"/>
    <w:rsid w:val="00331786"/>
    <w:rsid w:val="003324C7"/>
    <w:rsid w:val="00334BE7"/>
    <w:rsid w:val="003369D9"/>
    <w:rsid w:val="00336BB1"/>
    <w:rsid w:val="00336EA2"/>
    <w:rsid w:val="00337E4B"/>
    <w:rsid w:val="003406F1"/>
    <w:rsid w:val="003423EF"/>
    <w:rsid w:val="00343793"/>
    <w:rsid w:val="00343AD2"/>
    <w:rsid w:val="00346463"/>
    <w:rsid w:val="003469B4"/>
    <w:rsid w:val="00346D4F"/>
    <w:rsid w:val="00347710"/>
    <w:rsid w:val="003539AA"/>
    <w:rsid w:val="00355452"/>
    <w:rsid w:val="003574CF"/>
    <w:rsid w:val="0036068C"/>
    <w:rsid w:val="003619F0"/>
    <w:rsid w:val="003631EE"/>
    <w:rsid w:val="003652B6"/>
    <w:rsid w:val="00365A15"/>
    <w:rsid w:val="00365D17"/>
    <w:rsid w:val="00366E69"/>
    <w:rsid w:val="0037049E"/>
    <w:rsid w:val="003716EC"/>
    <w:rsid w:val="00372214"/>
    <w:rsid w:val="003728D4"/>
    <w:rsid w:val="003730A3"/>
    <w:rsid w:val="00374223"/>
    <w:rsid w:val="00374CB9"/>
    <w:rsid w:val="00377792"/>
    <w:rsid w:val="00377865"/>
    <w:rsid w:val="00381296"/>
    <w:rsid w:val="00382E77"/>
    <w:rsid w:val="00384C4D"/>
    <w:rsid w:val="00385255"/>
    <w:rsid w:val="00391728"/>
    <w:rsid w:val="00391C09"/>
    <w:rsid w:val="00392D14"/>
    <w:rsid w:val="00393BD1"/>
    <w:rsid w:val="00394C3C"/>
    <w:rsid w:val="00396FA6"/>
    <w:rsid w:val="00397657"/>
    <w:rsid w:val="00397869"/>
    <w:rsid w:val="003A114E"/>
    <w:rsid w:val="003A200D"/>
    <w:rsid w:val="003A39AB"/>
    <w:rsid w:val="003A564B"/>
    <w:rsid w:val="003A64B8"/>
    <w:rsid w:val="003B2B81"/>
    <w:rsid w:val="003B2C34"/>
    <w:rsid w:val="003B3C4F"/>
    <w:rsid w:val="003B410A"/>
    <w:rsid w:val="003B5A29"/>
    <w:rsid w:val="003B5E9B"/>
    <w:rsid w:val="003B6357"/>
    <w:rsid w:val="003B7E11"/>
    <w:rsid w:val="003C0259"/>
    <w:rsid w:val="003C111C"/>
    <w:rsid w:val="003C2B5A"/>
    <w:rsid w:val="003C4914"/>
    <w:rsid w:val="003C685C"/>
    <w:rsid w:val="003D0FF3"/>
    <w:rsid w:val="003D31C5"/>
    <w:rsid w:val="003D5E69"/>
    <w:rsid w:val="003D6014"/>
    <w:rsid w:val="003D759E"/>
    <w:rsid w:val="003D794F"/>
    <w:rsid w:val="003E0513"/>
    <w:rsid w:val="003E073B"/>
    <w:rsid w:val="003E2889"/>
    <w:rsid w:val="003E2F55"/>
    <w:rsid w:val="003E30FE"/>
    <w:rsid w:val="003E35DB"/>
    <w:rsid w:val="003E3FE9"/>
    <w:rsid w:val="003E5258"/>
    <w:rsid w:val="003E63E5"/>
    <w:rsid w:val="003F0C50"/>
    <w:rsid w:val="003F13C8"/>
    <w:rsid w:val="003F1B89"/>
    <w:rsid w:val="003F27C3"/>
    <w:rsid w:val="003F7D27"/>
    <w:rsid w:val="004003EF"/>
    <w:rsid w:val="00402182"/>
    <w:rsid w:val="004023A3"/>
    <w:rsid w:val="00402BAD"/>
    <w:rsid w:val="00406E2D"/>
    <w:rsid w:val="0040735E"/>
    <w:rsid w:val="004073F4"/>
    <w:rsid w:val="00407C5E"/>
    <w:rsid w:val="0041002C"/>
    <w:rsid w:val="0041186C"/>
    <w:rsid w:val="00412E8B"/>
    <w:rsid w:val="00413731"/>
    <w:rsid w:val="004141AA"/>
    <w:rsid w:val="0041573F"/>
    <w:rsid w:val="00416347"/>
    <w:rsid w:val="004168DF"/>
    <w:rsid w:val="00421DE6"/>
    <w:rsid w:val="00421EFC"/>
    <w:rsid w:val="0042229A"/>
    <w:rsid w:val="0042231F"/>
    <w:rsid w:val="00422576"/>
    <w:rsid w:val="0042396A"/>
    <w:rsid w:val="00424B35"/>
    <w:rsid w:val="00424E99"/>
    <w:rsid w:val="004267A3"/>
    <w:rsid w:val="0042767E"/>
    <w:rsid w:val="00427B85"/>
    <w:rsid w:val="00430CE6"/>
    <w:rsid w:val="00431B8A"/>
    <w:rsid w:val="00431C23"/>
    <w:rsid w:val="00433E87"/>
    <w:rsid w:val="0043424A"/>
    <w:rsid w:val="0043550B"/>
    <w:rsid w:val="0043728C"/>
    <w:rsid w:val="00437EB0"/>
    <w:rsid w:val="00443540"/>
    <w:rsid w:val="0044386A"/>
    <w:rsid w:val="0044402D"/>
    <w:rsid w:val="0044405E"/>
    <w:rsid w:val="0044515A"/>
    <w:rsid w:val="00445C52"/>
    <w:rsid w:val="0044607E"/>
    <w:rsid w:val="004464A4"/>
    <w:rsid w:val="004476FE"/>
    <w:rsid w:val="00447EA2"/>
    <w:rsid w:val="0045208B"/>
    <w:rsid w:val="004555BF"/>
    <w:rsid w:val="00455BB4"/>
    <w:rsid w:val="0045604B"/>
    <w:rsid w:val="00457DF6"/>
    <w:rsid w:val="00460734"/>
    <w:rsid w:val="004614C9"/>
    <w:rsid w:val="004623E4"/>
    <w:rsid w:val="004638AF"/>
    <w:rsid w:val="00464138"/>
    <w:rsid w:val="00464B0A"/>
    <w:rsid w:val="0046519C"/>
    <w:rsid w:val="00466618"/>
    <w:rsid w:val="00467835"/>
    <w:rsid w:val="004706BD"/>
    <w:rsid w:val="00473050"/>
    <w:rsid w:val="00473734"/>
    <w:rsid w:val="00477180"/>
    <w:rsid w:val="00480BA5"/>
    <w:rsid w:val="0048107F"/>
    <w:rsid w:val="00481874"/>
    <w:rsid w:val="00481ED8"/>
    <w:rsid w:val="00483229"/>
    <w:rsid w:val="00483348"/>
    <w:rsid w:val="004841E8"/>
    <w:rsid w:val="004843F7"/>
    <w:rsid w:val="00486880"/>
    <w:rsid w:val="004868B4"/>
    <w:rsid w:val="00486B26"/>
    <w:rsid w:val="0048727B"/>
    <w:rsid w:val="00490B85"/>
    <w:rsid w:val="0049239A"/>
    <w:rsid w:val="00492552"/>
    <w:rsid w:val="0049380D"/>
    <w:rsid w:val="00493842"/>
    <w:rsid w:val="00493EF2"/>
    <w:rsid w:val="00493FF7"/>
    <w:rsid w:val="00494106"/>
    <w:rsid w:val="00494162"/>
    <w:rsid w:val="00496669"/>
    <w:rsid w:val="004975F1"/>
    <w:rsid w:val="004979D1"/>
    <w:rsid w:val="004A16CD"/>
    <w:rsid w:val="004A2817"/>
    <w:rsid w:val="004A2CD0"/>
    <w:rsid w:val="004A30B3"/>
    <w:rsid w:val="004A5A78"/>
    <w:rsid w:val="004A5E17"/>
    <w:rsid w:val="004A6E1F"/>
    <w:rsid w:val="004A73FD"/>
    <w:rsid w:val="004A74EF"/>
    <w:rsid w:val="004A7776"/>
    <w:rsid w:val="004A7D6C"/>
    <w:rsid w:val="004B0CEA"/>
    <w:rsid w:val="004B15CE"/>
    <w:rsid w:val="004C0D94"/>
    <w:rsid w:val="004C22EC"/>
    <w:rsid w:val="004C3961"/>
    <w:rsid w:val="004C4464"/>
    <w:rsid w:val="004C5750"/>
    <w:rsid w:val="004C7474"/>
    <w:rsid w:val="004C77F8"/>
    <w:rsid w:val="004D1F7F"/>
    <w:rsid w:val="004D2788"/>
    <w:rsid w:val="004D3BEF"/>
    <w:rsid w:val="004D6181"/>
    <w:rsid w:val="004D64CE"/>
    <w:rsid w:val="004D733A"/>
    <w:rsid w:val="004D7FA5"/>
    <w:rsid w:val="004E0F6A"/>
    <w:rsid w:val="004E2134"/>
    <w:rsid w:val="004E47FC"/>
    <w:rsid w:val="004E57E4"/>
    <w:rsid w:val="004E5A53"/>
    <w:rsid w:val="004E650D"/>
    <w:rsid w:val="004E791C"/>
    <w:rsid w:val="004F131F"/>
    <w:rsid w:val="004F339B"/>
    <w:rsid w:val="004F3E7D"/>
    <w:rsid w:val="004F4D95"/>
    <w:rsid w:val="004F5FFC"/>
    <w:rsid w:val="004F6D4F"/>
    <w:rsid w:val="0050039B"/>
    <w:rsid w:val="0050137D"/>
    <w:rsid w:val="00501C0B"/>
    <w:rsid w:val="00503244"/>
    <w:rsid w:val="00504362"/>
    <w:rsid w:val="005055FB"/>
    <w:rsid w:val="0051018E"/>
    <w:rsid w:val="00511E1D"/>
    <w:rsid w:val="0051312D"/>
    <w:rsid w:val="005137C5"/>
    <w:rsid w:val="00514E9D"/>
    <w:rsid w:val="00515155"/>
    <w:rsid w:val="0051600C"/>
    <w:rsid w:val="005168F6"/>
    <w:rsid w:val="005178B3"/>
    <w:rsid w:val="00522387"/>
    <w:rsid w:val="00522991"/>
    <w:rsid w:val="0052345E"/>
    <w:rsid w:val="005234A0"/>
    <w:rsid w:val="00523B34"/>
    <w:rsid w:val="00524EA6"/>
    <w:rsid w:val="0052638A"/>
    <w:rsid w:val="005269D7"/>
    <w:rsid w:val="00527630"/>
    <w:rsid w:val="00530133"/>
    <w:rsid w:val="00530792"/>
    <w:rsid w:val="005323B3"/>
    <w:rsid w:val="005345FE"/>
    <w:rsid w:val="00535A87"/>
    <w:rsid w:val="00536774"/>
    <w:rsid w:val="00542FB4"/>
    <w:rsid w:val="005439C9"/>
    <w:rsid w:val="00544D44"/>
    <w:rsid w:val="00551719"/>
    <w:rsid w:val="00552163"/>
    <w:rsid w:val="00553F9C"/>
    <w:rsid w:val="00554766"/>
    <w:rsid w:val="005559F4"/>
    <w:rsid w:val="005565D6"/>
    <w:rsid w:val="005601AC"/>
    <w:rsid w:val="005606F5"/>
    <w:rsid w:val="00560A4D"/>
    <w:rsid w:val="00562649"/>
    <w:rsid w:val="00562F51"/>
    <w:rsid w:val="00563310"/>
    <w:rsid w:val="00563E84"/>
    <w:rsid w:val="00565106"/>
    <w:rsid w:val="005653EE"/>
    <w:rsid w:val="005716E0"/>
    <w:rsid w:val="00571AA7"/>
    <w:rsid w:val="00572897"/>
    <w:rsid w:val="005743F1"/>
    <w:rsid w:val="00574CBD"/>
    <w:rsid w:val="00575D34"/>
    <w:rsid w:val="00575ED9"/>
    <w:rsid w:val="005763D6"/>
    <w:rsid w:val="00576F59"/>
    <w:rsid w:val="00580B02"/>
    <w:rsid w:val="00580E5F"/>
    <w:rsid w:val="00581333"/>
    <w:rsid w:val="00581902"/>
    <w:rsid w:val="00581EFD"/>
    <w:rsid w:val="00582B61"/>
    <w:rsid w:val="00582CFB"/>
    <w:rsid w:val="00583755"/>
    <w:rsid w:val="00586CCF"/>
    <w:rsid w:val="0059226F"/>
    <w:rsid w:val="00592482"/>
    <w:rsid w:val="0059439E"/>
    <w:rsid w:val="00594EB3"/>
    <w:rsid w:val="00594FEC"/>
    <w:rsid w:val="00596220"/>
    <w:rsid w:val="00596CC4"/>
    <w:rsid w:val="00597052"/>
    <w:rsid w:val="005A0F4C"/>
    <w:rsid w:val="005A200E"/>
    <w:rsid w:val="005A2726"/>
    <w:rsid w:val="005A2AF0"/>
    <w:rsid w:val="005A45FB"/>
    <w:rsid w:val="005A4980"/>
    <w:rsid w:val="005A6A97"/>
    <w:rsid w:val="005B108C"/>
    <w:rsid w:val="005B13C3"/>
    <w:rsid w:val="005B1BE3"/>
    <w:rsid w:val="005B1F57"/>
    <w:rsid w:val="005B2DE7"/>
    <w:rsid w:val="005B2F2E"/>
    <w:rsid w:val="005B4660"/>
    <w:rsid w:val="005B7685"/>
    <w:rsid w:val="005C0789"/>
    <w:rsid w:val="005C1C01"/>
    <w:rsid w:val="005C2938"/>
    <w:rsid w:val="005C4477"/>
    <w:rsid w:val="005C5413"/>
    <w:rsid w:val="005C55AC"/>
    <w:rsid w:val="005C62E6"/>
    <w:rsid w:val="005D204D"/>
    <w:rsid w:val="005D27EB"/>
    <w:rsid w:val="005D32BF"/>
    <w:rsid w:val="005D353B"/>
    <w:rsid w:val="005D5C14"/>
    <w:rsid w:val="005D5F87"/>
    <w:rsid w:val="005D69C5"/>
    <w:rsid w:val="005D69E5"/>
    <w:rsid w:val="005E11B2"/>
    <w:rsid w:val="005E28FF"/>
    <w:rsid w:val="005E2D1A"/>
    <w:rsid w:val="005E3BB1"/>
    <w:rsid w:val="005E3C0F"/>
    <w:rsid w:val="005E52F0"/>
    <w:rsid w:val="005E5F35"/>
    <w:rsid w:val="005E6A0C"/>
    <w:rsid w:val="005E79E2"/>
    <w:rsid w:val="005E7FD1"/>
    <w:rsid w:val="005F0E4E"/>
    <w:rsid w:val="005F292C"/>
    <w:rsid w:val="005F3C6E"/>
    <w:rsid w:val="005F3CCF"/>
    <w:rsid w:val="005F3DB5"/>
    <w:rsid w:val="005F4935"/>
    <w:rsid w:val="005F6748"/>
    <w:rsid w:val="005F6876"/>
    <w:rsid w:val="005F719B"/>
    <w:rsid w:val="005F7AD5"/>
    <w:rsid w:val="00600152"/>
    <w:rsid w:val="00603775"/>
    <w:rsid w:val="00604F20"/>
    <w:rsid w:val="0060541A"/>
    <w:rsid w:val="00605E8C"/>
    <w:rsid w:val="0060647F"/>
    <w:rsid w:val="00606949"/>
    <w:rsid w:val="00606C05"/>
    <w:rsid w:val="006071E6"/>
    <w:rsid w:val="00613406"/>
    <w:rsid w:val="0061386E"/>
    <w:rsid w:val="00613E6A"/>
    <w:rsid w:val="006170CA"/>
    <w:rsid w:val="006171B8"/>
    <w:rsid w:val="0061730C"/>
    <w:rsid w:val="00617587"/>
    <w:rsid w:val="00617C2D"/>
    <w:rsid w:val="006212A5"/>
    <w:rsid w:val="0062211F"/>
    <w:rsid w:val="00622F41"/>
    <w:rsid w:val="0062608E"/>
    <w:rsid w:val="00626FAF"/>
    <w:rsid w:val="00630B91"/>
    <w:rsid w:val="00632203"/>
    <w:rsid w:val="006337DF"/>
    <w:rsid w:val="0063526D"/>
    <w:rsid w:val="006371FB"/>
    <w:rsid w:val="006374B4"/>
    <w:rsid w:val="00637EDD"/>
    <w:rsid w:val="00642871"/>
    <w:rsid w:val="00643371"/>
    <w:rsid w:val="00644191"/>
    <w:rsid w:val="0064553D"/>
    <w:rsid w:val="006515E9"/>
    <w:rsid w:val="0065183F"/>
    <w:rsid w:val="00651F43"/>
    <w:rsid w:val="00652E13"/>
    <w:rsid w:val="006535E5"/>
    <w:rsid w:val="00654260"/>
    <w:rsid w:val="006556AD"/>
    <w:rsid w:val="00655804"/>
    <w:rsid w:val="00655BB9"/>
    <w:rsid w:val="00655D61"/>
    <w:rsid w:val="00656A72"/>
    <w:rsid w:val="00660546"/>
    <w:rsid w:val="00662999"/>
    <w:rsid w:val="00663645"/>
    <w:rsid w:val="00663672"/>
    <w:rsid w:val="006665CF"/>
    <w:rsid w:val="00675C02"/>
    <w:rsid w:val="00675F1D"/>
    <w:rsid w:val="0067712D"/>
    <w:rsid w:val="00677351"/>
    <w:rsid w:val="00677F71"/>
    <w:rsid w:val="00680A57"/>
    <w:rsid w:val="00683358"/>
    <w:rsid w:val="00683BCF"/>
    <w:rsid w:val="00684B46"/>
    <w:rsid w:val="00684C1B"/>
    <w:rsid w:val="0068626A"/>
    <w:rsid w:val="00686AC4"/>
    <w:rsid w:val="00687452"/>
    <w:rsid w:val="00687E3B"/>
    <w:rsid w:val="0069136A"/>
    <w:rsid w:val="006918C0"/>
    <w:rsid w:val="00691FD3"/>
    <w:rsid w:val="0069271D"/>
    <w:rsid w:val="006938B9"/>
    <w:rsid w:val="00694544"/>
    <w:rsid w:val="006967A9"/>
    <w:rsid w:val="006A1521"/>
    <w:rsid w:val="006A1EF4"/>
    <w:rsid w:val="006A29EB"/>
    <w:rsid w:val="006A3C2E"/>
    <w:rsid w:val="006A43AA"/>
    <w:rsid w:val="006A516A"/>
    <w:rsid w:val="006A5D5D"/>
    <w:rsid w:val="006A67C4"/>
    <w:rsid w:val="006A6959"/>
    <w:rsid w:val="006A7DC6"/>
    <w:rsid w:val="006B0F4E"/>
    <w:rsid w:val="006B20C7"/>
    <w:rsid w:val="006B3B2B"/>
    <w:rsid w:val="006B63F6"/>
    <w:rsid w:val="006B73AB"/>
    <w:rsid w:val="006B79D4"/>
    <w:rsid w:val="006C047D"/>
    <w:rsid w:val="006C04A6"/>
    <w:rsid w:val="006C09A1"/>
    <w:rsid w:val="006C261A"/>
    <w:rsid w:val="006C3021"/>
    <w:rsid w:val="006C6C56"/>
    <w:rsid w:val="006D18EB"/>
    <w:rsid w:val="006D1F80"/>
    <w:rsid w:val="006D2014"/>
    <w:rsid w:val="006D2462"/>
    <w:rsid w:val="006D2F95"/>
    <w:rsid w:val="006D6B43"/>
    <w:rsid w:val="006D6D1A"/>
    <w:rsid w:val="006D75BA"/>
    <w:rsid w:val="006E239B"/>
    <w:rsid w:val="006E2AC2"/>
    <w:rsid w:val="006E334E"/>
    <w:rsid w:val="006E3519"/>
    <w:rsid w:val="006E3CF4"/>
    <w:rsid w:val="006E5A72"/>
    <w:rsid w:val="006E63EE"/>
    <w:rsid w:val="006F3A1B"/>
    <w:rsid w:val="006F45DB"/>
    <w:rsid w:val="006F4801"/>
    <w:rsid w:val="006F58DE"/>
    <w:rsid w:val="006F6769"/>
    <w:rsid w:val="00700794"/>
    <w:rsid w:val="00700BA0"/>
    <w:rsid w:val="007028B4"/>
    <w:rsid w:val="007033BB"/>
    <w:rsid w:val="00704F54"/>
    <w:rsid w:val="0070604E"/>
    <w:rsid w:val="0070718C"/>
    <w:rsid w:val="0071010B"/>
    <w:rsid w:val="00710EE5"/>
    <w:rsid w:val="00711B30"/>
    <w:rsid w:val="00712958"/>
    <w:rsid w:val="00713076"/>
    <w:rsid w:val="007167C5"/>
    <w:rsid w:val="0071683A"/>
    <w:rsid w:val="00720235"/>
    <w:rsid w:val="00720807"/>
    <w:rsid w:val="00720A56"/>
    <w:rsid w:val="007234A8"/>
    <w:rsid w:val="007249C5"/>
    <w:rsid w:val="00725219"/>
    <w:rsid w:val="0072742E"/>
    <w:rsid w:val="00727BC2"/>
    <w:rsid w:val="00730FF1"/>
    <w:rsid w:val="0073172D"/>
    <w:rsid w:val="00731928"/>
    <w:rsid w:val="00732239"/>
    <w:rsid w:val="0073239D"/>
    <w:rsid w:val="007349DD"/>
    <w:rsid w:val="00734C6F"/>
    <w:rsid w:val="00735C3C"/>
    <w:rsid w:val="007362B9"/>
    <w:rsid w:val="00740A01"/>
    <w:rsid w:val="007424C0"/>
    <w:rsid w:val="007428E6"/>
    <w:rsid w:val="00745594"/>
    <w:rsid w:val="007500AF"/>
    <w:rsid w:val="007509ED"/>
    <w:rsid w:val="0075234C"/>
    <w:rsid w:val="0075284A"/>
    <w:rsid w:val="00754C6C"/>
    <w:rsid w:val="007551B1"/>
    <w:rsid w:val="007606EE"/>
    <w:rsid w:val="00760BE2"/>
    <w:rsid w:val="007641FE"/>
    <w:rsid w:val="00764273"/>
    <w:rsid w:val="0076570B"/>
    <w:rsid w:val="00765995"/>
    <w:rsid w:val="007659FD"/>
    <w:rsid w:val="00765AAE"/>
    <w:rsid w:val="0076668D"/>
    <w:rsid w:val="007676B4"/>
    <w:rsid w:val="00767DBD"/>
    <w:rsid w:val="00767DC9"/>
    <w:rsid w:val="00767F5B"/>
    <w:rsid w:val="0077035B"/>
    <w:rsid w:val="007704C3"/>
    <w:rsid w:val="007705F4"/>
    <w:rsid w:val="00771638"/>
    <w:rsid w:val="007739AB"/>
    <w:rsid w:val="007748FB"/>
    <w:rsid w:val="00776B92"/>
    <w:rsid w:val="007774EA"/>
    <w:rsid w:val="007778C6"/>
    <w:rsid w:val="00780C3B"/>
    <w:rsid w:val="007815D2"/>
    <w:rsid w:val="00781B36"/>
    <w:rsid w:val="00782105"/>
    <w:rsid w:val="00782F5D"/>
    <w:rsid w:val="00783A8A"/>
    <w:rsid w:val="007862E6"/>
    <w:rsid w:val="00786E68"/>
    <w:rsid w:val="00790650"/>
    <w:rsid w:val="00791390"/>
    <w:rsid w:val="00791E06"/>
    <w:rsid w:val="007942EC"/>
    <w:rsid w:val="00795DF1"/>
    <w:rsid w:val="00795E08"/>
    <w:rsid w:val="00795FA5"/>
    <w:rsid w:val="00796CF1"/>
    <w:rsid w:val="00796D36"/>
    <w:rsid w:val="007A1070"/>
    <w:rsid w:val="007A28E4"/>
    <w:rsid w:val="007A29B3"/>
    <w:rsid w:val="007A29CF"/>
    <w:rsid w:val="007A2DAC"/>
    <w:rsid w:val="007A335C"/>
    <w:rsid w:val="007A425D"/>
    <w:rsid w:val="007A4FD7"/>
    <w:rsid w:val="007A6C98"/>
    <w:rsid w:val="007A77A1"/>
    <w:rsid w:val="007B065E"/>
    <w:rsid w:val="007B1BF5"/>
    <w:rsid w:val="007B278C"/>
    <w:rsid w:val="007B2E7E"/>
    <w:rsid w:val="007B33BB"/>
    <w:rsid w:val="007B3D3C"/>
    <w:rsid w:val="007B69E4"/>
    <w:rsid w:val="007B6E3F"/>
    <w:rsid w:val="007B7439"/>
    <w:rsid w:val="007B7D1C"/>
    <w:rsid w:val="007C08DE"/>
    <w:rsid w:val="007C0A65"/>
    <w:rsid w:val="007C0CEE"/>
    <w:rsid w:val="007C140F"/>
    <w:rsid w:val="007C191B"/>
    <w:rsid w:val="007C218A"/>
    <w:rsid w:val="007C28F5"/>
    <w:rsid w:val="007C3BAC"/>
    <w:rsid w:val="007C46CB"/>
    <w:rsid w:val="007C4884"/>
    <w:rsid w:val="007C585F"/>
    <w:rsid w:val="007C5BAB"/>
    <w:rsid w:val="007C6000"/>
    <w:rsid w:val="007C6380"/>
    <w:rsid w:val="007C712F"/>
    <w:rsid w:val="007D05CA"/>
    <w:rsid w:val="007D0AB6"/>
    <w:rsid w:val="007D0F71"/>
    <w:rsid w:val="007D12E3"/>
    <w:rsid w:val="007D36C6"/>
    <w:rsid w:val="007D41D1"/>
    <w:rsid w:val="007D42E8"/>
    <w:rsid w:val="007D4EB9"/>
    <w:rsid w:val="007D5093"/>
    <w:rsid w:val="007D5EC4"/>
    <w:rsid w:val="007D5EE0"/>
    <w:rsid w:val="007D6CF7"/>
    <w:rsid w:val="007D6E71"/>
    <w:rsid w:val="007E0655"/>
    <w:rsid w:val="007E18D1"/>
    <w:rsid w:val="007E1E48"/>
    <w:rsid w:val="007E23CB"/>
    <w:rsid w:val="007E3E2E"/>
    <w:rsid w:val="007E5644"/>
    <w:rsid w:val="007E6C2A"/>
    <w:rsid w:val="007E6E85"/>
    <w:rsid w:val="007E76E0"/>
    <w:rsid w:val="007E7A44"/>
    <w:rsid w:val="007F0646"/>
    <w:rsid w:val="007F0B82"/>
    <w:rsid w:val="007F0E03"/>
    <w:rsid w:val="007F0F0E"/>
    <w:rsid w:val="007F1CD4"/>
    <w:rsid w:val="007F3468"/>
    <w:rsid w:val="007F5FE3"/>
    <w:rsid w:val="007F6C6C"/>
    <w:rsid w:val="007F720D"/>
    <w:rsid w:val="008017F1"/>
    <w:rsid w:val="00801E2F"/>
    <w:rsid w:val="0080216B"/>
    <w:rsid w:val="0080288B"/>
    <w:rsid w:val="00802FB8"/>
    <w:rsid w:val="0080544D"/>
    <w:rsid w:val="00806187"/>
    <w:rsid w:val="008066E2"/>
    <w:rsid w:val="00807313"/>
    <w:rsid w:val="00807494"/>
    <w:rsid w:val="008074DC"/>
    <w:rsid w:val="0081071C"/>
    <w:rsid w:val="00810819"/>
    <w:rsid w:val="00812E8A"/>
    <w:rsid w:val="008135A1"/>
    <w:rsid w:val="008135BD"/>
    <w:rsid w:val="00814B87"/>
    <w:rsid w:val="008158E2"/>
    <w:rsid w:val="008164A4"/>
    <w:rsid w:val="00822091"/>
    <w:rsid w:val="0082307F"/>
    <w:rsid w:val="008244DA"/>
    <w:rsid w:val="00824D9E"/>
    <w:rsid w:val="00825584"/>
    <w:rsid w:val="00827E97"/>
    <w:rsid w:val="0083090B"/>
    <w:rsid w:val="00832A22"/>
    <w:rsid w:val="0083370D"/>
    <w:rsid w:val="00833769"/>
    <w:rsid w:val="00833C4F"/>
    <w:rsid w:val="008341E9"/>
    <w:rsid w:val="00834498"/>
    <w:rsid w:val="00834B36"/>
    <w:rsid w:val="00834CF7"/>
    <w:rsid w:val="00835545"/>
    <w:rsid w:val="008377CA"/>
    <w:rsid w:val="0083B166"/>
    <w:rsid w:val="0084108C"/>
    <w:rsid w:val="00841419"/>
    <w:rsid w:val="00841B9F"/>
    <w:rsid w:val="00841F33"/>
    <w:rsid w:val="0084378B"/>
    <w:rsid w:val="00844586"/>
    <w:rsid w:val="00846ED4"/>
    <w:rsid w:val="00850384"/>
    <w:rsid w:val="00850B48"/>
    <w:rsid w:val="00852771"/>
    <w:rsid w:val="008535C5"/>
    <w:rsid w:val="00853903"/>
    <w:rsid w:val="008546F7"/>
    <w:rsid w:val="00855979"/>
    <w:rsid w:val="008566CD"/>
    <w:rsid w:val="00857AC9"/>
    <w:rsid w:val="0086047C"/>
    <w:rsid w:val="008631FB"/>
    <w:rsid w:val="00865819"/>
    <w:rsid w:val="00867010"/>
    <w:rsid w:val="00867582"/>
    <w:rsid w:val="00867615"/>
    <w:rsid w:val="00870FE8"/>
    <w:rsid w:val="008723DD"/>
    <w:rsid w:val="008731BB"/>
    <w:rsid w:val="008733DB"/>
    <w:rsid w:val="008768EA"/>
    <w:rsid w:val="008800EA"/>
    <w:rsid w:val="008834C9"/>
    <w:rsid w:val="00883893"/>
    <w:rsid w:val="00885F1B"/>
    <w:rsid w:val="008A0DF2"/>
    <w:rsid w:val="008A1BF7"/>
    <w:rsid w:val="008A2D76"/>
    <w:rsid w:val="008A3644"/>
    <w:rsid w:val="008A3EEC"/>
    <w:rsid w:val="008A5865"/>
    <w:rsid w:val="008A6166"/>
    <w:rsid w:val="008A6665"/>
    <w:rsid w:val="008B3697"/>
    <w:rsid w:val="008B40ED"/>
    <w:rsid w:val="008B4DF4"/>
    <w:rsid w:val="008B4E22"/>
    <w:rsid w:val="008B5B4D"/>
    <w:rsid w:val="008C05DE"/>
    <w:rsid w:val="008C1062"/>
    <w:rsid w:val="008C1EA5"/>
    <w:rsid w:val="008C59FC"/>
    <w:rsid w:val="008C5A72"/>
    <w:rsid w:val="008C6472"/>
    <w:rsid w:val="008C68C8"/>
    <w:rsid w:val="008C74D0"/>
    <w:rsid w:val="008D0995"/>
    <w:rsid w:val="008D1BCB"/>
    <w:rsid w:val="008D3736"/>
    <w:rsid w:val="008D43AF"/>
    <w:rsid w:val="008D5D5C"/>
    <w:rsid w:val="008D6D38"/>
    <w:rsid w:val="008D7309"/>
    <w:rsid w:val="008D73D7"/>
    <w:rsid w:val="008E1855"/>
    <w:rsid w:val="008E1C25"/>
    <w:rsid w:val="008E29A1"/>
    <w:rsid w:val="008E31F4"/>
    <w:rsid w:val="008E48C6"/>
    <w:rsid w:val="008E498C"/>
    <w:rsid w:val="008E4C33"/>
    <w:rsid w:val="008E5F39"/>
    <w:rsid w:val="008E7A0D"/>
    <w:rsid w:val="008F0AE9"/>
    <w:rsid w:val="008F0E63"/>
    <w:rsid w:val="008F1167"/>
    <w:rsid w:val="008F3894"/>
    <w:rsid w:val="008F41E1"/>
    <w:rsid w:val="00900E9F"/>
    <w:rsid w:val="00901A94"/>
    <w:rsid w:val="00902D77"/>
    <w:rsid w:val="0090385C"/>
    <w:rsid w:val="00903DBF"/>
    <w:rsid w:val="0090405B"/>
    <w:rsid w:val="00904F9F"/>
    <w:rsid w:val="00905265"/>
    <w:rsid w:val="009059A1"/>
    <w:rsid w:val="009062F0"/>
    <w:rsid w:val="00906874"/>
    <w:rsid w:val="00910126"/>
    <w:rsid w:val="009118E4"/>
    <w:rsid w:val="00913260"/>
    <w:rsid w:val="00913EF0"/>
    <w:rsid w:val="00917508"/>
    <w:rsid w:val="00920FF1"/>
    <w:rsid w:val="00922F61"/>
    <w:rsid w:val="00923497"/>
    <w:rsid w:val="00923673"/>
    <w:rsid w:val="0092445D"/>
    <w:rsid w:val="00924EAC"/>
    <w:rsid w:val="00925D77"/>
    <w:rsid w:val="009261A6"/>
    <w:rsid w:val="009269E6"/>
    <w:rsid w:val="00926CCD"/>
    <w:rsid w:val="00931FDA"/>
    <w:rsid w:val="009329F4"/>
    <w:rsid w:val="00933E51"/>
    <w:rsid w:val="009340F8"/>
    <w:rsid w:val="00935865"/>
    <w:rsid w:val="009361D9"/>
    <w:rsid w:val="00941F1E"/>
    <w:rsid w:val="00943158"/>
    <w:rsid w:val="00943223"/>
    <w:rsid w:val="00943E25"/>
    <w:rsid w:val="00944152"/>
    <w:rsid w:val="0094425C"/>
    <w:rsid w:val="00945845"/>
    <w:rsid w:val="00945B8C"/>
    <w:rsid w:val="00946323"/>
    <w:rsid w:val="00946831"/>
    <w:rsid w:val="00951804"/>
    <w:rsid w:val="0095431E"/>
    <w:rsid w:val="009572B2"/>
    <w:rsid w:val="009573FF"/>
    <w:rsid w:val="0095789C"/>
    <w:rsid w:val="00960205"/>
    <w:rsid w:val="00961B3E"/>
    <w:rsid w:val="00961BB9"/>
    <w:rsid w:val="00962AC4"/>
    <w:rsid w:val="009637EE"/>
    <w:rsid w:val="009643E2"/>
    <w:rsid w:val="0096738C"/>
    <w:rsid w:val="00967F09"/>
    <w:rsid w:val="00970119"/>
    <w:rsid w:val="00971EB7"/>
    <w:rsid w:val="00973AAE"/>
    <w:rsid w:val="00974405"/>
    <w:rsid w:val="009748DD"/>
    <w:rsid w:val="00975203"/>
    <w:rsid w:val="00981EAA"/>
    <w:rsid w:val="009824D8"/>
    <w:rsid w:val="0098375C"/>
    <w:rsid w:val="00983A76"/>
    <w:rsid w:val="00984E00"/>
    <w:rsid w:val="00985728"/>
    <w:rsid w:val="009859CC"/>
    <w:rsid w:val="00987A08"/>
    <w:rsid w:val="00990CF6"/>
    <w:rsid w:val="00993DE7"/>
    <w:rsid w:val="00995214"/>
    <w:rsid w:val="009976CA"/>
    <w:rsid w:val="009A01E5"/>
    <w:rsid w:val="009A060A"/>
    <w:rsid w:val="009A1194"/>
    <w:rsid w:val="009A2716"/>
    <w:rsid w:val="009A2E34"/>
    <w:rsid w:val="009A3ADC"/>
    <w:rsid w:val="009A3B2F"/>
    <w:rsid w:val="009A50C5"/>
    <w:rsid w:val="009A6342"/>
    <w:rsid w:val="009A65FE"/>
    <w:rsid w:val="009A6A40"/>
    <w:rsid w:val="009B36E4"/>
    <w:rsid w:val="009B4DF0"/>
    <w:rsid w:val="009B545B"/>
    <w:rsid w:val="009B5BF6"/>
    <w:rsid w:val="009B76E6"/>
    <w:rsid w:val="009C150F"/>
    <w:rsid w:val="009C1C74"/>
    <w:rsid w:val="009C3722"/>
    <w:rsid w:val="009C474C"/>
    <w:rsid w:val="009C6C06"/>
    <w:rsid w:val="009D0008"/>
    <w:rsid w:val="009D0245"/>
    <w:rsid w:val="009D0FCF"/>
    <w:rsid w:val="009D1061"/>
    <w:rsid w:val="009D1D30"/>
    <w:rsid w:val="009D1FD3"/>
    <w:rsid w:val="009D28D5"/>
    <w:rsid w:val="009D31F6"/>
    <w:rsid w:val="009D3954"/>
    <w:rsid w:val="009D6076"/>
    <w:rsid w:val="009D6EDF"/>
    <w:rsid w:val="009D7629"/>
    <w:rsid w:val="009D7960"/>
    <w:rsid w:val="009E23AE"/>
    <w:rsid w:val="009E346A"/>
    <w:rsid w:val="009E4075"/>
    <w:rsid w:val="009E46F9"/>
    <w:rsid w:val="009E4DEB"/>
    <w:rsid w:val="009E55FF"/>
    <w:rsid w:val="009E5CD4"/>
    <w:rsid w:val="009E6E12"/>
    <w:rsid w:val="009E72BC"/>
    <w:rsid w:val="009F2245"/>
    <w:rsid w:val="009F2ECF"/>
    <w:rsid w:val="009F33E4"/>
    <w:rsid w:val="009F38F3"/>
    <w:rsid w:val="009F4442"/>
    <w:rsid w:val="009F51AE"/>
    <w:rsid w:val="009F66B4"/>
    <w:rsid w:val="009F6F13"/>
    <w:rsid w:val="009F71FE"/>
    <w:rsid w:val="00A00578"/>
    <w:rsid w:val="00A00B55"/>
    <w:rsid w:val="00A02B68"/>
    <w:rsid w:val="00A0640A"/>
    <w:rsid w:val="00A100E4"/>
    <w:rsid w:val="00A101B8"/>
    <w:rsid w:val="00A10594"/>
    <w:rsid w:val="00A10FEE"/>
    <w:rsid w:val="00A12EE5"/>
    <w:rsid w:val="00A136BA"/>
    <w:rsid w:val="00A15143"/>
    <w:rsid w:val="00A15999"/>
    <w:rsid w:val="00A20402"/>
    <w:rsid w:val="00A20D96"/>
    <w:rsid w:val="00A20F0F"/>
    <w:rsid w:val="00A211FA"/>
    <w:rsid w:val="00A21D81"/>
    <w:rsid w:val="00A22EA0"/>
    <w:rsid w:val="00A24111"/>
    <w:rsid w:val="00A24691"/>
    <w:rsid w:val="00A25104"/>
    <w:rsid w:val="00A25FB6"/>
    <w:rsid w:val="00A30847"/>
    <w:rsid w:val="00A32B54"/>
    <w:rsid w:val="00A32C35"/>
    <w:rsid w:val="00A3566A"/>
    <w:rsid w:val="00A35746"/>
    <w:rsid w:val="00A362DA"/>
    <w:rsid w:val="00A4010D"/>
    <w:rsid w:val="00A42C19"/>
    <w:rsid w:val="00A43DF4"/>
    <w:rsid w:val="00A47B19"/>
    <w:rsid w:val="00A52FBD"/>
    <w:rsid w:val="00A53944"/>
    <w:rsid w:val="00A53F0E"/>
    <w:rsid w:val="00A54FBB"/>
    <w:rsid w:val="00A55722"/>
    <w:rsid w:val="00A56A4A"/>
    <w:rsid w:val="00A601DF"/>
    <w:rsid w:val="00A61153"/>
    <w:rsid w:val="00A615BF"/>
    <w:rsid w:val="00A6251F"/>
    <w:rsid w:val="00A6356A"/>
    <w:rsid w:val="00A656E7"/>
    <w:rsid w:val="00A70561"/>
    <w:rsid w:val="00A717BC"/>
    <w:rsid w:val="00A72648"/>
    <w:rsid w:val="00A72D72"/>
    <w:rsid w:val="00A72E2D"/>
    <w:rsid w:val="00A733BF"/>
    <w:rsid w:val="00A7615C"/>
    <w:rsid w:val="00A771C8"/>
    <w:rsid w:val="00A77E0A"/>
    <w:rsid w:val="00A84F34"/>
    <w:rsid w:val="00A85895"/>
    <w:rsid w:val="00A870F8"/>
    <w:rsid w:val="00A87A83"/>
    <w:rsid w:val="00A90A11"/>
    <w:rsid w:val="00A918D8"/>
    <w:rsid w:val="00A9213F"/>
    <w:rsid w:val="00A92275"/>
    <w:rsid w:val="00A93D77"/>
    <w:rsid w:val="00A94249"/>
    <w:rsid w:val="00A95BFD"/>
    <w:rsid w:val="00A96082"/>
    <w:rsid w:val="00AA0082"/>
    <w:rsid w:val="00AA0618"/>
    <w:rsid w:val="00AA0626"/>
    <w:rsid w:val="00AA18B0"/>
    <w:rsid w:val="00AA248C"/>
    <w:rsid w:val="00AA2772"/>
    <w:rsid w:val="00AA5F63"/>
    <w:rsid w:val="00AB0661"/>
    <w:rsid w:val="00AB06FD"/>
    <w:rsid w:val="00AB2F70"/>
    <w:rsid w:val="00AB57B9"/>
    <w:rsid w:val="00AB580A"/>
    <w:rsid w:val="00AB5C49"/>
    <w:rsid w:val="00AB65A2"/>
    <w:rsid w:val="00AB73FC"/>
    <w:rsid w:val="00AC0FB8"/>
    <w:rsid w:val="00AC4969"/>
    <w:rsid w:val="00AC5046"/>
    <w:rsid w:val="00AC5BDD"/>
    <w:rsid w:val="00AC782B"/>
    <w:rsid w:val="00AC78EC"/>
    <w:rsid w:val="00AD079B"/>
    <w:rsid w:val="00AD1133"/>
    <w:rsid w:val="00AD2634"/>
    <w:rsid w:val="00AD2D3C"/>
    <w:rsid w:val="00AD3296"/>
    <w:rsid w:val="00AD45AA"/>
    <w:rsid w:val="00AD5A69"/>
    <w:rsid w:val="00AD6515"/>
    <w:rsid w:val="00AD699B"/>
    <w:rsid w:val="00AD70AA"/>
    <w:rsid w:val="00AE070A"/>
    <w:rsid w:val="00AE3389"/>
    <w:rsid w:val="00AE45FE"/>
    <w:rsid w:val="00AE6884"/>
    <w:rsid w:val="00AF22CD"/>
    <w:rsid w:val="00AF26E4"/>
    <w:rsid w:val="00AF3308"/>
    <w:rsid w:val="00AF3531"/>
    <w:rsid w:val="00AF3E6A"/>
    <w:rsid w:val="00AF458E"/>
    <w:rsid w:val="00AF65F6"/>
    <w:rsid w:val="00AF67EF"/>
    <w:rsid w:val="00AF79C3"/>
    <w:rsid w:val="00AF7A80"/>
    <w:rsid w:val="00AF7C5F"/>
    <w:rsid w:val="00B008A6"/>
    <w:rsid w:val="00B01FE2"/>
    <w:rsid w:val="00B020E1"/>
    <w:rsid w:val="00B026A9"/>
    <w:rsid w:val="00B030FC"/>
    <w:rsid w:val="00B04773"/>
    <w:rsid w:val="00B048FB"/>
    <w:rsid w:val="00B06B76"/>
    <w:rsid w:val="00B0718C"/>
    <w:rsid w:val="00B07F87"/>
    <w:rsid w:val="00B11C69"/>
    <w:rsid w:val="00B14179"/>
    <w:rsid w:val="00B14564"/>
    <w:rsid w:val="00B153E5"/>
    <w:rsid w:val="00B15D96"/>
    <w:rsid w:val="00B20AC1"/>
    <w:rsid w:val="00B22195"/>
    <w:rsid w:val="00B2474B"/>
    <w:rsid w:val="00B24999"/>
    <w:rsid w:val="00B33968"/>
    <w:rsid w:val="00B34BEB"/>
    <w:rsid w:val="00B34E61"/>
    <w:rsid w:val="00B34F8A"/>
    <w:rsid w:val="00B37980"/>
    <w:rsid w:val="00B409A9"/>
    <w:rsid w:val="00B4101A"/>
    <w:rsid w:val="00B453D6"/>
    <w:rsid w:val="00B47482"/>
    <w:rsid w:val="00B504C9"/>
    <w:rsid w:val="00B504F6"/>
    <w:rsid w:val="00B5068D"/>
    <w:rsid w:val="00B51067"/>
    <w:rsid w:val="00B53428"/>
    <w:rsid w:val="00B53EC0"/>
    <w:rsid w:val="00B5436C"/>
    <w:rsid w:val="00B57420"/>
    <w:rsid w:val="00B60CB0"/>
    <w:rsid w:val="00B614C3"/>
    <w:rsid w:val="00B61687"/>
    <w:rsid w:val="00B645E5"/>
    <w:rsid w:val="00B646F0"/>
    <w:rsid w:val="00B65674"/>
    <w:rsid w:val="00B65778"/>
    <w:rsid w:val="00B661BC"/>
    <w:rsid w:val="00B70FBB"/>
    <w:rsid w:val="00B71434"/>
    <w:rsid w:val="00B718C1"/>
    <w:rsid w:val="00B736B2"/>
    <w:rsid w:val="00B8027F"/>
    <w:rsid w:val="00B80B21"/>
    <w:rsid w:val="00B80F64"/>
    <w:rsid w:val="00B826DF"/>
    <w:rsid w:val="00B82A1C"/>
    <w:rsid w:val="00B831CD"/>
    <w:rsid w:val="00B83402"/>
    <w:rsid w:val="00B83965"/>
    <w:rsid w:val="00B8461F"/>
    <w:rsid w:val="00B852C1"/>
    <w:rsid w:val="00B86D5B"/>
    <w:rsid w:val="00B87E6D"/>
    <w:rsid w:val="00B911BB"/>
    <w:rsid w:val="00B92209"/>
    <w:rsid w:val="00B9520F"/>
    <w:rsid w:val="00B95E11"/>
    <w:rsid w:val="00BA00F3"/>
    <w:rsid w:val="00BA0331"/>
    <w:rsid w:val="00BA0A23"/>
    <w:rsid w:val="00BA23CB"/>
    <w:rsid w:val="00BA3727"/>
    <w:rsid w:val="00BA4AE3"/>
    <w:rsid w:val="00BA5BA2"/>
    <w:rsid w:val="00BA65DB"/>
    <w:rsid w:val="00BA6C23"/>
    <w:rsid w:val="00BA77B2"/>
    <w:rsid w:val="00BA77F6"/>
    <w:rsid w:val="00BAC81B"/>
    <w:rsid w:val="00BB036A"/>
    <w:rsid w:val="00BB4009"/>
    <w:rsid w:val="00BB77AB"/>
    <w:rsid w:val="00BC0D20"/>
    <w:rsid w:val="00BC0E30"/>
    <w:rsid w:val="00BC1884"/>
    <w:rsid w:val="00BC33D1"/>
    <w:rsid w:val="00BC52E8"/>
    <w:rsid w:val="00BC6168"/>
    <w:rsid w:val="00BC7534"/>
    <w:rsid w:val="00BC7EC6"/>
    <w:rsid w:val="00BD0214"/>
    <w:rsid w:val="00BD0416"/>
    <w:rsid w:val="00BD0635"/>
    <w:rsid w:val="00BD3447"/>
    <w:rsid w:val="00BD39F1"/>
    <w:rsid w:val="00BD54E0"/>
    <w:rsid w:val="00BD5EC1"/>
    <w:rsid w:val="00BD6283"/>
    <w:rsid w:val="00BD6B2C"/>
    <w:rsid w:val="00BD7338"/>
    <w:rsid w:val="00BD7434"/>
    <w:rsid w:val="00BD785B"/>
    <w:rsid w:val="00BE0308"/>
    <w:rsid w:val="00BE0444"/>
    <w:rsid w:val="00BE10FA"/>
    <w:rsid w:val="00BE2AFC"/>
    <w:rsid w:val="00BE2C3B"/>
    <w:rsid w:val="00BE32CA"/>
    <w:rsid w:val="00BE3F05"/>
    <w:rsid w:val="00BE6289"/>
    <w:rsid w:val="00BE632A"/>
    <w:rsid w:val="00BE651C"/>
    <w:rsid w:val="00BE689C"/>
    <w:rsid w:val="00BE72B0"/>
    <w:rsid w:val="00BF0D4C"/>
    <w:rsid w:val="00BF18F0"/>
    <w:rsid w:val="00BF329D"/>
    <w:rsid w:val="00BF51D5"/>
    <w:rsid w:val="00BF5536"/>
    <w:rsid w:val="00BF56C2"/>
    <w:rsid w:val="00BF77BC"/>
    <w:rsid w:val="00C02CF6"/>
    <w:rsid w:val="00C044FD"/>
    <w:rsid w:val="00C05808"/>
    <w:rsid w:val="00C05E5D"/>
    <w:rsid w:val="00C05EA5"/>
    <w:rsid w:val="00C1032F"/>
    <w:rsid w:val="00C11066"/>
    <w:rsid w:val="00C11FA7"/>
    <w:rsid w:val="00C12C80"/>
    <w:rsid w:val="00C150F4"/>
    <w:rsid w:val="00C16CC1"/>
    <w:rsid w:val="00C17D81"/>
    <w:rsid w:val="00C217BD"/>
    <w:rsid w:val="00C235A6"/>
    <w:rsid w:val="00C239E5"/>
    <w:rsid w:val="00C23C5C"/>
    <w:rsid w:val="00C23DEF"/>
    <w:rsid w:val="00C25031"/>
    <w:rsid w:val="00C2630B"/>
    <w:rsid w:val="00C2673F"/>
    <w:rsid w:val="00C27CE7"/>
    <w:rsid w:val="00C31236"/>
    <w:rsid w:val="00C325BE"/>
    <w:rsid w:val="00C328C2"/>
    <w:rsid w:val="00C3296E"/>
    <w:rsid w:val="00C32C8F"/>
    <w:rsid w:val="00C33ED4"/>
    <w:rsid w:val="00C3482E"/>
    <w:rsid w:val="00C352B6"/>
    <w:rsid w:val="00C40A25"/>
    <w:rsid w:val="00C419AE"/>
    <w:rsid w:val="00C43897"/>
    <w:rsid w:val="00C43AE7"/>
    <w:rsid w:val="00C478B5"/>
    <w:rsid w:val="00C5004A"/>
    <w:rsid w:val="00C50FBC"/>
    <w:rsid w:val="00C55C89"/>
    <w:rsid w:val="00C6060D"/>
    <w:rsid w:val="00C60705"/>
    <w:rsid w:val="00C61D38"/>
    <w:rsid w:val="00C64590"/>
    <w:rsid w:val="00C64C99"/>
    <w:rsid w:val="00C66BAA"/>
    <w:rsid w:val="00C70368"/>
    <w:rsid w:val="00C71932"/>
    <w:rsid w:val="00C73864"/>
    <w:rsid w:val="00C7438E"/>
    <w:rsid w:val="00C74C22"/>
    <w:rsid w:val="00C74C47"/>
    <w:rsid w:val="00C7569D"/>
    <w:rsid w:val="00C75780"/>
    <w:rsid w:val="00C75AD6"/>
    <w:rsid w:val="00C76007"/>
    <w:rsid w:val="00C766A0"/>
    <w:rsid w:val="00C77C78"/>
    <w:rsid w:val="00C8050D"/>
    <w:rsid w:val="00C80AC2"/>
    <w:rsid w:val="00C80BB8"/>
    <w:rsid w:val="00C81DAB"/>
    <w:rsid w:val="00C82312"/>
    <w:rsid w:val="00C827F2"/>
    <w:rsid w:val="00C853A8"/>
    <w:rsid w:val="00C85E39"/>
    <w:rsid w:val="00C85F32"/>
    <w:rsid w:val="00C86E38"/>
    <w:rsid w:val="00C87A10"/>
    <w:rsid w:val="00C9034F"/>
    <w:rsid w:val="00C9206F"/>
    <w:rsid w:val="00C9240C"/>
    <w:rsid w:val="00C92A79"/>
    <w:rsid w:val="00C933BC"/>
    <w:rsid w:val="00C9457C"/>
    <w:rsid w:val="00C94C0E"/>
    <w:rsid w:val="00C94D5F"/>
    <w:rsid w:val="00C970ED"/>
    <w:rsid w:val="00C97146"/>
    <w:rsid w:val="00C97B57"/>
    <w:rsid w:val="00C97EDE"/>
    <w:rsid w:val="00CA0A7D"/>
    <w:rsid w:val="00CA0BA4"/>
    <w:rsid w:val="00CA0BBD"/>
    <w:rsid w:val="00CA21BF"/>
    <w:rsid w:val="00CA2466"/>
    <w:rsid w:val="00CA6CFB"/>
    <w:rsid w:val="00CB1A2F"/>
    <w:rsid w:val="00CB1D41"/>
    <w:rsid w:val="00CB23D7"/>
    <w:rsid w:val="00CB334F"/>
    <w:rsid w:val="00CB3939"/>
    <w:rsid w:val="00CB7DCE"/>
    <w:rsid w:val="00CC1526"/>
    <w:rsid w:val="00CC23C3"/>
    <w:rsid w:val="00CC3D28"/>
    <w:rsid w:val="00CC773B"/>
    <w:rsid w:val="00CD1C96"/>
    <w:rsid w:val="00CD35FE"/>
    <w:rsid w:val="00CD4D53"/>
    <w:rsid w:val="00CD52CB"/>
    <w:rsid w:val="00CD5560"/>
    <w:rsid w:val="00CD6BB6"/>
    <w:rsid w:val="00CD6DAD"/>
    <w:rsid w:val="00CD7CD7"/>
    <w:rsid w:val="00CE0455"/>
    <w:rsid w:val="00CE085C"/>
    <w:rsid w:val="00CE0891"/>
    <w:rsid w:val="00CE1EAE"/>
    <w:rsid w:val="00CE1F95"/>
    <w:rsid w:val="00CE263B"/>
    <w:rsid w:val="00CE3627"/>
    <w:rsid w:val="00CE3DF2"/>
    <w:rsid w:val="00CE65AD"/>
    <w:rsid w:val="00CE67BA"/>
    <w:rsid w:val="00CE6C09"/>
    <w:rsid w:val="00CE7200"/>
    <w:rsid w:val="00CF14C7"/>
    <w:rsid w:val="00CF160E"/>
    <w:rsid w:val="00CF18AA"/>
    <w:rsid w:val="00CF2AC5"/>
    <w:rsid w:val="00CF2C61"/>
    <w:rsid w:val="00CF3FF3"/>
    <w:rsid w:val="00CF4138"/>
    <w:rsid w:val="00CF6C74"/>
    <w:rsid w:val="00D00100"/>
    <w:rsid w:val="00D00501"/>
    <w:rsid w:val="00D008F7"/>
    <w:rsid w:val="00D01109"/>
    <w:rsid w:val="00D020A7"/>
    <w:rsid w:val="00D03E5A"/>
    <w:rsid w:val="00D03FA9"/>
    <w:rsid w:val="00D10B25"/>
    <w:rsid w:val="00D120A6"/>
    <w:rsid w:val="00D121B1"/>
    <w:rsid w:val="00D12C55"/>
    <w:rsid w:val="00D15232"/>
    <w:rsid w:val="00D16147"/>
    <w:rsid w:val="00D164CF"/>
    <w:rsid w:val="00D177B8"/>
    <w:rsid w:val="00D17C76"/>
    <w:rsid w:val="00D22672"/>
    <w:rsid w:val="00D2315E"/>
    <w:rsid w:val="00D2419A"/>
    <w:rsid w:val="00D24B62"/>
    <w:rsid w:val="00D25F16"/>
    <w:rsid w:val="00D269DC"/>
    <w:rsid w:val="00D2708B"/>
    <w:rsid w:val="00D3020A"/>
    <w:rsid w:val="00D30F6C"/>
    <w:rsid w:val="00D32A43"/>
    <w:rsid w:val="00D3378B"/>
    <w:rsid w:val="00D342BF"/>
    <w:rsid w:val="00D34961"/>
    <w:rsid w:val="00D34C17"/>
    <w:rsid w:val="00D350DD"/>
    <w:rsid w:val="00D35809"/>
    <w:rsid w:val="00D35AD2"/>
    <w:rsid w:val="00D372BA"/>
    <w:rsid w:val="00D40651"/>
    <w:rsid w:val="00D40E2F"/>
    <w:rsid w:val="00D4185E"/>
    <w:rsid w:val="00D42211"/>
    <w:rsid w:val="00D42488"/>
    <w:rsid w:val="00D4268E"/>
    <w:rsid w:val="00D426C1"/>
    <w:rsid w:val="00D43A83"/>
    <w:rsid w:val="00D44067"/>
    <w:rsid w:val="00D44599"/>
    <w:rsid w:val="00D45106"/>
    <w:rsid w:val="00D46E56"/>
    <w:rsid w:val="00D50112"/>
    <w:rsid w:val="00D5017D"/>
    <w:rsid w:val="00D513CA"/>
    <w:rsid w:val="00D52516"/>
    <w:rsid w:val="00D54747"/>
    <w:rsid w:val="00D5506B"/>
    <w:rsid w:val="00D57988"/>
    <w:rsid w:val="00D61530"/>
    <w:rsid w:val="00D620AA"/>
    <w:rsid w:val="00D62168"/>
    <w:rsid w:val="00D638D7"/>
    <w:rsid w:val="00D653FB"/>
    <w:rsid w:val="00D65836"/>
    <w:rsid w:val="00D659FF"/>
    <w:rsid w:val="00D6662C"/>
    <w:rsid w:val="00D66AD3"/>
    <w:rsid w:val="00D67598"/>
    <w:rsid w:val="00D67E5D"/>
    <w:rsid w:val="00D71811"/>
    <w:rsid w:val="00D7650B"/>
    <w:rsid w:val="00D769D4"/>
    <w:rsid w:val="00D76A66"/>
    <w:rsid w:val="00D80530"/>
    <w:rsid w:val="00D81E54"/>
    <w:rsid w:val="00D87F93"/>
    <w:rsid w:val="00D94258"/>
    <w:rsid w:val="00D9444C"/>
    <w:rsid w:val="00D94917"/>
    <w:rsid w:val="00D963E8"/>
    <w:rsid w:val="00D974EE"/>
    <w:rsid w:val="00DA0118"/>
    <w:rsid w:val="00DA19D6"/>
    <w:rsid w:val="00DA1FBB"/>
    <w:rsid w:val="00DA2C67"/>
    <w:rsid w:val="00DA33F3"/>
    <w:rsid w:val="00DA3515"/>
    <w:rsid w:val="00DA3568"/>
    <w:rsid w:val="00DA38CD"/>
    <w:rsid w:val="00DA43D1"/>
    <w:rsid w:val="00DA52D3"/>
    <w:rsid w:val="00DA6174"/>
    <w:rsid w:val="00DA7DC8"/>
    <w:rsid w:val="00DB253B"/>
    <w:rsid w:val="00DB2AD3"/>
    <w:rsid w:val="00DB37F2"/>
    <w:rsid w:val="00DB38F8"/>
    <w:rsid w:val="00DB4C41"/>
    <w:rsid w:val="00DB5273"/>
    <w:rsid w:val="00DB6B08"/>
    <w:rsid w:val="00DB70C6"/>
    <w:rsid w:val="00DC0608"/>
    <w:rsid w:val="00DC243F"/>
    <w:rsid w:val="00DC3564"/>
    <w:rsid w:val="00DC3CA5"/>
    <w:rsid w:val="00DC3E8B"/>
    <w:rsid w:val="00DC4797"/>
    <w:rsid w:val="00DC51B8"/>
    <w:rsid w:val="00DC62B4"/>
    <w:rsid w:val="00DC6516"/>
    <w:rsid w:val="00DD1403"/>
    <w:rsid w:val="00DD1537"/>
    <w:rsid w:val="00DD1778"/>
    <w:rsid w:val="00DD3C4B"/>
    <w:rsid w:val="00DD49AD"/>
    <w:rsid w:val="00DD4B76"/>
    <w:rsid w:val="00DD5D22"/>
    <w:rsid w:val="00DE250A"/>
    <w:rsid w:val="00DE3D0A"/>
    <w:rsid w:val="00DE4978"/>
    <w:rsid w:val="00DE5810"/>
    <w:rsid w:val="00DF0342"/>
    <w:rsid w:val="00DF058C"/>
    <w:rsid w:val="00DF077D"/>
    <w:rsid w:val="00DF1519"/>
    <w:rsid w:val="00DF2548"/>
    <w:rsid w:val="00DF32E9"/>
    <w:rsid w:val="00DF5E57"/>
    <w:rsid w:val="00DF66FC"/>
    <w:rsid w:val="00E01FE9"/>
    <w:rsid w:val="00E02AB0"/>
    <w:rsid w:val="00E043D4"/>
    <w:rsid w:val="00E04D6B"/>
    <w:rsid w:val="00E04F6A"/>
    <w:rsid w:val="00E12DFD"/>
    <w:rsid w:val="00E14297"/>
    <w:rsid w:val="00E1533A"/>
    <w:rsid w:val="00E21AEF"/>
    <w:rsid w:val="00E232F6"/>
    <w:rsid w:val="00E25B6D"/>
    <w:rsid w:val="00E273CB"/>
    <w:rsid w:val="00E31877"/>
    <w:rsid w:val="00E31E77"/>
    <w:rsid w:val="00E3461A"/>
    <w:rsid w:val="00E349B8"/>
    <w:rsid w:val="00E35E60"/>
    <w:rsid w:val="00E36B28"/>
    <w:rsid w:val="00E36F6E"/>
    <w:rsid w:val="00E37783"/>
    <w:rsid w:val="00E37AF1"/>
    <w:rsid w:val="00E404C7"/>
    <w:rsid w:val="00E40743"/>
    <w:rsid w:val="00E415C1"/>
    <w:rsid w:val="00E41B18"/>
    <w:rsid w:val="00E420F7"/>
    <w:rsid w:val="00E42137"/>
    <w:rsid w:val="00E431D0"/>
    <w:rsid w:val="00E435D6"/>
    <w:rsid w:val="00E44341"/>
    <w:rsid w:val="00E460F3"/>
    <w:rsid w:val="00E517FC"/>
    <w:rsid w:val="00E52431"/>
    <w:rsid w:val="00E5272D"/>
    <w:rsid w:val="00E54145"/>
    <w:rsid w:val="00E54504"/>
    <w:rsid w:val="00E5459D"/>
    <w:rsid w:val="00E57756"/>
    <w:rsid w:val="00E60AB5"/>
    <w:rsid w:val="00E6149F"/>
    <w:rsid w:val="00E6180C"/>
    <w:rsid w:val="00E61C30"/>
    <w:rsid w:val="00E63618"/>
    <w:rsid w:val="00E6511E"/>
    <w:rsid w:val="00E679D6"/>
    <w:rsid w:val="00E67E71"/>
    <w:rsid w:val="00E71AA9"/>
    <w:rsid w:val="00E73D1B"/>
    <w:rsid w:val="00E73E7B"/>
    <w:rsid w:val="00E740AE"/>
    <w:rsid w:val="00E7502A"/>
    <w:rsid w:val="00E75E3E"/>
    <w:rsid w:val="00E769AD"/>
    <w:rsid w:val="00E76E12"/>
    <w:rsid w:val="00E800A4"/>
    <w:rsid w:val="00E80AA3"/>
    <w:rsid w:val="00E814EC"/>
    <w:rsid w:val="00E8159E"/>
    <w:rsid w:val="00E81854"/>
    <w:rsid w:val="00E81C74"/>
    <w:rsid w:val="00E8294B"/>
    <w:rsid w:val="00E87497"/>
    <w:rsid w:val="00E90AF3"/>
    <w:rsid w:val="00E917BC"/>
    <w:rsid w:val="00E93158"/>
    <w:rsid w:val="00E9505C"/>
    <w:rsid w:val="00E9637B"/>
    <w:rsid w:val="00E963B6"/>
    <w:rsid w:val="00E97348"/>
    <w:rsid w:val="00EA128A"/>
    <w:rsid w:val="00EA19AD"/>
    <w:rsid w:val="00EA1B3A"/>
    <w:rsid w:val="00EA1EB9"/>
    <w:rsid w:val="00EA7F1E"/>
    <w:rsid w:val="00EB0053"/>
    <w:rsid w:val="00EB230F"/>
    <w:rsid w:val="00EB35DA"/>
    <w:rsid w:val="00EB40C4"/>
    <w:rsid w:val="00EB64CB"/>
    <w:rsid w:val="00EB6EE1"/>
    <w:rsid w:val="00EB727C"/>
    <w:rsid w:val="00EC0651"/>
    <w:rsid w:val="00EC3338"/>
    <w:rsid w:val="00EC47C8"/>
    <w:rsid w:val="00EC5DA1"/>
    <w:rsid w:val="00EC6EB5"/>
    <w:rsid w:val="00EC7580"/>
    <w:rsid w:val="00EC76F3"/>
    <w:rsid w:val="00EC77BF"/>
    <w:rsid w:val="00ED48C7"/>
    <w:rsid w:val="00EE049C"/>
    <w:rsid w:val="00EE0D55"/>
    <w:rsid w:val="00EE2139"/>
    <w:rsid w:val="00EE2F9C"/>
    <w:rsid w:val="00EE3B34"/>
    <w:rsid w:val="00EE4502"/>
    <w:rsid w:val="00EE68FE"/>
    <w:rsid w:val="00EE698A"/>
    <w:rsid w:val="00EF139E"/>
    <w:rsid w:val="00EF14B2"/>
    <w:rsid w:val="00EF2696"/>
    <w:rsid w:val="00EF2CAB"/>
    <w:rsid w:val="00EF30F0"/>
    <w:rsid w:val="00EF5588"/>
    <w:rsid w:val="00EF5798"/>
    <w:rsid w:val="00EF5ACF"/>
    <w:rsid w:val="00EF7531"/>
    <w:rsid w:val="00F03281"/>
    <w:rsid w:val="00F037CE"/>
    <w:rsid w:val="00F0395D"/>
    <w:rsid w:val="00F03D05"/>
    <w:rsid w:val="00F05F73"/>
    <w:rsid w:val="00F0625F"/>
    <w:rsid w:val="00F0669F"/>
    <w:rsid w:val="00F067AD"/>
    <w:rsid w:val="00F06FB3"/>
    <w:rsid w:val="00F118DF"/>
    <w:rsid w:val="00F12425"/>
    <w:rsid w:val="00F12D1A"/>
    <w:rsid w:val="00F15AB3"/>
    <w:rsid w:val="00F17643"/>
    <w:rsid w:val="00F17FB0"/>
    <w:rsid w:val="00F212C3"/>
    <w:rsid w:val="00F24ECF"/>
    <w:rsid w:val="00F26B2F"/>
    <w:rsid w:val="00F26EE5"/>
    <w:rsid w:val="00F2779F"/>
    <w:rsid w:val="00F27DFF"/>
    <w:rsid w:val="00F32CB1"/>
    <w:rsid w:val="00F32F4C"/>
    <w:rsid w:val="00F337CA"/>
    <w:rsid w:val="00F345BC"/>
    <w:rsid w:val="00F36B50"/>
    <w:rsid w:val="00F4063E"/>
    <w:rsid w:val="00F41457"/>
    <w:rsid w:val="00F41C2A"/>
    <w:rsid w:val="00F41FD6"/>
    <w:rsid w:val="00F42DD6"/>
    <w:rsid w:val="00F46E81"/>
    <w:rsid w:val="00F479AD"/>
    <w:rsid w:val="00F47E49"/>
    <w:rsid w:val="00F51136"/>
    <w:rsid w:val="00F5141E"/>
    <w:rsid w:val="00F51D61"/>
    <w:rsid w:val="00F54069"/>
    <w:rsid w:val="00F545F7"/>
    <w:rsid w:val="00F553FE"/>
    <w:rsid w:val="00F557DC"/>
    <w:rsid w:val="00F5630B"/>
    <w:rsid w:val="00F60179"/>
    <w:rsid w:val="00F60BE0"/>
    <w:rsid w:val="00F60CB4"/>
    <w:rsid w:val="00F61635"/>
    <w:rsid w:val="00F64CC0"/>
    <w:rsid w:val="00F65E11"/>
    <w:rsid w:val="00F7026B"/>
    <w:rsid w:val="00F70D22"/>
    <w:rsid w:val="00F72131"/>
    <w:rsid w:val="00F7302D"/>
    <w:rsid w:val="00F7382F"/>
    <w:rsid w:val="00F759FA"/>
    <w:rsid w:val="00F7666F"/>
    <w:rsid w:val="00F77935"/>
    <w:rsid w:val="00F77D14"/>
    <w:rsid w:val="00F77EA8"/>
    <w:rsid w:val="00F8018D"/>
    <w:rsid w:val="00F80218"/>
    <w:rsid w:val="00F826EE"/>
    <w:rsid w:val="00F833F3"/>
    <w:rsid w:val="00F83906"/>
    <w:rsid w:val="00F86228"/>
    <w:rsid w:val="00F91310"/>
    <w:rsid w:val="00F9191A"/>
    <w:rsid w:val="00F92B69"/>
    <w:rsid w:val="00F93727"/>
    <w:rsid w:val="00F94610"/>
    <w:rsid w:val="00F95C9A"/>
    <w:rsid w:val="00F97BE6"/>
    <w:rsid w:val="00F97ED4"/>
    <w:rsid w:val="00FA14B0"/>
    <w:rsid w:val="00FA1A08"/>
    <w:rsid w:val="00FA268B"/>
    <w:rsid w:val="00FA59C3"/>
    <w:rsid w:val="00FA660B"/>
    <w:rsid w:val="00FA6942"/>
    <w:rsid w:val="00FA710F"/>
    <w:rsid w:val="00FA744E"/>
    <w:rsid w:val="00FA7EA0"/>
    <w:rsid w:val="00FB16C7"/>
    <w:rsid w:val="00FB1EEB"/>
    <w:rsid w:val="00FB1F6A"/>
    <w:rsid w:val="00FB258E"/>
    <w:rsid w:val="00FB27E0"/>
    <w:rsid w:val="00FB2825"/>
    <w:rsid w:val="00FB2F4A"/>
    <w:rsid w:val="00FB4B0B"/>
    <w:rsid w:val="00FB53A5"/>
    <w:rsid w:val="00FB6F6F"/>
    <w:rsid w:val="00FB79DD"/>
    <w:rsid w:val="00FC13E5"/>
    <w:rsid w:val="00FC1B20"/>
    <w:rsid w:val="00FC2A8A"/>
    <w:rsid w:val="00FC37B8"/>
    <w:rsid w:val="00FC7399"/>
    <w:rsid w:val="00FC7D38"/>
    <w:rsid w:val="00FD0219"/>
    <w:rsid w:val="00FD0E36"/>
    <w:rsid w:val="00FD0E84"/>
    <w:rsid w:val="00FD5CEF"/>
    <w:rsid w:val="00FD67DA"/>
    <w:rsid w:val="00FD7A55"/>
    <w:rsid w:val="00FD7DD5"/>
    <w:rsid w:val="00FE1EC9"/>
    <w:rsid w:val="00FE2A37"/>
    <w:rsid w:val="00FE4029"/>
    <w:rsid w:val="00FE5F50"/>
    <w:rsid w:val="00FE6508"/>
    <w:rsid w:val="00FE7D07"/>
    <w:rsid w:val="00FF141F"/>
    <w:rsid w:val="00FF3A23"/>
    <w:rsid w:val="00FF44E4"/>
    <w:rsid w:val="00FF4665"/>
    <w:rsid w:val="00FF6D7C"/>
    <w:rsid w:val="00FF71F9"/>
    <w:rsid w:val="016B4C1E"/>
    <w:rsid w:val="021710D1"/>
    <w:rsid w:val="02C15E41"/>
    <w:rsid w:val="035CCCDE"/>
    <w:rsid w:val="03702E3C"/>
    <w:rsid w:val="053DE6DB"/>
    <w:rsid w:val="0634C495"/>
    <w:rsid w:val="0701DE6A"/>
    <w:rsid w:val="072A25A9"/>
    <w:rsid w:val="077B93D1"/>
    <w:rsid w:val="07E19151"/>
    <w:rsid w:val="087738A6"/>
    <w:rsid w:val="09488307"/>
    <w:rsid w:val="0A083CDC"/>
    <w:rsid w:val="0A329063"/>
    <w:rsid w:val="0A556BD2"/>
    <w:rsid w:val="0B024A81"/>
    <w:rsid w:val="0BAEC310"/>
    <w:rsid w:val="0BEB0FDB"/>
    <w:rsid w:val="0C0383F4"/>
    <w:rsid w:val="0CF1EB31"/>
    <w:rsid w:val="0E1F796B"/>
    <w:rsid w:val="0F0E6EBA"/>
    <w:rsid w:val="0F3A2FD7"/>
    <w:rsid w:val="0FE0F52D"/>
    <w:rsid w:val="10729796"/>
    <w:rsid w:val="10E787F9"/>
    <w:rsid w:val="1165AD7A"/>
    <w:rsid w:val="11D12063"/>
    <w:rsid w:val="11FEA409"/>
    <w:rsid w:val="122E2F82"/>
    <w:rsid w:val="126D6AED"/>
    <w:rsid w:val="126D8293"/>
    <w:rsid w:val="13AB98C3"/>
    <w:rsid w:val="13B21CA1"/>
    <w:rsid w:val="14052739"/>
    <w:rsid w:val="15524955"/>
    <w:rsid w:val="1564439A"/>
    <w:rsid w:val="177B93C5"/>
    <w:rsid w:val="18B69963"/>
    <w:rsid w:val="18BD1291"/>
    <w:rsid w:val="1936D1F9"/>
    <w:rsid w:val="1A881241"/>
    <w:rsid w:val="1B2BDBFA"/>
    <w:rsid w:val="1B806BE5"/>
    <w:rsid w:val="1BB1EA6D"/>
    <w:rsid w:val="1C54011D"/>
    <w:rsid w:val="1C7D1F36"/>
    <w:rsid w:val="1C96D3F0"/>
    <w:rsid w:val="1DE905F2"/>
    <w:rsid w:val="1E20DD1D"/>
    <w:rsid w:val="1F966E06"/>
    <w:rsid w:val="1FAD6983"/>
    <w:rsid w:val="202B0383"/>
    <w:rsid w:val="208C94D5"/>
    <w:rsid w:val="20A882EB"/>
    <w:rsid w:val="20A9048E"/>
    <w:rsid w:val="20D7DB0A"/>
    <w:rsid w:val="2136DE48"/>
    <w:rsid w:val="22BCA0B1"/>
    <w:rsid w:val="233D0E29"/>
    <w:rsid w:val="25EAD333"/>
    <w:rsid w:val="26E872ED"/>
    <w:rsid w:val="276E9B3F"/>
    <w:rsid w:val="286DDDF9"/>
    <w:rsid w:val="292F0076"/>
    <w:rsid w:val="2931C1AF"/>
    <w:rsid w:val="29764C24"/>
    <w:rsid w:val="2A95D4FD"/>
    <w:rsid w:val="2BB22174"/>
    <w:rsid w:val="2D061062"/>
    <w:rsid w:val="2D5317BF"/>
    <w:rsid w:val="2D620B67"/>
    <w:rsid w:val="2DDC688B"/>
    <w:rsid w:val="2E351C17"/>
    <w:rsid w:val="2EA9A113"/>
    <w:rsid w:val="303371E9"/>
    <w:rsid w:val="3043525C"/>
    <w:rsid w:val="310A5C3A"/>
    <w:rsid w:val="3184D9B8"/>
    <w:rsid w:val="3199414B"/>
    <w:rsid w:val="31AAA909"/>
    <w:rsid w:val="3243DF6A"/>
    <w:rsid w:val="3440335B"/>
    <w:rsid w:val="3471258D"/>
    <w:rsid w:val="35C697CF"/>
    <w:rsid w:val="35E1823F"/>
    <w:rsid w:val="360D0E81"/>
    <w:rsid w:val="371DBD4E"/>
    <w:rsid w:val="3748E811"/>
    <w:rsid w:val="380882CF"/>
    <w:rsid w:val="38F149F3"/>
    <w:rsid w:val="39945D74"/>
    <w:rsid w:val="3A0A88F7"/>
    <w:rsid w:val="3A420362"/>
    <w:rsid w:val="3CF741E5"/>
    <w:rsid w:val="3DA07E47"/>
    <w:rsid w:val="3E8594A4"/>
    <w:rsid w:val="3EB42671"/>
    <w:rsid w:val="3F109E65"/>
    <w:rsid w:val="4012B4F2"/>
    <w:rsid w:val="4053513C"/>
    <w:rsid w:val="41663EF8"/>
    <w:rsid w:val="42306345"/>
    <w:rsid w:val="433F8F6E"/>
    <w:rsid w:val="43B94313"/>
    <w:rsid w:val="45372DEE"/>
    <w:rsid w:val="45A18C7B"/>
    <w:rsid w:val="477C7CEF"/>
    <w:rsid w:val="47F58880"/>
    <w:rsid w:val="4AAF22C5"/>
    <w:rsid w:val="4AF9218F"/>
    <w:rsid w:val="4B6ECF7D"/>
    <w:rsid w:val="4BABBAA9"/>
    <w:rsid w:val="4BE10CEC"/>
    <w:rsid w:val="4C6C5CAE"/>
    <w:rsid w:val="4CFDF04F"/>
    <w:rsid w:val="4D20C801"/>
    <w:rsid w:val="4D9B4B0F"/>
    <w:rsid w:val="4F10E6B0"/>
    <w:rsid w:val="4FF59FD7"/>
    <w:rsid w:val="5044E3B1"/>
    <w:rsid w:val="50C6BF3F"/>
    <w:rsid w:val="5152ABD3"/>
    <w:rsid w:val="52A42ABA"/>
    <w:rsid w:val="5433B72C"/>
    <w:rsid w:val="54E83FCD"/>
    <w:rsid w:val="55A118FC"/>
    <w:rsid w:val="55C3E125"/>
    <w:rsid w:val="59362618"/>
    <w:rsid w:val="593E3C87"/>
    <w:rsid w:val="5A6596BF"/>
    <w:rsid w:val="5B78F9B0"/>
    <w:rsid w:val="5B8E4EF2"/>
    <w:rsid w:val="5BCBF9AB"/>
    <w:rsid w:val="5CDB0C2E"/>
    <w:rsid w:val="5DA6FBA3"/>
    <w:rsid w:val="6017CDDB"/>
    <w:rsid w:val="601EABB5"/>
    <w:rsid w:val="60EF7ACE"/>
    <w:rsid w:val="610A8122"/>
    <w:rsid w:val="6156D1D5"/>
    <w:rsid w:val="61A74A1C"/>
    <w:rsid w:val="634A4DB2"/>
    <w:rsid w:val="641CFAC2"/>
    <w:rsid w:val="646BDCB2"/>
    <w:rsid w:val="64943C61"/>
    <w:rsid w:val="659460DA"/>
    <w:rsid w:val="65CEE847"/>
    <w:rsid w:val="66F3F095"/>
    <w:rsid w:val="68B25665"/>
    <w:rsid w:val="695902CC"/>
    <w:rsid w:val="69A066D9"/>
    <w:rsid w:val="6A22D8BA"/>
    <w:rsid w:val="6ADDAFF3"/>
    <w:rsid w:val="6AEA961D"/>
    <w:rsid w:val="6B7DD2BE"/>
    <w:rsid w:val="6BA1D5FE"/>
    <w:rsid w:val="6CBE23AF"/>
    <w:rsid w:val="6DE7BF0F"/>
    <w:rsid w:val="6F38725E"/>
    <w:rsid w:val="6F819135"/>
    <w:rsid w:val="70ACAE52"/>
    <w:rsid w:val="70B005D8"/>
    <w:rsid w:val="728DFC34"/>
    <w:rsid w:val="72D54B95"/>
    <w:rsid w:val="74052966"/>
    <w:rsid w:val="742885A5"/>
    <w:rsid w:val="7532E044"/>
    <w:rsid w:val="75CE784E"/>
    <w:rsid w:val="7645B2D4"/>
    <w:rsid w:val="76EA1E21"/>
    <w:rsid w:val="7797913E"/>
    <w:rsid w:val="77CAC7DD"/>
    <w:rsid w:val="78AAA265"/>
    <w:rsid w:val="78E72C00"/>
    <w:rsid w:val="7905FFAD"/>
    <w:rsid w:val="798B4717"/>
    <w:rsid w:val="7994D4BF"/>
    <w:rsid w:val="79D61D0A"/>
    <w:rsid w:val="7C059D42"/>
    <w:rsid w:val="7C277820"/>
    <w:rsid w:val="7CB7A770"/>
    <w:rsid w:val="7D6697A4"/>
    <w:rsid w:val="7DBF5B5F"/>
    <w:rsid w:val="7E53B175"/>
    <w:rsid w:val="7E686313"/>
    <w:rsid w:val="7F3F538F"/>
    <w:rsid w:val="7F709521"/>
    <w:rsid w:val="7F89BD7E"/>
    <w:rsid w:val="7F92B221"/>
    <w:rsid w:val="7F94714C"/>
    <w:rsid w:val="7FBFE3AD"/>
    <w:rsid w:val="7FC6FD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4CD0"/>
  <w15:chartTrackingRefBased/>
  <w15:docId w15:val="{3BC3A235-364C-43C7-90F1-23FC314D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C5F"/>
    <w:pPr>
      <w:keepNext/>
      <w:keepLines/>
      <w:spacing w:after="240"/>
      <w:jc w:val="center"/>
      <w:outlineLvl w:val="0"/>
    </w:pPr>
    <w:rPr>
      <w:rFonts w:ascii="Arial" w:eastAsiaTheme="majorEastAsia" w:hAnsi="Arial" w:cstheme="majorBidi"/>
      <w:b/>
      <w:sz w:val="32"/>
      <w:szCs w:val="28"/>
    </w:rPr>
  </w:style>
  <w:style w:type="paragraph" w:styleId="Heading2">
    <w:name w:val="heading 2"/>
    <w:basedOn w:val="Normal"/>
    <w:next w:val="Normal"/>
    <w:link w:val="Heading2Char"/>
    <w:uiPriority w:val="9"/>
    <w:unhideWhenUsed/>
    <w:qFormat/>
    <w:rsid w:val="00AD1133"/>
    <w:pPr>
      <w:keepNext/>
      <w:keepLines/>
      <w:spacing w:before="480" w:after="24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40C4"/>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840C4"/>
    <w:rPr>
      <w:rFonts w:ascii="Arial" w:hAnsi="Arial"/>
      <w:sz w:val="24"/>
    </w:rPr>
  </w:style>
  <w:style w:type="paragraph" w:styleId="Header">
    <w:name w:val="header"/>
    <w:basedOn w:val="Normal"/>
    <w:link w:val="HeaderChar"/>
    <w:uiPriority w:val="99"/>
    <w:unhideWhenUsed/>
    <w:rsid w:val="00AA5F63"/>
    <w:pPr>
      <w:tabs>
        <w:tab w:val="center" w:pos="4680"/>
        <w:tab w:val="right" w:pos="9360"/>
      </w:tabs>
    </w:pPr>
  </w:style>
  <w:style w:type="character" w:customStyle="1" w:styleId="HeaderChar">
    <w:name w:val="Header Char"/>
    <w:basedOn w:val="DefaultParagraphFont"/>
    <w:link w:val="Header"/>
    <w:uiPriority w:val="99"/>
    <w:rsid w:val="00AA5F63"/>
  </w:style>
  <w:style w:type="character" w:styleId="Hyperlink">
    <w:name w:val="Hyperlink"/>
    <w:basedOn w:val="DefaultParagraphFont"/>
    <w:uiPriority w:val="99"/>
    <w:unhideWhenUsed/>
    <w:rsid w:val="006C3021"/>
    <w:rPr>
      <w:rFonts w:ascii="Arial" w:hAnsi="Arial"/>
      <w:color w:val="0000FF"/>
      <w:sz w:val="24"/>
      <w:u w:val="single"/>
    </w:rPr>
  </w:style>
  <w:style w:type="paragraph" w:customStyle="1" w:styleId="Default">
    <w:name w:val="Default"/>
    <w:rsid w:val="00A771C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F80218"/>
    <w:pPr>
      <w:spacing w:after="24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F80218"/>
    <w:rPr>
      <w:rFonts w:ascii="Arial" w:eastAsia="Arial" w:hAnsi="Arial" w:cs="Arial"/>
      <w:sz w:val="20"/>
      <w:szCs w:val="20"/>
      <w:lang w:val="en"/>
    </w:rPr>
  </w:style>
  <w:style w:type="paragraph" w:styleId="ListParagraph">
    <w:name w:val="List Paragraph"/>
    <w:basedOn w:val="Normal"/>
    <w:link w:val="ListParagraphChar"/>
    <w:uiPriority w:val="34"/>
    <w:qFormat/>
    <w:rsid w:val="000C1EA1"/>
    <w:pPr>
      <w:ind w:left="720"/>
      <w:contextualSpacing/>
    </w:pPr>
  </w:style>
  <w:style w:type="character" w:styleId="PlaceholderText">
    <w:name w:val="Placeholder Text"/>
    <w:basedOn w:val="DefaultParagraphFont"/>
    <w:uiPriority w:val="99"/>
    <w:semiHidden/>
    <w:rsid w:val="00D42211"/>
    <w:rPr>
      <w:color w:val="808080"/>
    </w:rPr>
  </w:style>
  <w:style w:type="character" w:customStyle="1" w:styleId="ListParagraphChar">
    <w:name w:val="List Paragraph Char"/>
    <w:basedOn w:val="DefaultParagraphFont"/>
    <w:link w:val="ListParagraph"/>
    <w:uiPriority w:val="34"/>
    <w:rsid w:val="00D42211"/>
  </w:style>
  <w:style w:type="paragraph" w:styleId="BalloonText">
    <w:name w:val="Balloon Text"/>
    <w:basedOn w:val="Normal"/>
    <w:link w:val="BalloonTextChar"/>
    <w:uiPriority w:val="99"/>
    <w:semiHidden/>
    <w:unhideWhenUsed/>
    <w:rsid w:val="00C3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B6"/>
    <w:rPr>
      <w:rFonts w:ascii="Segoe UI" w:hAnsi="Segoe UI" w:cs="Segoe UI"/>
      <w:sz w:val="18"/>
      <w:szCs w:val="18"/>
    </w:rPr>
  </w:style>
  <w:style w:type="character" w:customStyle="1" w:styleId="Heading1Char">
    <w:name w:val="Heading 1 Char"/>
    <w:basedOn w:val="DefaultParagraphFont"/>
    <w:link w:val="Heading1"/>
    <w:uiPriority w:val="9"/>
    <w:rsid w:val="00AF7C5F"/>
    <w:rPr>
      <w:rFonts w:ascii="Arial" w:eastAsiaTheme="majorEastAsia" w:hAnsi="Arial" w:cstheme="majorBidi"/>
      <w:b/>
      <w:sz w:val="32"/>
      <w:szCs w:val="28"/>
    </w:rPr>
  </w:style>
  <w:style w:type="character" w:customStyle="1" w:styleId="Heading2Char">
    <w:name w:val="Heading 2 Char"/>
    <w:basedOn w:val="DefaultParagraphFont"/>
    <w:link w:val="Heading2"/>
    <w:uiPriority w:val="9"/>
    <w:rsid w:val="00AD1133"/>
    <w:rPr>
      <w:rFonts w:ascii="Arial" w:eastAsiaTheme="majorEastAsia" w:hAnsi="Arial" w:cstheme="majorBidi"/>
      <w:b/>
      <w:sz w:val="32"/>
      <w:szCs w:val="26"/>
    </w:rPr>
  </w:style>
  <w:style w:type="paragraph" w:customStyle="1" w:styleId="gmail-msolistparagraph">
    <w:name w:val="gmail-msolistparagraph"/>
    <w:basedOn w:val="Normal"/>
    <w:rsid w:val="000F7684"/>
    <w:pPr>
      <w:spacing w:before="100" w:beforeAutospacing="1" w:after="100" w:afterAutospacing="1"/>
    </w:pPr>
    <w:rPr>
      <w:rFonts w:ascii="Calibri" w:hAnsi="Calibri" w:cs="Calibri"/>
    </w:rPr>
  </w:style>
  <w:style w:type="character" w:customStyle="1" w:styleId="apple-converted-space">
    <w:name w:val="apple-converted-space"/>
    <w:basedOn w:val="DefaultParagraphFont"/>
    <w:rsid w:val="00303B63"/>
  </w:style>
  <w:style w:type="paragraph" w:styleId="NormalWeb">
    <w:name w:val="Normal (Web)"/>
    <w:basedOn w:val="Normal"/>
    <w:uiPriority w:val="99"/>
    <w:unhideWhenUsed/>
    <w:rsid w:val="00343793"/>
    <w:pPr>
      <w:spacing w:before="100" w:beforeAutospacing="1" w:after="100" w:afterAutospacing="1"/>
    </w:pPr>
    <w:rPr>
      <w:rFonts w:ascii="Calibri" w:hAnsi="Calibri" w:cs="Calibri"/>
    </w:rPr>
  </w:style>
  <w:style w:type="character" w:styleId="CommentReference">
    <w:name w:val="annotation reference"/>
    <w:uiPriority w:val="99"/>
    <w:semiHidden/>
    <w:unhideWhenUsed/>
    <w:rsid w:val="00536774"/>
    <w:rPr>
      <w:sz w:val="18"/>
      <w:szCs w:val="18"/>
    </w:rPr>
  </w:style>
  <w:style w:type="paragraph" w:styleId="CommentSubject">
    <w:name w:val="annotation subject"/>
    <w:basedOn w:val="CommentText"/>
    <w:next w:val="CommentText"/>
    <w:link w:val="CommentSubjectChar"/>
    <w:uiPriority w:val="99"/>
    <w:semiHidden/>
    <w:unhideWhenUsed/>
    <w:rsid w:val="009A2716"/>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A2716"/>
    <w:rPr>
      <w:rFonts w:ascii="Arial" w:eastAsia="Arial" w:hAnsi="Arial" w:cs="Arial"/>
      <w:b/>
      <w:bCs/>
      <w:sz w:val="20"/>
      <w:szCs w:val="20"/>
      <w:lang w:val="en"/>
    </w:rPr>
  </w:style>
  <w:style w:type="character" w:styleId="UnresolvedMention">
    <w:name w:val="Unresolved Mention"/>
    <w:basedOn w:val="DefaultParagraphFont"/>
    <w:uiPriority w:val="99"/>
    <w:semiHidden/>
    <w:unhideWhenUsed/>
    <w:rsid w:val="007862E6"/>
    <w:rPr>
      <w:color w:val="605E5C"/>
      <w:shd w:val="clear" w:color="auto" w:fill="E1DFDD"/>
    </w:rPr>
  </w:style>
  <w:style w:type="paragraph" w:customStyle="1" w:styleId="xmsonormal">
    <w:name w:val="x_msonormal"/>
    <w:basedOn w:val="Normal"/>
    <w:rsid w:val="00BD0214"/>
    <w:rPr>
      <w:rFonts w:ascii="Calibri" w:hAnsi="Calibri" w:cs="Calibri"/>
    </w:rPr>
  </w:style>
  <w:style w:type="table" w:customStyle="1" w:styleId="TableGrid1">
    <w:name w:val="Table Grid1"/>
    <w:basedOn w:val="TableNormal"/>
    <w:next w:val="TableGrid"/>
    <w:uiPriority w:val="59"/>
    <w:rsid w:val="00C92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19">
      <w:bodyDiv w:val="1"/>
      <w:marLeft w:val="0"/>
      <w:marRight w:val="0"/>
      <w:marTop w:val="0"/>
      <w:marBottom w:val="0"/>
      <w:divBdr>
        <w:top w:val="none" w:sz="0" w:space="0" w:color="auto"/>
        <w:left w:val="none" w:sz="0" w:space="0" w:color="auto"/>
        <w:bottom w:val="none" w:sz="0" w:space="0" w:color="auto"/>
        <w:right w:val="none" w:sz="0" w:space="0" w:color="auto"/>
      </w:divBdr>
    </w:div>
    <w:div w:id="3211547">
      <w:bodyDiv w:val="1"/>
      <w:marLeft w:val="0"/>
      <w:marRight w:val="0"/>
      <w:marTop w:val="0"/>
      <w:marBottom w:val="0"/>
      <w:divBdr>
        <w:top w:val="none" w:sz="0" w:space="0" w:color="auto"/>
        <w:left w:val="none" w:sz="0" w:space="0" w:color="auto"/>
        <w:bottom w:val="none" w:sz="0" w:space="0" w:color="auto"/>
        <w:right w:val="none" w:sz="0" w:space="0" w:color="auto"/>
      </w:divBdr>
    </w:div>
    <w:div w:id="27489415">
      <w:bodyDiv w:val="1"/>
      <w:marLeft w:val="0"/>
      <w:marRight w:val="0"/>
      <w:marTop w:val="0"/>
      <w:marBottom w:val="0"/>
      <w:divBdr>
        <w:top w:val="none" w:sz="0" w:space="0" w:color="auto"/>
        <w:left w:val="none" w:sz="0" w:space="0" w:color="auto"/>
        <w:bottom w:val="none" w:sz="0" w:space="0" w:color="auto"/>
        <w:right w:val="none" w:sz="0" w:space="0" w:color="auto"/>
      </w:divBdr>
    </w:div>
    <w:div w:id="35392513">
      <w:bodyDiv w:val="1"/>
      <w:marLeft w:val="0"/>
      <w:marRight w:val="0"/>
      <w:marTop w:val="0"/>
      <w:marBottom w:val="0"/>
      <w:divBdr>
        <w:top w:val="none" w:sz="0" w:space="0" w:color="auto"/>
        <w:left w:val="none" w:sz="0" w:space="0" w:color="auto"/>
        <w:bottom w:val="none" w:sz="0" w:space="0" w:color="auto"/>
        <w:right w:val="none" w:sz="0" w:space="0" w:color="auto"/>
      </w:divBdr>
    </w:div>
    <w:div w:id="66610569">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108668104">
      <w:bodyDiv w:val="1"/>
      <w:marLeft w:val="0"/>
      <w:marRight w:val="0"/>
      <w:marTop w:val="0"/>
      <w:marBottom w:val="0"/>
      <w:divBdr>
        <w:top w:val="none" w:sz="0" w:space="0" w:color="auto"/>
        <w:left w:val="none" w:sz="0" w:space="0" w:color="auto"/>
        <w:bottom w:val="none" w:sz="0" w:space="0" w:color="auto"/>
        <w:right w:val="none" w:sz="0" w:space="0" w:color="auto"/>
      </w:divBdr>
    </w:div>
    <w:div w:id="118649432">
      <w:bodyDiv w:val="1"/>
      <w:marLeft w:val="0"/>
      <w:marRight w:val="0"/>
      <w:marTop w:val="0"/>
      <w:marBottom w:val="0"/>
      <w:divBdr>
        <w:top w:val="none" w:sz="0" w:space="0" w:color="auto"/>
        <w:left w:val="none" w:sz="0" w:space="0" w:color="auto"/>
        <w:bottom w:val="none" w:sz="0" w:space="0" w:color="auto"/>
        <w:right w:val="none" w:sz="0" w:space="0" w:color="auto"/>
      </w:divBdr>
    </w:div>
    <w:div w:id="128474627">
      <w:bodyDiv w:val="1"/>
      <w:marLeft w:val="0"/>
      <w:marRight w:val="0"/>
      <w:marTop w:val="0"/>
      <w:marBottom w:val="0"/>
      <w:divBdr>
        <w:top w:val="none" w:sz="0" w:space="0" w:color="auto"/>
        <w:left w:val="none" w:sz="0" w:space="0" w:color="auto"/>
        <w:bottom w:val="none" w:sz="0" w:space="0" w:color="auto"/>
        <w:right w:val="none" w:sz="0" w:space="0" w:color="auto"/>
      </w:divBdr>
    </w:div>
    <w:div w:id="132791442">
      <w:bodyDiv w:val="1"/>
      <w:marLeft w:val="0"/>
      <w:marRight w:val="0"/>
      <w:marTop w:val="0"/>
      <w:marBottom w:val="0"/>
      <w:divBdr>
        <w:top w:val="none" w:sz="0" w:space="0" w:color="auto"/>
        <w:left w:val="none" w:sz="0" w:space="0" w:color="auto"/>
        <w:bottom w:val="none" w:sz="0" w:space="0" w:color="auto"/>
        <w:right w:val="none" w:sz="0" w:space="0" w:color="auto"/>
      </w:divBdr>
    </w:div>
    <w:div w:id="226958119">
      <w:bodyDiv w:val="1"/>
      <w:marLeft w:val="0"/>
      <w:marRight w:val="0"/>
      <w:marTop w:val="0"/>
      <w:marBottom w:val="0"/>
      <w:divBdr>
        <w:top w:val="none" w:sz="0" w:space="0" w:color="auto"/>
        <w:left w:val="none" w:sz="0" w:space="0" w:color="auto"/>
        <w:bottom w:val="none" w:sz="0" w:space="0" w:color="auto"/>
        <w:right w:val="none" w:sz="0" w:space="0" w:color="auto"/>
      </w:divBdr>
    </w:div>
    <w:div w:id="239557343">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5236723">
      <w:bodyDiv w:val="1"/>
      <w:marLeft w:val="0"/>
      <w:marRight w:val="0"/>
      <w:marTop w:val="0"/>
      <w:marBottom w:val="0"/>
      <w:divBdr>
        <w:top w:val="none" w:sz="0" w:space="0" w:color="auto"/>
        <w:left w:val="none" w:sz="0" w:space="0" w:color="auto"/>
        <w:bottom w:val="none" w:sz="0" w:space="0" w:color="auto"/>
        <w:right w:val="none" w:sz="0" w:space="0" w:color="auto"/>
      </w:divBdr>
    </w:div>
    <w:div w:id="266042845">
      <w:bodyDiv w:val="1"/>
      <w:marLeft w:val="0"/>
      <w:marRight w:val="0"/>
      <w:marTop w:val="0"/>
      <w:marBottom w:val="0"/>
      <w:divBdr>
        <w:top w:val="none" w:sz="0" w:space="0" w:color="auto"/>
        <w:left w:val="none" w:sz="0" w:space="0" w:color="auto"/>
        <w:bottom w:val="none" w:sz="0" w:space="0" w:color="auto"/>
        <w:right w:val="none" w:sz="0" w:space="0" w:color="auto"/>
      </w:divBdr>
    </w:div>
    <w:div w:id="269091532">
      <w:bodyDiv w:val="1"/>
      <w:marLeft w:val="0"/>
      <w:marRight w:val="0"/>
      <w:marTop w:val="0"/>
      <w:marBottom w:val="0"/>
      <w:divBdr>
        <w:top w:val="none" w:sz="0" w:space="0" w:color="auto"/>
        <w:left w:val="none" w:sz="0" w:space="0" w:color="auto"/>
        <w:bottom w:val="none" w:sz="0" w:space="0" w:color="auto"/>
        <w:right w:val="none" w:sz="0" w:space="0" w:color="auto"/>
      </w:divBdr>
    </w:div>
    <w:div w:id="322583414">
      <w:bodyDiv w:val="1"/>
      <w:marLeft w:val="0"/>
      <w:marRight w:val="0"/>
      <w:marTop w:val="0"/>
      <w:marBottom w:val="0"/>
      <w:divBdr>
        <w:top w:val="none" w:sz="0" w:space="0" w:color="auto"/>
        <w:left w:val="none" w:sz="0" w:space="0" w:color="auto"/>
        <w:bottom w:val="none" w:sz="0" w:space="0" w:color="auto"/>
        <w:right w:val="none" w:sz="0" w:space="0" w:color="auto"/>
      </w:divBdr>
    </w:div>
    <w:div w:id="341249639">
      <w:bodyDiv w:val="1"/>
      <w:marLeft w:val="0"/>
      <w:marRight w:val="0"/>
      <w:marTop w:val="0"/>
      <w:marBottom w:val="0"/>
      <w:divBdr>
        <w:top w:val="none" w:sz="0" w:space="0" w:color="auto"/>
        <w:left w:val="none" w:sz="0" w:space="0" w:color="auto"/>
        <w:bottom w:val="none" w:sz="0" w:space="0" w:color="auto"/>
        <w:right w:val="none" w:sz="0" w:space="0" w:color="auto"/>
      </w:divBdr>
    </w:div>
    <w:div w:id="384262086">
      <w:bodyDiv w:val="1"/>
      <w:marLeft w:val="0"/>
      <w:marRight w:val="0"/>
      <w:marTop w:val="0"/>
      <w:marBottom w:val="0"/>
      <w:divBdr>
        <w:top w:val="none" w:sz="0" w:space="0" w:color="auto"/>
        <w:left w:val="none" w:sz="0" w:space="0" w:color="auto"/>
        <w:bottom w:val="none" w:sz="0" w:space="0" w:color="auto"/>
        <w:right w:val="none" w:sz="0" w:space="0" w:color="auto"/>
      </w:divBdr>
    </w:div>
    <w:div w:id="400564767">
      <w:bodyDiv w:val="1"/>
      <w:marLeft w:val="0"/>
      <w:marRight w:val="0"/>
      <w:marTop w:val="0"/>
      <w:marBottom w:val="0"/>
      <w:divBdr>
        <w:top w:val="none" w:sz="0" w:space="0" w:color="auto"/>
        <w:left w:val="none" w:sz="0" w:space="0" w:color="auto"/>
        <w:bottom w:val="none" w:sz="0" w:space="0" w:color="auto"/>
        <w:right w:val="none" w:sz="0" w:space="0" w:color="auto"/>
      </w:divBdr>
    </w:div>
    <w:div w:id="418674005">
      <w:bodyDiv w:val="1"/>
      <w:marLeft w:val="0"/>
      <w:marRight w:val="0"/>
      <w:marTop w:val="0"/>
      <w:marBottom w:val="0"/>
      <w:divBdr>
        <w:top w:val="none" w:sz="0" w:space="0" w:color="auto"/>
        <w:left w:val="none" w:sz="0" w:space="0" w:color="auto"/>
        <w:bottom w:val="none" w:sz="0" w:space="0" w:color="auto"/>
        <w:right w:val="none" w:sz="0" w:space="0" w:color="auto"/>
      </w:divBdr>
    </w:div>
    <w:div w:id="477261902">
      <w:bodyDiv w:val="1"/>
      <w:marLeft w:val="0"/>
      <w:marRight w:val="0"/>
      <w:marTop w:val="0"/>
      <w:marBottom w:val="0"/>
      <w:divBdr>
        <w:top w:val="none" w:sz="0" w:space="0" w:color="auto"/>
        <w:left w:val="none" w:sz="0" w:space="0" w:color="auto"/>
        <w:bottom w:val="none" w:sz="0" w:space="0" w:color="auto"/>
        <w:right w:val="none" w:sz="0" w:space="0" w:color="auto"/>
      </w:divBdr>
    </w:div>
    <w:div w:id="483086612">
      <w:bodyDiv w:val="1"/>
      <w:marLeft w:val="0"/>
      <w:marRight w:val="0"/>
      <w:marTop w:val="0"/>
      <w:marBottom w:val="0"/>
      <w:divBdr>
        <w:top w:val="none" w:sz="0" w:space="0" w:color="auto"/>
        <w:left w:val="none" w:sz="0" w:space="0" w:color="auto"/>
        <w:bottom w:val="none" w:sz="0" w:space="0" w:color="auto"/>
        <w:right w:val="none" w:sz="0" w:space="0" w:color="auto"/>
      </w:divBdr>
    </w:div>
    <w:div w:id="517354624">
      <w:bodyDiv w:val="1"/>
      <w:marLeft w:val="0"/>
      <w:marRight w:val="0"/>
      <w:marTop w:val="0"/>
      <w:marBottom w:val="0"/>
      <w:divBdr>
        <w:top w:val="none" w:sz="0" w:space="0" w:color="auto"/>
        <w:left w:val="none" w:sz="0" w:space="0" w:color="auto"/>
        <w:bottom w:val="none" w:sz="0" w:space="0" w:color="auto"/>
        <w:right w:val="none" w:sz="0" w:space="0" w:color="auto"/>
      </w:divBdr>
    </w:div>
    <w:div w:id="561865495">
      <w:bodyDiv w:val="1"/>
      <w:marLeft w:val="0"/>
      <w:marRight w:val="0"/>
      <w:marTop w:val="0"/>
      <w:marBottom w:val="0"/>
      <w:divBdr>
        <w:top w:val="none" w:sz="0" w:space="0" w:color="auto"/>
        <w:left w:val="none" w:sz="0" w:space="0" w:color="auto"/>
        <w:bottom w:val="none" w:sz="0" w:space="0" w:color="auto"/>
        <w:right w:val="none" w:sz="0" w:space="0" w:color="auto"/>
      </w:divBdr>
    </w:div>
    <w:div w:id="586883346">
      <w:bodyDiv w:val="1"/>
      <w:marLeft w:val="0"/>
      <w:marRight w:val="0"/>
      <w:marTop w:val="0"/>
      <w:marBottom w:val="0"/>
      <w:divBdr>
        <w:top w:val="none" w:sz="0" w:space="0" w:color="auto"/>
        <w:left w:val="none" w:sz="0" w:space="0" w:color="auto"/>
        <w:bottom w:val="none" w:sz="0" w:space="0" w:color="auto"/>
        <w:right w:val="none" w:sz="0" w:space="0" w:color="auto"/>
      </w:divBdr>
    </w:div>
    <w:div w:id="628438225">
      <w:bodyDiv w:val="1"/>
      <w:marLeft w:val="0"/>
      <w:marRight w:val="0"/>
      <w:marTop w:val="0"/>
      <w:marBottom w:val="0"/>
      <w:divBdr>
        <w:top w:val="none" w:sz="0" w:space="0" w:color="auto"/>
        <w:left w:val="none" w:sz="0" w:space="0" w:color="auto"/>
        <w:bottom w:val="none" w:sz="0" w:space="0" w:color="auto"/>
        <w:right w:val="none" w:sz="0" w:space="0" w:color="auto"/>
      </w:divBdr>
    </w:div>
    <w:div w:id="648444045">
      <w:bodyDiv w:val="1"/>
      <w:marLeft w:val="0"/>
      <w:marRight w:val="0"/>
      <w:marTop w:val="0"/>
      <w:marBottom w:val="0"/>
      <w:divBdr>
        <w:top w:val="none" w:sz="0" w:space="0" w:color="auto"/>
        <w:left w:val="none" w:sz="0" w:space="0" w:color="auto"/>
        <w:bottom w:val="none" w:sz="0" w:space="0" w:color="auto"/>
        <w:right w:val="none" w:sz="0" w:space="0" w:color="auto"/>
      </w:divBdr>
    </w:div>
    <w:div w:id="680157254">
      <w:bodyDiv w:val="1"/>
      <w:marLeft w:val="0"/>
      <w:marRight w:val="0"/>
      <w:marTop w:val="0"/>
      <w:marBottom w:val="0"/>
      <w:divBdr>
        <w:top w:val="none" w:sz="0" w:space="0" w:color="auto"/>
        <w:left w:val="none" w:sz="0" w:space="0" w:color="auto"/>
        <w:bottom w:val="none" w:sz="0" w:space="0" w:color="auto"/>
        <w:right w:val="none" w:sz="0" w:space="0" w:color="auto"/>
      </w:divBdr>
    </w:div>
    <w:div w:id="707726277">
      <w:bodyDiv w:val="1"/>
      <w:marLeft w:val="0"/>
      <w:marRight w:val="0"/>
      <w:marTop w:val="0"/>
      <w:marBottom w:val="0"/>
      <w:divBdr>
        <w:top w:val="none" w:sz="0" w:space="0" w:color="auto"/>
        <w:left w:val="none" w:sz="0" w:space="0" w:color="auto"/>
        <w:bottom w:val="none" w:sz="0" w:space="0" w:color="auto"/>
        <w:right w:val="none" w:sz="0" w:space="0" w:color="auto"/>
      </w:divBdr>
    </w:div>
    <w:div w:id="716971384">
      <w:bodyDiv w:val="1"/>
      <w:marLeft w:val="0"/>
      <w:marRight w:val="0"/>
      <w:marTop w:val="0"/>
      <w:marBottom w:val="0"/>
      <w:divBdr>
        <w:top w:val="none" w:sz="0" w:space="0" w:color="auto"/>
        <w:left w:val="none" w:sz="0" w:space="0" w:color="auto"/>
        <w:bottom w:val="none" w:sz="0" w:space="0" w:color="auto"/>
        <w:right w:val="none" w:sz="0" w:space="0" w:color="auto"/>
      </w:divBdr>
    </w:div>
    <w:div w:id="718212636">
      <w:bodyDiv w:val="1"/>
      <w:marLeft w:val="0"/>
      <w:marRight w:val="0"/>
      <w:marTop w:val="0"/>
      <w:marBottom w:val="0"/>
      <w:divBdr>
        <w:top w:val="none" w:sz="0" w:space="0" w:color="auto"/>
        <w:left w:val="none" w:sz="0" w:space="0" w:color="auto"/>
        <w:bottom w:val="none" w:sz="0" w:space="0" w:color="auto"/>
        <w:right w:val="none" w:sz="0" w:space="0" w:color="auto"/>
      </w:divBdr>
    </w:div>
    <w:div w:id="721372827">
      <w:bodyDiv w:val="1"/>
      <w:marLeft w:val="0"/>
      <w:marRight w:val="0"/>
      <w:marTop w:val="0"/>
      <w:marBottom w:val="0"/>
      <w:divBdr>
        <w:top w:val="none" w:sz="0" w:space="0" w:color="auto"/>
        <w:left w:val="none" w:sz="0" w:space="0" w:color="auto"/>
        <w:bottom w:val="none" w:sz="0" w:space="0" w:color="auto"/>
        <w:right w:val="none" w:sz="0" w:space="0" w:color="auto"/>
      </w:divBdr>
    </w:div>
    <w:div w:id="737242945">
      <w:bodyDiv w:val="1"/>
      <w:marLeft w:val="0"/>
      <w:marRight w:val="0"/>
      <w:marTop w:val="0"/>
      <w:marBottom w:val="0"/>
      <w:divBdr>
        <w:top w:val="none" w:sz="0" w:space="0" w:color="auto"/>
        <w:left w:val="none" w:sz="0" w:space="0" w:color="auto"/>
        <w:bottom w:val="none" w:sz="0" w:space="0" w:color="auto"/>
        <w:right w:val="none" w:sz="0" w:space="0" w:color="auto"/>
      </w:divBdr>
    </w:div>
    <w:div w:id="744496380">
      <w:bodyDiv w:val="1"/>
      <w:marLeft w:val="0"/>
      <w:marRight w:val="0"/>
      <w:marTop w:val="0"/>
      <w:marBottom w:val="0"/>
      <w:divBdr>
        <w:top w:val="none" w:sz="0" w:space="0" w:color="auto"/>
        <w:left w:val="none" w:sz="0" w:space="0" w:color="auto"/>
        <w:bottom w:val="none" w:sz="0" w:space="0" w:color="auto"/>
        <w:right w:val="none" w:sz="0" w:space="0" w:color="auto"/>
      </w:divBdr>
    </w:div>
    <w:div w:id="745958509">
      <w:bodyDiv w:val="1"/>
      <w:marLeft w:val="0"/>
      <w:marRight w:val="0"/>
      <w:marTop w:val="0"/>
      <w:marBottom w:val="0"/>
      <w:divBdr>
        <w:top w:val="none" w:sz="0" w:space="0" w:color="auto"/>
        <w:left w:val="none" w:sz="0" w:space="0" w:color="auto"/>
        <w:bottom w:val="none" w:sz="0" w:space="0" w:color="auto"/>
        <w:right w:val="none" w:sz="0" w:space="0" w:color="auto"/>
      </w:divBdr>
    </w:div>
    <w:div w:id="757481292">
      <w:bodyDiv w:val="1"/>
      <w:marLeft w:val="0"/>
      <w:marRight w:val="0"/>
      <w:marTop w:val="0"/>
      <w:marBottom w:val="0"/>
      <w:divBdr>
        <w:top w:val="none" w:sz="0" w:space="0" w:color="auto"/>
        <w:left w:val="none" w:sz="0" w:space="0" w:color="auto"/>
        <w:bottom w:val="none" w:sz="0" w:space="0" w:color="auto"/>
        <w:right w:val="none" w:sz="0" w:space="0" w:color="auto"/>
      </w:divBdr>
    </w:div>
    <w:div w:id="798690995">
      <w:bodyDiv w:val="1"/>
      <w:marLeft w:val="0"/>
      <w:marRight w:val="0"/>
      <w:marTop w:val="0"/>
      <w:marBottom w:val="0"/>
      <w:divBdr>
        <w:top w:val="none" w:sz="0" w:space="0" w:color="auto"/>
        <w:left w:val="none" w:sz="0" w:space="0" w:color="auto"/>
        <w:bottom w:val="none" w:sz="0" w:space="0" w:color="auto"/>
        <w:right w:val="none" w:sz="0" w:space="0" w:color="auto"/>
      </w:divBdr>
    </w:div>
    <w:div w:id="816528789">
      <w:bodyDiv w:val="1"/>
      <w:marLeft w:val="0"/>
      <w:marRight w:val="0"/>
      <w:marTop w:val="0"/>
      <w:marBottom w:val="0"/>
      <w:divBdr>
        <w:top w:val="none" w:sz="0" w:space="0" w:color="auto"/>
        <w:left w:val="none" w:sz="0" w:space="0" w:color="auto"/>
        <w:bottom w:val="none" w:sz="0" w:space="0" w:color="auto"/>
        <w:right w:val="none" w:sz="0" w:space="0" w:color="auto"/>
      </w:divBdr>
    </w:div>
    <w:div w:id="826478731">
      <w:bodyDiv w:val="1"/>
      <w:marLeft w:val="0"/>
      <w:marRight w:val="0"/>
      <w:marTop w:val="0"/>
      <w:marBottom w:val="0"/>
      <w:divBdr>
        <w:top w:val="none" w:sz="0" w:space="0" w:color="auto"/>
        <w:left w:val="none" w:sz="0" w:space="0" w:color="auto"/>
        <w:bottom w:val="none" w:sz="0" w:space="0" w:color="auto"/>
        <w:right w:val="none" w:sz="0" w:space="0" w:color="auto"/>
      </w:divBdr>
    </w:div>
    <w:div w:id="826826126">
      <w:bodyDiv w:val="1"/>
      <w:marLeft w:val="0"/>
      <w:marRight w:val="0"/>
      <w:marTop w:val="0"/>
      <w:marBottom w:val="0"/>
      <w:divBdr>
        <w:top w:val="none" w:sz="0" w:space="0" w:color="auto"/>
        <w:left w:val="none" w:sz="0" w:space="0" w:color="auto"/>
        <w:bottom w:val="none" w:sz="0" w:space="0" w:color="auto"/>
        <w:right w:val="none" w:sz="0" w:space="0" w:color="auto"/>
      </w:divBdr>
    </w:div>
    <w:div w:id="830609261">
      <w:bodyDiv w:val="1"/>
      <w:marLeft w:val="0"/>
      <w:marRight w:val="0"/>
      <w:marTop w:val="0"/>
      <w:marBottom w:val="0"/>
      <w:divBdr>
        <w:top w:val="none" w:sz="0" w:space="0" w:color="auto"/>
        <w:left w:val="none" w:sz="0" w:space="0" w:color="auto"/>
        <w:bottom w:val="none" w:sz="0" w:space="0" w:color="auto"/>
        <w:right w:val="none" w:sz="0" w:space="0" w:color="auto"/>
      </w:divBdr>
    </w:div>
    <w:div w:id="831455348">
      <w:bodyDiv w:val="1"/>
      <w:marLeft w:val="0"/>
      <w:marRight w:val="0"/>
      <w:marTop w:val="0"/>
      <w:marBottom w:val="0"/>
      <w:divBdr>
        <w:top w:val="none" w:sz="0" w:space="0" w:color="auto"/>
        <w:left w:val="none" w:sz="0" w:space="0" w:color="auto"/>
        <w:bottom w:val="none" w:sz="0" w:space="0" w:color="auto"/>
        <w:right w:val="none" w:sz="0" w:space="0" w:color="auto"/>
      </w:divBdr>
    </w:div>
    <w:div w:id="838085670">
      <w:bodyDiv w:val="1"/>
      <w:marLeft w:val="0"/>
      <w:marRight w:val="0"/>
      <w:marTop w:val="0"/>
      <w:marBottom w:val="0"/>
      <w:divBdr>
        <w:top w:val="none" w:sz="0" w:space="0" w:color="auto"/>
        <w:left w:val="none" w:sz="0" w:space="0" w:color="auto"/>
        <w:bottom w:val="none" w:sz="0" w:space="0" w:color="auto"/>
        <w:right w:val="none" w:sz="0" w:space="0" w:color="auto"/>
      </w:divBdr>
    </w:div>
    <w:div w:id="854878845">
      <w:bodyDiv w:val="1"/>
      <w:marLeft w:val="0"/>
      <w:marRight w:val="0"/>
      <w:marTop w:val="0"/>
      <w:marBottom w:val="0"/>
      <w:divBdr>
        <w:top w:val="none" w:sz="0" w:space="0" w:color="auto"/>
        <w:left w:val="none" w:sz="0" w:space="0" w:color="auto"/>
        <w:bottom w:val="none" w:sz="0" w:space="0" w:color="auto"/>
        <w:right w:val="none" w:sz="0" w:space="0" w:color="auto"/>
      </w:divBdr>
    </w:div>
    <w:div w:id="923882902">
      <w:bodyDiv w:val="1"/>
      <w:marLeft w:val="0"/>
      <w:marRight w:val="0"/>
      <w:marTop w:val="0"/>
      <w:marBottom w:val="0"/>
      <w:divBdr>
        <w:top w:val="none" w:sz="0" w:space="0" w:color="auto"/>
        <w:left w:val="none" w:sz="0" w:space="0" w:color="auto"/>
        <w:bottom w:val="none" w:sz="0" w:space="0" w:color="auto"/>
        <w:right w:val="none" w:sz="0" w:space="0" w:color="auto"/>
      </w:divBdr>
    </w:div>
    <w:div w:id="959994098">
      <w:bodyDiv w:val="1"/>
      <w:marLeft w:val="0"/>
      <w:marRight w:val="0"/>
      <w:marTop w:val="0"/>
      <w:marBottom w:val="0"/>
      <w:divBdr>
        <w:top w:val="none" w:sz="0" w:space="0" w:color="auto"/>
        <w:left w:val="none" w:sz="0" w:space="0" w:color="auto"/>
        <w:bottom w:val="none" w:sz="0" w:space="0" w:color="auto"/>
        <w:right w:val="none" w:sz="0" w:space="0" w:color="auto"/>
      </w:divBdr>
    </w:div>
    <w:div w:id="999582574">
      <w:bodyDiv w:val="1"/>
      <w:marLeft w:val="0"/>
      <w:marRight w:val="0"/>
      <w:marTop w:val="0"/>
      <w:marBottom w:val="0"/>
      <w:divBdr>
        <w:top w:val="none" w:sz="0" w:space="0" w:color="auto"/>
        <w:left w:val="none" w:sz="0" w:space="0" w:color="auto"/>
        <w:bottom w:val="none" w:sz="0" w:space="0" w:color="auto"/>
        <w:right w:val="none" w:sz="0" w:space="0" w:color="auto"/>
      </w:divBdr>
    </w:div>
    <w:div w:id="1010184369">
      <w:bodyDiv w:val="1"/>
      <w:marLeft w:val="0"/>
      <w:marRight w:val="0"/>
      <w:marTop w:val="0"/>
      <w:marBottom w:val="0"/>
      <w:divBdr>
        <w:top w:val="none" w:sz="0" w:space="0" w:color="auto"/>
        <w:left w:val="none" w:sz="0" w:space="0" w:color="auto"/>
        <w:bottom w:val="none" w:sz="0" w:space="0" w:color="auto"/>
        <w:right w:val="none" w:sz="0" w:space="0" w:color="auto"/>
      </w:divBdr>
    </w:div>
    <w:div w:id="1037201259">
      <w:bodyDiv w:val="1"/>
      <w:marLeft w:val="0"/>
      <w:marRight w:val="0"/>
      <w:marTop w:val="0"/>
      <w:marBottom w:val="0"/>
      <w:divBdr>
        <w:top w:val="none" w:sz="0" w:space="0" w:color="auto"/>
        <w:left w:val="none" w:sz="0" w:space="0" w:color="auto"/>
        <w:bottom w:val="none" w:sz="0" w:space="0" w:color="auto"/>
        <w:right w:val="none" w:sz="0" w:space="0" w:color="auto"/>
      </w:divBdr>
    </w:div>
    <w:div w:id="1042099464">
      <w:bodyDiv w:val="1"/>
      <w:marLeft w:val="0"/>
      <w:marRight w:val="0"/>
      <w:marTop w:val="0"/>
      <w:marBottom w:val="0"/>
      <w:divBdr>
        <w:top w:val="none" w:sz="0" w:space="0" w:color="auto"/>
        <w:left w:val="none" w:sz="0" w:space="0" w:color="auto"/>
        <w:bottom w:val="none" w:sz="0" w:space="0" w:color="auto"/>
        <w:right w:val="none" w:sz="0" w:space="0" w:color="auto"/>
      </w:divBdr>
    </w:div>
    <w:div w:id="1043555158">
      <w:bodyDiv w:val="1"/>
      <w:marLeft w:val="0"/>
      <w:marRight w:val="0"/>
      <w:marTop w:val="0"/>
      <w:marBottom w:val="0"/>
      <w:divBdr>
        <w:top w:val="none" w:sz="0" w:space="0" w:color="auto"/>
        <w:left w:val="none" w:sz="0" w:space="0" w:color="auto"/>
        <w:bottom w:val="none" w:sz="0" w:space="0" w:color="auto"/>
        <w:right w:val="none" w:sz="0" w:space="0" w:color="auto"/>
      </w:divBdr>
    </w:div>
    <w:div w:id="1069186275">
      <w:bodyDiv w:val="1"/>
      <w:marLeft w:val="0"/>
      <w:marRight w:val="0"/>
      <w:marTop w:val="0"/>
      <w:marBottom w:val="0"/>
      <w:divBdr>
        <w:top w:val="none" w:sz="0" w:space="0" w:color="auto"/>
        <w:left w:val="none" w:sz="0" w:space="0" w:color="auto"/>
        <w:bottom w:val="none" w:sz="0" w:space="0" w:color="auto"/>
        <w:right w:val="none" w:sz="0" w:space="0" w:color="auto"/>
      </w:divBdr>
    </w:div>
    <w:div w:id="1090153479">
      <w:bodyDiv w:val="1"/>
      <w:marLeft w:val="0"/>
      <w:marRight w:val="0"/>
      <w:marTop w:val="0"/>
      <w:marBottom w:val="0"/>
      <w:divBdr>
        <w:top w:val="none" w:sz="0" w:space="0" w:color="auto"/>
        <w:left w:val="none" w:sz="0" w:space="0" w:color="auto"/>
        <w:bottom w:val="none" w:sz="0" w:space="0" w:color="auto"/>
        <w:right w:val="none" w:sz="0" w:space="0" w:color="auto"/>
      </w:divBdr>
    </w:div>
    <w:div w:id="1102530106">
      <w:bodyDiv w:val="1"/>
      <w:marLeft w:val="0"/>
      <w:marRight w:val="0"/>
      <w:marTop w:val="0"/>
      <w:marBottom w:val="0"/>
      <w:divBdr>
        <w:top w:val="none" w:sz="0" w:space="0" w:color="auto"/>
        <w:left w:val="none" w:sz="0" w:space="0" w:color="auto"/>
        <w:bottom w:val="none" w:sz="0" w:space="0" w:color="auto"/>
        <w:right w:val="none" w:sz="0" w:space="0" w:color="auto"/>
      </w:divBdr>
    </w:div>
    <w:div w:id="1103038821">
      <w:bodyDiv w:val="1"/>
      <w:marLeft w:val="0"/>
      <w:marRight w:val="0"/>
      <w:marTop w:val="0"/>
      <w:marBottom w:val="0"/>
      <w:divBdr>
        <w:top w:val="none" w:sz="0" w:space="0" w:color="auto"/>
        <w:left w:val="none" w:sz="0" w:space="0" w:color="auto"/>
        <w:bottom w:val="none" w:sz="0" w:space="0" w:color="auto"/>
        <w:right w:val="none" w:sz="0" w:space="0" w:color="auto"/>
      </w:divBdr>
    </w:div>
    <w:div w:id="1120491216">
      <w:bodyDiv w:val="1"/>
      <w:marLeft w:val="0"/>
      <w:marRight w:val="0"/>
      <w:marTop w:val="0"/>
      <w:marBottom w:val="0"/>
      <w:divBdr>
        <w:top w:val="none" w:sz="0" w:space="0" w:color="auto"/>
        <w:left w:val="none" w:sz="0" w:space="0" w:color="auto"/>
        <w:bottom w:val="none" w:sz="0" w:space="0" w:color="auto"/>
        <w:right w:val="none" w:sz="0" w:space="0" w:color="auto"/>
      </w:divBdr>
    </w:div>
    <w:div w:id="1127894375">
      <w:bodyDiv w:val="1"/>
      <w:marLeft w:val="0"/>
      <w:marRight w:val="0"/>
      <w:marTop w:val="0"/>
      <w:marBottom w:val="0"/>
      <w:divBdr>
        <w:top w:val="none" w:sz="0" w:space="0" w:color="auto"/>
        <w:left w:val="none" w:sz="0" w:space="0" w:color="auto"/>
        <w:bottom w:val="none" w:sz="0" w:space="0" w:color="auto"/>
        <w:right w:val="none" w:sz="0" w:space="0" w:color="auto"/>
      </w:divBdr>
    </w:div>
    <w:div w:id="1148863252">
      <w:bodyDiv w:val="1"/>
      <w:marLeft w:val="0"/>
      <w:marRight w:val="0"/>
      <w:marTop w:val="0"/>
      <w:marBottom w:val="0"/>
      <w:divBdr>
        <w:top w:val="none" w:sz="0" w:space="0" w:color="auto"/>
        <w:left w:val="none" w:sz="0" w:space="0" w:color="auto"/>
        <w:bottom w:val="none" w:sz="0" w:space="0" w:color="auto"/>
        <w:right w:val="none" w:sz="0" w:space="0" w:color="auto"/>
      </w:divBdr>
    </w:div>
    <w:div w:id="1162741422">
      <w:bodyDiv w:val="1"/>
      <w:marLeft w:val="0"/>
      <w:marRight w:val="0"/>
      <w:marTop w:val="0"/>
      <w:marBottom w:val="0"/>
      <w:divBdr>
        <w:top w:val="none" w:sz="0" w:space="0" w:color="auto"/>
        <w:left w:val="none" w:sz="0" w:space="0" w:color="auto"/>
        <w:bottom w:val="none" w:sz="0" w:space="0" w:color="auto"/>
        <w:right w:val="none" w:sz="0" w:space="0" w:color="auto"/>
      </w:divBdr>
    </w:div>
    <w:div w:id="1171485572">
      <w:bodyDiv w:val="1"/>
      <w:marLeft w:val="0"/>
      <w:marRight w:val="0"/>
      <w:marTop w:val="0"/>
      <w:marBottom w:val="0"/>
      <w:divBdr>
        <w:top w:val="none" w:sz="0" w:space="0" w:color="auto"/>
        <w:left w:val="none" w:sz="0" w:space="0" w:color="auto"/>
        <w:bottom w:val="none" w:sz="0" w:space="0" w:color="auto"/>
        <w:right w:val="none" w:sz="0" w:space="0" w:color="auto"/>
      </w:divBdr>
    </w:div>
    <w:div w:id="1247228922">
      <w:bodyDiv w:val="1"/>
      <w:marLeft w:val="0"/>
      <w:marRight w:val="0"/>
      <w:marTop w:val="0"/>
      <w:marBottom w:val="0"/>
      <w:divBdr>
        <w:top w:val="none" w:sz="0" w:space="0" w:color="auto"/>
        <w:left w:val="none" w:sz="0" w:space="0" w:color="auto"/>
        <w:bottom w:val="none" w:sz="0" w:space="0" w:color="auto"/>
        <w:right w:val="none" w:sz="0" w:space="0" w:color="auto"/>
      </w:divBdr>
    </w:div>
    <w:div w:id="1364474644">
      <w:bodyDiv w:val="1"/>
      <w:marLeft w:val="0"/>
      <w:marRight w:val="0"/>
      <w:marTop w:val="0"/>
      <w:marBottom w:val="0"/>
      <w:divBdr>
        <w:top w:val="none" w:sz="0" w:space="0" w:color="auto"/>
        <w:left w:val="none" w:sz="0" w:space="0" w:color="auto"/>
        <w:bottom w:val="none" w:sz="0" w:space="0" w:color="auto"/>
        <w:right w:val="none" w:sz="0" w:space="0" w:color="auto"/>
      </w:divBdr>
    </w:div>
    <w:div w:id="1464541754">
      <w:bodyDiv w:val="1"/>
      <w:marLeft w:val="0"/>
      <w:marRight w:val="0"/>
      <w:marTop w:val="0"/>
      <w:marBottom w:val="0"/>
      <w:divBdr>
        <w:top w:val="none" w:sz="0" w:space="0" w:color="auto"/>
        <w:left w:val="none" w:sz="0" w:space="0" w:color="auto"/>
        <w:bottom w:val="none" w:sz="0" w:space="0" w:color="auto"/>
        <w:right w:val="none" w:sz="0" w:space="0" w:color="auto"/>
      </w:divBdr>
    </w:div>
    <w:div w:id="1483307682">
      <w:bodyDiv w:val="1"/>
      <w:marLeft w:val="0"/>
      <w:marRight w:val="0"/>
      <w:marTop w:val="0"/>
      <w:marBottom w:val="0"/>
      <w:divBdr>
        <w:top w:val="none" w:sz="0" w:space="0" w:color="auto"/>
        <w:left w:val="none" w:sz="0" w:space="0" w:color="auto"/>
        <w:bottom w:val="none" w:sz="0" w:space="0" w:color="auto"/>
        <w:right w:val="none" w:sz="0" w:space="0" w:color="auto"/>
      </w:divBdr>
    </w:div>
    <w:div w:id="1492525469">
      <w:bodyDiv w:val="1"/>
      <w:marLeft w:val="0"/>
      <w:marRight w:val="0"/>
      <w:marTop w:val="0"/>
      <w:marBottom w:val="0"/>
      <w:divBdr>
        <w:top w:val="none" w:sz="0" w:space="0" w:color="auto"/>
        <w:left w:val="none" w:sz="0" w:space="0" w:color="auto"/>
        <w:bottom w:val="none" w:sz="0" w:space="0" w:color="auto"/>
        <w:right w:val="none" w:sz="0" w:space="0" w:color="auto"/>
      </w:divBdr>
    </w:div>
    <w:div w:id="1494687794">
      <w:bodyDiv w:val="1"/>
      <w:marLeft w:val="0"/>
      <w:marRight w:val="0"/>
      <w:marTop w:val="0"/>
      <w:marBottom w:val="0"/>
      <w:divBdr>
        <w:top w:val="none" w:sz="0" w:space="0" w:color="auto"/>
        <w:left w:val="none" w:sz="0" w:space="0" w:color="auto"/>
        <w:bottom w:val="none" w:sz="0" w:space="0" w:color="auto"/>
        <w:right w:val="none" w:sz="0" w:space="0" w:color="auto"/>
      </w:divBdr>
    </w:div>
    <w:div w:id="1500805060">
      <w:bodyDiv w:val="1"/>
      <w:marLeft w:val="0"/>
      <w:marRight w:val="0"/>
      <w:marTop w:val="0"/>
      <w:marBottom w:val="0"/>
      <w:divBdr>
        <w:top w:val="none" w:sz="0" w:space="0" w:color="auto"/>
        <w:left w:val="none" w:sz="0" w:space="0" w:color="auto"/>
        <w:bottom w:val="none" w:sz="0" w:space="0" w:color="auto"/>
        <w:right w:val="none" w:sz="0" w:space="0" w:color="auto"/>
      </w:divBdr>
    </w:div>
    <w:div w:id="1506630128">
      <w:bodyDiv w:val="1"/>
      <w:marLeft w:val="0"/>
      <w:marRight w:val="0"/>
      <w:marTop w:val="0"/>
      <w:marBottom w:val="0"/>
      <w:divBdr>
        <w:top w:val="none" w:sz="0" w:space="0" w:color="auto"/>
        <w:left w:val="none" w:sz="0" w:space="0" w:color="auto"/>
        <w:bottom w:val="none" w:sz="0" w:space="0" w:color="auto"/>
        <w:right w:val="none" w:sz="0" w:space="0" w:color="auto"/>
      </w:divBdr>
    </w:div>
    <w:div w:id="1523206105">
      <w:bodyDiv w:val="1"/>
      <w:marLeft w:val="0"/>
      <w:marRight w:val="0"/>
      <w:marTop w:val="0"/>
      <w:marBottom w:val="0"/>
      <w:divBdr>
        <w:top w:val="none" w:sz="0" w:space="0" w:color="auto"/>
        <w:left w:val="none" w:sz="0" w:space="0" w:color="auto"/>
        <w:bottom w:val="none" w:sz="0" w:space="0" w:color="auto"/>
        <w:right w:val="none" w:sz="0" w:space="0" w:color="auto"/>
      </w:divBdr>
    </w:div>
    <w:div w:id="1561558265">
      <w:bodyDiv w:val="1"/>
      <w:marLeft w:val="0"/>
      <w:marRight w:val="0"/>
      <w:marTop w:val="0"/>
      <w:marBottom w:val="0"/>
      <w:divBdr>
        <w:top w:val="none" w:sz="0" w:space="0" w:color="auto"/>
        <w:left w:val="none" w:sz="0" w:space="0" w:color="auto"/>
        <w:bottom w:val="none" w:sz="0" w:space="0" w:color="auto"/>
        <w:right w:val="none" w:sz="0" w:space="0" w:color="auto"/>
      </w:divBdr>
    </w:div>
    <w:div w:id="1565068176">
      <w:bodyDiv w:val="1"/>
      <w:marLeft w:val="0"/>
      <w:marRight w:val="0"/>
      <w:marTop w:val="0"/>
      <w:marBottom w:val="0"/>
      <w:divBdr>
        <w:top w:val="none" w:sz="0" w:space="0" w:color="auto"/>
        <w:left w:val="none" w:sz="0" w:space="0" w:color="auto"/>
        <w:bottom w:val="none" w:sz="0" w:space="0" w:color="auto"/>
        <w:right w:val="none" w:sz="0" w:space="0" w:color="auto"/>
      </w:divBdr>
    </w:div>
    <w:div w:id="1598557483">
      <w:bodyDiv w:val="1"/>
      <w:marLeft w:val="0"/>
      <w:marRight w:val="0"/>
      <w:marTop w:val="0"/>
      <w:marBottom w:val="0"/>
      <w:divBdr>
        <w:top w:val="none" w:sz="0" w:space="0" w:color="auto"/>
        <w:left w:val="none" w:sz="0" w:space="0" w:color="auto"/>
        <w:bottom w:val="none" w:sz="0" w:space="0" w:color="auto"/>
        <w:right w:val="none" w:sz="0" w:space="0" w:color="auto"/>
      </w:divBdr>
    </w:div>
    <w:div w:id="1601376039">
      <w:bodyDiv w:val="1"/>
      <w:marLeft w:val="0"/>
      <w:marRight w:val="0"/>
      <w:marTop w:val="0"/>
      <w:marBottom w:val="0"/>
      <w:divBdr>
        <w:top w:val="none" w:sz="0" w:space="0" w:color="auto"/>
        <w:left w:val="none" w:sz="0" w:space="0" w:color="auto"/>
        <w:bottom w:val="none" w:sz="0" w:space="0" w:color="auto"/>
        <w:right w:val="none" w:sz="0" w:space="0" w:color="auto"/>
      </w:divBdr>
    </w:div>
    <w:div w:id="1601641613">
      <w:bodyDiv w:val="1"/>
      <w:marLeft w:val="0"/>
      <w:marRight w:val="0"/>
      <w:marTop w:val="0"/>
      <w:marBottom w:val="0"/>
      <w:divBdr>
        <w:top w:val="none" w:sz="0" w:space="0" w:color="auto"/>
        <w:left w:val="none" w:sz="0" w:space="0" w:color="auto"/>
        <w:bottom w:val="none" w:sz="0" w:space="0" w:color="auto"/>
        <w:right w:val="none" w:sz="0" w:space="0" w:color="auto"/>
      </w:divBdr>
    </w:div>
    <w:div w:id="1631479165">
      <w:bodyDiv w:val="1"/>
      <w:marLeft w:val="0"/>
      <w:marRight w:val="0"/>
      <w:marTop w:val="0"/>
      <w:marBottom w:val="0"/>
      <w:divBdr>
        <w:top w:val="none" w:sz="0" w:space="0" w:color="auto"/>
        <w:left w:val="none" w:sz="0" w:space="0" w:color="auto"/>
        <w:bottom w:val="none" w:sz="0" w:space="0" w:color="auto"/>
        <w:right w:val="none" w:sz="0" w:space="0" w:color="auto"/>
      </w:divBdr>
    </w:div>
    <w:div w:id="1631665483">
      <w:bodyDiv w:val="1"/>
      <w:marLeft w:val="0"/>
      <w:marRight w:val="0"/>
      <w:marTop w:val="0"/>
      <w:marBottom w:val="0"/>
      <w:divBdr>
        <w:top w:val="none" w:sz="0" w:space="0" w:color="auto"/>
        <w:left w:val="none" w:sz="0" w:space="0" w:color="auto"/>
        <w:bottom w:val="none" w:sz="0" w:space="0" w:color="auto"/>
        <w:right w:val="none" w:sz="0" w:space="0" w:color="auto"/>
      </w:divBdr>
    </w:div>
    <w:div w:id="1724132377">
      <w:bodyDiv w:val="1"/>
      <w:marLeft w:val="0"/>
      <w:marRight w:val="0"/>
      <w:marTop w:val="0"/>
      <w:marBottom w:val="0"/>
      <w:divBdr>
        <w:top w:val="none" w:sz="0" w:space="0" w:color="auto"/>
        <w:left w:val="none" w:sz="0" w:space="0" w:color="auto"/>
        <w:bottom w:val="none" w:sz="0" w:space="0" w:color="auto"/>
        <w:right w:val="none" w:sz="0" w:space="0" w:color="auto"/>
      </w:divBdr>
    </w:div>
    <w:div w:id="1751925250">
      <w:bodyDiv w:val="1"/>
      <w:marLeft w:val="0"/>
      <w:marRight w:val="0"/>
      <w:marTop w:val="0"/>
      <w:marBottom w:val="0"/>
      <w:divBdr>
        <w:top w:val="none" w:sz="0" w:space="0" w:color="auto"/>
        <w:left w:val="none" w:sz="0" w:space="0" w:color="auto"/>
        <w:bottom w:val="none" w:sz="0" w:space="0" w:color="auto"/>
        <w:right w:val="none" w:sz="0" w:space="0" w:color="auto"/>
      </w:divBdr>
    </w:div>
    <w:div w:id="1767380089">
      <w:bodyDiv w:val="1"/>
      <w:marLeft w:val="0"/>
      <w:marRight w:val="0"/>
      <w:marTop w:val="0"/>
      <w:marBottom w:val="0"/>
      <w:divBdr>
        <w:top w:val="none" w:sz="0" w:space="0" w:color="auto"/>
        <w:left w:val="none" w:sz="0" w:space="0" w:color="auto"/>
        <w:bottom w:val="none" w:sz="0" w:space="0" w:color="auto"/>
        <w:right w:val="none" w:sz="0" w:space="0" w:color="auto"/>
      </w:divBdr>
    </w:div>
    <w:div w:id="1817255920">
      <w:bodyDiv w:val="1"/>
      <w:marLeft w:val="0"/>
      <w:marRight w:val="0"/>
      <w:marTop w:val="0"/>
      <w:marBottom w:val="0"/>
      <w:divBdr>
        <w:top w:val="none" w:sz="0" w:space="0" w:color="auto"/>
        <w:left w:val="none" w:sz="0" w:space="0" w:color="auto"/>
        <w:bottom w:val="none" w:sz="0" w:space="0" w:color="auto"/>
        <w:right w:val="none" w:sz="0" w:space="0" w:color="auto"/>
      </w:divBdr>
    </w:div>
    <w:div w:id="1842314252">
      <w:bodyDiv w:val="1"/>
      <w:marLeft w:val="0"/>
      <w:marRight w:val="0"/>
      <w:marTop w:val="0"/>
      <w:marBottom w:val="0"/>
      <w:divBdr>
        <w:top w:val="none" w:sz="0" w:space="0" w:color="auto"/>
        <w:left w:val="none" w:sz="0" w:space="0" w:color="auto"/>
        <w:bottom w:val="none" w:sz="0" w:space="0" w:color="auto"/>
        <w:right w:val="none" w:sz="0" w:space="0" w:color="auto"/>
      </w:divBdr>
    </w:div>
    <w:div w:id="1926841380">
      <w:bodyDiv w:val="1"/>
      <w:marLeft w:val="0"/>
      <w:marRight w:val="0"/>
      <w:marTop w:val="0"/>
      <w:marBottom w:val="0"/>
      <w:divBdr>
        <w:top w:val="none" w:sz="0" w:space="0" w:color="auto"/>
        <w:left w:val="none" w:sz="0" w:space="0" w:color="auto"/>
        <w:bottom w:val="none" w:sz="0" w:space="0" w:color="auto"/>
        <w:right w:val="none" w:sz="0" w:space="0" w:color="auto"/>
      </w:divBdr>
      <w:divsChild>
        <w:div w:id="1329478850">
          <w:marLeft w:val="0"/>
          <w:marRight w:val="0"/>
          <w:marTop w:val="0"/>
          <w:marBottom w:val="0"/>
          <w:divBdr>
            <w:top w:val="none" w:sz="0" w:space="0" w:color="auto"/>
            <w:left w:val="none" w:sz="0" w:space="0" w:color="auto"/>
            <w:bottom w:val="none" w:sz="0" w:space="0" w:color="auto"/>
            <w:right w:val="none" w:sz="0" w:space="0" w:color="auto"/>
          </w:divBdr>
        </w:div>
      </w:divsChild>
    </w:div>
    <w:div w:id="1955282033">
      <w:bodyDiv w:val="1"/>
      <w:marLeft w:val="0"/>
      <w:marRight w:val="0"/>
      <w:marTop w:val="0"/>
      <w:marBottom w:val="0"/>
      <w:divBdr>
        <w:top w:val="none" w:sz="0" w:space="0" w:color="auto"/>
        <w:left w:val="none" w:sz="0" w:space="0" w:color="auto"/>
        <w:bottom w:val="none" w:sz="0" w:space="0" w:color="auto"/>
        <w:right w:val="none" w:sz="0" w:space="0" w:color="auto"/>
      </w:divBdr>
    </w:div>
    <w:div w:id="2009093308">
      <w:bodyDiv w:val="1"/>
      <w:marLeft w:val="0"/>
      <w:marRight w:val="0"/>
      <w:marTop w:val="0"/>
      <w:marBottom w:val="0"/>
      <w:divBdr>
        <w:top w:val="none" w:sz="0" w:space="0" w:color="auto"/>
        <w:left w:val="none" w:sz="0" w:space="0" w:color="auto"/>
        <w:bottom w:val="none" w:sz="0" w:space="0" w:color="auto"/>
        <w:right w:val="none" w:sz="0" w:space="0" w:color="auto"/>
      </w:divBdr>
    </w:div>
    <w:div w:id="2014187238">
      <w:bodyDiv w:val="1"/>
      <w:marLeft w:val="0"/>
      <w:marRight w:val="0"/>
      <w:marTop w:val="0"/>
      <w:marBottom w:val="0"/>
      <w:divBdr>
        <w:top w:val="none" w:sz="0" w:space="0" w:color="auto"/>
        <w:left w:val="none" w:sz="0" w:space="0" w:color="auto"/>
        <w:bottom w:val="none" w:sz="0" w:space="0" w:color="auto"/>
        <w:right w:val="none" w:sz="0" w:space="0" w:color="auto"/>
      </w:divBdr>
    </w:div>
    <w:div w:id="2058966134">
      <w:bodyDiv w:val="1"/>
      <w:marLeft w:val="0"/>
      <w:marRight w:val="0"/>
      <w:marTop w:val="0"/>
      <w:marBottom w:val="0"/>
      <w:divBdr>
        <w:top w:val="none" w:sz="0" w:space="0" w:color="auto"/>
        <w:left w:val="none" w:sz="0" w:space="0" w:color="auto"/>
        <w:bottom w:val="none" w:sz="0" w:space="0" w:color="auto"/>
        <w:right w:val="none" w:sz="0" w:space="0" w:color="auto"/>
      </w:divBdr>
    </w:div>
    <w:div w:id="2113864586">
      <w:bodyDiv w:val="1"/>
      <w:marLeft w:val="0"/>
      <w:marRight w:val="0"/>
      <w:marTop w:val="0"/>
      <w:marBottom w:val="0"/>
      <w:divBdr>
        <w:top w:val="none" w:sz="0" w:space="0" w:color="auto"/>
        <w:left w:val="none" w:sz="0" w:space="0" w:color="auto"/>
        <w:bottom w:val="none" w:sz="0" w:space="0" w:color="auto"/>
        <w:right w:val="none" w:sz="0" w:space="0" w:color="auto"/>
      </w:divBdr>
    </w:div>
    <w:div w:id="2118868786">
      <w:bodyDiv w:val="1"/>
      <w:marLeft w:val="0"/>
      <w:marRight w:val="0"/>
      <w:marTop w:val="0"/>
      <w:marBottom w:val="0"/>
      <w:divBdr>
        <w:top w:val="none" w:sz="0" w:space="0" w:color="auto"/>
        <w:left w:val="none" w:sz="0" w:space="0" w:color="auto"/>
        <w:bottom w:val="none" w:sz="0" w:space="0" w:color="auto"/>
        <w:right w:val="none" w:sz="0" w:space="0" w:color="auto"/>
      </w:divBdr>
      <w:divsChild>
        <w:div w:id="64134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st/ss/documents/ccssmathstandardaug201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de.ca.gov/ci/ma/cf/mathfwcfccguidelines.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e.box.com/s/ouayumic9kerndzwdyg4dgk904kepaj3" TargetMode="External"/><Relationship Id="rId5" Type="http://schemas.openxmlformats.org/officeDocument/2006/relationships/numbering" Target="numbering.xml"/><Relationship Id="rId15" Type="http://schemas.openxmlformats.org/officeDocument/2006/relationships/hyperlink" Target="https://wvw.newclassrooms.org/iceberg-problem-full-re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HFRAMEWORK@cde.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B614-E891-4DFB-8B02-3004AA714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0DB70-9CDD-4296-91F1-99D801167688}">
  <ds:schemaRefs>
    <ds:schemaRef ds:uri="http://schemas.microsoft.com/sharepoint/v3/contenttype/forms"/>
  </ds:schemaRefs>
</ds:datastoreItem>
</file>

<file path=customXml/itemProps3.xml><?xml version="1.0" encoding="utf-8"?>
<ds:datastoreItem xmlns:ds="http://schemas.openxmlformats.org/officeDocument/2006/customXml" ds:itemID="{FDF60556-53FB-4FD9-83B7-26F750CEAE34}">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D1B2B777-F378-4988-A829-672B2C93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106555</Words>
  <Characters>607370</Characters>
  <Application>Microsoft Office Word</Application>
  <DocSecurity>0</DocSecurity>
  <Lines>5061</Lines>
  <Paragraphs>1424</Paragraphs>
  <ScaleCrop>false</ScaleCrop>
  <HeadingPairs>
    <vt:vector size="2" baseType="variant">
      <vt:variant>
        <vt:lpstr>Title</vt:lpstr>
      </vt:variant>
      <vt:variant>
        <vt:i4>1</vt:i4>
      </vt:variant>
    </vt:vector>
  </HeadingPairs>
  <TitlesOfParts>
    <vt:vector size="1" baseType="lpstr">
      <vt:lpstr>Public Input on the Draft Math Framework - Instructional Quality Committee (CA Department of Education)</vt:lpstr>
    </vt:vector>
  </TitlesOfParts>
  <Company>CA Department of Education</Company>
  <LinksUpToDate>false</LinksUpToDate>
  <CharactersWithSpaces>712501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Input on the Draft Math Framework - Instructional Quality Committee (CA Department of Education)</dc:title>
  <dc:subject>This table provides a summary of the public comments on the current draft 2021 Mathematics Framework for California Public Schools, Kindergarten Through Grade Twelve (Math Framework) received February 8, 2021, through April 8, 2021.</dc:subject>
  <dc:creator>Alejandro Hernandez</dc:creator>
  <cp:keywords/>
  <dc:description/>
  <cp:lastModifiedBy>Toua Her</cp:lastModifiedBy>
  <cp:revision>50</cp:revision>
  <cp:lastPrinted>2020-01-03T18:08:00Z</cp:lastPrinted>
  <dcterms:created xsi:type="dcterms:W3CDTF">2021-05-05T18:15:00Z</dcterms:created>
  <dcterms:modified xsi:type="dcterms:W3CDTF">2021-05-08T01:15:00Z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